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5"/>
        <w:gridCol w:w="5128"/>
      </w:tblGrid>
      <w:tr w:rsidR="00F42901" w:rsidRPr="0006413B" w:rsidTr="007F7CE3">
        <w:tc>
          <w:tcPr>
            <w:tcW w:w="5295" w:type="dxa"/>
          </w:tcPr>
          <w:p w:rsidR="00D003A6" w:rsidRPr="0006413B" w:rsidRDefault="00F42901" w:rsidP="00EB2C08">
            <w:pPr>
              <w:shd w:val="clear" w:color="auto" w:fill="FFFFFF"/>
              <w:ind w:right="-68"/>
              <w:jc w:val="both"/>
              <w:rPr>
                <w:rFonts w:ascii="Arial" w:hAnsi="Arial" w:cs="Arial"/>
                <w:color w:val="000000"/>
                <w:spacing w:val="7"/>
                <w:sz w:val="24"/>
                <w:szCs w:val="24"/>
              </w:rPr>
            </w:pPr>
            <w:r w:rsidRPr="0006413B">
              <w:rPr>
                <w:rFonts w:ascii="Arial" w:hAnsi="Arial" w:cs="Arial"/>
                <w:color w:val="000000"/>
                <w:spacing w:val="7"/>
                <w:sz w:val="24"/>
                <w:szCs w:val="24"/>
              </w:rPr>
              <w:t>Предварительно</w:t>
            </w:r>
          </w:p>
          <w:p w:rsidR="00D003A6" w:rsidRPr="0006413B" w:rsidRDefault="00D003A6" w:rsidP="00EB2C08">
            <w:pPr>
              <w:shd w:val="clear" w:color="auto" w:fill="FFFFFF"/>
              <w:ind w:right="-68"/>
              <w:jc w:val="both"/>
              <w:rPr>
                <w:rFonts w:ascii="Arial" w:hAnsi="Arial" w:cs="Arial"/>
                <w:color w:val="000000"/>
                <w:spacing w:val="7"/>
                <w:sz w:val="24"/>
                <w:szCs w:val="24"/>
              </w:rPr>
            </w:pPr>
            <w:proofErr w:type="gramStart"/>
            <w:r w:rsidRPr="0006413B">
              <w:rPr>
                <w:rFonts w:ascii="Arial" w:hAnsi="Arial" w:cs="Arial"/>
                <w:color w:val="000000"/>
                <w:spacing w:val="7"/>
                <w:sz w:val="24"/>
                <w:szCs w:val="24"/>
              </w:rPr>
              <w:t>УТВЕРЖДЕН</w:t>
            </w:r>
            <w:proofErr w:type="gramEnd"/>
            <w:r w:rsidR="00F42901" w:rsidRPr="0006413B">
              <w:rPr>
                <w:rFonts w:ascii="Arial" w:hAnsi="Arial" w:cs="Arial"/>
                <w:color w:val="000000"/>
                <w:spacing w:val="7"/>
                <w:sz w:val="24"/>
                <w:szCs w:val="24"/>
              </w:rPr>
              <w:t xml:space="preserve"> Советом директоров</w:t>
            </w:r>
          </w:p>
          <w:p w:rsidR="00F42901" w:rsidRPr="0006413B" w:rsidRDefault="00F42901" w:rsidP="00EB2C08">
            <w:pPr>
              <w:shd w:val="clear" w:color="auto" w:fill="FFFFFF"/>
              <w:ind w:right="-68"/>
              <w:jc w:val="both"/>
              <w:rPr>
                <w:rFonts w:ascii="Arial" w:hAnsi="Arial" w:cs="Arial"/>
                <w:color w:val="000000"/>
                <w:spacing w:val="7"/>
                <w:sz w:val="24"/>
                <w:szCs w:val="24"/>
              </w:rPr>
            </w:pPr>
            <w:r w:rsidRPr="0006413B">
              <w:rPr>
                <w:rFonts w:ascii="Arial" w:hAnsi="Arial" w:cs="Arial"/>
                <w:color w:val="000000"/>
                <w:spacing w:val="7"/>
                <w:sz w:val="24"/>
                <w:szCs w:val="24"/>
              </w:rPr>
              <w:t xml:space="preserve">ОАО </w:t>
            </w:r>
            <w:r w:rsidR="000040AF" w:rsidRPr="0006413B">
              <w:rPr>
                <w:rFonts w:ascii="Arial" w:hAnsi="Arial" w:cs="Arial"/>
                <w:color w:val="000000"/>
                <w:spacing w:val="7"/>
                <w:sz w:val="24"/>
                <w:szCs w:val="24"/>
              </w:rPr>
              <w:t>ГК</w:t>
            </w:r>
            <w:r w:rsidR="00D003A6" w:rsidRPr="0006413B">
              <w:rPr>
                <w:rFonts w:ascii="Arial" w:hAnsi="Arial" w:cs="Arial"/>
                <w:color w:val="000000"/>
                <w:spacing w:val="7"/>
                <w:sz w:val="24"/>
                <w:szCs w:val="24"/>
              </w:rPr>
              <w:t xml:space="preserve"> </w:t>
            </w:r>
            <w:r w:rsidRPr="0006413B">
              <w:rPr>
                <w:rFonts w:ascii="Arial" w:hAnsi="Arial" w:cs="Arial"/>
                <w:color w:val="000000"/>
                <w:spacing w:val="7"/>
                <w:sz w:val="24"/>
                <w:szCs w:val="24"/>
              </w:rPr>
              <w:t>«</w:t>
            </w:r>
            <w:r w:rsidR="000040AF" w:rsidRPr="0006413B">
              <w:rPr>
                <w:rFonts w:ascii="Arial" w:hAnsi="Arial" w:cs="Arial"/>
                <w:color w:val="000000"/>
                <w:spacing w:val="7"/>
                <w:sz w:val="24"/>
                <w:szCs w:val="24"/>
              </w:rPr>
              <w:t>ТНС энерго</w:t>
            </w:r>
            <w:r w:rsidRPr="0006413B">
              <w:rPr>
                <w:rFonts w:ascii="Arial" w:hAnsi="Arial" w:cs="Arial"/>
                <w:color w:val="000000"/>
                <w:spacing w:val="7"/>
                <w:sz w:val="24"/>
                <w:szCs w:val="24"/>
              </w:rPr>
              <w:t>»</w:t>
            </w:r>
          </w:p>
          <w:p w:rsidR="00F42901" w:rsidRPr="0006413B" w:rsidRDefault="00F42901" w:rsidP="00EB2C08">
            <w:pPr>
              <w:shd w:val="clear" w:color="auto" w:fill="FFFFFF"/>
              <w:ind w:right="-68"/>
              <w:jc w:val="both"/>
              <w:rPr>
                <w:rFonts w:ascii="Arial" w:hAnsi="Arial" w:cs="Arial"/>
                <w:color w:val="000000"/>
                <w:spacing w:val="7"/>
                <w:sz w:val="24"/>
                <w:szCs w:val="24"/>
              </w:rPr>
            </w:pPr>
          </w:p>
          <w:p w:rsidR="00D003A6" w:rsidRPr="0006413B" w:rsidRDefault="00D003A6" w:rsidP="00EB2C08">
            <w:pPr>
              <w:shd w:val="clear" w:color="auto" w:fill="FFFFFF"/>
              <w:ind w:right="-68"/>
              <w:jc w:val="both"/>
              <w:rPr>
                <w:rFonts w:ascii="Arial" w:hAnsi="Arial" w:cs="Arial"/>
                <w:color w:val="000000"/>
                <w:spacing w:val="7"/>
                <w:sz w:val="24"/>
                <w:szCs w:val="24"/>
              </w:rPr>
            </w:pPr>
          </w:p>
          <w:p w:rsidR="00F42901" w:rsidRPr="0006413B" w:rsidRDefault="002D2212" w:rsidP="00EB2C08">
            <w:pPr>
              <w:shd w:val="clear" w:color="auto" w:fill="FFFFFF"/>
              <w:ind w:right="-68"/>
              <w:jc w:val="both"/>
              <w:rPr>
                <w:rFonts w:ascii="Arial" w:hAnsi="Arial" w:cs="Arial"/>
                <w:color w:val="000000"/>
                <w:spacing w:val="7"/>
                <w:sz w:val="24"/>
                <w:szCs w:val="24"/>
              </w:rPr>
            </w:pPr>
            <w:r>
              <w:rPr>
                <w:rFonts w:ascii="Arial" w:hAnsi="Arial" w:cs="Arial"/>
                <w:color w:val="000000"/>
                <w:spacing w:val="7"/>
                <w:sz w:val="24"/>
                <w:szCs w:val="24"/>
              </w:rPr>
              <w:t xml:space="preserve">Протокол Совета </w:t>
            </w:r>
            <w:proofErr w:type="gramStart"/>
            <w:r>
              <w:rPr>
                <w:rFonts w:ascii="Arial" w:hAnsi="Arial" w:cs="Arial"/>
                <w:color w:val="000000"/>
                <w:spacing w:val="7"/>
                <w:sz w:val="24"/>
                <w:szCs w:val="24"/>
              </w:rPr>
              <w:t>директоров № б</w:t>
            </w:r>
            <w:proofErr w:type="gramEnd"/>
            <w:r>
              <w:rPr>
                <w:rFonts w:ascii="Arial" w:hAnsi="Arial" w:cs="Arial"/>
                <w:color w:val="000000"/>
                <w:spacing w:val="7"/>
                <w:sz w:val="24"/>
                <w:szCs w:val="24"/>
              </w:rPr>
              <w:t>/</w:t>
            </w:r>
            <w:proofErr w:type="spellStart"/>
            <w:r>
              <w:rPr>
                <w:rFonts w:ascii="Arial" w:hAnsi="Arial" w:cs="Arial"/>
                <w:color w:val="000000"/>
                <w:spacing w:val="7"/>
                <w:sz w:val="24"/>
                <w:szCs w:val="24"/>
              </w:rPr>
              <w:t>н</w:t>
            </w:r>
            <w:proofErr w:type="spellEnd"/>
          </w:p>
          <w:p w:rsidR="00F42901" w:rsidRPr="0006413B" w:rsidRDefault="002D2212" w:rsidP="002D2212">
            <w:pPr>
              <w:shd w:val="clear" w:color="auto" w:fill="FFFFFF"/>
              <w:ind w:right="-68"/>
              <w:jc w:val="both"/>
              <w:rPr>
                <w:rFonts w:ascii="Arial" w:hAnsi="Arial" w:cs="Arial"/>
                <w:color w:val="000000"/>
                <w:spacing w:val="7"/>
                <w:sz w:val="24"/>
                <w:szCs w:val="24"/>
              </w:rPr>
            </w:pPr>
            <w:r>
              <w:rPr>
                <w:rFonts w:ascii="Arial" w:hAnsi="Arial" w:cs="Arial"/>
                <w:color w:val="000000"/>
                <w:spacing w:val="7"/>
                <w:sz w:val="24"/>
                <w:szCs w:val="24"/>
              </w:rPr>
              <w:t>от «23</w:t>
            </w:r>
            <w:r w:rsidR="00C720FB" w:rsidRPr="0006413B">
              <w:rPr>
                <w:rFonts w:ascii="Arial" w:hAnsi="Arial" w:cs="Arial"/>
                <w:color w:val="000000"/>
                <w:spacing w:val="7"/>
                <w:sz w:val="24"/>
                <w:szCs w:val="24"/>
              </w:rPr>
              <w:t xml:space="preserve">» </w:t>
            </w:r>
            <w:r>
              <w:rPr>
                <w:rFonts w:ascii="Arial" w:hAnsi="Arial" w:cs="Arial"/>
                <w:color w:val="000000"/>
                <w:spacing w:val="7"/>
                <w:sz w:val="24"/>
                <w:szCs w:val="24"/>
              </w:rPr>
              <w:t>мая</w:t>
            </w:r>
            <w:r w:rsidR="00C720FB" w:rsidRPr="0006413B">
              <w:rPr>
                <w:rFonts w:ascii="Arial" w:hAnsi="Arial" w:cs="Arial"/>
                <w:color w:val="000000"/>
                <w:spacing w:val="7"/>
                <w:sz w:val="24"/>
                <w:szCs w:val="24"/>
              </w:rPr>
              <w:t xml:space="preserve"> 2014</w:t>
            </w:r>
            <w:r w:rsidR="00F42901" w:rsidRPr="0006413B">
              <w:rPr>
                <w:rFonts w:ascii="Arial" w:hAnsi="Arial" w:cs="Arial"/>
                <w:color w:val="000000"/>
                <w:spacing w:val="7"/>
                <w:sz w:val="24"/>
                <w:szCs w:val="24"/>
              </w:rPr>
              <w:t xml:space="preserve"> г.</w:t>
            </w:r>
          </w:p>
        </w:tc>
        <w:tc>
          <w:tcPr>
            <w:tcW w:w="5128" w:type="dxa"/>
          </w:tcPr>
          <w:p w:rsidR="00F42901" w:rsidRPr="0006413B" w:rsidRDefault="00F42901" w:rsidP="00EB2C08">
            <w:pPr>
              <w:shd w:val="clear" w:color="auto" w:fill="FFFFFF"/>
              <w:ind w:right="-68"/>
              <w:jc w:val="both"/>
              <w:rPr>
                <w:rFonts w:ascii="Arial" w:hAnsi="Arial" w:cs="Arial"/>
                <w:color w:val="000000"/>
                <w:spacing w:val="7"/>
                <w:sz w:val="24"/>
                <w:szCs w:val="24"/>
              </w:rPr>
            </w:pPr>
            <w:r w:rsidRPr="0006413B">
              <w:rPr>
                <w:rFonts w:ascii="Arial" w:hAnsi="Arial" w:cs="Arial"/>
                <w:color w:val="000000"/>
                <w:spacing w:val="7"/>
                <w:sz w:val="24"/>
                <w:szCs w:val="24"/>
              </w:rPr>
              <w:t>УТВЕРЖДЕН</w:t>
            </w:r>
          </w:p>
          <w:p w:rsidR="00F42901" w:rsidRPr="0006413B" w:rsidRDefault="00F42901" w:rsidP="00EB2C08">
            <w:pPr>
              <w:ind w:right="-68"/>
              <w:jc w:val="both"/>
              <w:rPr>
                <w:rFonts w:ascii="Arial" w:hAnsi="Arial" w:cs="Arial"/>
                <w:color w:val="000000"/>
                <w:spacing w:val="7"/>
                <w:sz w:val="24"/>
                <w:szCs w:val="24"/>
              </w:rPr>
            </w:pPr>
            <w:r w:rsidRPr="0006413B">
              <w:rPr>
                <w:rFonts w:ascii="Arial" w:hAnsi="Arial" w:cs="Arial"/>
                <w:color w:val="000000"/>
                <w:spacing w:val="7"/>
                <w:sz w:val="24"/>
                <w:szCs w:val="24"/>
              </w:rPr>
              <w:t xml:space="preserve">Общим собранием акционеров ОАО </w:t>
            </w:r>
            <w:r w:rsidR="000040AF" w:rsidRPr="0006413B">
              <w:rPr>
                <w:rFonts w:ascii="Arial" w:hAnsi="Arial" w:cs="Arial"/>
                <w:color w:val="000000"/>
                <w:spacing w:val="7"/>
                <w:sz w:val="24"/>
                <w:szCs w:val="24"/>
              </w:rPr>
              <w:t>ГК</w:t>
            </w:r>
            <w:r w:rsidR="00C720FB" w:rsidRPr="0006413B">
              <w:rPr>
                <w:rFonts w:ascii="Arial" w:hAnsi="Arial" w:cs="Arial"/>
                <w:color w:val="000000"/>
                <w:spacing w:val="7"/>
                <w:sz w:val="24"/>
                <w:szCs w:val="24"/>
              </w:rPr>
              <w:t xml:space="preserve"> «ТНС энерго»</w:t>
            </w:r>
          </w:p>
          <w:p w:rsidR="00F42901" w:rsidRPr="0006413B" w:rsidRDefault="00F42901" w:rsidP="00EB2C08">
            <w:pPr>
              <w:ind w:right="-68"/>
              <w:jc w:val="both"/>
              <w:rPr>
                <w:rFonts w:ascii="Arial" w:hAnsi="Arial" w:cs="Arial"/>
                <w:color w:val="000000"/>
                <w:spacing w:val="7"/>
                <w:sz w:val="24"/>
                <w:szCs w:val="24"/>
              </w:rPr>
            </w:pPr>
          </w:p>
          <w:p w:rsidR="00CE011B" w:rsidRPr="0006413B" w:rsidRDefault="00CE011B" w:rsidP="00EB2C08">
            <w:pPr>
              <w:ind w:right="-68"/>
              <w:jc w:val="both"/>
              <w:rPr>
                <w:rFonts w:ascii="Arial" w:hAnsi="Arial" w:cs="Arial"/>
                <w:color w:val="000000"/>
                <w:spacing w:val="7"/>
                <w:sz w:val="24"/>
                <w:szCs w:val="24"/>
              </w:rPr>
            </w:pPr>
          </w:p>
          <w:p w:rsidR="00F42901" w:rsidRPr="0006413B" w:rsidRDefault="00F42901" w:rsidP="00EB2C08">
            <w:pPr>
              <w:ind w:right="-68"/>
              <w:jc w:val="both"/>
              <w:rPr>
                <w:rFonts w:ascii="Arial" w:hAnsi="Arial" w:cs="Arial"/>
                <w:color w:val="000000"/>
                <w:spacing w:val="7"/>
                <w:sz w:val="24"/>
                <w:szCs w:val="24"/>
              </w:rPr>
            </w:pPr>
            <w:r w:rsidRPr="0006413B">
              <w:rPr>
                <w:rFonts w:ascii="Arial" w:hAnsi="Arial" w:cs="Arial"/>
                <w:color w:val="000000"/>
                <w:spacing w:val="7"/>
                <w:sz w:val="24"/>
                <w:szCs w:val="24"/>
              </w:rPr>
              <w:t xml:space="preserve">Протокол </w:t>
            </w:r>
            <w:r w:rsidR="00D003A6" w:rsidRPr="0006413B">
              <w:rPr>
                <w:rFonts w:ascii="Arial" w:hAnsi="Arial" w:cs="Arial"/>
                <w:color w:val="000000"/>
                <w:spacing w:val="7"/>
                <w:sz w:val="24"/>
                <w:szCs w:val="24"/>
              </w:rPr>
              <w:t xml:space="preserve">годового общего собрания </w:t>
            </w:r>
            <w:proofErr w:type="gramStart"/>
            <w:r w:rsidR="00D003A6" w:rsidRPr="0006413B">
              <w:rPr>
                <w:rFonts w:ascii="Arial" w:hAnsi="Arial" w:cs="Arial"/>
                <w:color w:val="000000"/>
                <w:spacing w:val="7"/>
                <w:sz w:val="24"/>
                <w:szCs w:val="24"/>
              </w:rPr>
              <w:t xml:space="preserve">акционеров </w:t>
            </w:r>
            <w:r w:rsidRPr="0006413B">
              <w:rPr>
                <w:rFonts w:ascii="Arial" w:hAnsi="Arial" w:cs="Arial"/>
                <w:color w:val="000000"/>
                <w:spacing w:val="7"/>
                <w:sz w:val="24"/>
                <w:szCs w:val="24"/>
              </w:rPr>
              <w:t xml:space="preserve">№ </w:t>
            </w:r>
            <w:r w:rsidR="002D2212">
              <w:rPr>
                <w:rFonts w:ascii="Arial" w:hAnsi="Arial" w:cs="Arial"/>
                <w:color w:val="000000"/>
                <w:spacing w:val="7"/>
                <w:sz w:val="24"/>
                <w:szCs w:val="24"/>
              </w:rPr>
              <w:t>б</w:t>
            </w:r>
            <w:proofErr w:type="gramEnd"/>
            <w:r w:rsidR="002D2212">
              <w:rPr>
                <w:rFonts w:ascii="Arial" w:hAnsi="Arial" w:cs="Arial"/>
                <w:color w:val="000000"/>
                <w:spacing w:val="7"/>
                <w:sz w:val="24"/>
                <w:szCs w:val="24"/>
              </w:rPr>
              <w:t>/</w:t>
            </w:r>
            <w:proofErr w:type="spellStart"/>
            <w:r w:rsidR="002D2212">
              <w:rPr>
                <w:rFonts w:ascii="Arial" w:hAnsi="Arial" w:cs="Arial"/>
                <w:color w:val="000000"/>
                <w:spacing w:val="7"/>
                <w:sz w:val="24"/>
                <w:szCs w:val="24"/>
              </w:rPr>
              <w:t>н</w:t>
            </w:r>
            <w:proofErr w:type="spellEnd"/>
          </w:p>
          <w:p w:rsidR="00F42901" w:rsidRPr="0006413B" w:rsidRDefault="002D2212" w:rsidP="002D2212">
            <w:pPr>
              <w:ind w:right="-68"/>
              <w:jc w:val="both"/>
              <w:rPr>
                <w:rFonts w:ascii="Arial" w:hAnsi="Arial" w:cs="Arial"/>
                <w:b/>
                <w:color w:val="000000"/>
                <w:spacing w:val="7"/>
                <w:sz w:val="24"/>
                <w:szCs w:val="24"/>
              </w:rPr>
            </w:pPr>
            <w:r>
              <w:rPr>
                <w:rFonts w:ascii="Arial" w:hAnsi="Arial" w:cs="Arial"/>
                <w:color w:val="000000"/>
                <w:spacing w:val="7"/>
                <w:sz w:val="24"/>
                <w:szCs w:val="24"/>
              </w:rPr>
              <w:t>от «02</w:t>
            </w:r>
            <w:r w:rsidR="00F42901" w:rsidRPr="0006413B">
              <w:rPr>
                <w:rFonts w:ascii="Arial" w:hAnsi="Arial" w:cs="Arial"/>
                <w:color w:val="000000"/>
                <w:spacing w:val="7"/>
                <w:sz w:val="24"/>
                <w:szCs w:val="24"/>
              </w:rPr>
              <w:t xml:space="preserve">» </w:t>
            </w:r>
            <w:r>
              <w:rPr>
                <w:rFonts w:ascii="Arial" w:hAnsi="Arial" w:cs="Arial"/>
                <w:color w:val="000000"/>
                <w:spacing w:val="7"/>
                <w:sz w:val="24"/>
                <w:szCs w:val="24"/>
              </w:rPr>
              <w:t>июля</w:t>
            </w:r>
            <w:r w:rsidR="00C720FB" w:rsidRPr="0006413B">
              <w:rPr>
                <w:rFonts w:ascii="Arial" w:hAnsi="Arial" w:cs="Arial"/>
                <w:color w:val="000000"/>
                <w:spacing w:val="7"/>
                <w:sz w:val="24"/>
                <w:szCs w:val="24"/>
              </w:rPr>
              <w:t xml:space="preserve"> 2014</w:t>
            </w:r>
            <w:r w:rsidR="00F42901" w:rsidRPr="0006413B">
              <w:rPr>
                <w:rFonts w:ascii="Arial" w:hAnsi="Arial" w:cs="Arial"/>
                <w:color w:val="000000"/>
                <w:spacing w:val="7"/>
                <w:sz w:val="24"/>
                <w:szCs w:val="24"/>
              </w:rPr>
              <w:t xml:space="preserve"> г</w:t>
            </w:r>
            <w:r w:rsidR="00AD6567" w:rsidRPr="0006413B">
              <w:rPr>
                <w:rFonts w:ascii="Arial" w:hAnsi="Arial" w:cs="Arial"/>
                <w:color w:val="000000"/>
                <w:spacing w:val="7"/>
                <w:sz w:val="24"/>
                <w:szCs w:val="24"/>
              </w:rPr>
              <w:t>.</w:t>
            </w:r>
          </w:p>
        </w:tc>
      </w:tr>
    </w:tbl>
    <w:p w:rsidR="00F42901" w:rsidRPr="0006413B" w:rsidRDefault="00F42901" w:rsidP="00BA7BDC">
      <w:pPr>
        <w:shd w:val="clear" w:color="auto" w:fill="FFFFFF"/>
        <w:spacing w:after="0" w:line="240" w:lineRule="auto"/>
        <w:ind w:right="-68" w:firstLine="567"/>
        <w:jc w:val="center"/>
        <w:rPr>
          <w:rFonts w:ascii="Arial" w:hAnsi="Arial" w:cs="Arial"/>
          <w:b/>
          <w:color w:val="000000"/>
          <w:spacing w:val="7"/>
          <w:sz w:val="24"/>
          <w:szCs w:val="24"/>
        </w:rPr>
      </w:pPr>
    </w:p>
    <w:p w:rsidR="008D6C56" w:rsidRPr="0006413B" w:rsidRDefault="008D6C56" w:rsidP="00BA7BDC">
      <w:pPr>
        <w:shd w:val="clear" w:color="auto" w:fill="FFFFFF"/>
        <w:spacing w:after="0" w:line="240" w:lineRule="auto"/>
        <w:ind w:right="-68"/>
        <w:jc w:val="both"/>
        <w:rPr>
          <w:rFonts w:ascii="Arial" w:hAnsi="Arial" w:cs="Arial"/>
          <w:color w:val="000000"/>
          <w:spacing w:val="7"/>
          <w:sz w:val="24"/>
          <w:szCs w:val="24"/>
        </w:rPr>
      </w:pPr>
    </w:p>
    <w:p w:rsidR="008D6C56" w:rsidRPr="0006413B" w:rsidRDefault="008D6C56" w:rsidP="00BA7BDC">
      <w:pPr>
        <w:shd w:val="clear" w:color="auto" w:fill="FFFFFF"/>
        <w:spacing w:after="0" w:line="240" w:lineRule="auto"/>
        <w:ind w:right="-68"/>
        <w:jc w:val="both"/>
        <w:rPr>
          <w:rFonts w:ascii="Arial" w:hAnsi="Arial" w:cs="Arial"/>
          <w:color w:val="000000"/>
          <w:spacing w:val="7"/>
          <w:sz w:val="24"/>
          <w:szCs w:val="24"/>
        </w:rPr>
      </w:pPr>
    </w:p>
    <w:p w:rsidR="008D6C56" w:rsidRPr="0006413B" w:rsidRDefault="008D6C56" w:rsidP="00BA7BDC">
      <w:pPr>
        <w:shd w:val="clear" w:color="auto" w:fill="FFFFFF"/>
        <w:spacing w:after="0" w:line="240" w:lineRule="auto"/>
        <w:ind w:right="-68"/>
        <w:jc w:val="both"/>
        <w:rPr>
          <w:rFonts w:ascii="Arial" w:hAnsi="Arial" w:cs="Arial"/>
          <w:i/>
          <w:color w:val="000000"/>
          <w:spacing w:val="7"/>
          <w:sz w:val="24"/>
          <w:szCs w:val="24"/>
        </w:rPr>
      </w:pPr>
    </w:p>
    <w:p w:rsidR="00F42901" w:rsidRPr="0006413B" w:rsidRDefault="00F42901" w:rsidP="00BA7BDC">
      <w:pPr>
        <w:shd w:val="clear" w:color="auto" w:fill="FFFFFF"/>
        <w:spacing w:after="0" w:line="240" w:lineRule="auto"/>
        <w:ind w:right="-68" w:firstLine="567"/>
        <w:jc w:val="center"/>
        <w:rPr>
          <w:rFonts w:ascii="Arial" w:hAnsi="Arial" w:cs="Arial"/>
          <w:i/>
          <w:color w:val="000000"/>
          <w:spacing w:val="7"/>
          <w:sz w:val="24"/>
          <w:szCs w:val="24"/>
        </w:rPr>
      </w:pPr>
    </w:p>
    <w:p w:rsidR="00F42901" w:rsidRPr="0006413B" w:rsidRDefault="00F42901" w:rsidP="00F42901">
      <w:pPr>
        <w:shd w:val="clear" w:color="auto" w:fill="FFFFFF"/>
        <w:spacing w:after="0" w:line="240" w:lineRule="auto"/>
        <w:ind w:firstLine="567"/>
        <w:jc w:val="center"/>
        <w:rPr>
          <w:rFonts w:ascii="Arial" w:hAnsi="Arial" w:cs="Arial"/>
          <w:b/>
          <w:i/>
          <w:color w:val="000000"/>
          <w:spacing w:val="7"/>
          <w:sz w:val="24"/>
          <w:szCs w:val="24"/>
        </w:rPr>
      </w:pPr>
      <w:r w:rsidRPr="0006413B">
        <w:rPr>
          <w:rFonts w:ascii="Arial" w:hAnsi="Arial" w:cs="Arial"/>
          <w:b/>
          <w:i/>
          <w:color w:val="000000"/>
          <w:spacing w:val="7"/>
          <w:sz w:val="24"/>
          <w:szCs w:val="24"/>
        </w:rPr>
        <w:t>Годовой отч</w:t>
      </w:r>
      <w:r w:rsidR="00356AD7">
        <w:rPr>
          <w:rFonts w:ascii="Arial" w:hAnsi="Arial" w:cs="Arial"/>
          <w:b/>
          <w:i/>
          <w:color w:val="000000"/>
          <w:spacing w:val="7"/>
          <w:sz w:val="24"/>
          <w:szCs w:val="24"/>
        </w:rPr>
        <w:t>ё</w:t>
      </w:r>
      <w:r w:rsidRPr="0006413B">
        <w:rPr>
          <w:rFonts w:ascii="Arial" w:hAnsi="Arial" w:cs="Arial"/>
          <w:b/>
          <w:i/>
          <w:color w:val="000000"/>
          <w:spacing w:val="7"/>
          <w:sz w:val="24"/>
          <w:szCs w:val="24"/>
        </w:rPr>
        <w:t>т</w:t>
      </w:r>
    </w:p>
    <w:p w:rsidR="00E66E02" w:rsidRPr="0006413B" w:rsidRDefault="00503F8D" w:rsidP="00F42901">
      <w:pPr>
        <w:shd w:val="clear" w:color="auto" w:fill="FFFFFF"/>
        <w:spacing w:after="0" w:line="240" w:lineRule="auto"/>
        <w:ind w:firstLine="567"/>
        <w:jc w:val="center"/>
        <w:rPr>
          <w:rFonts w:ascii="Arial" w:hAnsi="Arial" w:cs="Arial"/>
          <w:b/>
          <w:i/>
          <w:color w:val="000000"/>
          <w:spacing w:val="7"/>
          <w:sz w:val="24"/>
          <w:szCs w:val="24"/>
        </w:rPr>
      </w:pPr>
      <w:r w:rsidRPr="0006413B">
        <w:rPr>
          <w:rFonts w:ascii="Arial" w:hAnsi="Arial" w:cs="Arial"/>
          <w:b/>
          <w:i/>
          <w:color w:val="000000"/>
          <w:spacing w:val="7"/>
          <w:sz w:val="24"/>
          <w:szCs w:val="24"/>
        </w:rPr>
        <w:t>за 201</w:t>
      </w:r>
      <w:r w:rsidR="00C720FB" w:rsidRPr="0006413B">
        <w:rPr>
          <w:rFonts w:ascii="Arial" w:hAnsi="Arial" w:cs="Arial"/>
          <w:b/>
          <w:i/>
          <w:color w:val="000000"/>
          <w:spacing w:val="7"/>
          <w:sz w:val="24"/>
          <w:szCs w:val="24"/>
        </w:rPr>
        <w:t>3</w:t>
      </w:r>
      <w:r w:rsidR="00E66E02" w:rsidRPr="0006413B">
        <w:rPr>
          <w:rFonts w:ascii="Arial" w:hAnsi="Arial" w:cs="Arial"/>
          <w:b/>
          <w:i/>
          <w:color w:val="000000"/>
          <w:spacing w:val="7"/>
          <w:sz w:val="24"/>
          <w:szCs w:val="24"/>
        </w:rPr>
        <w:t xml:space="preserve"> год</w:t>
      </w:r>
    </w:p>
    <w:p w:rsidR="00E66E02" w:rsidRPr="0006413B" w:rsidRDefault="00E66E02" w:rsidP="00F42901">
      <w:pPr>
        <w:shd w:val="clear" w:color="auto" w:fill="FFFFFF"/>
        <w:spacing w:after="0" w:line="240" w:lineRule="auto"/>
        <w:ind w:firstLine="567"/>
        <w:jc w:val="center"/>
        <w:rPr>
          <w:rFonts w:ascii="Arial" w:hAnsi="Arial" w:cs="Arial"/>
          <w:b/>
          <w:i/>
          <w:color w:val="000000"/>
          <w:spacing w:val="7"/>
          <w:sz w:val="24"/>
          <w:szCs w:val="24"/>
        </w:rPr>
      </w:pPr>
    </w:p>
    <w:p w:rsidR="00F42901" w:rsidRPr="0006413B" w:rsidRDefault="00F42901" w:rsidP="00F42901">
      <w:pPr>
        <w:shd w:val="clear" w:color="auto" w:fill="FFFFFF"/>
        <w:spacing w:after="0" w:line="240" w:lineRule="auto"/>
        <w:ind w:firstLine="567"/>
        <w:jc w:val="center"/>
        <w:rPr>
          <w:rFonts w:ascii="Arial" w:hAnsi="Arial" w:cs="Arial"/>
          <w:b/>
          <w:i/>
          <w:color w:val="000000"/>
          <w:spacing w:val="7"/>
          <w:sz w:val="24"/>
          <w:szCs w:val="24"/>
        </w:rPr>
      </w:pPr>
      <w:r w:rsidRPr="0006413B">
        <w:rPr>
          <w:rFonts w:ascii="Arial" w:hAnsi="Arial" w:cs="Arial"/>
          <w:b/>
          <w:i/>
          <w:color w:val="000000"/>
          <w:spacing w:val="7"/>
          <w:sz w:val="24"/>
          <w:szCs w:val="24"/>
        </w:rPr>
        <w:t>Открытого акционерного общества</w:t>
      </w:r>
    </w:p>
    <w:p w:rsidR="00F42901" w:rsidRPr="0006413B" w:rsidRDefault="00C720FB" w:rsidP="00F42901">
      <w:pPr>
        <w:shd w:val="clear" w:color="auto" w:fill="FFFFFF"/>
        <w:spacing w:after="0" w:line="240" w:lineRule="auto"/>
        <w:ind w:firstLine="567"/>
        <w:jc w:val="center"/>
        <w:rPr>
          <w:rFonts w:ascii="Arial" w:hAnsi="Arial" w:cs="Arial"/>
          <w:b/>
          <w:i/>
          <w:color w:val="000000"/>
          <w:spacing w:val="7"/>
          <w:sz w:val="24"/>
          <w:szCs w:val="24"/>
        </w:rPr>
      </w:pPr>
      <w:r w:rsidRPr="0006413B">
        <w:rPr>
          <w:rFonts w:ascii="Arial" w:hAnsi="Arial" w:cs="Arial"/>
          <w:b/>
          <w:i/>
          <w:color w:val="000000"/>
          <w:spacing w:val="7"/>
          <w:sz w:val="24"/>
          <w:szCs w:val="24"/>
        </w:rPr>
        <w:t>Группа компаний</w:t>
      </w:r>
    </w:p>
    <w:p w:rsidR="00F42901" w:rsidRPr="0006413B" w:rsidRDefault="00F42901" w:rsidP="00F42901">
      <w:pPr>
        <w:shd w:val="clear" w:color="auto" w:fill="FFFFFF"/>
        <w:spacing w:after="0" w:line="240" w:lineRule="auto"/>
        <w:ind w:right="-68" w:firstLine="567"/>
        <w:jc w:val="center"/>
        <w:rPr>
          <w:rFonts w:ascii="Arial" w:hAnsi="Arial" w:cs="Arial"/>
          <w:b/>
          <w:i/>
          <w:color w:val="000000"/>
          <w:spacing w:val="7"/>
          <w:sz w:val="24"/>
          <w:szCs w:val="24"/>
        </w:rPr>
      </w:pPr>
      <w:r w:rsidRPr="0006413B">
        <w:rPr>
          <w:rFonts w:ascii="Arial" w:hAnsi="Arial" w:cs="Arial"/>
          <w:b/>
          <w:i/>
          <w:color w:val="000000"/>
          <w:spacing w:val="7"/>
          <w:sz w:val="24"/>
          <w:szCs w:val="24"/>
        </w:rPr>
        <w:t>«</w:t>
      </w:r>
      <w:r w:rsidR="00C720FB" w:rsidRPr="0006413B">
        <w:rPr>
          <w:rFonts w:ascii="Arial" w:hAnsi="Arial" w:cs="Arial"/>
          <w:b/>
          <w:i/>
          <w:color w:val="000000"/>
          <w:spacing w:val="7"/>
          <w:sz w:val="24"/>
          <w:szCs w:val="24"/>
        </w:rPr>
        <w:t>ТНС энерго</w:t>
      </w:r>
      <w:r w:rsidRPr="0006413B">
        <w:rPr>
          <w:rFonts w:ascii="Arial" w:hAnsi="Arial" w:cs="Arial"/>
          <w:b/>
          <w:i/>
          <w:color w:val="000000"/>
          <w:spacing w:val="7"/>
          <w:sz w:val="24"/>
          <w:szCs w:val="24"/>
        </w:rPr>
        <w:t xml:space="preserve">» </w:t>
      </w:r>
    </w:p>
    <w:p w:rsidR="00F42901" w:rsidRPr="0006413B" w:rsidRDefault="00F42901" w:rsidP="00BA7BDC">
      <w:pPr>
        <w:shd w:val="clear" w:color="auto" w:fill="FFFFFF"/>
        <w:spacing w:after="0" w:line="240" w:lineRule="auto"/>
        <w:ind w:right="-68" w:firstLine="567"/>
        <w:jc w:val="center"/>
        <w:rPr>
          <w:rFonts w:ascii="Arial" w:hAnsi="Arial" w:cs="Arial"/>
          <w:i/>
          <w:color w:val="000000"/>
          <w:spacing w:val="7"/>
          <w:sz w:val="24"/>
          <w:szCs w:val="24"/>
        </w:rPr>
      </w:pPr>
    </w:p>
    <w:p w:rsidR="00F42901" w:rsidRPr="0006413B" w:rsidRDefault="00F42901" w:rsidP="00BA7BDC">
      <w:pPr>
        <w:shd w:val="clear" w:color="auto" w:fill="FFFFFF"/>
        <w:spacing w:after="0" w:line="240" w:lineRule="auto"/>
        <w:ind w:right="-68" w:firstLine="567"/>
        <w:jc w:val="center"/>
        <w:rPr>
          <w:rFonts w:ascii="Arial" w:hAnsi="Arial" w:cs="Arial"/>
          <w:color w:val="000000"/>
          <w:spacing w:val="7"/>
          <w:sz w:val="24"/>
          <w:szCs w:val="24"/>
        </w:rPr>
      </w:pPr>
    </w:p>
    <w:p w:rsidR="00F42901" w:rsidRPr="0006413B" w:rsidRDefault="00F42901" w:rsidP="00BA7BDC">
      <w:pPr>
        <w:shd w:val="clear" w:color="auto" w:fill="FFFFFF"/>
        <w:spacing w:after="0" w:line="240" w:lineRule="auto"/>
        <w:ind w:right="-68" w:firstLine="567"/>
        <w:jc w:val="center"/>
        <w:rPr>
          <w:rFonts w:ascii="Arial" w:hAnsi="Arial" w:cs="Arial"/>
          <w:color w:val="000000"/>
          <w:spacing w:val="7"/>
          <w:sz w:val="24"/>
          <w:szCs w:val="24"/>
        </w:rPr>
      </w:pPr>
    </w:p>
    <w:p w:rsidR="00F42901" w:rsidRPr="0006413B" w:rsidRDefault="00F42901" w:rsidP="00BA7BDC">
      <w:pPr>
        <w:shd w:val="clear" w:color="auto" w:fill="FFFFFF"/>
        <w:spacing w:after="0" w:line="240" w:lineRule="auto"/>
        <w:ind w:right="-68" w:firstLine="567"/>
        <w:jc w:val="center"/>
        <w:rPr>
          <w:rFonts w:ascii="Arial" w:hAnsi="Arial" w:cs="Arial"/>
          <w:color w:val="000000"/>
          <w:spacing w:val="7"/>
          <w:sz w:val="24"/>
          <w:szCs w:val="24"/>
        </w:rPr>
      </w:pPr>
    </w:p>
    <w:p w:rsidR="00F42901" w:rsidRPr="0006413B" w:rsidRDefault="00F42901" w:rsidP="00BA7BDC">
      <w:pPr>
        <w:shd w:val="clear" w:color="auto" w:fill="FFFFFF"/>
        <w:spacing w:after="0" w:line="240" w:lineRule="auto"/>
        <w:ind w:right="-68" w:firstLine="567"/>
        <w:jc w:val="center"/>
        <w:rPr>
          <w:rFonts w:ascii="Arial" w:hAnsi="Arial" w:cs="Arial"/>
          <w:color w:val="000000"/>
          <w:spacing w:val="7"/>
          <w:sz w:val="24"/>
          <w:szCs w:val="24"/>
        </w:rPr>
      </w:pPr>
    </w:p>
    <w:p w:rsidR="00F42901" w:rsidRPr="0006413B" w:rsidRDefault="00F42901" w:rsidP="00BA7BDC">
      <w:pPr>
        <w:shd w:val="clear" w:color="auto" w:fill="FFFFFF"/>
        <w:spacing w:after="0" w:line="240" w:lineRule="auto"/>
        <w:ind w:right="-68" w:firstLine="567"/>
        <w:jc w:val="center"/>
        <w:rPr>
          <w:rFonts w:ascii="Arial" w:hAnsi="Arial" w:cs="Arial"/>
          <w:color w:val="000000"/>
          <w:spacing w:val="7"/>
          <w:sz w:val="24"/>
          <w:szCs w:val="24"/>
        </w:rPr>
      </w:pPr>
    </w:p>
    <w:p w:rsidR="00F42901" w:rsidRPr="0006413B" w:rsidRDefault="00F42901" w:rsidP="00BA7BDC">
      <w:pPr>
        <w:shd w:val="clear" w:color="auto" w:fill="FFFFFF"/>
        <w:spacing w:after="0" w:line="240" w:lineRule="auto"/>
        <w:ind w:right="-68" w:firstLine="567"/>
        <w:jc w:val="center"/>
        <w:rPr>
          <w:rFonts w:ascii="Arial" w:hAnsi="Arial" w:cs="Arial"/>
          <w:color w:val="000000"/>
          <w:spacing w:val="7"/>
          <w:sz w:val="24"/>
          <w:szCs w:val="24"/>
        </w:rPr>
      </w:pPr>
    </w:p>
    <w:p w:rsidR="00F42901" w:rsidRPr="0006413B" w:rsidRDefault="00F42901" w:rsidP="00BA7BDC">
      <w:pPr>
        <w:shd w:val="clear" w:color="auto" w:fill="FFFFFF"/>
        <w:spacing w:after="0" w:line="240" w:lineRule="auto"/>
        <w:ind w:right="-68" w:firstLine="567"/>
        <w:jc w:val="center"/>
        <w:rPr>
          <w:rFonts w:ascii="Arial" w:hAnsi="Arial" w:cs="Arial"/>
          <w:color w:val="000000"/>
          <w:spacing w:val="7"/>
          <w:sz w:val="24"/>
          <w:szCs w:val="24"/>
        </w:rPr>
      </w:pPr>
    </w:p>
    <w:p w:rsidR="00F42901" w:rsidRPr="0006413B" w:rsidRDefault="00F42901" w:rsidP="00BA7BDC">
      <w:pPr>
        <w:shd w:val="clear" w:color="auto" w:fill="FFFFFF"/>
        <w:spacing w:after="0" w:line="240" w:lineRule="auto"/>
        <w:ind w:right="-68" w:firstLine="567"/>
        <w:jc w:val="center"/>
        <w:rPr>
          <w:rFonts w:ascii="Arial" w:hAnsi="Arial" w:cs="Arial"/>
          <w:color w:val="000000"/>
          <w:spacing w:val="7"/>
          <w:sz w:val="24"/>
          <w:szCs w:val="24"/>
        </w:rPr>
      </w:pPr>
    </w:p>
    <w:p w:rsidR="00F42901" w:rsidRPr="0006413B" w:rsidRDefault="00F42901" w:rsidP="00BA7BDC">
      <w:pPr>
        <w:shd w:val="clear" w:color="auto" w:fill="FFFFFF"/>
        <w:spacing w:after="0" w:line="240" w:lineRule="auto"/>
        <w:ind w:right="-68" w:firstLine="567"/>
        <w:jc w:val="center"/>
        <w:rPr>
          <w:rFonts w:ascii="Arial" w:hAnsi="Arial" w:cs="Arial"/>
          <w:color w:val="000000"/>
          <w:spacing w:val="7"/>
          <w:sz w:val="24"/>
          <w:szCs w:val="24"/>
        </w:rPr>
      </w:pPr>
    </w:p>
    <w:p w:rsidR="00BA7BDC" w:rsidRPr="0006413B" w:rsidRDefault="00BA7BDC" w:rsidP="00BA7BDC">
      <w:pPr>
        <w:shd w:val="clear" w:color="auto" w:fill="FFFFFF"/>
        <w:spacing w:after="0" w:line="240" w:lineRule="auto"/>
        <w:ind w:right="-68" w:firstLine="567"/>
        <w:jc w:val="center"/>
        <w:rPr>
          <w:rFonts w:ascii="Arial" w:hAnsi="Arial" w:cs="Arial"/>
          <w:color w:val="000000"/>
          <w:spacing w:val="7"/>
          <w:sz w:val="24"/>
          <w:szCs w:val="24"/>
        </w:rPr>
      </w:pPr>
      <w:r w:rsidRPr="0006413B">
        <w:rPr>
          <w:rFonts w:ascii="Arial" w:hAnsi="Arial" w:cs="Arial"/>
          <w:color w:val="000000"/>
          <w:spacing w:val="7"/>
          <w:sz w:val="24"/>
          <w:szCs w:val="24"/>
        </w:rPr>
        <w:t>г. Москва, 201</w:t>
      </w:r>
      <w:r w:rsidR="00C720FB" w:rsidRPr="0006413B">
        <w:rPr>
          <w:rFonts w:ascii="Arial" w:hAnsi="Arial" w:cs="Arial"/>
          <w:color w:val="000000"/>
          <w:spacing w:val="7"/>
          <w:sz w:val="24"/>
          <w:szCs w:val="24"/>
        </w:rPr>
        <w:t>4</w:t>
      </w:r>
      <w:r w:rsidRPr="0006413B">
        <w:rPr>
          <w:rFonts w:ascii="Arial" w:hAnsi="Arial" w:cs="Arial"/>
          <w:color w:val="000000"/>
          <w:spacing w:val="7"/>
          <w:sz w:val="24"/>
          <w:szCs w:val="24"/>
        </w:rPr>
        <w:t xml:space="preserve"> г.</w:t>
      </w:r>
    </w:p>
    <w:p w:rsidR="00BA7BDC" w:rsidRPr="0006413B" w:rsidRDefault="00BA7BDC" w:rsidP="00B64726">
      <w:pPr>
        <w:shd w:val="clear" w:color="auto" w:fill="FFFFFF"/>
        <w:spacing w:after="0" w:line="240" w:lineRule="auto"/>
        <w:ind w:right="-68"/>
        <w:jc w:val="both"/>
        <w:rPr>
          <w:rFonts w:ascii="Arial" w:hAnsi="Arial" w:cs="Arial"/>
          <w:color w:val="000000"/>
          <w:spacing w:val="7"/>
          <w:sz w:val="24"/>
          <w:szCs w:val="24"/>
        </w:rPr>
        <w:sectPr w:rsidR="00BA7BDC" w:rsidRPr="0006413B" w:rsidSect="008F1EC2">
          <w:footerReference w:type="even" r:id="rId8"/>
          <w:footerReference w:type="default" r:id="rId9"/>
          <w:pgSz w:w="11909" w:h="16834"/>
          <w:pgMar w:top="851" w:right="851" w:bottom="1418" w:left="851" w:header="720" w:footer="720" w:gutter="0"/>
          <w:cols w:space="60"/>
          <w:noEndnote/>
          <w:docGrid w:linePitch="299"/>
        </w:sectPr>
      </w:pPr>
    </w:p>
    <w:p w:rsidR="00BA7BDC" w:rsidRPr="0006413B" w:rsidRDefault="00BA7BDC" w:rsidP="00B36FC0">
      <w:pPr>
        <w:shd w:val="clear" w:color="auto" w:fill="FFFFFF"/>
        <w:spacing w:after="0" w:line="240" w:lineRule="auto"/>
        <w:ind w:right="-68"/>
        <w:jc w:val="both"/>
        <w:rPr>
          <w:rFonts w:ascii="Arial" w:hAnsi="Arial" w:cs="Arial"/>
          <w:color w:val="000000"/>
          <w:spacing w:val="7"/>
          <w:sz w:val="24"/>
          <w:szCs w:val="24"/>
        </w:rPr>
      </w:pPr>
    </w:p>
    <w:p w:rsidR="00BA7BDC" w:rsidRPr="0006413B" w:rsidRDefault="00325E33" w:rsidP="00FE33C3">
      <w:pPr>
        <w:shd w:val="clear" w:color="auto" w:fill="FFFFFF"/>
        <w:spacing w:after="0" w:line="240" w:lineRule="auto"/>
        <w:ind w:right="-68" w:firstLine="567"/>
        <w:jc w:val="center"/>
        <w:rPr>
          <w:rFonts w:ascii="Arial" w:hAnsi="Arial" w:cs="Arial"/>
          <w:b/>
          <w:color w:val="000000"/>
          <w:spacing w:val="7"/>
          <w:sz w:val="24"/>
          <w:szCs w:val="24"/>
        </w:rPr>
      </w:pPr>
      <w:r w:rsidRPr="0006413B">
        <w:rPr>
          <w:rFonts w:ascii="Arial" w:hAnsi="Arial" w:cs="Arial"/>
          <w:b/>
          <w:color w:val="000000"/>
          <w:spacing w:val="7"/>
          <w:sz w:val="24"/>
          <w:szCs w:val="24"/>
        </w:rPr>
        <w:t>Содержание</w:t>
      </w:r>
    </w:p>
    <w:p w:rsidR="00BA7BDC" w:rsidRPr="0006413B" w:rsidRDefault="00BA7BDC" w:rsidP="00BA7BDC">
      <w:pPr>
        <w:shd w:val="clear" w:color="auto" w:fill="FFFFFF"/>
        <w:spacing w:after="0" w:line="240" w:lineRule="auto"/>
        <w:ind w:right="-68" w:firstLine="567"/>
        <w:jc w:val="both"/>
        <w:rPr>
          <w:rFonts w:ascii="Arial" w:hAnsi="Arial" w:cs="Arial"/>
          <w:color w:val="000000"/>
          <w:spacing w:val="7"/>
          <w:sz w:val="24"/>
          <w:szCs w:val="24"/>
        </w:rPr>
      </w:pPr>
    </w:p>
    <w:p w:rsidR="008D6C56" w:rsidRPr="0006413B" w:rsidRDefault="001B07BD" w:rsidP="001B07BD">
      <w:pPr>
        <w:pStyle w:val="ab"/>
        <w:autoSpaceDE w:val="0"/>
        <w:autoSpaceDN w:val="0"/>
        <w:adjustRightInd w:val="0"/>
        <w:spacing w:after="0" w:line="240" w:lineRule="auto"/>
        <w:ind w:left="0"/>
        <w:jc w:val="both"/>
        <w:outlineLvl w:val="2"/>
        <w:rPr>
          <w:rFonts w:ascii="Arial" w:hAnsi="Arial" w:cs="Arial"/>
          <w:b/>
          <w:sz w:val="24"/>
          <w:szCs w:val="24"/>
        </w:rPr>
      </w:pPr>
      <w:r w:rsidRPr="0006413B">
        <w:rPr>
          <w:rFonts w:ascii="Arial" w:hAnsi="Arial" w:cs="Arial"/>
          <w:b/>
          <w:sz w:val="24"/>
          <w:szCs w:val="24"/>
        </w:rPr>
        <w:t xml:space="preserve">1. </w:t>
      </w:r>
      <w:r w:rsidR="00213ED5" w:rsidRPr="0006413B">
        <w:rPr>
          <w:rFonts w:ascii="Arial" w:hAnsi="Arial" w:cs="Arial"/>
          <w:b/>
          <w:sz w:val="24"/>
          <w:szCs w:val="24"/>
        </w:rPr>
        <w:t>Обращение</w:t>
      </w:r>
      <w:r w:rsidR="00BC5636" w:rsidRPr="0006413B">
        <w:rPr>
          <w:rFonts w:ascii="Arial" w:hAnsi="Arial" w:cs="Arial"/>
          <w:b/>
          <w:sz w:val="24"/>
          <w:szCs w:val="24"/>
        </w:rPr>
        <w:t xml:space="preserve"> П</w:t>
      </w:r>
      <w:r w:rsidR="008D6C56" w:rsidRPr="0006413B">
        <w:rPr>
          <w:rFonts w:ascii="Arial" w:hAnsi="Arial" w:cs="Arial"/>
          <w:b/>
          <w:sz w:val="24"/>
          <w:szCs w:val="24"/>
        </w:rPr>
        <w:t>редседа</w:t>
      </w:r>
      <w:r w:rsidR="00D83A59" w:rsidRPr="0006413B">
        <w:rPr>
          <w:rFonts w:ascii="Arial" w:hAnsi="Arial" w:cs="Arial"/>
          <w:b/>
          <w:sz w:val="24"/>
          <w:szCs w:val="24"/>
        </w:rPr>
        <w:t xml:space="preserve">теля </w:t>
      </w:r>
      <w:r w:rsidR="005A0C12" w:rsidRPr="0006413B">
        <w:rPr>
          <w:rFonts w:ascii="Arial" w:hAnsi="Arial" w:cs="Arial"/>
          <w:b/>
          <w:sz w:val="24"/>
          <w:szCs w:val="24"/>
        </w:rPr>
        <w:t>С</w:t>
      </w:r>
      <w:r w:rsidR="005E2431" w:rsidRPr="0006413B">
        <w:rPr>
          <w:rFonts w:ascii="Arial" w:hAnsi="Arial" w:cs="Arial"/>
          <w:b/>
          <w:sz w:val="24"/>
          <w:szCs w:val="24"/>
        </w:rPr>
        <w:t xml:space="preserve">овета директоров              </w:t>
      </w:r>
      <w:r w:rsidR="00FE33C3" w:rsidRPr="0006413B">
        <w:rPr>
          <w:rFonts w:ascii="Arial" w:hAnsi="Arial" w:cs="Arial"/>
          <w:b/>
          <w:sz w:val="24"/>
          <w:szCs w:val="24"/>
        </w:rPr>
        <w:t xml:space="preserve"> </w:t>
      </w:r>
      <w:r w:rsidR="00641539" w:rsidRPr="0006413B">
        <w:rPr>
          <w:rFonts w:ascii="Arial" w:hAnsi="Arial" w:cs="Arial"/>
          <w:b/>
          <w:sz w:val="24"/>
          <w:szCs w:val="24"/>
        </w:rPr>
        <w:t xml:space="preserve">                                                                  </w:t>
      </w:r>
      <w:r w:rsidR="00604D87" w:rsidRPr="0006413B">
        <w:rPr>
          <w:rFonts w:ascii="Arial" w:hAnsi="Arial" w:cs="Arial"/>
          <w:b/>
          <w:sz w:val="24"/>
          <w:szCs w:val="24"/>
        </w:rPr>
        <w:t xml:space="preserve">                               </w:t>
      </w:r>
    </w:p>
    <w:p w:rsidR="00213ED5" w:rsidRPr="0006413B" w:rsidRDefault="00213ED5" w:rsidP="001B07BD">
      <w:pPr>
        <w:pStyle w:val="ab"/>
        <w:autoSpaceDE w:val="0"/>
        <w:autoSpaceDN w:val="0"/>
        <w:adjustRightInd w:val="0"/>
        <w:spacing w:after="0" w:line="240" w:lineRule="auto"/>
        <w:ind w:left="0"/>
        <w:jc w:val="both"/>
        <w:outlineLvl w:val="2"/>
        <w:rPr>
          <w:rFonts w:ascii="Arial" w:hAnsi="Arial" w:cs="Arial"/>
          <w:sz w:val="24"/>
          <w:szCs w:val="24"/>
        </w:rPr>
      </w:pPr>
    </w:p>
    <w:p w:rsidR="00213ED5" w:rsidRPr="0006413B" w:rsidRDefault="00213ED5" w:rsidP="00213ED5">
      <w:pPr>
        <w:pStyle w:val="ab"/>
        <w:autoSpaceDE w:val="0"/>
        <w:autoSpaceDN w:val="0"/>
        <w:adjustRightInd w:val="0"/>
        <w:spacing w:after="0" w:line="240" w:lineRule="auto"/>
        <w:ind w:left="0"/>
        <w:jc w:val="both"/>
        <w:outlineLvl w:val="2"/>
        <w:rPr>
          <w:rFonts w:ascii="Arial" w:hAnsi="Arial" w:cs="Arial"/>
          <w:b/>
          <w:sz w:val="24"/>
          <w:szCs w:val="24"/>
        </w:rPr>
      </w:pPr>
      <w:r w:rsidRPr="0006413B">
        <w:rPr>
          <w:rFonts w:ascii="Arial" w:hAnsi="Arial" w:cs="Arial"/>
          <w:b/>
          <w:sz w:val="24"/>
          <w:szCs w:val="24"/>
        </w:rPr>
        <w:t xml:space="preserve">2. Обращение Генерального директора                                                                                                 </w:t>
      </w:r>
      <w:r w:rsidR="005E2431" w:rsidRPr="0006413B">
        <w:rPr>
          <w:rFonts w:ascii="Arial" w:hAnsi="Arial" w:cs="Arial"/>
          <w:b/>
          <w:sz w:val="24"/>
          <w:szCs w:val="24"/>
        </w:rPr>
        <w:t xml:space="preserve">               </w:t>
      </w:r>
      <w:r w:rsidR="00604D87" w:rsidRPr="0006413B">
        <w:rPr>
          <w:rFonts w:ascii="Arial" w:hAnsi="Arial" w:cs="Arial"/>
          <w:b/>
          <w:sz w:val="24"/>
          <w:szCs w:val="24"/>
        </w:rPr>
        <w:t xml:space="preserve">                </w:t>
      </w:r>
    </w:p>
    <w:p w:rsidR="008D6C56" w:rsidRPr="0006413B" w:rsidRDefault="008D6C56" w:rsidP="00FE33C3">
      <w:pPr>
        <w:shd w:val="clear" w:color="auto" w:fill="FFFFFF"/>
        <w:spacing w:after="0" w:line="240" w:lineRule="auto"/>
        <w:ind w:right="-68"/>
        <w:jc w:val="both"/>
        <w:rPr>
          <w:rFonts w:ascii="Arial" w:hAnsi="Arial" w:cs="Arial"/>
          <w:color w:val="000000"/>
          <w:spacing w:val="7"/>
          <w:sz w:val="24"/>
          <w:szCs w:val="24"/>
        </w:rPr>
      </w:pPr>
    </w:p>
    <w:p w:rsidR="009203E9" w:rsidRPr="0006413B" w:rsidRDefault="009203E9" w:rsidP="00325E33">
      <w:pPr>
        <w:autoSpaceDE w:val="0"/>
        <w:autoSpaceDN w:val="0"/>
        <w:adjustRightInd w:val="0"/>
        <w:spacing w:after="0" w:line="240" w:lineRule="auto"/>
        <w:jc w:val="both"/>
        <w:outlineLvl w:val="2"/>
        <w:rPr>
          <w:rFonts w:ascii="Arial" w:hAnsi="Arial" w:cs="Arial"/>
          <w:b/>
          <w:sz w:val="24"/>
          <w:szCs w:val="24"/>
        </w:rPr>
      </w:pPr>
      <w:r w:rsidRPr="0006413B">
        <w:rPr>
          <w:rFonts w:ascii="Arial" w:hAnsi="Arial" w:cs="Arial"/>
          <w:b/>
          <w:sz w:val="24"/>
          <w:szCs w:val="24"/>
        </w:rPr>
        <w:t xml:space="preserve">3. </w:t>
      </w:r>
      <w:r w:rsidR="00E454B8" w:rsidRPr="0006413B">
        <w:rPr>
          <w:rFonts w:ascii="Arial" w:hAnsi="Arial" w:cs="Arial"/>
          <w:b/>
          <w:sz w:val="24"/>
          <w:szCs w:val="24"/>
        </w:rPr>
        <w:t>Общие сведения о г</w:t>
      </w:r>
      <w:r w:rsidRPr="0006413B">
        <w:rPr>
          <w:rFonts w:ascii="Arial" w:hAnsi="Arial" w:cs="Arial"/>
          <w:b/>
          <w:sz w:val="24"/>
          <w:szCs w:val="24"/>
        </w:rPr>
        <w:t xml:space="preserve">одовом отчете                                                                  </w:t>
      </w:r>
      <w:r w:rsidR="00604D87" w:rsidRPr="0006413B">
        <w:rPr>
          <w:rFonts w:ascii="Arial" w:hAnsi="Arial" w:cs="Arial"/>
          <w:b/>
          <w:sz w:val="24"/>
          <w:szCs w:val="24"/>
        </w:rPr>
        <w:t xml:space="preserve">                      </w:t>
      </w:r>
    </w:p>
    <w:p w:rsidR="00AA1FD6" w:rsidRPr="0006413B" w:rsidRDefault="00AA1FD6" w:rsidP="00FE33C3">
      <w:pPr>
        <w:shd w:val="clear" w:color="auto" w:fill="FFFFFF"/>
        <w:spacing w:after="0" w:line="240" w:lineRule="auto"/>
        <w:ind w:right="-68"/>
        <w:jc w:val="both"/>
        <w:rPr>
          <w:rFonts w:ascii="Arial" w:hAnsi="Arial" w:cs="Arial"/>
          <w:color w:val="000000"/>
          <w:spacing w:val="7"/>
          <w:sz w:val="24"/>
          <w:szCs w:val="24"/>
        </w:rPr>
      </w:pPr>
    </w:p>
    <w:p w:rsidR="00BA7BDC" w:rsidRPr="0006413B" w:rsidRDefault="00325E33" w:rsidP="00FE33C3">
      <w:pPr>
        <w:shd w:val="clear" w:color="auto" w:fill="FFFFFF"/>
        <w:spacing w:after="0" w:line="240" w:lineRule="auto"/>
        <w:ind w:right="-68"/>
        <w:jc w:val="both"/>
        <w:rPr>
          <w:rFonts w:ascii="Arial" w:hAnsi="Arial" w:cs="Arial"/>
          <w:b/>
          <w:color w:val="000000"/>
          <w:spacing w:val="7"/>
          <w:sz w:val="24"/>
          <w:szCs w:val="24"/>
        </w:rPr>
      </w:pPr>
      <w:r w:rsidRPr="0006413B">
        <w:rPr>
          <w:rFonts w:ascii="Arial" w:hAnsi="Arial" w:cs="Arial"/>
          <w:b/>
          <w:color w:val="000000"/>
          <w:spacing w:val="7"/>
          <w:sz w:val="24"/>
          <w:szCs w:val="24"/>
        </w:rPr>
        <w:t>4</w:t>
      </w:r>
      <w:r w:rsidR="00BA7BDC" w:rsidRPr="0006413B">
        <w:rPr>
          <w:rFonts w:ascii="Arial" w:hAnsi="Arial" w:cs="Arial"/>
          <w:b/>
          <w:color w:val="000000"/>
          <w:spacing w:val="7"/>
          <w:sz w:val="24"/>
          <w:szCs w:val="24"/>
        </w:rPr>
        <w:t>.</w:t>
      </w:r>
      <w:r w:rsidR="005E2431" w:rsidRPr="0006413B">
        <w:rPr>
          <w:rFonts w:ascii="Arial" w:hAnsi="Arial" w:cs="Arial"/>
          <w:b/>
          <w:color w:val="000000"/>
          <w:spacing w:val="7"/>
          <w:sz w:val="24"/>
          <w:szCs w:val="24"/>
        </w:rPr>
        <w:t xml:space="preserve"> </w:t>
      </w:r>
      <w:r w:rsidR="00B433A2" w:rsidRPr="0006413B">
        <w:rPr>
          <w:rFonts w:ascii="Arial" w:hAnsi="Arial" w:cs="Arial"/>
          <w:b/>
          <w:color w:val="000000"/>
          <w:spacing w:val="7"/>
          <w:sz w:val="24"/>
          <w:szCs w:val="24"/>
        </w:rPr>
        <w:t>Группа</w:t>
      </w:r>
      <w:r w:rsidR="00367904" w:rsidRPr="0006413B">
        <w:rPr>
          <w:rFonts w:ascii="Arial" w:hAnsi="Arial" w:cs="Arial"/>
          <w:b/>
          <w:color w:val="000000"/>
          <w:spacing w:val="7"/>
          <w:sz w:val="24"/>
          <w:szCs w:val="24"/>
        </w:rPr>
        <w:t xml:space="preserve"> компаний «ТНС энерго»</w:t>
      </w:r>
    </w:p>
    <w:p w:rsidR="00367904" w:rsidRPr="0006413B" w:rsidRDefault="00367904" w:rsidP="00FE33C3">
      <w:pPr>
        <w:shd w:val="clear" w:color="auto" w:fill="FFFFFF"/>
        <w:spacing w:after="0" w:line="240" w:lineRule="auto"/>
        <w:ind w:right="-68"/>
        <w:jc w:val="both"/>
        <w:rPr>
          <w:rFonts w:ascii="Arial" w:hAnsi="Arial" w:cs="Arial"/>
          <w:color w:val="000000"/>
          <w:spacing w:val="7"/>
          <w:sz w:val="24"/>
          <w:szCs w:val="24"/>
        </w:rPr>
      </w:pPr>
    </w:p>
    <w:p w:rsidR="00367904" w:rsidRPr="007169D9" w:rsidRDefault="00367904" w:rsidP="00FE33C3">
      <w:pPr>
        <w:shd w:val="clear" w:color="auto" w:fill="FFFFFF"/>
        <w:spacing w:after="0" w:line="240" w:lineRule="auto"/>
        <w:ind w:right="-68"/>
        <w:jc w:val="both"/>
        <w:rPr>
          <w:rFonts w:ascii="Arial" w:hAnsi="Arial" w:cs="Arial"/>
          <w:b/>
          <w:color w:val="FF0000"/>
          <w:spacing w:val="7"/>
          <w:sz w:val="24"/>
          <w:szCs w:val="24"/>
        </w:rPr>
      </w:pPr>
      <w:r w:rsidRPr="0006413B">
        <w:rPr>
          <w:rFonts w:ascii="Arial" w:hAnsi="Arial" w:cs="Arial"/>
          <w:b/>
          <w:color w:val="000000"/>
          <w:spacing w:val="7"/>
          <w:sz w:val="24"/>
          <w:szCs w:val="24"/>
        </w:rPr>
        <w:t xml:space="preserve">    4.1</w:t>
      </w:r>
      <w:r w:rsidR="00CA77E1">
        <w:rPr>
          <w:rFonts w:ascii="Arial" w:hAnsi="Arial" w:cs="Arial"/>
          <w:b/>
          <w:color w:val="000000"/>
          <w:spacing w:val="7"/>
          <w:sz w:val="24"/>
          <w:szCs w:val="24"/>
        </w:rPr>
        <w:t>.</w:t>
      </w:r>
      <w:r w:rsidRPr="0006413B">
        <w:rPr>
          <w:rFonts w:ascii="Arial" w:hAnsi="Arial" w:cs="Arial"/>
          <w:b/>
          <w:color w:val="000000"/>
          <w:spacing w:val="7"/>
          <w:sz w:val="24"/>
          <w:szCs w:val="24"/>
        </w:rPr>
        <w:t xml:space="preserve"> Общ</w:t>
      </w:r>
      <w:r w:rsidR="003C5E27" w:rsidRPr="0006413B">
        <w:rPr>
          <w:rFonts w:ascii="Arial" w:hAnsi="Arial" w:cs="Arial"/>
          <w:b/>
          <w:color w:val="000000"/>
          <w:spacing w:val="7"/>
          <w:sz w:val="24"/>
          <w:szCs w:val="24"/>
        </w:rPr>
        <w:t>ая информация</w:t>
      </w:r>
    </w:p>
    <w:p w:rsidR="00367904" w:rsidRPr="0006413B" w:rsidRDefault="00220F36" w:rsidP="00FE33C3">
      <w:pPr>
        <w:shd w:val="clear" w:color="auto" w:fill="FFFFFF"/>
        <w:spacing w:after="0" w:line="240" w:lineRule="auto"/>
        <w:ind w:right="-68"/>
        <w:jc w:val="both"/>
        <w:rPr>
          <w:rFonts w:ascii="Arial" w:hAnsi="Arial" w:cs="Arial"/>
          <w:b/>
          <w:color w:val="000000"/>
          <w:spacing w:val="7"/>
          <w:sz w:val="24"/>
          <w:szCs w:val="24"/>
        </w:rPr>
      </w:pPr>
      <w:r w:rsidRPr="0006413B">
        <w:rPr>
          <w:rFonts w:ascii="Arial" w:hAnsi="Arial" w:cs="Arial"/>
          <w:b/>
          <w:color w:val="000000"/>
          <w:spacing w:val="7"/>
          <w:sz w:val="24"/>
          <w:szCs w:val="24"/>
        </w:rPr>
        <w:t xml:space="preserve">    4.2</w:t>
      </w:r>
      <w:r w:rsidR="00CA77E1" w:rsidRPr="008506AC">
        <w:rPr>
          <w:rFonts w:ascii="Arial" w:hAnsi="Arial" w:cs="Arial"/>
          <w:b/>
          <w:spacing w:val="7"/>
          <w:sz w:val="24"/>
          <w:szCs w:val="24"/>
        </w:rPr>
        <w:t>.</w:t>
      </w:r>
      <w:r w:rsidRPr="008506AC">
        <w:rPr>
          <w:rFonts w:ascii="Arial" w:hAnsi="Arial" w:cs="Arial"/>
          <w:b/>
          <w:spacing w:val="7"/>
          <w:sz w:val="24"/>
          <w:szCs w:val="24"/>
        </w:rPr>
        <w:t xml:space="preserve"> </w:t>
      </w:r>
      <w:r w:rsidR="00367904" w:rsidRPr="008506AC">
        <w:rPr>
          <w:rFonts w:ascii="Arial" w:hAnsi="Arial" w:cs="Arial"/>
          <w:b/>
          <w:spacing w:val="7"/>
          <w:sz w:val="24"/>
          <w:szCs w:val="24"/>
        </w:rPr>
        <w:t>Основные</w:t>
      </w:r>
      <w:r w:rsidR="00367904" w:rsidRPr="0006413B">
        <w:rPr>
          <w:rFonts w:ascii="Arial" w:hAnsi="Arial" w:cs="Arial"/>
          <w:b/>
          <w:color w:val="000000"/>
          <w:spacing w:val="7"/>
          <w:sz w:val="24"/>
          <w:szCs w:val="24"/>
        </w:rPr>
        <w:t xml:space="preserve"> виды деятельности</w:t>
      </w:r>
    </w:p>
    <w:p w:rsidR="00367904" w:rsidRPr="0006413B" w:rsidRDefault="00367904" w:rsidP="00FE33C3">
      <w:pPr>
        <w:shd w:val="clear" w:color="auto" w:fill="FFFFFF"/>
        <w:spacing w:after="0" w:line="240" w:lineRule="auto"/>
        <w:ind w:right="-68"/>
        <w:jc w:val="both"/>
        <w:rPr>
          <w:rFonts w:ascii="Arial" w:hAnsi="Arial" w:cs="Arial"/>
          <w:b/>
          <w:color w:val="000000"/>
          <w:spacing w:val="7"/>
          <w:sz w:val="24"/>
          <w:szCs w:val="24"/>
        </w:rPr>
      </w:pPr>
      <w:r w:rsidRPr="0006413B">
        <w:rPr>
          <w:rFonts w:ascii="Arial" w:hAnsi="Arial" w:cs="Arial"/>
          <w:b/>
          <w:color w:val="000000"/>
          <w:spacing w:val="7"/>
          <w:sz w:val="24"/>
          <w:szCs w:val="24"/>
        </w:rPr>
        <w:t xml:space="preserve">    4.3</w:t>
      </w:r>
      <w:r w:rsidR="00CA77E1">
        <w:rPr>
          <w:rFonts w:ascii="Arial" w:hAnsi="Arial" w:cs="Arial"/>
          <w:b/>
          <w:color w:val="000000"/>
          <w:spacing w:val="7"/>
          <w:sz w:val="24"/>
          <w:szCs w:val="24"/>
        </w:rPr>
        <w:t>.</w:t>
      </w:r>
      <w:r w:rsidRPr="0006413B">
        <w:rPr>
          <w:rFonts w:ascii="Arial" w:hAnsi="Arial" w:cs="Arial"/>
          <w:b/>
          <w:color w:val="000000"/>
          <w:spacing w:val="7"/>
          <w:sz w:val="24"/>
          <w:szCs w:val="24"/>
        </w:rPr>
        <w:t xml:space="preserve"> Структура</w:t>
      </w:r>
    </w:p>
    <w:p w:rsidR="00367904" w:rsidRPr="0006413B" w:rsidRDefault="00367904" w:rsidP="00FE33C3">
      <w:pPr>
        <w:shd w:val="clear" w:color="auto" w:fill="FFFFFF"/>
        <w:spacing w:after="0" w:line="240" w:lineRule="auto"/>
        <w:ind w:right="-68"/>
        <w:jc w:val="both"/>
        <w:rPr>
          <w:rFonts w:ascii="Arial" w:hAnsi="Arial" w:cs="Arial"/>
          <w:color w:val="000000"/>
          <w:spacing w:val="7"/>
          <w:sz w:val="24"/>
          <w:szCs w:val="24"/>
        </w:rPr>
      </w:pPr>
    </w:p>
    <w:p w:rsidR="00BA7BDC" w:rsidRPr="0006413B" w:rsidRDefault="00325E33" w:rsidP="001B07BD">
      <w:pPr>
        <w:autoSpaceDE w:val="0"/>
        <w:autoSpaceDN w:val="0"/>
        <w:adjustRightInd w:val="0"/>
        <w:spacing w:after="0" w:line="240" w:lineRule="auto"/>
        <w:outlineLvl w:val="2"/>
        <w:rPr>
          <w:rFonts w:ascii="Arial" w:hAnsi="Arial" w:cs="Arial"/>
          <w:b/>
          <w:color w:val="000000"/>
          <w:spacing w:val="7"/>
          <w:sz w:val="24"/>
          <w:szCs w:val="24"/>
        </w:rPr>
      </w:pPr>
      <w:r w:rsidRPr="0006413B">
        <w:rPr>
          <w:rFonts w:ascii="Arial" w:hAnsi="Arial" w:cs="Arial"/>
          <w:b/>
          <w:color w:val="000000"/>
          <w:spacing w:val="7"/>
          <w:sz w:val="24"/>
          <w:szCs w:val="24"/>
        </w:rPr>
        <w:t>5</w:t>
      </w:r>
      <w:r w:rsidR="00E21FEF" w:rsidRPr="0006413B">
        <w:rPr>
          <w:rFonts w:ascii="Arial" w:hAnsi="Arial" w:cs="Arial"/>
          <w:b/>
          <w:color w:val="000000"/>
          <w:spacing w:val="7"/>
          <w:sz w:val="24"/>
          <w:szCs w:val="24"/>
        </w:rPr>
        <w:t>.</w:t>
      </w:r>
      <w:r w:rsidR="001B07BD" w:rsidRPr="0006413B">
        <w:rPr>
          <w:rFonts w:ascii="Arial" w:hAnsi="Arial" w:cs="Arial"/>
          <w:b/>
          <w:sz w:val="24"/>
          <w:szCs w:val="24"/>
        </w:rPr>
        <w:t xml:space="preserve"> Положение </w:t>
      </w:r>
      <w:r w:rsidR="004067A5" w:rsidRPr="0006413B">
        <w:rPr>
          <w:rFonts w:ascii="Arial" w:hAnsi="Arial" w:cs="Arial"/>
          <w:b/>
          <w:sz w:val="24"/>
          <w:szCs w:val="24"/>
        </w:rPr>
        <w:t>группы компаний на рынке</w:t>
      </w:r>
      <w:r w:rsidR="001B07BD" w:rsidRPr="0006413B">
        <w:rPr>
          <w:rFonts w:ascii="Arial" w:hAnsi="Arial" w:cs="Arial"/>
          <w:b/>
          <w:sz w:val="24"/>
          <w:szCs w:val="24"/>
        </w:rPr>
        <w:tab/>
      </w:r>
      <w:r w:rsidR="001B07BD" w:rsidRPr="0006413B">
        <w:rPr>
          <w:rFonts w:ascii="Arial" w:hAnsi="Arial" w:cs="Arial"/>
          <w:b/>
          <w:sz w:val="24"/>
          <w:szCs w:val="24"/>
        </w:rPr>
        <w:tab/>
      </w:r>
      <w:r w:rsidR="001B07BD" w:rsidRPr="0006413B">
        <w:rPr>
          <w:rFonts w:ascii="Arial" w:hAnsi="Arial" w:cs="Arial"/>
          <w:b/>
          <w:sz w:val="24"/>
          <w:szCs w:val="24"/>
        </w:rPr>
        <w:tab/>
      </w:r>
      <w:r w:rsidR="00BA7BDC" w:rsidRPr="0006413B">
        <w:rPr>
          <w:rFonts w:ascii="Arial" w:hAnsi="Arial" w:cs="Arial"/>
          <w:b/>
          <w:color w:val="000000"/>
          <w:spacing w:val="7"/>
          <w:sz w:val="24"/>
          <w:szCs w:val="24"/>
        </w:rPr>
        <w:t xml:space="preserve">   </w:t>
      </w:r>
      <w:r w:rsidR="008D6C56" w:rsidRPr="0006413B">
        <w:rPr>
          <w:rFonts w:ascii="Arial" w:hAnsi="Arial" w:cs="Arial"/>
          <w:b/>
          <w:color w:val="000000"/>
          <w:spacing w:val="7"/>
          <w:sz w:val="24"/>
          <w:szCs w:val="24"/>
        </w:rPr>
        <w:t xml:space="preserve">         </w:t>
      </w:r>
      <w:r w:rsidR="00FE33C3" w:rsidRPr="0006413B">
        <w:rPr>
          <w:rFonts w:ascii="Arial" w:hAnsi="Arial" w:cs="Arial"/>
          <w:b/>
          <w:color w:val="000000"/>
          <w:spacing w:val="7"/>
          <w:sz w:val="24"/>
          <w:szCs w:val="24"/>
        </w:rPr>
        <w:t xml:space="preserve">   </w:t>
      </w:r>
      <w:r w:rsidR="00E21FEF" w:rsidRPr="0006413B">
        <w:rPr>
          <w:rFonts w:ascii="Arial" w:hAnsi="Arial" w:cs="Arial"/>
          <w:b/>
          <w:color w:val="000000"/>
          <w:spacing w:val="7"/>
          <w:sz w:val="24"/>
          <w:szCs w:val="24"/>
        </w:rPr>
        <w:t xml:space="preserve">                                                        </w:t>
      </w:r>
      <w:r w:rsidR="00FE33C3" w:rsidRPr="0006413B">
        <w:rPr>
          <w:rFonts w:ascii="Arial" w:hAnsi="Arial" w:cs="Arial"/>
          <w:b/>
          <w:color w:val="000000"/>
          <w:spacing w:val="7"/>
          <w:sz w:val="24"/>
          <w:szCs w:val="24"/>
        </w:rPr>
        <w:t xml:space="preserve"> </w:t>
      </w:r>
      <w:r w:rsidR="00604D87" w:rsidRPr="0006413B">
        <w:rPr>
          <w:rFonts w:ascii="Arial" w:hAnsi="Arial" w:cs="Arial"/>
          <w:b/>
          <w:color w:val="000000"/>
          <w:spacing w:val="7"/>
          <w:sz w:val="24"/>
          <w:szCs w:val="24"/>
        </w:rPr>
        <w:t xml:space="preserve"> </w:t>
      </w:r>
    </w:p>
    <w:p w:rsidR="00BA7BDC" w:rsidRPr="0006413B" w:rsidRDefault="00BA7BDC" w:rsidP="00FE33C3">
      <w:pPr>
        <w:shd w:val="clear" w:color="auto" w:fill="FFFFFF"/>
        <w:spacing w:after="0" w:line="240" w:lineRule="auto"/>
        <w:ind w:right="-68"/>
        <w:jc w:val="both"/>
        <w:rPr>
          <w:rFonts w:ascii="Arial" w:hAnsi="Arial" w:cs="Arial"/>
          <w:color w:val="000000"/>
          <w:spacing w:val="7"/>
          <w:sz w:val="24"/>
          <w:szCs w:val="24"/>
        </w:rPr>
      </w:pPr>
    </w:p>
    <w:p w:rsidR="002512E4" w:rsidRPr="0006413B" w:rsidRDefault="002512E4" w:rsidP="002512E4">
      <w:pPr>
        <w:shd w:val="clear" w:color="auto" w:fill="FFFFFF"/>
        <w:spacing w:after="0" w:line="240" w:lineRule="auto"/>
        <w:ind w:right="-68"/>
        <w:jc w:val="both"/>
        <w:rPr>
          <w:rFonts w:ascii="Arial" w:hAnsi="Arial" w:cs="Arial"/>
          <w:b/>
          <w:color w:val="000000"/>
          <w:spacing w:val="7"/>
          <w:sz w:val="24"/>
          <w:szCs w:val="24"/>
        </w:rPr>
      </w:pPr>
      <w:r w:rsidRPr="0006413B">
        <w:rPr>
          <w:rFonts w:ascii="Arial" w:hAnsi="Arial" w:cs="Arial"/>
          <w:b/>
          <w:color w:val="000000"/>
          <w:spacing w:val="7"/>
          <w:sz w:val="24"/>
          <w:szCs w:val="24"/>
        </w:rPr>
        <w:t xml:space="preserve">    5.1</w:t>
      </w:r>
      <w:r w:rsidR="00CA77E1">
        <w:rPr>
          <w:rFonts w:ascii="Arial" w:hAnsi="Arial" w:cs="Arial"/>
          <w:b/>
          <w:color w:val="000000"/>
          <w:spacing w:val="7"/>
          <w:sz w:val="24"/>
          <w:szCs w:val="24"/>
        </w:rPr>
        <w:t>.</w:t>
      </w:r>
      <w:r w:rsidRPr="0006413B">
        <w:rPr>
          <w:rFonts w:ascii="Arial" w:hAnsi="Arial" w:cs="Arial"/>
          <w:b/>
          <w:color w:val="000000"/>
          <w:spacing w:val="7"/>
          <w:sz w:val="24"/>
          <w:szCs w:val="24"/>
        </w:rPr>
        <w:t xml:space="preserve"> История</w:t>
      </w:r>
    </w:p>
    <w:p w:rsidR="00ED0E43" w:rsidRPr="0006413B" w:rsidRDefault="002512E4" w:rsidP="002512E4">
      <w:pPr>
        <w:shd w:val="clear" w:color="auto" w:fill="FFFFFF"/>
        <w:spacing w:after="0" w:line="240" w:lineRule="auto"/>
        <w:ind w:right="-68"/>
        <w:jc w:val="both"/>
        <w:rPr>
          <w:rFonts w:ascii="Arial" w:hAnsi="Arial" w:cs="Arial"/>
          <w:b/>
          <w:color w:val="000000"/>
          <w:spacing w:val="7"/>
          <w:sz w:val="24"/>
          <w:szCs w:val="24"/>
        </w:rPr>
      </w:pPr>
      <w:r w:rsidRPr="0006413B">
        <w:rPr>
          <w:rFonts w:ascii="Arial" w:hAnsi="Arial" w:cs="Arial"/>
          <w:b/>
          <w:color w:val="000000"/>
          <w:spacing w:val="7"/>
          <w:sz w:val="24"/>
          <w:szCs w:val="24"/>
        </w:rPr>
        <w:t xml:space="preserve">    5.2</w:t>
      </w:r>
      <w:r w:rsidR="00CA77E1">
        <w:rPr>
          <w:rFonts w:ascii="Arial" w:hAnsi="Arial" w:cs="Arial"/>
          <w:b/>
          <w:color w:val="000000"/>
          <w:spacing w:val="7"/>
          <w:sz w:val="24"/>
          <w:szCs w:val="24"/>
        </w:rPr>
        <w:t>.</w:t>
      </w:r>
      <w:r w:rsidR="00ED0E43" w:rsidRPr="0006413B">
        <w:rPr>
          <w:rFonts w:ascii="Arial" w:hAnsi="Arial" w:cs="Arial"/>
          <w:b/>
          <w:color w:val="000000"/>
          <w:spacing w:val="7"/>
          <w:sz w:val="24"/>
          <w:szCs w:val="24"/>
        </w:rPr>
        <w:t xml:space="preserve"> Конкурентные преимущества</w:t>
      </w:r>
    </w:p>
    <w:p w:rsidR="00755490" w:rsidRPr="0006413B" w:rsidRDefault="002512E4" w:rsidP="00ED0E43">
      <w:pPr>
        <w:shd w:val="clear" w:color="auto" w:fill="FFFFFF"/>
        <w:spacing w:after="0" w:line="240" w:lineRule="auto"/>
        <w:ind w:right="-68"/>
        <w:jc w:val="both"/>
        <w:rPr>
          <w:rFonts w:ascii="Arial" w:hAnsi="Arial" w:cs="Arial"/>
          <w:b/>
          <w:color w:val="000000"/>
          <w:spacing w:val="7"/>
          <w:sz w:val="24"/>
          <w:szCs w:val="24"/>
        </w:rPr>
      </w:pPr>
      <w:r w:rsidRPr="0006413B">
        <w:rPr>
          <w:rFonts w:ascii="Arial" w:hAnsi="Arial" w:cs="Arial"/>
          <w:b/>
          <w:color w:val="000000"/>
          <w:spacing w:val="7"/>
          <w:sz w:val="24"/>
          <w:szCs w:val="24"/>
        </w:rPr>
        <w:t xml:space="preserve">    5.3</w:t>
      </w:r>
      <w:r w:rsidR="00CA77E1">
        <w:rPr>
          <w:rFonts w:ascii="Arial" w:hAnsi="Arial" w:cs="Arial"/>
          <w:b/>
          <w:color w:val="000000"/>
          <w:spacing w:val="7"/>
          <w:sz w:val="24"/>
          <w:szCs w:val="24"/>
        </w:rPr>
        <w:t>.</w:t>
      </w:r>
      <w:r w:rsidRPr="0006413B">
        <w:rPr>
          <w:rFonts w:ascii="Arial" w:hAnsi="Arial" w:cs="Arial"/>
          <w:b/>
          <w:color w:val="000000"/>
          <w:spacing w:val="7"/>
          <w:sz w:val="24"/>
          <w:szCs w:val="24"/>
        </w:rPr>
        <w:t xml:space="preserve"> </w:t>
      </w:r>
      <w:r w:rsidR="00AA63ED" w:rsidRPr="0006413B">
        <w:rPr>
          <w:rFonts w:ascii="Arial" w:hAnsi="Arial" w:cs="Arial"/>
          <w:b/>
          <w:color w:val="000000"/>
          <w:spacing w:val="7"/>
          <w:sz w:val="24"/>
          <w:szCs w:val="24"/>
        </w:rPr>
        <w:t>Особенности</w:t>
      </w:r>
      <w:r w:rsidR="00ED0E43" w:rsidRPr="0006413B">
        <w:rPr>
          <w:rFonts w:ascii="Arial" w:hAnsi="Arial" w:cs="Arial"/>
          <w:b/>
          <w:color w:val="000000"/>
          <w:spacing w:val="7"/>
          <w:sz w:val="24"/>
          <w:szCs w:val="24"/>
        </w:rPr>
        <w:t xml:space="preserve"> деятельности</w:t>
      </w:r>
    </w:p>
    <w:p w:rsidR="00755490" w:rsidRPr="0006413B" w:rsidRDefault="00755490" w:rsidP="00ED0E43">
      <w:pPr>
        <w:shd w:val="clear" w:color="auto" w:fill="FFFFFF"/>
        <w:spacing w:after="0" w:line="240" w:lineRule="auto"/>
        <w:ind w:right="-68"/>
        <w:jc w:val="both"/>
        <w:rPr>
          <w:rFonts w:ascii="Arial" w:hAnsi="Arial" w:cs="Arial"/>
          <w:b/>
          <w:color w:val="000000"/>
          <w:spacing w:val="7"/>
          <w:sz w:val="24"/>
          <w:szCs w:val="24"/>
        </w:rPr>
      </w:pPr>
      <w:r w:rsidRPr="0006413B">
        <w:rPr>
          <w:rFonts w:ascii="Arial" w:hAnsi="Arial" w:cs="Arial"/>
          <w:b/>
          <w:color w:val="000000"/>
          <w:spacing w:val="7"/>
          <w:sz w:val="24"/>
          <w:szCs w:val="24"/>
        </w:rPr>
        <w:t xml:space="preserve">    5.4</w:t>
      </w:r>
      <w:r w:rsidR="00CA77E1">
        <w:rPr>
          <w:rFonts w:ascii="Arial" w:hAnsi="Arial" w:cs="Arial"/>
          <w:b/>
          <w:color w:val="000000"/>
          <w:spacing w:val="7"/>
          <w:sz w:val="24"/>
          <w:szCs w:val="24"/>
        </w:rPr>
        <w:t>.</w:t>
      </w:r>
      <w:r w:rsidRPr="0006413B">
        <w:rPr>
          <w:rFonts w:ascii="Arial" w:hAnsi="Arial" w:cs="Arial"/>
          <w:b/>
          <w:color w:val="000000"/>
          <w:spacing w:val="7"/>
          <w:sz w:val="24"/>
          <w:szCs w:val="24"/>
        </w:rPr>
        <w:t xml:space="preserve"> </w:t>
      </w:r>
      <w:r w:rsidR="00633C5C" w:rsidRPr="0006413B">
        <w:rPr>
          <w:rFonts w:ascii="Arial" w:hAnsi="Arial" w:cs="Arial"/>
          <w:b/>
          <w:color w:val="000000"/>
          <w:spacing w:val="7"/>
          <w:sz w:val="24"/>
          <w:szCs w:val="24"/>
        </w:rPr>
        <w:t>Направления развития</w:t>
      </w:r>
    </w:p>
    <w:p w:rsidR="002512E4" w:rsidRPr="0006413B" w:rsidRDefault="002512E4" w:rsidP="002512E4">
      <w:pPr>
        <w:shd w:val="clear" w:color="auto" w:fill="FFFFFF"/>
        <w:spacing w:after="0" w:line="240" w:lineRule="auto"/>
        <w:ind w:right="-68"/>
        <w:jc w:val="both"/>
        <w:rPr>
          <w:rFonts w:ascii="Arial" w:hAnsi="Arial" w:cs="Arial"/>
          <w:b/>
          <w:color w:val="000000"/>
          <w:spacing w:val="7"/>
          <w:sz w:val="24"/>
          <w:szCs w:val="24"/>
        </w:rPr>
      </w:pPr>
    </w:p>
    <w:p w:rsidR="00BA7BDC" w:rsidRPr="0006413B" w:rsidRDefault="004067A5" w:rsidP="00FE33C3">
      <w:pPr>
        <w:shd w:val="clear" w:color="auto" w:fill="FFFFFF"/>
        <w:spacing w:after="0" w:line="240" w:lineRule="auto"/>
        <w:ind w:right="-68"/>
        <w:jc w:val="both"/>
        <w:rPr>
          <w:rFonts w:ascii="Arial" w:hAnsi="Arial" w:cs="Arial"/>
          <w:b/>
          <w:color w:val="000000"/>
          <w:spacing w:val="7"/>
          <w:sz w:val="24"/>
          <w:szCs w:val="24"/>
        </w:rPr>
      </w:pPr>
      <w:r w:rsidRPr="0006413B">
        <w:rPr>
          <w:rFonts w:ascii="Arial" w:hAnsi="Arial" w:cs="Arial"/>
          <w:b/>
          <w:sz w:val="24"/>
          <w:szCs w:val="24"/>
        </w:rPr>
        <w:t>6</w:t>
      </w:r>
      <w:r w:rsidR="001B07BD" w:rsidRPr="0006413B">
        <w:rPr>
          <w:rFonts w:ascii="Arial" w:hAnsi="Arial" w:cs="Arial"/>
          <w:b/>
          <w:sz w:val="24"/>
          <w:szCs w:val="24"/>
        </w:rPr>
        <w:t xml:space="preserve">. </w:t>
      </w:r>
      <w:r w:rsidR="000719C7" w:rsidRPr="0006413B">
        <w:rPr>
          <w:rFonts w:ascii="Arial" w:hAnsi="Arial" w:cs="Arial"/>
          <w:b/>
          <w:sz w:val="24"/>
          <w:szCs w:val="24"/>
        </w:rPr>
        <w:t>О</w:t>
      </w:r>
      <w:r w:rsidR="005A0C12" w:rsidRPr="0006413B">
        <w:rPr>
          <w:rFonts w:ascii="Arial" w:hAnsi="Arial" w:cs="Arial"/>
          <w:b/>
          <w:sz w:val="24"/>
          <w:szCs w:val="24"/>
        </w:rPr>
        <w:t>тчет С</w:t>
      </w:r>
      <w:r w:rsidR="008D6C56" w:rsidRPr="0006413B">
        <w:rPr>
          <w:rFonts w:ascii="Arial" w:hAnsi="Arial" w:cs="Arial"/>
          <w:b/>
          <w:sz w:val="24"/>
          <w:szCs w:val="24"/>
        </w:rPr>
        <w:t xml:space="preserve">овета директоров </w:t>
      </w:r>
    </w:p>
    <w:p w:rsidR="005A4C3A" w:rsidRPr="0006413B" w:rsidRDefault="005A4C3A" w:rsidP="005A4C3A">
      <w:pPr>
        <w:autoSpaceDE w:val="0"/>
        <w:autoSpaceDN w:val="0"/>
        <w:adjustRightInd w:val="0"/>
        <w:spacing w:after="0" w:line="240" w:lineRule="auto"/>
        <w:outlineLvl w:val="2"/>
        <w:rPr>
          <w:rFonts w:ascii="Arial" w:hAnsi="Arial" w:cs="Arial"/>
          <w:color w:val="000000"/>
          <w:spacing w:val="7"/>
          <w:sz w:val="24"/>
          <w:szCs w:val="24"/>
        </w:rPr>
      </w:pPr>
      <w:r w:rsidRPr="0006413B">
        <w:rPr>
          <w:rFonts w:ascii="Arial" w:hAnsi="Arial" w:cs="Arial"/>
          <w:color w:val="000000"/>
          <w:spacing w:val="7"/>
          <w:sz w:val="24"/>
          <w:szCs w:val="24"/>
        </w:rPr>
        <w:t xml:space="preserve">    </w:t>
      </w:r>
    </w:p>
    <w:p w:rsidR="005A4C3A" w:rsidRPr="0006413B" w:rsidRDefault="005A4C3A" w:rsidP="005A4C3A">
      <w:pPr>
        <w:autoSpaceDE w:val="0"/>
        <w:autoSpaceDN w:val="0"/>
        <w:adjustRightInd w:val="0"/>
        <w:spacing w:after="0" w:line="240" w:lineRule="auto"/>
        <w:outlineLvl w:val="2"/>
        <w:rPr>
          <w:rFonts w:ascii="Arial" w:hAnsi="Arial" w:cs="Arial"/>
          <w:b/>
          <w:sz w:val="24"/>
          <w:szCs w:val="24"/>
        </w:rPr>
      </w:pPr>
      <w:r w:rsidRPr="0006413B">
        <w:rPr>
          <w:rFonts w:ascii="Arial" w:hAnsi="Arial" w:cs="Arial"/>
          <w:color w:val="000000"/>
          <w:spacing w:val="7"/>
          <w:sz w:val="24"/>
          <w:szCs w:val="24"/>
        </w:rPr>
        <w:t xml:space="preserve">  </w:t>
      </w:r>
      <w:r w:rsidR="00490D6A" w:rsidRPr="0006413B">
        <w:rPr>
          <w:rFonts w:ascii="Arial" w:hAnsi="Arial" w:cs="Arial"/>
          <w:color w:val="000000"/>
          <w:spacing w:val="7"/>
          <w:sz w:val="24"/>
          <w:szCs w:val="24"/>
        </w:rPr>
        <w:t xml:space="preserve"> </w:t>
      </w:r>
      <w:r w:rsidRPr="0006413B">
        <w:rPr>
          <w:rFonts w:ascii="Arial" w:hAnsi="Arial" w:cs="Arial"/>
          <w:b/>
          <w:sz w:val="24"/>
          <w:szCs w:val="24"/>
        </w:rPr>
        <w:t>6.1</w:t>
      </w:r>
      <w:r w:rsidR="00CA77E1">
        <w:rPr>
          <w:rFonts w:ascii="Arial" w:hAnsi="Arial" w:cs="Arial"/>
          <w:b/>
          <w:sz w:val="24"/>
          <w:szCs w:val="24"/>
        </w:rPr>
        <w:t>.</w:t>
      </w:r>
      <w:r w:rsidRPr="0006413B">
        <w:rPr>
          <w:rFonts w:ascii="Arial" w:hAnsi="Arial" w:cs="Arial"/>
          <w:b/>
          <w:sz w:val="24"/>
          <w:szCs w:val="24"/>
        </w:rPr>
        <w:t xml:space="preserve"> Деятельность </w:t>
      </w:r>
      <w:r w:rsidR="005A0C12" w:rsidRPr="0006413B">
        <w:rPr>
          <w:rFonts w:ascii="Arial" w:hAnsi="Arial" w:cs="Arial"/>
          <w:b/>
          <w:sz w:val="24"/>
          <w:szCs w:val="24"/>
        </w:rPr>
        <w:t>С</w:t>
      </w:r>
      <w:r w:rsidRPr="0006413B">
        <w:rPr>
          <w:rFonts w:ascii="Arial" w:hAnsi="Arial" w:cs="Arial"/>
          <w:b/>
          <w:sz w:val="24"/>
          <w:szCs w:val="24"/>
        </w:rPr>
        <w:t>овета директоров</w:t>
      </w:r>
    </w:p>
    <w:p w:rsidR="005A4C3A" w:rsidRPr="0006413B" w:rsidRDefault="005A4C3A" w:rsidP="005A4C3A">
      <w:pPr>
        <w:autoSpaceDE w:val="0"/>
        <w:autoSpaceDN w:val="0"/>
        <w:adjustRightInd w:val="0"/>
        <w:spacing w:after="0" w:line="240" w:lineRule="auto"/>
        <w:outlineLvl w:val="2"/>
        <w:rPr>
          <w:rFonts w:ascii="Arial" w:hAnsi="Arial" w:cs="Arial"/>
          <w:b/>
          <w:sz w:val="24"/>
          <w:szCs w:val="24"/>
        </w:rPr>
      </w:pPr>
      <w:r w:rsidRPr="0006413B">
        <w:rPr>
          <w:rFonts w:ascii="Arial" w:hAnsi="Arial" w:cs="Arial"/>
          <w:b/>
          <w:sz w:val="24"/>
          <w:szCs w:val="24"/>
        </w:rPr>
        <w:t xml:space="preserve">    6.2</w:t>
      </w:r>
      <w:r w:rsidR="00CA77E1">
        <w:rPr>
          <w:rFonts w:ascii="Arial" w:hAnsi="Arial" w:cs="Arial"/>
          <w:b/>
          <w:sz w:val="24"/>
          <w:szCs w:val="24"/>
        </w:rPr>
        <w:t>.</w:t>
      </w:r>
      <w:r w:rsidRPr="0006413B">
        <w:rPr>
          <w:rFonts w:ascii="Arial" w:hAnsi="Arial" w:cs="Arial"/>
          <w:b/>
          <w:sz w:val="24"/>
          <w:szCs w:val="24"/>
        </w:rPr>
        <w:t xml:space="preserve"> Финансовые результат</w:t>
      </w:r>
      <w:r w:rsidR="00172477" w:rsidRPr="0006413B">
        <w:rPr>
          <w:rFonts w:ascii="Arial" w:hAnsi="Arial" w:cs="Arial"/>
          <w:b/>
          <w:sz w:val="24"/>
          <w:szCs w:val="24"/>
        </w:rPr>
        <w:t>ы</w:t>
      </w:r>
    </w:p>
    <w:p w:rsidR="005A4C3A" w:rsidRPr="0006413B" w:rsidRDefault="007929A9" w:rsidP="005A4C3A">
      <w:pPr>
        <w:autoSpaceDE w:val="0"/>
        <w:autoSpaceDN w:val="0"/>
        <w:adjustRightInd w:val="0"/>
        <w:spacing w:after="0" w:line="240" w:lineRule="auto"/>
        <w:outlineLvl w:val="2"/>
        <w:rPr>
          <w:rFonts w:ascii="Arial" w:hAnsi="Arial" w:cs="Arial"/>
          <w:b/>
          <w:sz w:val="24"/>
          <w:szCs w:val="24"/>
        </w:rPr>
      </w:pPr>
      <w:r w:rsidRPr="0006413B">
        <w:rPr>
          <w:rFonts w:ascii="Arial" w:hAnsi="Arial" w:cs="Arial"/>
          <w:b/>
          <w:sz w:val="24"/>
          <w:szCs w:val="24"/>
        </w:rPr>
        <w:t xml:space="preserve">    6.3</w:t>
      </w:r>
      <w:r w:rsidR="00CA77E1">
        <w:rPr>
          <w:rFonts w:ascii="Arial" w:hAnsi="Arial" w:cs="Arial"/>
          <w:b/>
          <w:sz w:val="24"/>
          <w:szCs w:val="24"/>
        </w:rPr>
        <w:t xml:space="preserve">. </w:t>
      </w:r>
      <w:r w:rsidR="005A4C3A" w:rsidRPr="0006413B">
        <w:rPr>
          <w:rFonts w:ascii="Arial" w:hAnsi="Arial" w:cs="Arial"/>
          <w:b/>
          <w:sz w:val="24"/>
          <w:szCs w:val="24"/>
        </w:rPr>
        <w:t>Информация о сделках</w:t>
      </w:r>
    </w:p>
    <w:p w:rsidR="005A4C3A" w:rsidRPr="0006413B" w:rsidRDefault="007929A9" w:rsidP="005A4C3A">
      <w:pPr>
        <w:autoSpaceDE w:val="0"/>
        <w:autoSpaceDN w:val="0"/>
        <w:adjustRightInd w:val="0"/>
        <w:spacing w:after="0" w:line="240" w:lineRule="auto"/>
        <w:outlineLvl w:val="2"/>
        <w:rPr>
          <w:rFonts w:ascii="Arial" w:hAnsi="Arial" w:cs="Arial"/>
          <w:b/>
          <w:sz w:val="24"/>
          <w:szCs w:val="24"/>
        </w:rPr>
      </w:pPr>
      <w:r w:rsidRPr="0006413B">
        <w:rPr>
          <w:rFonts w:ascii="Arial" w:hAnsi="Arial" w:cs="Arial"/>
          <w:b/>
          <w:sz w:val="24"/>
          <w:szCs w:val="24"/>
        </w:rPr>
        <w:t xml:space="preserve">    6.4</w:t>
      </w:r>
      <w:r w:rsidR="00CA77E1">
        <w:rPr>
          <w:rFonts w:ascii="Arial" w:hAnsi="Arial" w:cs="Arial"/>
          <w:b/>
          <w:sz w:val="24"/>
          <w:szCs w:val="24"/>
        </w:rPr>
        <w:t xml:space="preserve">. </w:t>
      </w:r>
      <w:r w:rsidR="00986549" w:rsidRPr="0006413B">
        <w:rPr>
          <w:rFonts w:ascii="Arial" w:hAnsi="Arial" w:cs="Arial"/>
          <w:b/>
          <w:sz w:val="24"/>
          <w:szCs w:val="24"/>
        </w:rPr>
        <w:t>Стратегические задачи</w:t>
      </w:r>
    </w:p>
    <w:p w:rsidR="005B6C56" w:rsidRPr="0006413B" w:rsidRDefault="005B6C56" w:rsidP="00FE33C3">
      <w:pPr>
        <w:shd w:val="clear" w:color="auto" w:fill="FFFFFF"/>
        <w:spacing w:after="0" w:line="240" w:lineRule="auto"/>
        <w:ind w:right="-68"/>
        <w:jc w:val="both"/>
        <w:rPr>
          <w:rFonts w:ascii="Arial" w:hAnsi="Arial" w:cs="Arial"/>
          <w:color w:val="000000"/>
          <w:spacing w:val="7"/>
          <w:sz w:val="24"/>
          <w:szCs w:val="24"/>
        </w:rPr>
      </w:pPr>
    </w:p>
    <w:p w:rsidR="005B6C56" w:rsidRPr="0006413B" w:rsidRDefault="005B6C56" w:rsidP="005B6C56">
      <w:pPr>
        <w:autoSpaceDE w:val="0"/>
        <w:autoSpaceDN w:val="0"/>
        <w:adjustRightInd w:val="0"/>
        <w:spacing w:after="0" w:line="240" w:lineRule="auto"/>
        <w:outlineLvl w:val="2"/>
        <w:rPr>
          <w:rFonts w:ascii="Arial" w:hAnsi="Arial" w:cs="Arial"/>
          <w:b/>
          <w:color w:val="000000"/>
          <w:spacing w:val="7"/>
          <w:sz w:val="24"/>
          <w:szCs w:val="24"/>
        </w:rPr>
      </w:pPr>
      <w:r w:rsidRPr="0006413B">
        <w:rPr>
          <w:rFonts w:ascii="Arial" w:hAnsi="Arial" w:cs="Arial"/>
          <w:b/>
          <w:sz w:val="24"/>
          <w:szCs w:val="24"/>
        </w:rPr>
        <w:t>7</w:t>
      </w:r>
      <w:r w:rsidR="00320614" w:rsidRPr="0006413B">
        <w:rPr>
          <w:rFonts w:ascii="Arial" w:hAnsi="Arial" w:cs="Arial"/>
          <w:b/>
          <w:sz w:val="24"/>
          <w:szCs w:val="24"/>
        </w:rPr>
        <w:t>. Информация</w:t>
      </w:r>
      <w:r w:rsidRPr="0006413B">
        <w:rPr>
          <w:rFonts w:ascii="Arial" w:hAnsi="Arial" w:cs="Arial"/>
          <w:b/>
          <w:sz w:val="24"/>
          <w:szCs w:val="24"/>
        </w:rPr>
        <w:t xml:space="preserve"> о выплате дивидендов </w:t>
      </w:r>
    </w:p>
    <w:p w:rsidR="00AB6F89" w:rsidRPr="0006413B" w:rsidRDefault="00AB6F89" w:rsidP="00FE33C3">
      <w:pPr>
        <w:shd w:val="clear" w:color="auto" w:fill="FFFFFF"/>
        <w:spacing w:after="0" w:line="240" w:lineRule="auto"/>
        <w:ind w:right="-68"/>
        <w:jc w:val="both"/>
        <w:rPr>
          <w:rFonts w:ascii="Arial" w:hAnsi="Arial" w:cs="Arial"/>
          <w:color w:val="000000"/>
          <w:spacing w:val="7"/>
          <w:sz w:val="24"/>
          <w:szCs w:val="24"/>
        </w:rPr>
      </w:pPr>
    </w:p>
    <w:p w:rsidR="001B4F4A" w:rsidRPr="0006413B" w:rsidRDefault="005B6C56" w:rsidP="00FE33C3">
      <w:pPr>
        <w:shd w:val="clear" w:color="auto" w:fill="FFFFFF"/>
        <w:spacing w:after="0" w:line="240" w:lineRule="auto"/>
        <w:ind w:right="-68"/>
        <w:jc w:val="both"/>
        <w:rPr>
          <w:rFonts w:ascii="Arial" w:hAnsi="Arial" w:cs="Arial"/>
          <w:b/>
          <w:color w:val="000000"/>
          <w:spacing w:val="7"/>
          <w:sz w:val="24"/>
          <w:szCs w:val="24"/>
        </w:rPr>
      </w:pPr>
      <w:r w:rsidRPr="0006413B">
        <w:rPr>
          <w:rFonts w:ascii="Arial" w:hAnsi="Arial" w:cs="Arial"/>
          <w:b/>
          <w:color w:val="000000"/>
          <w:spacing w:val="7"/>
          <w:sz w:val="24"/>
          <w:szCs w:val="24"/>
        </w:rPr>
        <w:t>8</w:t>
      </w:r>
      <w:r w:rsidR="00BA7BDC" w:rsidRPr="0006413B">
        <w:rPr>
          <w:rFonts w:ascii="Arial" w:hAnsi="Arial" w:cs="Arial"/>
          <w:b/>
          <w:color w:val="000000"/>
          <w:spacing w:val="7"/>
          <w:sz w:val="24"/>
          <w:szCs w:val="24"/>
        </w:rPr>
        <w:t>.</w:t>
      </w:r>
      <w:r w:rsidR="001B07BD" w:rsidRPr="0006413B">
        <w:rPr>
          <w:rFonts w:ascii="Arial" w:hAnsi="Arial" w:cs="Arial"/>
          <w:b/>
          <w:color w:val="000000"/>
          <w:spacing w:val="7"/>
          <w:sz w:val="24"/>
          <w:szCs w:val="24"/>
        </w:rPr>
        <w:t xml:space="preserve"> </w:t>
      </w:r>
      <w:r w:rsidR="007C3C38" w:rsidRPr="0006413B">
        <w:rPr>
          <w:rFonts w:ascii="Arial" w:hAnsi="Arial" w:cs="Arial"/>
          <w:b/>
          <w:sz w:val="24"/>
          <w:szCs w:val="24"/>
        </w:rPr>
        <w:t>Принципы корпоративного управления</w:t>
      </w:r>
      <w:r w:rsidR="001B07BD" w:rsidRPr="0006413B">
        <w:rPr>
          <w:rFonts w:ascii="Arial" w:hAnsi="Arial" w:cs="Arial"/>
          <w:b/>
          <w:color w:val="000000"/>
          <w:spacing w:val="7"/>
          <w:sz w:val="24"/>
          <w:szCs w:val="24"/>
        </w:rPr>
        <w:tab/>
      </w:r>
      <w:r w:rsidR="001B07BD" w:rsidRPr="0006413B">
        <w:rPr>
          <w:rFonts w:ascii="Arial" w:hAnsi="Arial" w:cs="Arial"/>
          <w:b/>
          <w:color w:val="000000"/>
          <w:spacing w:val="7"/>
          <w:sz w:val="24"/>
          <w:szCs w:val="24"/>
        </w:rPr>
        <w:tab/>
      </w:r>
      <w:r w:rsidR="001B07BD" w:rsidRPr="0006413B">
        <w:rPr>
          <w:rFonts w:ascii="Arial" w:hAnsi="Arial" w:cs="Arial"/>
          <w:b/>
          <w:color w:val="000000"/>
          <w:spacing w:val="7"/>
          <w:sz w:val="24"/>
          <w:szCs w:val="24"/>
        </w:rPr>
        <w:tab/>
      </w:r>
      <w:r w:rsidR="001B07BD" w:rsidRPr="0006413B">
        <w:rPr>
          <w:rFonts w:ascii="Arial" w:hAnsi="Arial" w:cs="Arial"/>
          <w:b/>
          <w:color w:val="000000"/>
          <w:spacing w:val="7"/>
          <w:sz w:val="24"/>
          <w:szCs w:val="24"/>
        </w:rPr>
        <w:tab/>
      </w:r>
      <w:r w:rsidR="001B07BD" w:rsidRPr="0006413B">
        <w:rPr>
          <w:rFonts w:ascii="Arial" w:hAnsi="Arial" w:cs="Arial"/>
          <w:b/>
          <w:color w:val="000000"/>
          <w:spacing w:val="7"/>
          <w:sz w:val="24"/>
          <w:szCs w:val="24"/>
        </w:rPr>
        <w:tab/>
      </w:r>
      <w:r w:rsidR="008D6C56" w:rsidRPr="0006413B">
        <w:rPr>
          <w:rFonts w:ascii="Arial" w:hAnsi="Arial" w:cs="Arial"/>
          <w:b/>
          <w:color w:val="000000"/>
          <w:spacing w:val="7"/>
          <w:sz w:val="24"/>
          <w:szCs w:val="24"/>
        </w:rPr>
        <w:t xml:space="preserve">    </w:t>
      </w:r>
    </w:p>
    <w:p w:rsidR="001B07BD" w:rsidRPr="0006413B" w:rsidRDefault="001B07BD" w:rsidP="00FE33C3">
      <w:pPr>
        <w:shd w:val="clear" w:color="auto" w:fill="FFFFFF"/>
        <w:spacing w:after="0" w:line="240" w:lineRule="auto"/>
        <w:ind w:right="-68"/>
        <w:jc w:val="both"/>
        <w:rPr>
          <w:rFonts w:ascii="Arial" w:hAnsi="Arial" w:cs="Arial"/>
          <w:color w:val="000000"/>
          <w:spacing w:val="7"/>
          <w:sz w:val="24"/>
          <w:szCs w:val="24"/>
        </w:rPr>
      </w:pPr>
    </w:p>
    <w:p w:rsidR="00C62F23" w:rsidRPr="0006413B" w:rsidRDefault="00C62F23" w:rsidP="00FE33C3">
      <w:pPr>
        <w:shd w:val="clear" w:color="auto" w:fill="FFFFFF"/>
        <w:spacing w:after="0" w:line="240" w:lineRule="auto"/>
        <w:ind w:right="-68"/>
        <w:jc w:val="both"/>
        <w:rPr>
          <w:rFonts w:ascii="Arial" w:hAnsi="Arial" w:cs="Arial"/>
          <w:color w:val="000000"/>
          <w:spacing w:val="7"/>
          <w:sz w:val="24"/>
          <w:szCs w:val="24"/>
        </w:rPr>
      </w:pPr>
      <w:r w:rsidRPr="0006413B">
        <w:rPr>
          <w:rFonts w:ascii="Arial" w:hAnsi="Arial" w:cs="Arial"/>
          <w:b/>
          <w:color w:val="000000"/>
          <w:spacing w:val="7"/>
          <w:sz w:val="24"/>
          <w:szCs w:val="24"/>
        </w:rPr>
        <w:t>9</w:t>
      </w:r>
      <w:r w:rsidR="00BA7BDC" w:rsidRPr="0006413B">
        <w:rPr>
          <w:rFonts w:ascii="Arial" w:hAnsi="Arial" w:cs="Arial"/>
          <w:b/>
          <w:color w:val="000000"/>
          <w:spacing w:val="7"/>
          <w:sz w:val="24"/>
          <w:szCs w:val="24"/>
        </w:rPr>
        <w:t>.</w:t>
      </w:r>
      <w:r w:rsidR="00DF63AF" w:rsidRPr="0006413B">
        <w:rPr>
          <w:rFonts w:ascii="Arial" w:hAnsi="Arial" w:cs="Arial"/>
          <w:b/>
          <w:sz w:val="24"/>
          <w:szCs w:val="24"/>
        </w:rPr>
        <w:t xml:space="preserve"> </w:t>
      </w:r>
      <w:r w:rsidR="00D16F3A" w:rsidRPr="0006413B">
        <w:rPr>
          <w:rFonts w:ascii="Arial" w:hAnsi="Arial" w:cs="Arial"/>
          <w:b/>
          <w:sz w:val="24"/>
          <w:szCs w:val="24"/>
        </w:rPr>
        <w:t>Управление рисками</w:t>
      </w:r>
      <w:r w:rsidR="00FE33C3" w:rsidRPr="0006413B">
        <w:rPr>
          <w:rFonts w:ascii="Arial" w:hAnsi="Arial" w:cs="Arial"/>
          <w:color w:val="000000"/>
          <w:spacing w:val="7"/>
          <w:sz w:val="24"/>
          <w:szCs w:val="24"/>
        </w:rPr>
        <w:t xml:space="preserve">    </w:t>
      </w:r>
    </w:p>
    <w:p w:rsidR="00BA7BDC" w:rsidRPr="0006413B" w:rsidRDefault="00FE33C3" w:rsidP="00FE33C3">
      <w:pPr>
        <w:shd w:val="clear" w:color="auto" w:fill="FFFFFF"/>
        <w:spacing w:after="0" w:line="240" w:lineRule="auto"/>
        <w:ind w:right="-68"/>
        <w:jc w:val="both"/>
        <w:rPr>
          <w:rFonts w:ascii="Arial" w:hAnsi="Arial" w:cs="Arial"/>
          <w:b/>
          <w:color w:val="000000"/>
          <w:spacing w:val="7"/>
          <w:sz w:val="24"/>
          <w:szCs w:val="24"/>
        </w:rPr>
      </w:pPr>
      <w:r w:rsidRPr="0006413B">
        <w:rPr>
          <w:rFonts w:ascii="Arial" w:hAnsi="Arial" w:cs="Arial"/>
          <w:color w:val="000000"/>
          <w:spacing w:val="7"/>
          <w:sz w:val="24"/>
          <w:szCs w:val="24"/>
        </w:rPr>
        <w:t xml:space="preserve">                                                                                                                   </w:t>
      </w:r>
      <w:r w:rsidR="00BA7BDC" w:rsidRPr="0006413B">
        <w:rPr>
          <w:rFonts w:ascii="Arial" w:hAnsi="Arial" w:cs="Arial"/>
          <w:color w:val="000000"/>
          <w:spacing w:val="7"/>
          <w:sz w:val="24"/>
          <w:szCs w:val="24"/>
        </w:rPr>
        <w:t xml:space="preserve">                                                                                                                          </w:t>
      </w:r>
    </w:p>
    <w:p w:rsidR="00C62F23" w:rsidRPr="0006413B" w:rsidRDefault="00C62F23" w:rsidP="00C62F23">
      <w:pPr>
        <w:pStyle w:val="2"/>
        <w:spacing w:before="0" w:after="0"/>
        <w:rPr>
          <w:rFonts w:ascii="Arial" w:hAnsi="Arial" w:cs="Arial"/>
          <w:sz w:val="24"/>
          <w:szCs w:val="24"/>
        </w:rPr>
      </w:pPr>
      <w:r w:rsidRPr="0006413B">
        <w:rPr>
          <w:rFonts w:ascii="Arial" w:hAnsi="Arial" w:cs="Arial"/>
          <w:sz w:val="24"/>
          <w:szCs w:val="24"/>
        </w:rPr>
        <w:t xml:space="preserve">    9</w:t>
      </w:r>
      <w:r w:rsidR="00220F36" w:rsidRPr="0006413B">
        <w:rPr>
          <w:rFonts w:ascii="Arial" w:hAnsi="Arial" w:cs="Arial"/>
          <w:sz w:val="24"/>
          <w:szCs w:val="24"/>
        </w:rPr>
        <w:t>.1</w:t>
      </w:r>
      <w:r w:rsidR="002F0500">
        <w:rPr>
          <w:rFonts w:ascii="Arial" w:hAnsi="Arial" w:cs="Arial"/>
          <w:sz w:val="24"/>
          <w:szCs w:val="24"/>
        </w:rPr>
        <w:t>.</w:t>
      </w:r>
      <w:r w:rsidR="00220F36" w:rsidRPr="0006413B">
        <w:rPr>
          <w:rFonts w:ascii="Arial" w:hAnsi="Arial" w:cs="Arial"/>
          <w:sz w:val="24"/>
          <w:szCs w:val="24"/>
        </w:rPr>
        <w:t xml:space="preserve"> </w:t>
      </w:r>
      <w:r w:rsidRPr="0006413B">
        <w:rPr>
          <w:rFonts w:ascii="Arial" w:hAnsi="Arial" w:cs="Arial"/>
          <w:sz w:val="24"/>
          <w:szCs w:val="24"/>
        </w:rPr>
        <w:t>Отраслевые риски</w:t>
      </w:r>
    </w:p>
    <w:p w:rsidR="00C62F23" w:rsidRPr="0006413B" w:rsidRDefault="00C62F23" w:rsidP="00C62F23">
      <w:pPr>
        <w:pStyle w:val="2"/>
        <w:spacing w:before="0" w:after="0"/>
        <w:rPr>
          <w:rFonts w:ascii="Arial" w:hAnsi="Arial" w:cs="Arial"/>
          <w:sz w:val="24"/>
          <w:szCs w:val="24"/>
        </w:rPr>
      </w:pPr>
      <w:r w:rsidRPr="0006413B">
        <w:rPr>
          <w:rFonts w:ascii="Arial" w:hAnsi="Arial" w:cs="Arial"/>
          <w:sz w:val="24"/>
          <w:szCs w:val="24"/>
        </w:rPr>
        <w:t xml:space="preserve">    9.2</w:t>
      </w:r>
      <w:r w:rsidR="002F0500">
        <w:rPr>
          <w:rFonts w:ascii="Arial" w:hAnsi="Arial" w:cs="Arial"/>
          <w:sz w:val="24"/>
          <w:szCs w:val="24"/>
        </w:rPr>
        <w:t>.</w:t>
      </w:r>
      <w:r w:rsidRPr="0006413B">
        <w:rPr>
          <w:rFonts w:ascii="Arial" w:hAnsi="Arial" w:cs="Arial"/>
          <w:sz w:val="24"/>
          <w:szCs w:val="24"/>
        </w:rPr>
        <w:t xml:space="preserve"> </w:t>
      </w:r>
      <w:proofErr w:type="spellStart"/>
      <w:r w:rsidRPr="0028192D">
        <w:rPr>
          <w:rFonts w:ascii="Arial" w:hAnsi="Arial" w:cs="Arial"/>
          <w:sz w:val="24"/>
          <w:szCs w:val="24"/>
        </w:rPr>
        <w:t>Страновые</w:t>
      </w:r>
      <w:proofErr w:type="spellEnd"/>
      <w:r w:rsidRPr="0028192D">
        <w:rPr>
          <w:rFonts w:ascii="Arial" w:hAnsi="Arial" w:cs="Arial"/>
          <w:sz w:val="24"/>
          <w:szCs w:val="24"/>
        </w:rPr>
        <w:t xml:space="preserve"> и региональные</w:t>
      </w:r>
      <w:r w:rsidRPr="0006413B">
        <w:rPr>
          <w:rFonts w:ascii="Arial" w:hAnsi="Arial" w:cs="Arial"/>
          <w:sz w:val="24"/>
          <w:szCs w:val="24"/>
        </w:rPr>
        <w:t xml:space="preserve"> риски</w:t>
      </w:r>
    </w:p>
    <w:p w:rsidR="00C62F23" w:rsidRPr="0006413B" w:rsidRDefault="00C62F23" w:rsidP="00C62F23">
      <w:pPr>
        <w:pStyle w:val="2"/>
        <w:spacing w:before="0" w:after="0"/>
        <w:rPr>
          <w:rFonts w:ascii="Arial" w:hAnsi="Arial" w:cs="Arial"/>
          <w:sz w:val="24"/>
          <w:szCs w:val="24"/>
        </w:rPr>
      </w:pPr>
      <w:r w:rsidRPr="0006413B">
        <w:rPr>
          <w:rFonts w:ascii="Arial" w:hAnsi="Arial" w:cs="Arial"/>
          <w:sz w:val="24"/>
          <w:szCs w:val="24"/>
        </w:rPr>
        <w:t xml:space="preserve">    9.3</w:t>
      </w:r>
      <w:r w:rsidR="002F0500">
        <w:rPr>
          <w:rFonts w:ascii="Arial" w:hAnsi="Arial" w:cs="Arial"/>
          <w:sz w:val="24"/>
          <w:szCs w:val="24"/>
        </w:rPr>
        <w:t>.</w:t>
      </w:r>
      <w:r w:rsidRPr="0006413B">
        <w:rPr>
          <w:rFonts w:ascii="Arial" w:hAnsi="Arial" w:cs="Arial"/>
          <w:sz w:val="24"/>
          <w:szCs w:val="24"/>
        </w:rPr>
        <w:t xml:space="preserve"> Финансовые риски</w:t>
      </w:r>
    </w:p>
    <w:p w:rsidR="00C62F23" w:rsidRPr="0006413B" w:rsidRDefault="00C62F23" w:rsidP="00C62F23">
      <w:pPr>
        <w:pStyle w:val="2"/>
        <w:spacing w:before="0" w:after="0"/>
        <w:rPr>
          <w:rFonts w:ascii="Arial" w:hAnsi="Arial" w:cs="Arial"/>
          <w:sz w:val="24"/>
          <w:szCs w:val="24"/>
        </w:rPr>
      </w:pPr>
      <w:r w:rsidRPr="0006413B">
        <w:rPr>
          <w:rFonts w:ascii="Arial" w:hAnsi="Arial" w:cs="Arial"/>
          <w:sz w:val="24"/>
          <w:szCs w:val="24"/>
        </w:rPr>
        <w:t xml:space="preserve">    9.4</w:t>
      </w:r>
      <w:r w:rsidR="002F0500">
        <w:rPr>
          <w:rFonts w:ascii="Arial" w:hAnsi="Arial" w:cs="Arial"/>
          <w:sz w:val="24"/>
          <w:szCs w:val="24"/>
        </w:rPr>
        <w:t>.</w:t>
      </w:r>
      <w:r w:rsidRPr="0006413B">
        <w:rPr>
          <w:rFonts w:ascii="Arial" w:hAnsi="Arial" w:cs="Arial"/>
          <w:sz w:val="24"/>
          <w:szCs w:val="24"/>
        </w:rPr>
        <w:t xml:space="preserve"> Правовые риски</w:t>
      </w:r>
    </w:p>
    <w:p w:rsidR="00846784" w:rsidRPr="0006413B" w:rsidRDefault="00846784" w:rsidP="00846784">
      <w:pPr>
        <w:pStyle w:val="2"/>
        <w:spacing w:before="0" w:after="0"/>
        <w:rPr>
          <w:rFonts w:ascii="Arial" w:hAnsi="Arial" w:cs="Arial"/>
          <w:sz w:val="24"/>
          <w:szCs w:val="24"/>
        </w:rPr>
      </w:pPr>
      <w:r w:rsidRPr="0006413B">
        <w:rPr>
          <w:rFonts w:ascii="Arial" w:hAnsi="Arial" w:cs="Arial"/>
          <w:sz w:val="24"/>
          <w:szCs w:val="24"/>
        </w:rPr>
        <w:t xml:space="preserve">    9</w:t>
      </w:r>
      <w:r w:rsidR="00220F36" w:rsidRPr="0006413B">
        <w:rPr>
          <w:rFonts w:ascii="Arial" w:hAnsi="Arial" w:cs="Arial"/>
          <w:sz w:val="24"/>
          <w:szCs w:val="24"/>
        </w:rPr>
        <w:t>.5</w:t>
      </w:r>
      <w:r w:rsidR="002F0500">
        <w:rPr>
          <w:rFonts w:ascii="Arial" w:hAnsi="Arial" w:cs="Arial"/>
          <w:sz w:val="24"/>
          <w:szCs w:val="24"/>
        </w:rPr>
        <w:t>.</w:t>
      </w:r>
      <w:r w:rsidRPr="0006413B">
        <w:rPr>
          <w:rFonts w:ascii="Arial" w:hAnsi="Arial" w:cs="Arial"/>
          <w:sz w:val="24"/>
          <w:szCs w:val="24"/>
        </w:rPr>
        <w:t xml:space="preserve"> Риски, связанные с деятельностью общества</w:t>
      </w:r>
    </w:p>
    <w:p w:rsidR="00220F36" w:rsidRPr="0006413B" w:rsidRDefault="00220F36" w:rsidP="00220F36">
      <w:pPr>
        <w:pStyle w:val="2"/>
        <w:spacing w:before="0" w:after="0"/>
        <w:rPr>
          <w:rFonts w:ascii="Arial" w:hAnsi="Arial" w:cs="Arial"/>
          <w:sz w:val="24"/>
          <w:szCs w:val="24"/>
        </w:rPr>
      </w:pPr>
      <w:r w:rsidRPr="0006413B">
        <w:rPr>
          <w:rFonts w:ascii="Arial" w:hAnsi="Arial" w:cs="Arial"/>
          <w:sz w:val="24"/>
          <w:szCs w:val="24"/>
        </w:rPr>
        <w:t xml:space="preserve">    9.6. Социальные риски</w:t>
      </w:r>
    </w:p>
    <w:p w:rsidR="00D16F3A" w:rsidRPr="0006413B" w:rsidRDefault="00D16F3A" w:rsidP="00FE33C3">
      <w:pPr>
        <w:autoSpaceDE w:val="0"/>
        <w:autoSpaceDN w:val="0"/>
        <w:adjustRightInd w:val="0"/>
        <w:spacing w:after="0" w:line="240" w:lineRule="auto"/>
        <w:jc w:val="both"/>
        <w:outlineLvl w:val="2"/>
        <w:rPr>
          <w:rFonts w:ascii="Arial" w:hAnsi="Arial" w:cs="Arial"/>
          <w:sz w:val="24"/>
          <w:szCs w:val="24"/>
        </w:rPr>
      </w:pPr>
    </w:p>
    <w:p w:rsidR="00E7527A" w:rsidRPr="0006413B" w:rsidRDefault="00361FB5" w:rsidP="00FE33C3">
      <w:pPr>
        <w:autoSpaceDE w:val="0"/>
        <w:autoSpaceDN w:val="0"/>
        <w:adjustRightInd w:val="0"/>
        <w:spacing w:after="0" w:line="240" w:lineRule="auto"/>
        <w:jc w:val="both"/>
        <w:outlineLvl w:val="2"/>
        <w:rPr>
          <w:rFonts w:ascii="Arial" w:hAnsi="Arial" w:cs="Arial"/>
          <w:b/>
          <w:sz w:val="24"/>
          <w:szCs w:val="24"/>
        </w:rPr>
      </w:pPr>
      <w:r w:rsidRPr="0006413B">
        <w:rPr>
          <w:rFonts w:ascii="Arial" w:hAnsi="Arial" w:cs="Arial"/>
          <w:b/>
          <w:sz w:val="24"/>
          <w:szCs w:val="24"/>
        </w:rPr>
        <w:t>1</w:t>
      </w:r>
      <w:r w:rsidR="00220F36" w:rsidRPr="0006413B">
        <w:rPr>
          <w:rFonts w:ascii="Arial" w:hAnsi="Arial" w:cs="Arial"/>
          <w:b/>
          <w:sz w:val="24"/>
          <w:szCs w:val="24"/>
        </w:rPr>
        <w:t>0</w:t>
      </w:r>
      <w:r w:rsidR="000719C7" w:rsidRPr="0006413B">
        <w:rPr>
          <w:rFonts w:ascii="Arial" w:hAnsi="Arial" w:cs="Arial"/>
          <w:b/>
          <w:sz w:val="24"/>
          <w:szCs w:val="24"/>
        </w:rPr>
        <w:t>.</w:t>
      </w:r>
      <w:r w:rsidR="00E7527A" w:rsidRPr="0006413B">
        <w:rPr>
          <w:rFonts w:ascii="Arial" w:hAnsi="Arial" w:cs="Arial"/>
          <w:b/>
          <w:sz w:val="24"/>
          <w:szCs w:val="24"/>
        </w:rPr>
        <w:t xml:space="preserve"> Менеджмент</w:t>
      </w:r>
    </w:p>
    <w:p w:rsidR="00E7527A" w:rsidRPr="0006413B" w:rsidRDefault="00E7527A" w:rsidP="00FE33C3">
      <w:pPr>
        <w:autoSpaceDE w:val="0"/>
        <w:autoSpaceDN w:val="0"/>
        <w:adjustRightInd w:val="0"/>
        <w:spacing w:after="0" w:line="240" w:lineRule="auto"/>
        <w:jc w:val="both"/>
        <w:outlineLvl w:val="2"/>
        <w:rPr>
          <w:rFonts w:ascii="Arial" w:hAnsi="Arial" w:cs="Arial"/>
          <w:b/>
          <w:sz w:val="24"/>
          <w:szCs w:val="24"/>
        </w:rPr>
      </w:pPr>
    </w:p>
    <w:p w:rsidR="00DF63AF" w:rsidRPr="0006413B" w:rsidRDefault="00E7527A" w:rsidP="00FE33C3">
      <w:pPr>
        <w:autoSpaceDE w:val="0"/>
        <w:autoSpaceDN w:val="0"/>
        <w:adjustRightInd w:val="0"/>
        <w:spacing w:after="0" w:line="240" w:lineRule="auto"/>
        <w:jc w:val="both"/>
        <w:outlineLvl w:val="2"/>
        <w:rPr>
          <w:rFonts w:ascii="Arial" w:hAnsi="Arial" w:cs="Arial"/>
          <w:b/>
          <w:sz w:val="24"/>
          <w:szCs w:val="24"/>
        </w:rPr>
      </w:pPr>
      <w:r w:rsidRPr="0006413B">
        <w:rPr>
          <w:rFonts w:ascii="Arial" w:hAnsi="Arial" w:cs="Arial"/>
          <w:b/>
          <w:sz w:val="24"/>
          <w:szCs w:val="24"/>
        </w:rPr>
        <w:t xml:space="preserve">    10.1</w:t>
      </w:r>
      <w:r w:rsidR="002F0500">
        <w:rPr>
          <w:rFonts w:ascii="Arial" w:hAnsi="Arial" w:cs="Arial"/>
          <w:b/>
          <w:sz w:val="24"/>
          <w:szCs w:val="24"/>
        </w:rPr>
        <w:t>.</w:t>
      </w:r>
      <w:r w:rsidRPr="0006413B">
        <w:rPr>
          <w:rFonts w:ascii="Arial" w:hAnsi="Arial" w:cs="Arial"/>
          <w:b/>
          <w:sz w:val="24"/>
          <w:szCs w:val="24"/>
        </w:rPr>
        <w:t xml:space="preserve"> </w:t>
      </w:r>
      <w:r w:rsidR="005A0C12" w:rsidRPr="0006413B">
        <w:rPr>
          <w:rFonts w:ascii="Arial" w:hAnsi="Arial" w:cs="Arial"/>
          <w:b/>
          <w:sz w:val="24"/>
          <w:szCs w:val="24"/>
        </w:rPr>
        <w:t>С</w:t>
      </w:r>
      <w:r w:rsidRPr="0006413B">
        <w:rPr>
          <w:rFonts w:ascii="Arial" w:hAnsi="Arial" w:cs="Arial"/>
          <w:b/>
          <w:sz w:val="24"/>
          <w:szCs w:val="24"/>
        </w:rPr>
        <w:t>овет</w:t>
      </w:r>
      <w:r w:rsidR="00DF63AF" w:rsidRPr="0006413B">
        <w:rPr>
          <w:rFonts w:ascii="Arial" w:hAnsi="Arial" w:cs="Arial"/>
          <w:b/>
          <w:sz w:val="24"/>
          <w:szCs w:val="24"/>
        </w:rPr>
        <w:t xml:space="preserve"> директоров </w:t>
      </w:r>
      <w:r w:rsidR="00AC5D4F" w:rsidRPr="0006413B">
        <w:rPr>
          <w:rFonts w:ascii="Arial" w:hAnsi="Arial" w:cs="Arial"/>
          <w:b/>
          <w:sz w:val="24"/>
          <w:szCs w:val="24"/>
        </w:rPr>
        <w:tab/>
      </w:r>
      <w:r w:rsidR="00AC5D4F" w:rsidRPr="0006413B">
        <w:rPr>
          <w:rFonts w:ascii="Arial" w:hAnsi="Arial" w:cs="Arial"/>
          <w:b/>
          <w:sz w:val="24"/>
          <w:szCs w:val="24"/>
        </w:rPr>
        <w:tab/>
      </w:r>
      <w:r w:rsidR="00AC5D4F" w:rsidRPr="0006413B">
        <w:rPr>
          <w:rFonts w:ascii="Arial" w:hAnsi="Arial" w:cs="Arial"/>
          <w:b/>
          <w:sz w:val="24"/>
          <w:szCs w:val="24"/>
        </w:rPr>
        <w:tab/>
      </w:r>
      <w:r w:rsidR="00AC5D4F" w:rsidRPr="0006413B">
        <w:rPr>
          <w:rFonts w:ascii="Arial" w:hAnsi="Arial" w:cs="Arial"/>
          <w:b/>
          <w:sz w:val="24"/>
          <w:szCs w:val="24"/>
        </w:rPr>
        <w:tab/>
      </w:r>
      <w:r w:rsidR="00AC5D4F" w:rsidRPr="0006413B">
        <w:rPr>
          <w:rFonts w:ascii="Arial" w:hAnsi="Arial" w:cs="Arial"/>
          <w:b/>
          <w:sz w:val="24"/>
          <w:szCs w:val="24"/>
        </w:rPr>
        <w:tab/>
      </w:r>
      <w:r w:rsidR="00AC5D4F" w:rsidRPr="0006413B">
        <w:rPr>
          <w:rFonts w:ascii="Arial" w:hAnsi="Arial" w:cs="Arial"/>
          <w:b/>
          <w:sz w:val="24"/>
          <w:szCs w:val="24"/>
        </w:rPr>
        <w:tab/>
      </w:r>
      <w:r w:rsidR="00AC5D4F" w:rsidRPr="0006413B">
        <w:rPr>
          <w:rFonts w:ascii="Arial" w:hAnsi="Arial" w:cs="Arial"/>
          <w:b/>
          <w:sz w:val="24"/>
          <w:szCs w:val="24"/>
        </w:rPr>
        <w:tab/>
      </w:r>
      <w:r w:rsidR="00AC5D4F" w:rsidRPr="0006413B">
        <w:rPr>
          <w:rFonts w:ascii="Arial" w:hAnsi="Arial" w:cs="Arial"/>
          <w:b/>
          <w:sz w:val="24"/>
          <w:szCs w:val="24"/>
        </w:rPr>
        <w:tab/>
      </w:r>
      <w:r w:rsidR="00AC5D4F" w:rsidRPr="0006413B">
        <w:rPr>
          <w:rFonts w:ascii="Arial" w:hAnsi="Arial" w:cs="Arial"/>
          <w:b/>
          <w:sz w:val="24"/>
          <w:szCs w:val="24"/>
        </w:rPr>
        <w:tab/>
      </w:r>
      <w:r w:rsidR="00AC5D4F" w:rsidRPr="0006413B">
        <w:rPr>
          <w:rFonts w:ascii="Arial" w:hAnsi="Arial" w:cs="Arial"/>
          <w:b/>
          <w:sz w:val="24"/>
          <w:szCs w:val="24"/>
        </w:rPr>
        <w:tab/>
      </w:r>
      <w:r w:rsidR="00EC023B" w:rsidRPr="0006413B">
        <w:rPr>
          <w:rFonts w:ascii="Arial" w:hAnsi="Arial" w:cs="Arial"/>
          <w:b/>
          <w:sz w:val="24"/>
          <w:szCs w:val="24"/>
        </w:rPr>
        <w:tab/>
      </w:r>
    </w:p>
    <w:p w:rsidR="00E7527A" w:rsidRPr="0006413B" w:rsidRDefault="00E7527A" w:rsidP="00EC023B">
      <w:pPr>
        <w:autoSpaceDE w:val="0"/>
        <w:autoSpaceDN w:val="0"/>
        <w:adjustRightInd w:val="0"/>
        <w:spacing w:after="0" w:line="240" w:lineRule="auto"/>
        <w:outlineLvl w:val="2"/>
        <w:rPr>
          <w:rFonts w:ascii="Arial" w:hAnsi="Arial" w:cs="Arial"/>
          <w:b/>
          <w:sz w:val="24"/>
          <w:szCs w:val="24"/>
        </w:rPr>
      </w:pPr>
      <w:r w:rsidRPr="0006413B">
        <w:rPr>
          <w:rFonts w:ascii="Arial" w:hAnsi="Arial" w:cs="Arial"/>
          <w:sz w:val="24"/>
          <w:szCs w:val="24"/>
        </w:rPr>
        <w:t xml:space="preserve">    </w:t>
      </w:r>
      <w:r w:rsidR="00361FB5" w:rsidRPr="0006413B">
        <w:rPr>
          <w:rFonts w:ascii="Arial" w:hAnsi="Arial" w:cs="Arial"/>
          <w:b/>
          <w:sz w:val="24"/>
          <w:szCs w:val="24"/>
        </w:rPr>
        <w:t>1</w:t>
      </w:r>
      <w:r w:rsidRPr="0006413B">
        <w:rPr>
          <w:rFonts w:ascii="Arial" w:hAnsi="Arial" w:cs="Arial"/>
          <w:b/>
          <w:sz w:val="24"/>
          <w:szCs w:val="24"/>
        </w:rPr>
        <w:t>0</w:t>
      </w:r>
      <w:r w:rsidR="000719C7" w:rsidRPr="0006413B">
        <w:rPr>
          <w:rFonts w:ascii="Arial" w:hAnsi="Arial" w:cs="Arial"/>
          <w:b/>
          <w:sz w:val="24"/>
          <w:szCs w:val="24"/>
        </w:rPr>
        <w:t>.</w:t>
      </w:r>
      <w:r w:rsidRPr="0006413B">
        <w:rPr>
          <w:rFonts w:ascii="Arial" w:hAnsi="Arial" w:cs="Arial"/>
          <w:b/>
          <w:sz w:val="24"/>
          <w:szCs w:val="24"/>
        </w:rPr>
        <w:t>2</w:t>
      </w:r>
      <w:r w:rsidR="002F0500">
        <w:rPr>
          <w:rFonts w:ascii="Arial" w:hAnsi="Arial" w:cs="Arial"/>
          <w:b/>
          <w:sz w:val="24"/>
          <w:szCs w:val="24"/>
        </w:rPr>
        <w:t>.</w:t>
      </w:r>
      <w:r w:rsidR="00EC023B" w:rsidRPr="0006413B">
        <w:rPr>
          <w:rFonts w:ascii="Arial" w:hAnsi="Arial" w:cs="Arial"/>
          <w:b/>
          <w:sz w:val="24"/>
          <w:szCs w:val="24"/>
        </w:rPr>
        <w:t xml:space="preserve"> </w:t>
      </w:r>
      <w:r w:rsidR="00CF36CC" w:rsidRPr="0006413B">
        <w:rPr>
          <w:rFonts w:ascii="Arial" w:hAnsi="Arial" w:cs="Arial"/>
          <w:b/>
          <w:sz w:val="24"/>
          <w:szCs w:val="24"/>
        </w:rPr>
        <w:t>Единоличный исполнительный орган</w:t>
      </w:r>
      <w:r w:rsidR="00FE33C3" w:rsidRPr="0006413B">
        <w:rPr>
          <w:rFonts w:ascii="Arial" w:hAnsi="Arial" w:cs="Arial"/>
          <w:b/>
          <w:sz w:val="24"/>
          <w:szCs w:val="24"/>
        </w:rPr>
        <w:t xml:space="preserve">          </w:t>
      </w:r>
    </w:p>
    <w:p w:rsidR="00E7527A" w:rsidRPr="0006413B" w:rsidRDefault="00E7527A" w:rsidP="00E7527A">
      <w:pPr>
        <w:autoSpaceDE w:val="0"/>
        <w:autoSpaceDN w:val="0"/>
        <w:adjustRightInd w:val="0"/>
        <w:spacing w:after="0" w:line="240" w:lineRule="auto"/>
        <w:outlineLvl w:val="2"/>
        <w:rPr>
          <w:rFonts w:ascii="Arial" w:hAnsi="Arial" w:cs="Arial"/>
          <w:b/>
          <w:sz w:val="24"/>
          <w:szCs w:val="24"/>
        </w:rPr>
      </w:pPr>
      <w:r w:rsidRPr="0006413B">
        <w:rPr>
          <w:rFonts w:ascii="Arial" w:hAnsi="Arial" w:cs="Arial"/>
          <w:b/>
          <w:sz w:val="24"/>
          <w:szCs w:val="24"/>
        </w:rPr>
        <w:t xml:space="preserve">    10.3</w:t>
      </w:r>
      <w:r w:rsidR="002F0500">
        <w:rPr>
          <w:rFonts w:ascii="Arial" w:hAnsi="Arial" w:cs="Arial"/>
          <w:b/>
          <w:sz w:val="24"/>
          <w:szCs w:val="24"/>
        </w:rPr>
        <w:t>.</w:t>
      </w:r>
      <w:r w:rsidRPr="0006413B">
        <w:rPr>
          <w:rFonts w:ascii="Arial" w:hAnsi="Arial" w:cs="Arial"/>
          <w:b/>
          <w:sz w:val="24"/>
          <w:szCs w:val="24"/>
        </w:rPr>
        <w:t xml:space="preserve"> Размер вознаграждения единоличного исполнительного органа акционерного общества и каждого члена Совета директоров  </w:t>
      </w:r>
    </w:p>
    <w:p w:rsidR="00DF63AF" w:rsidRPr="0006413B" w:rsidRDefault="00E7527A" w:rsidP="00EC023B">
      <w:pPr>
        <w:autoSpaceDE w:val="0"/>
        <w:autoSpaceDN w:val="0"/>
        <w:adjustRightInd w:val="0"/>
        <w:spacing w:after="0" w:line="240" w:lineRule="auto"/>
        <w:outlineLvl w:val="2"/>
        <w:rPr>
          <w:rFonts w:ascii="Arial" w:hAnsi="Arial" w:cs="Arial"/>
          <w:b/>
          <w:sz w:val="24"/>
          <w:szCs w:val="24"/>
        </w:rPr>
      </w:pPr>
      <w:r w:rsidRPr="0006413B">
        <w:rPr>
          <w:rFonts w:ascii="Arial" w:hAnsi="Arial" w:cs="Arial"/>
          <w:b/>
          <w:sz w:val="24"/>
          <w:szCs w:val="24"/>
        </w:rPr>
        <w:t xml:space="preserve">    </w:t>
      </w:r>
      <w:r w:rsidR="00FE33C3" w:rsidRPr="0006413B">
        <w:rPr>
          <w:rFonts w:ascii="Arial" w:hAnsi="Arial" w:cs="Arial"/>
          <w:b/>
          <w:sz w:val="24"/>
          <w:szCs w:val="24"/>
        </w:rPr>
        <w:t xml:space="preserve">                                                                                   </w:t>
      </w:r>
      <w:r w:rsidR="00604D87" w:rsidRPr="0006413B">
        <w:rPr>
          <w:rFonts w:ascii="Arial" w:hAnsi="Arial" w:cs="Arial"/>
          <w:b/>
          <w:sz w:val="24"/>
          <w:szCs w:val="24"/>
        </w:rPr>
        <w:t xml:space="preserve">                       </w:t>
      </w:r>
    </w:p>
    <w:p w:rsidR="004837F9" w:rsidRPr="0006413B" w:rsidRDefault="004837F9" w:rsidP="004837F9">
      <w:pPr>
        <w:pStyle w:val="2"/>
        <w:spacing w:before="0" w:after="0"/>
        <w:rPr>
          <w:rFonts w:ascii="Arial" w:hAnsi="Arial" w:cs="Arial"/>
          <w:b w:val="0"/>
          <w:sz w:val="24"/>
          <w:szCs w:val="24"/>
        </w:rPr>
      </w:pPr>
      <w:r w:rsidRPr="0006413B">
        <w:rPr>
          <w:rFonts w:ascii="Arial" w:hAnsi="Arial" w:cs="Arial"/>
          <w:sz w:val="24"/>
          <w:szCs w:val="24"/>
        </w:rPr>
        <w:t>1</w:t>
      </w:r>
      <w:r w:rsidR="00E7527A" w:rsidRPr="0006413B">
        <w:rPr>
          <w:rFonts w:ascii="Arial" w:hAnsi="Arial" w:cs="Arial"/>
          <w:sz w:val="24"/>
          <w:szCs w:val="24"/>
        </w:rPr>
        <w:t>1.</w:t>
      </w:r>
      <w:r w:rsidRPr="0006413B">
        <w:rPr>
          <w:rFonts w:ascii="Arial" w:hAnsi="Arial" w:cs="Arial"/>
          <w:sz w:val="24"/>
          <w:szCs w:val="24"/>
        </w:rPr>
        <w:t xml:space="preserve"> </w:t>
      </w:r>
      <w:r w:rsidR="001816D4" w:rsidRPr="0006413B">
        <w:rPr>
          <w:rFonts w:ascii="Arial" w:hAnsi="Arial" w:cs="Arial"/>
          <w:sz w:val="24"/>
          <w:szCs w:val="24"/>
        </w:rPr>
        <w:t>Ревизионная комиссия</w:t>
      </w:r>
    </w:p>
    <w:p w:rsidR="00A40DEE" w:rsidRPr="0006413B" w:rsidRDefault="00A40DEE" w:rsidP="00FE33C3">
      <w:pPr>
        <w:autoSpaceDE w:val="0"/>
        <w:autoSpaceDN w:val="0"/>
        <w:adjustRightInd w:val="0"/>
        <w:spacing w:after="0" w:line="240" w:lineRule="auto"/>
        <w:jc w:val="both"/>
        <w:outlineLvl w:val="2"/>
        <w:rPr>
          <w:rFonts w:ascii="Arial" w:hAnsi="Arial" w:cs="Arial"/>
          <w:sz w:val="24"/>
          <w:szCs w:val="24"/>
        </w:rPr>
      </w:pPr>
    </w:p>
    <w:p w:rsidR="001D4A96" w:rsidRPr="0006413B" w:rsidRDefault="001D4A96" w:rsidP="004906A8">
      <w:pPr>
        <w:autoSpaceDE w:val="0"/>
        <w:autoSpaceDN w:val="0"/>
        <w:adjustRightInd w:val="0"/>
        <w:spacing w:after="0" w:line="240" w:lineRule="auto"/>
        <w:outlineLvl w:val="2"/>
        <w:rPr>
          <w:rFonts w:ascii="Arial" w:hAnsi="Arial" w:cs="Arial"/>
          <w:b/>
          <w:sz w:val="24"/>
          <w:szCs w:val="24"/>
        </w:rPr>
      </w:pPr>
    </w:p>
    <w:p w:rsidR="00E7527A" w:rsidRPr="0006413B" w:rsidRDefault="005866CC" w:rsidP="004906A8">
      <w:pPr>
        <w:autoSpaceDE w:val="0"/>
        <w:autoSpaceDN w:val="0"/>
        <w:adjustRightInd w:val="0"/>
        <w:spacing w:after="0" w:line="240" w:lineRule="auto"/>
        <w:outlineLvl w:val="2"/>
        <w:rPr>
          <w:rFonts w:ascii="Arial" w:hAnsi="Arial" w:cs="Arial"/>
          <w:b/>
          <w:sz w:val="24"/>
          <w:szCs w:val="24"/>
        </w:rPr>
      </w:pPr>
      <w:r w:rsidRPr="0006413B">
        <w:rPr>
          <w:rFonts w:ascii="Arial" w:hAnsi="Arial" w:cs="Arial"/>
          <w:b/>
          <w:sz w:val="24"/>
          <w:szCs w:val="24"/>
        </w:rPr>
        <w:t>12. Взаимодействие с заинтересованными сторонами</w:t>
      </w:r>
    </w:p>
    <w:p w:rsidR="005866CC" w:rsidRPr="0006413B" w:rsidRDefault="005866CC" w:rsidP="004906A8">
      <w:pPr>
        <w:autoSpaceDE w:val="0"/>
        <w:autoSpaceDN w:val="0"/>
        <w:adjustRightInd w:val="0"/>
        <w:spacing w:after="0" w:line="240" w:lineRule="auto"/>
        <w:outlineLvl w:val="2"/>
        <w:rPr>
          <w:rFonts w:ascii="Arial" w:hAnsi="Arial" w:cs="Arial"/>
          <w:b/>
          <w:sz w:val="24"/>
          <w:szCs w:val="24"/>
        </w:rPr>
      </w:pPr>
    </w:p>
    <w:p w:rsidR="005866CC" w:rsidRPr="0006413B" w:rsidRDefault="005866CC" w:rsidP="005866CC">
      <w:pPr>
        <w:pStyle w:val="af6"/>
        <w:rPr>
          <w:rFonts w:ascii="Arial" w:hAnsi="Arial" w:cs="Arial"/>
          <w:b/>
          <w:sz w:val="24"/>
          <w:szCs w:val="24"/>
          <w:lang w:val="ru-RU"/>
        </w:rPr>
      </w:pPr>
      <w:r w:rsidRPr="0006413B">
        <w:rPr>
          <w:rFonts w:ascii="Arial" w:hAnsi="Arial" w:cs="Arial"/>
          <w:b/>
          <w:sz w:val="24"/>
          <w:szCs w:val="24"/>
          <w:lang w:val="ru-RU"/>
        </w:rPr>
        <w:t xml:space="preserve">    12.1</w:t>
      </w:r>
      <w:r w:rsidR="002F0500">
        <w:rPr>
          <w:rFonts w:ascii="Arial" w:hAnsi="Arial" w:cs="Arial"/>
          <w:b/>
          <w:sz w:val="24"/>
          <w:szCs w:val="24"/>
          <w:lang w:val="ru-RU"/>
        </w:rPr>
        <w:t>.</w:t>
      </w:r>
      <w:r w:rsidRPr="0006413B">
        <w:rPr>
          <w:rFonts w:ascii="Arial" w:hAnsi="Arial" w:cs="Arial"/>
          <w:b/>
          <w:sz w:val="24"/>
          <w:szCs w:val="24"/>
          <w:lang w:val="ru-RU"/>
        </w:rPr>
        <w:t xml:space="preserve"> Взаимодействие с инвесторами и акционерами</w:t>
      </w:r>
    </w:p>
    <w:p w:rsidR="005866CC" w:rsidRPr="0006413B" w:rsidRDefault="005866CC" w:rsidP="005866CC">
      <w:pPr>
        <w:pStyle w:val="af6"/>
        <w:rPr>
          <w:rFonts w:ascii="Arial" w:hAnsi="Arial" w:cs="Arial"/>
          <w:b/>
          <w:sz w:val="24"/>
          <w:szCs w:val="24"/>
          <w:lang w:val="ru-RU"/>
        </w:rPr>
      </w:pPr>
      <w:r w:rsidRPr="0006413B">
        <w:rPr>
          <w:rFonts w:ascii="Arial" w:hAnsi="Arial" w:cs="Arial"/>
          <w:b/>
          <w:sz w:val="24"/>
          <w:szCs w:val="24"/>
          <w:lang w:val="ru-RU"/>
        </w:rPr>
        <w:t xml:space="preserve">    12.2</w:t>
      </w:r>
      <w:r w:rsidR="002F0500">
        <w:rPr>
          <w:rFonts w:ascii="Arial" w:hAnsi="Arial" w:cs="Arial"/>
          <w:b/>
          <w:sz w:val="24"/>
          <w:szCs w:val="24"/>
          <w:lang w:val="ru-RU"/>
        </w:rPr>
        <w:t>.</w:t>
      </w:r>
      <w:r w:rsidRPr="0006413B">
        <w:rPr>
          <w:rFonts w:ascii="Arial" w:hAnsi="Arial" w:cs="Arial"/>
          <w:b/>
          <w:sz w:val="24"/>
          <w:szCs w:val="24"/>
          <w:lang w:val="ru-RU"/>
        </w:rPr>
        <w:t xml:space="preserve"> Взаимодействие с поставщиками</w:t>
      </w:r>
    </w:p>
    <w:p w:rsidR="005866CC" w:rsidRPr="0006413B" w:rsidRDefault="005866CC" w:rsidP="005866CC">
      <w:pPr>
        <w:pStyle w:val="af6"/>
        <w:rPr>
          <w:rFonts w:ascii="Arial" w:hAnsi="Arial" w:cs="Arial"/>
          <w:b/>
          <w:sz w:val="24"/>
          <w:szCs w:val="24"/>
          <w:lang w:val="ru-RU"/>
        </w:rPr>
      </w:pPr>
      <w:r w:rsidRPr="0006413B">
        <w:rPr>
          <w:rFonts w:ascii="Arial" w:hAnsi="Arial" w:cs="Arial"/>
          <w:b/>
          <w:sz w:val="24"/>
          <w:szCs w:val="24"/>
          <w:lang w:val="ru-RU"/>
        </w:rPr>
        <w:t xml:space="preserve">    12.3</w:t>
      </w:r>
      <w:r w:rsidR="002F0500">
        <w:rPr>
          <w:rFonts w:ascii="Arial" w:hAnsi="Arial" w:cs="Arial"/>
          <w:b/>
          <w:sz w:val="24"/>
          <w:szCs w:val="24"/>
          <w:lang w:val="ru-RU"/>
        </w:rPr>
        <w:t>.</w:t>
      </w:r>
      <w:r w:rsidRPr="0006413B">
        <w:rPr>
          <w:rFonts w:ascii="Arial" w:hAnsi="Arial" w:cs="Arial"/>
          <w:b/>
          <w:sz w:val="24"/>
          <w:szCs w:val="24"/>
          <w:lang w:val="ru-RU"/>
        </w:rPr>
        <w:t xml:space="preserve"> Взаимодействие с потребителями</w:t>
      </w:r>
    </w:p>
    <w:p w:rsidR="005866CC" w:rsidRPr="0006413B" w:rsidRDefault="005866CC" w:rsidP="005866CC">
      <w:pPr>
        <w:pStyle w:val="af6"/>
        <w:rPr>
          <w:rFonts w:ascii="Arial" w:hAnsi="Arial" w:cs="Arial"/>
          <w:b/>
          <w:sz w:val="24"/>
          <w:szCs w:val="24"/>
          <w:lang w:val="ru-RU"/>
        </w:rPr>
      </w:pPr>
      <w:r w:rsidRPr="0006413B">
        <w:rPr>
          <w:rFonts w:ascii="Arial" w:hAnsi="Arial" w:cs="Arial"/>
          <w:b/>
          <w:sz w:val="24"/>
          <w:szCs w:val="24"/>
          <w:lang w:val="ru-RU"/>
        </w:rPr>
        <w:t xml:space="preserve">    12.4</w:t>
      </w:r>
      <w:r w:rsidR="002F0500">
        <w:rPr>
          <w:rFonts w:ascii="Arial" w:hAnsi="Arial" w:cs="Arial"/>
          <w:b/>
          <w:sz w:val="24"/>
          <w:szCs w:val="24"/>
          <w:lang w:val="ru-RU"/>
        </w:rPr>
        <w:t>.</w:t>
      </w:r>
      <w:r w:rsidRPr="0006413B">
        <w:rPr>
          <w:rFonts w:ascii="Arial" w:hAnsi="Arial" w:cs="Arial"/>
          <w:b/>
          <w:sz w:val="24"/>
          <w:szCs w:val="24"/>
          <w:lang w:val="ru-RU"/>
        </w:rPr>
        <w:t xml:space="preserve"> </w:t>
      </w:r>
      <w:r w:rsidR="005655C6" w:rsidRPr="0006413B">
        <w:rPr>
          <w:rFonts w:ascii="Arial" w:hAnsi="Arial" w:cs="Arial"/>
          <w:b/>
          <w:sz w:val="24"/>
          <w:szCs w:val="24"/>
          <w:lang w:val="ru-RU"/>
        </w:rPr>
        <w:t>Взаимодействие с органами власти, СМИ и другими общественными институтами</w:t>
      </w:r>
    </w:p>
    <w:p w:rsidR="00E7527A" w:rsidRPr="0006413B" w:rsidRDefault="00E7527A" w:rsidP="004906A8">
      <w:pPr>
        <w:autoSpaceDE w:val="0"/>
        <w:autoSpaceDN w:val="0"/>
        <w:adjustRightInd w:val="0"/>
        <w:spacing w:after="0" w:line="240" w:lineRule="auto"/>
        <w:outlineLvl w:val="2"/>
        <w:rPr>
          <w:rFonts w:ascii="Arial" w:hAnsi="Arial" w:cs="Arial"/>
          <w:b/>
          <w:sz w:val="24"/>
          <w:szCs w:val="24"/>
        </w:rPr>
      </w:pPr>
    </w:p>
    <w:p w:rsidR="00E7527A" w:rsidRPr="0006413B" w:rsidRDefault="005866CC" w:rsidP="004906A8">
      <w:pPr>
        <w:autoSpaceDE w:val="0"/>
        <w:autoSpaceDN w:val="0"/>
        <w:adjustRightInd w:val="0"/>
        <w:spacing w:after="0" w:line="240" w:lineRule="auto"/>
        <w:outlineLvl w:val="2"/>
        <w:rPr>
          <w:rFonts w:ascii="Arial" w:hAnsi="Arial" w:cs="Arial"/>
          <w:b/>
          <w:sz w:val="24"/>
          <w:szCs w:val="24"/>
        </w:rPr>
      </w:pPr>
      <w:r w:rsidRPr="0006413B">
        <w:rPr>
          <w:rFonts w:ascii="Arial" w:hAnsi="Arial" w:cs="Arial"/>
          <w:b/>
          <w:sz w:val="24"/>
          <w:szCs w:val="24"/>
        </w:rPr>
        <w:t xml:space="preserve">13. Корпоративная </w:t>
      </w:r>
      <w:r w:rsidR="00EE365B" w:rsidRPr="0006413B">
        <w:rPr>
          <w:rFonts w:ascii="Arial" w:hAnsi="Arial" w:cs="Arial"/>
          <w:b/>
          <w:sz w:val="24"/>
          <w:szCs w:val="24"/>
        </w:rPr>
        <w:t xml:space="preserve">и </w:t>
      </w:r>
      <w:r w:rsidRPr="0006413B">
        <w:rPr>
          <w:rFonts w:ascii="Arial" w:hAnsi="Arial" w:cs="Arial"/>
          <w:b/>
          <w:sz w:val="24"/>
          <w:szCs w:val="24"/>
        </w:rPr>
        <w:t>социальная ответственность</w:t>
      </w:r>
    </w:p>
    <w:p w:rsidR="00E7527A" w:rsidRPr="0006413B" w:rsidRDefault="00E7527A" w:rsidP="004906A8">
      <w:pPr>
        <w:autoSpaceDE w:val="0"/>
        <w:autoSpaceDN w:val="0"/>
        <w:adjustRightInd w:val="0"/>
        <w:spacing w:after="0" w:line="240" w:lineRule="auto"/>
        <w:outlineLvl w:val="2"/>
        <w:rPr>
          <w:rFonts w:ascii="Arial" w:hAnsi="Arial" w:cs="Arial"/>
          <w:b/>
          <w:sz w:val="24"/>
          <w:szCs w:val="24"/>
        </w:rPr>
      </w:pPr>
    </w:p>
    <w:p w:rsidR="005866CC" w:rsidRPr="0006413B" w:rsidRDefault="006E0681" w:rsidP="005866CC">
      <w:pPr>
        <w:pStyle w:val="af6"/>
        <w:rPr>
          <w:rFonts w:ascii="Arial" w:hAnsi="Arial" w:cs="Arial"/>
          <w:b/>
          <w:sz w:val="24"/>
          <w:szCs w:val="24"/>
          <w:lang w:val="ru-RU"/>
        </w:rPr>
      </w:pPr>
      <w:r w:rsidRPr="0006413B">
        <w:rPr>
          <w:rFonts w:ascii="Arial" w:hAnsi="Arial" w:cs="Arial"/>
          <w:b/>
          <w:sz w:val="24"/>
          <w:szCs w:val="24"/>
          <w:lang w:val="ru-RU"/>
        </w:rPr>
        <w:t xml:space="preserve">    13.1</w:t>
      </w:r>
      <w:r w:rsidR="002F0500">
        <w:rPr>
          <w:rFonts w:ascii="Arial" w:hAnsi="Arial" w:cs="Arial"/>
          <w:b/>
          <w:sz w:val="24"/>
          <w:szCs w:val="24"/>
          <w:lang w:val="ru-RU"/>
        </w:rPr>
        <w:t>.</w:t>
      </w:r>
      <w:r w:rsidR="005866CC" w:rsidRPr="0006413B">
        <w:rPr>
          <w:rFonts w:ascii="Arial" w:hAnsi="Arial" w:cs="Arial"/>
          <w:b/>
          <w:sz w:val="24"/>
          <w:szCs w:val="24"/>
          <w:lang w:val="ru-RU"/>
        </w:rPr>
        <w:t xml:space="preserve"> Кадровая политика</w:t>
      </w:r>
    </w:p>
    <w:p w:rsidR="005866CC" w:rsidRPr="0006413B" w:rsidRDefault="006E0681" w:rsidP="005866CC">
      <w:pPr>
        <w:pStyle w:val="af6"/>
        <w:rPr>
          <w:rFonts w:ascii="Arial" w:hAnsi="Arial" w:cs="Arial"/>
          <w:b/>
          <w:sz w:val="24"/>
          <w:szCs w:val="24"/>
          <w:lang w:val="ru-RU"/>
        </w:rPr>
      </w:pPr>
      <w:r w:rsidRPr="0006413B">
        <w:rPr>
          <w:rFonts w:ascii="Arial" w:hAnsi="Arial" w:cs="Arial"/>
          <w:b/>
          <w:sz w:val="24"/>
          <w:szCs w:val="24"/>
          <w:lang w:val="ru-RU"/>
        </w:rPr>
        <w:t xml:space="preserve">    13.2</w:t>
      </w:r>
      <w:r w:rsidR="002F0500">
        <w:rPr>
          <w:rFonts w:ascii="Arial" w:hAnsi="Arial" w:cs="Arial"/>
          <w:b/>
          <w:sz w:val="24"/>
          <w:szCs w:val="24"/>
          <w:lang w:val="ru-RU"/>
        </w:rPr>
        <w:t>.</w:t>
      </w:r>
      <w:r w:rsidR="005866CC" w:rsidRPr="0006413B">
        <w:rPr>
          <w:rFonts w:ascii="Arial" w:hAnsi="Arial" w:cs="Arial"/>
          <w:b/>
          <w:sz w:val="24"/>
          <w:szCs w:val="24"/>
          <w:lang w:val="ru-RU"/>
        </w:rPr>
        <w:t xml:space="preserve"> Кодекс корпоративного поведения</w:t>
      </w:r>
    </w:p>
    <w:p w:rsidR="006E0681" w:rsidRPr="0006413B" w:rsidRDefault="006E0681" w:rsidP="006E0681">
      <w:pPr>
        <w:autoSpaceDE w:val="0"/>
        <w:autoSpaceDN w:val="0"/>
        <w:adjustRightInd w:val="0"/>
        <w:spacing w:after="0" w:line="240" w:lineRule="auto"/>
        <w:outlineLvl w:val="2"/>
        <w:rPr>
          <w:rFonts w:ascii="Arial" w:hAnsi="Arial" w:cs="Arial"/>
          <w:b/>
          <w:sz w:val="24"/>
          <w:szCs w:val="24"/>
        </w:rPr>
      </w:pPr>
      <w:r w:rsidRPr="0006413B">
        <w:rPr>
          <w:rFonts w:ascii="Arial" w:hAnsi="Arial" w:cs="Arial"/>
          <w:b/>
          <w:sz w:val="24"/>
          <w:szCs w:val="24"/>
        </w:rPr>
        <w:t xml:space="preserve">    13.3</w:t>
      </w:r>
      <w:r w:rsidR="002F0500">
        <w:rPr>
          <w:rFonts w:ascii="Arial" w:hAnsi="Arial" w:cs="Arial"/>
          <w:b/>
          <w:sz w:val="24"/>
          <w:szCs w:val="24"/>
        </w:rPr>
        <w:t>.</w:t>
      </w:r>
      <w:r w:rsidR="005866CC" w:rsidRPr="0006413B">
        <w:rPr>
          <w:rFonts w:ascii="Arial" w:hAnsi="Arial" w:cs="Arial"/>
          <w:b/>
          <w:sz w:val="24"/>
          <w:szCs w:val="24"/>
        </w:rPr>
        <w:t xml:space="preserve"> </w:t>
      </w:r>
      <w:r w:rsidRPr="0006413B">
        <w:rPr>
          <w:rFonts w:ascii="Arial" w:hAnsi="Arial" w:cs="Arial"/>
          <w:b/>
          <w:sz w:val="24"/>
          <w:szCs w:val="24"/>
        </w:rPr>
        <w:t>Поддержка спорта, социальных проектов и инициатив</w:t>
      </w:r>
    </w:p>
    <w:p w:rsidR="00D601A9" w:rsidRPr="0006413B" w:rsidRDefault="00D601A9" w:rsidP="00FE33C3">
      <w:pPr>
        <w:autoSpaceDE w:val="0"/>
        <w:autoSpaceDN w:val="0"/>
        <w:adjustRightInd w:val="0"/>
        <w:spacing w:after="0" w:line="240" w:lineRule="auto"/>
        <w:jc w:val="both"/>
        <w:outlineLvl w:val="2"/>
        <w:rPr>
          <w:rFonts w:ascii="Arial" w:hAnsi="Arial" w:cs="Arial"/>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0A78C6" w:rsidRPr="0006413B" w:rsidRDefault="000A78C6" w:rsidP="00151A29">
      <w:pPr>
        <w:autoSpaceDE w:val="0"/>
        <w:autoSpaceDN w:val="0"/>
        <w:adjustRightInd w:val="0"/>
        <w:spacing w:after="0" w:line="240" w:lineRule="auto"/>
        <w:ind w:firstLine="540"/>
        <w:jc w:val="center"/>
        <w:outlineLvl w:val="2"/>
        <w:rPr>
          <w:rFonts w:ascii="Arial" w:hAnsi="Arial" w:cs="Arial"/>
          <w:b/>
          <w:color w:val="000000"/>
          <w:spacing w:val="7"/>
          <w:sz w:val="24"/>
          <w:szCs w:val="24"/>
        </w:rPr>
      </w:pPr>
    </w:p>
    <w:p w:rsidR="00151A29" w:rsidRPr="0006413B" w:rsidRDefault="00151A29" w:rsidP="00151A29">
      <w:pPr>
        <w:autoSpaceDE w:val="0"/>
        <w:autoSpaceDN w:val="0"/>
        <w:adjustRightInd w:val="0"/>
        <w:spacing w:after="0" w:line="240" w:lineRule="auto"/>
        <w:ind w:firstLine="540"/>
        <w:jc w:val="center"/>
        <w:outlineLvl w:val="2"/>
        <w:rPr>
          <w:rFonts w:ascii="Arial" w:hAnsi="Arial" w:cs="Arial"/>
          <w:b/>
          <w:sz w:val="24"/>
          <w:szCs w:val="24"/>
        </w:rPr>
      </w:pPr>
      <w:r w:rsidRPr="0006413B">
        <w:rPr>
          <w:rFonts w:ascii="Arial" w:hAnsi="Arial" w:cs="Arial"/>
          <w:b/>
          <w:sz w:val="24"/>
          <w:szCs w:val="24"/>
        </w:rPr>
        <w:t>1.</w:t>
      </w:r>
      <w:r w:rsidR="00CF2EB3" w:rsidRPr="0006413B">
        <w:rPr>
          <w:rFonts w:ascii="Arial" w:hAnsi="Arial" w:cs="Arial"/>
          <w:b/>
          <w:sz w:val="24"/>
          <w:szCs w:val="24"/>
        </w:rPr>
        <w:t xml:space="preserve">Обращение </w:t>
      </w:r>
      <w:r w:rsidR="00825CBA" w:rsidRPr="0006413B">
        <w:rPr>
          <w:rFonts w:ascii="Arial" w:hAnsi="Arial" w:cs="Arial"/>
          <w:b/>
          <w:sz w:val="24"/>
          <w:szCs w:val="24"/>
        </w:rPr>
        <w:t>П</w:t>
      </w:r>
      <w:r w:rsidRPr="0006413B">
        <w:rPr>
          <w:rFonts w:ascii="Arial" w:hAnsi="Arial" w:cs="Arial"/>
          <w:b/>
          <w:sz w:val="24"/>
          <w:szCs w:val="24"/>
        </w:rPr>
        <w:t>редседа</w:t>
      </w:r>
      <w:r w:rsidR="00CF2EB3" w:rsidRPr="0006413B">
        <w:rPr>
          <w:rFonts w:ascii="Arial" w:hAnsi="Arial" w:cs="Arial"/>
          <w:b/>
          <w:sz w:val="24"/>
          <w:szCs w:val="24"/>
        </w:rPr>
        <w:t xml:space="preserve">теля </w:t>
      </w:r>
      <w:r w:rsidR="005A0C12" w:rsidRPr="0006413B">
        <w:rPr>
          <w:rFonts w:ascii="Arial" w:hAnsi="Arial" w:cs="Arial"/>
          <w:b/>
          <w:sz w:val="24"/>
          <w:szCs w:val="24"/>
        </w:rPr>
        <w:t>С</w:t>
      </w:r>
      <w:r w:rsidR="00CF2EB3" w:rsidRPr="0006413B">
        <w:rPr>
          <w:rFonts w:ascii="Arial" w:hAnsi="Arial" w:cs="Arial"/>
          <w:b/>
          <w:sz w:val="24"/>
          <w:szCs w:val="24"/>
        </w:rPr>
        <w:t>овета директоров</w:t>
      </w:r>
    </w:p>
    <w:p w:rsidR="00151A29" w:rsidRPr="0006413B" w:rsidRDefault="00151A29" w:rsidP="00151A29">
      <w:pPr>
        <w:autoSpaceDE w:val="0"/>
        <w:autoSpaceDN w:val="0"/>
        <w:adjustRightInd w:val="0"/>
        <w:spacing w:after="0" w:line="240" w:lineRule="auto"/>
        <w:ind w:firstLine="540"/>
        <w:jc w:val="both"/>
        <w:outlineLvl w:val="2"/>
        <w:rPr>
          <w:rFonts w:ascii="Arial" w:hAnsi="Arial" w:cs="Arial"/>
          <w:sz w:val="24"/>
          <w:szCs w:val="24"/>
        </w:rPr>
      </w:pPr>
    </w:p>
    <w:p w:rsidR="003859C2" w:rsidRPr="0006413B" w:rsidRDefault="003859C2" w:rsidP="003859C2">
      <w:pPr>
        <w:jc w:val="center"/>
        <w:rPr>
          <w:rFonts w:ascii="Arial" w:hAnsi="Arial" w:cs="Arial"/>
          <w:sz w:val="24"/>
          <w:szCs w:val="24"/>
        </w:rPr>
      </w:pPr>
      <w:r w:rsidRPr="0006413B">
        <w:rPr>
          <w:rFonts w:ascii="Arial" w:hAnsi="Arial" w:cs="Arial"/>
          <w:sz w:val="24"/>
          <w:szCs w:val="24"/>
        </w:rPr>
        <w:t>Уважаемые акционеры!</w:t>
      </w:r>
    </w:p>
    <w:p w:rsidR="003859C2" w:rsidRPr="0006413B" w:rsidRDefault="003859C2" w:rsidP="003859C2">
      <w:pPr>
        <w:jc w:val="both"/>
        <w:rPr>
          <w:rFonts w:ascii="Arial" w:hAnsi="Arial" w:cs="Arial"/>
          <w:sz w:val="24"/>
          <w:szCs w:val="24"/>
        </w:rPr>
      </w:pPr>
      <w:r w:rsidRPr="0006413B">
        <w:rPr>
          <w:rFonts w:ascii="Arial" w:hAnsi="Arial" w:cs="Arial"/>
          <w:sz w:val="24"/>
          <w:szCs w:val="24"/>
        </w:rPr>
        <w:t xml:space="preserve">В 2003 году мы начали работу на рынке </w:t>
      </w:r>
      <w:proofErr w:type="spellStart"/>
      <w:r w:rsidRPr="0006413B">
        <w:rPr>
          <w:rFonts w:ascii="Arial" w:hAnsi="Arial" w:cs="Arial"/>
          <w:sz w:val="24"/>
          <w:szCs w:val="24"/>
        </w:rPr>
        <w:t>энерготрейдинга</w:t>
      </w:r>
      <w:proofErr w:type="spellEnd"/>
      <w:r w:rsidRPr="0006413B">
        <w:rPr>
          <w:rFonts w:ascii="Arial" w:hAnsi="Arial" w:cs="Arial"/>
          <w:sz w:val="24"/>
          <w:szCs w:val="24"/>
        </w:rPr>
        <w:t xml:space="preserve">. Прошло немногим более 10 лет, и небольшая частная компания превратилась в один из крупнейших </w:t>
      </w:r>
      <w:proofErr w:type="spellStart"/>
      <w:r w:rsidRPr="0006413B">
        <w:rPr>
          <w:rFonts w:ascii="Arial" w:hAnsi="Arial" w:cs="Arial"/>
          <w:sz w:val="24"/>
          <w:szCs w:val="24"/>
        </w:rPr>
        <w:t>энергосбытовых</w:t>
      </w:r>
      <w:proofErr w:type="spellEnd"/>
      <w:r w:rsidRPr="0006413B">
        <w:rPr>
          <w:rFonts w:ascii="Arial" w:hAnsi="Arial" w:cs="Arial"/>
          <w:sz w:val="24"/>
          <w:szCs w:val="24"/>
        </w:rPr>
        <w:t xml:space="preserve"> холдингов, обеспечивающий электроэнергией потребителей в </w:t>
      </w:r>
      <w:r w:rsidRPr="0006413B">
        <w:rPr>
          <w:rFonts w:ascii="Arial" w:hAnsi="Arial" w:cs="Arial"/>
          <w:color w:val="000000" w:themeColor="text1"/>
          <w:sz w:val="24"/>
          <w:szCs w:val="24"/>
        </w:rPr>
        <w:t>11 регионах Российской</w:t>
      </w:r>
      <w:r w:rsidRPr="0006413B">
        <w:rPr>
          <w:rFonts w:ascii="Arial" w:hAnsi="Arial" w:cs="Arial"/>
          <w:sz w:val="24"/>
          <w:szCs w:val="24"/>
        </w:rPr>
        <w:t xml:space="preserve"> Федерации</w:t>
      </w:r>
      <w:r w:rsidR="000A78C6" w:rsidRPr="0006413B">
        <w:rPr>
          <w:rFonts w:ascii="Arial" w:hAnsi="Arial" w:cs="Arial"/>
          <w:sz w:val="24"/>
          <w:szCs w:val="24"/>
        </w:rPr>
        <w:t>*</w:t>
      </w:r>
      <w:r w:rsidRPr="0006413B">
        <w:rPr>
          <w:rFonts w:ascii="Arial" w:hAnsi="Arial" w:cs="Arial"/>
          <w:sz w:val="24"/>
          <w:szCs w:val="24"/>
        </w:rPr>
        <w:t xml:space="preserve">. </w:t>
      </w:r>
    </w:p>
    <w:p w:rsidR="003859C2" w:rsidRPr="0006413B" w:rsidRDefault="003859C2" w:rsidP="003859C2">
      <w:pPr>
        <w:jc w:val="both"/>
        <w:rPr>
          <w:rFonts w:ascii="Arial" w:hAnsi="Arial" w:cs="Arial"/>
          <w:sz w:val="24"/>
          <w:szCs w:val="24"/>
        </w:rPr>
      </w:pPr>
      <w:r w:rsidRPr="0006413B">
        <w:rPr>
          <w:rFonts w:ascii="Arial" w:hAnsi="Arial" w:cs="Arial"/>
          <w:sz w:val="24"/>
          <w:szCs w:val="24"/>
        </w:rPr>
        <w:t xml:space="preserve">2013 год стал для ОАО ГК «ТНС энерго» значимым рубежом, миновав который, наша компания вступила на путь реализации новых масштабных планов и решения </w:t>
      </w:r>
      <w:proofErr w:type="gramStart"/>
      <w:r w:rsidRPr="0006413B">
        <w:rPr>
          <w:rFonts w:ascii="Arial" w:hAnsi="Arial" w:cs="Arial"/>
          <w:sz w:val="24"/>
          <w:szCs w:val="24"/>
        </w:rPr>
        <w:t>амбициозных</w:t>
      </w:r>
      <w:proofErr w:type="gramEnd"/>
      <w:r w:rsidRPr="0006413B">
        <w:rPr>
          <w:rFonts w:ascii="Arial" w:hAnsi="Arial" w:cs="Arial"/>
          <w:sz w:val="24"/>
          <w:szCs w:val="24"/>
        </w:rPr>
        <w:t xml:space="preserve"> задач. Реорганизация холдинга, начавшаяся в 2013 году, </w:t>
      </w:r>
      <w:r w:rsidR="0006413B" w:rsidRPr="0006413B">
        <w:rPr>
          <w:rFonts w:ascii="Arial" w:hAnsi="Arial" w:cs="Arial"/>
          <w:sz w:val="24"/>
          <w:szCs w:val="24"/>
        </w:rPr>
        <w:t>—</w:t>
      </w:r>
      <w:r w:rsidRPr="0006413B">
        <w:rPr>
          <w:rFonts w:ascii="Arial" w:hAnsi="Arial" w:cs="Arial"/>
          <w:sz w:val="24"/>
          <w:szCs w:val="24"/>
        </w:rPr>
        <w:t xml:space="preserve"> закономерный результат многолетнего эволюционного развития компании, стратегически выверенных инициатив менеджмента и ежедневных усилий более 7 тысяч сотрудников Общества. </w:t>
      </w:r>
    </w:p>
    <w:p w:rsidR="003859C2" w:rsidRPr="0006413B" w:rsidRDefault="003859C2" w:rsidP="003859C2">
      <w:pPr>
        <w:jc w:val="both"/>
        <w:rPr>
          <w:rFonts w:ascii="Arial" w:hAnsi="Arial" w:cs="Arial"/>
          <w:sz w:val="24"/>
          <w:szCs w:val="24"/>
        </w:rPr>
      </w:pPr>
      <w:r w:rsidRPr="0006413B">
        <w:rPr>
          <w:rFonts w:ascii="Arial" w:hAnsi="Arial" w:cs="Arial"/>
          <w:sz w:val="24"/>
          <w:szCs w:val="24"/>
        </w:rPr>
        <w:t xml:space="preserve">Из года в год </w:t>
      </w:r>
      <w:proofErr w:type="spellStart"/>
      <w:r w:rsidRPr="0006413B">
        <w:rPr>
          <w:rFonts w:ascii="Arial" w:hAnsi="Arial" w:cs="Arial"/>
          <w:sz w:val="24"/>
          <w:szCs w:val="24"/>
        </w:rPr>
        <w:t>энергосбытовые</w:t>
      </w:r>
      <w:proofErr w:type="spellEnd"/>
      <w:r w:rsidRPr="0006413B">
        <w:rPr>
          <w:rFonts w:ascii="Arial" w:hAnsi="Arial" w:cs="Arial"/>
          <w:sz w:val="24"/>
          <w:szCs w:val="24"/>
        </w:rPr>
        <w:t xml:space="preserve"> компании Группы «ТНС энерго» работают над совершенствованием качества сервисного обслуживания потребителей, предлагают клиентам новые виды услуг, что способствует расширению абонентской базы и укреплению позиций на региональных рынках. Работа гарантирующих поставщиков, входящих в структуру холдинга, стала залогом качественного и надёжного энергоснабжения более чем для 16 миллионов наших сограждан. </w:t>
      </w:r>
    </w:p>
    <w:p w:rsidR="003859C2" w:rsidRPr="0006413B" w:rsidRDefault="003859C2" w:rsidP="003859C2">
      <w:pPr>
        <w:jc w:val="both"/>
        <w:rPr>
          <w:rFonts w:ascii="Arial" w:hAnsi="Arial" w:cs="Arial"/>
          <w:sz w:val="24"/>
          <w:szCs w:val="24"/>
        </w:rPr>
      </w:pPr>
      <w:r w:rsidRPr="0006413B">
        <w:rPr>
          <w:rFonts w:ascii="Arial" w:hAnsi="Arial" w:cs="Arial"/>
          <w:sz w:val="24"/>
          <w:szCs w:val="24"/>
        </w:rPr>
        <w:t>Дочерние компании ОАО ГК «ТНС энерго» вносят существенный вклад в экономическое и социальное развитие регионов присутствия, способствуют наполнению региональных бюджетов, участвуют в реализации важнейших социальных программ. Среди направлений социальной политики предприятий холдинга стоит особо выделить поддержку спорта и помощь детским учреждениям.</w:t>
      </w:r>
    </w:p>
    <w:p w:rsidR="003859C2" w:rsidRPr="0006413B" w:rsidRDefault="003859C2" w:rsidP="003859C2">
      <w:pPr>
        <w:jc w:val="both"/>
        <w:rPr>
          <w:rFonts w:ascii="Arial" w:hAnsi="Arial" w:cs="Arial"/>
          <w:sz w:val="24"/>
          <w:szCs w:val="24"/>
        </w:rPr>
      </w:pPr>
      <w:r w:rsidRPr="0006413B">
        <w:rPr>
          <w:rFonts w:ascii="Arial" w:hAnsi="Arial" w:cs="Arial"/>
          <w:sz w:val="24"/>
          <w:szCs w:val="24"/>
        </w:rPr>
        <w:t>Мне особенно приятно отметить, что акции, выпущенные ОАО ГК «ТНС энерго» в ходе дополнительной эмиссии, пользовались высоким спросом среди акционеров. От лица компании и от себя лично выражаю признательность за оказанное доверие. Убедительным доказательством правильности принятого акционерами решения станет увеличение стоимости ценных бумаг и рост дивидендных выплат, что является одной из главных стратегических задач холдинга на ближайшие годы.</w:t>
      </w:r>
    </w:p>
    <w:p w:rsidR="003859C2" w:rsidRPr="0006413B" w:rsidRDefault="003859C2" w:rsidP="003859C2">
      <w:pPr>
        <w:jc w:val="both"/>
        <w:rPr>
          <w:rFonts w:ascii="Arial" w:hAnsi="Arial" w:cs="Arial"/>
          <w:sz w:val="24"/>
          <w:szCs w:val="24"/>
        </w:rPr>
      </w:pPr>
      <w:r w:rsidRPr="0006413B">
        <w:rPr>
          <w:rFonts w:ascii="Arial" w:hAnsi="Arial" w:cs="Arial"/>
          <w:sz w:val="24"/>
          <w:szCs w:val="24"/>
        </w:rPr>
        <w:t>Уверен, что 2014 год будет отмечен для ОАО ГК «ТНС энерго» не только закреплением успехов, начало которым было положено в году минувшем, но и станет ещё одним важным шагом на пути к формированию убедительного лидерства в отрасли.</w:t>
      </w:r>
    </w:p>
    <w:p w:rsidR="003859C2" w:rsidRPr="0006413B" w:rsidRDefault="003859C2" w:rsidP="003859C2">
      <w:pPr>
        <w:jc w:val="right"/>
        <w:rPr>
          <w:rFonts w:ascii="Arial" w:hAnsi="Arial" w:cs="Arial"/>
          <w:sz w:val="24"/>
          <w:szCs w:val="24"/>
        </w:rPr>
      </w:pPr>
      <w:r w:rsidRPr="0006413B">
        <w:rPr>
          <w:rFonts w:ascii="Arial" w:hAnsi="Arial" w:cs="Arial"/>
          <w:sz w:val="24"/>
          <w:szCs w:val="24"/>
        </w:rPr>
        <w:t>Председатель Совета директоров ОАО ГК «ТНС энерго»</w:t>
      </w:r>
    </w:p>
    <w:p w:rsidR="003859C2" w:rsidRPr="0006413B" w:rsidRDefault="003859C2" w:rsidP="003859C2">
      <w:pPr>
        <w:jc w:val="right"/>
        <w:rPr>
          <w:rFonts w:ascii="Arial" w:hAnsi="Arial" w:cs="Arial"/>
          <w:sz w:val="24"/>
          <w:szCs w:val="24"/>
        </w:rPr>
      </w:pPr>
      <w:r w:rsidRPr="0006413B">
        <w:rPr>
          <w:rFonts w:ascii="Arial" w:hAnsi="Arial" w:cs="Arial"/>
          <w:sz w:val="24"/>
          <w:szCs w:val="24"/>
        </w:rPr>
        <w:t xml:space="preserve">Александр </w:t>
      </w:r>
      <w:proofErr w:type="spellStart"/>
      <w:r w:rsidRPr="0006413B">
        <w:rPr>
          <w:rFonts w:ascii="Arial" w:hAnsi="Arial" w:cs="Arial"/>
          <w:sz w:val="24"/>
          <w:szCs w:val="24"/>
        </w:rPr>
        <w:t>Рубанов</w:t>
      </w:r>
      <w:proofErr w:type="spellEnd"/>
    </w:p>
    <w:p w:rsidR="00CF2EB3" w:rsidRPr="0006413B" w:rsidRDefault="00CF2EB3" w:rsidP="00AC5D4F">
      <w:pPr>
        <w:autoSpaceDE w:val="0"/>
        <w:autoSpaceDN w:val="0"/>
        <w:adjustRightInd w:val="0"/>
        <w:spacing w:after="0" w:line="240" w:lineRule="auto"/>
        <w:jc w:val="right"/>
        <w:outlineLvl w:val="2"/>
        <w:rPr>
          <w:rFonts w:ascii="Arial" w:hAnsi="Arial" w:cs="Arial"/>
          <w:sz w:val="24"/>
          <w:szCs w:val="24"/>
        </w:rPr>
      </w:pPr>
    </w:p>
    <w:p w:rsidR="00912103" w:rsidRPr="0006413B" w:rsidRDefault="00912103" w:rsidP="00FE33C3">
      <w:pPr>
        <w:autoSpaceDE w:val="0"/>
        <w:autoSpaceDN w:val="0"/>
        <w:adjustRightInd w:val="0"/>
        <w:spacing w:after="0" w:line="240" w:lineRule="auto"/>
        <w:jc w:val="both"/>
        <w:outlineLvl w:val="2"/>
        <w:rPr>
          <w:rFonts w:ascii="Arial" w:hAnsi="Arial" w:cs="Arial"/>
          <w:sz w:val="24"/>
          <w:szCs w:val="24"/>
        </w:rPr>
      </w:pPr>
    </w:p>
    <w:p w:rsidR="00CF2EB3" w:rsidRPr="0006413B" w:rsidRDefault="00CF2EB3" w:rsidP="00FE33C3">
      <w:pPr>
        <w:autoSpaceDE w:val="0"/>
        <w:autoSpaceDN w:val="0"/>
        <w:adjustRightInd w:val="0"/>
        <w:spacing w:after="0" w:line="240" w:lineRule="auto"/>
        <w:jc w:val="both"/>
        <w:outlineLvl w:val="2"/>
        <w:rPr>
          <w:rFonts w:ascii="Arial" w:hAnsi="Arial" w:cs="Arial"/>
          <w:sz w:val="24"/>
          <w:szCs w:val="24"/>
        </w:rPr>
      </w:pPr>
    </w:p>
    <w:p w:rsidR="003859C2" w:rsidRPr="0006413B" w:rsidRDefault="000A78C6" w:rsidP="00BE1F99">
      <w:pPr>
        <w:pStyle w:val="af6"/>
        <w:rPr>
          <w:rFonts w:ascii="Arial" w:hAnsi="Arial" w:cs="Arial"/>
          <w:i/>
          <w:sz w:val="24"/>
          <w:szCs w:val="24"/>
          <w:lang w:val="ru-RU"/>
        </w:rPr>
      </w:pPr>
      <w:r w:rsidRPr="0006413B">
        <w:rPr>
          <w:rFonts w:ascii="Arial" w:hAnsi="Arial" w:cs="Arial"/>
          <w:i/>
          <w:sz w:val="24"/>
          <w:szCs w:val="24"/>
          <w:lang w:val="ru-RU"/>
        </w:rPr>
        <w:t xml:space="preserve">* </w:t>
      </w:r>
      <w:proofErr w:type="gramStart"/>
      <w:r w:rsidR="00C115A8" w:rsidRPr="0006413B">
        <w:rPr>
          <w:rFonts w:ascii="Arial" w:hAnsi="Arial" w:cs="Arial"/>
          <w:i/>
          <w:sz w:val="24"/>
          <w:szCs w:val="24"/>
          <w:lang w:val="ru-RU"/>
        </w:rPr>
        <w:t>На конец</w:t>
      </w:r>
      <w:proofErr w:type="gramEnd"/>
      <w:r w:rsidR="00C115A8" w:rsidRPr="0006413B">
        <w:rPr>
          <w:rFonts w:ascii="Arial" w:hAnsi="Arial" w:cs="Arial"/>
          <w:i/>
          <w:sz w:val="24"/>
          <w:szCs w:val="24"/>
          <w:lang w:val="ru-RU"/>
        </w:rPr>
        <w:t xml:space="preserve"> 2013 года ОАО ГК «ТНС энерго» присутствовал</w:t>
      </w:r>
      <w:r w:rsidR="00BB504C">
        <w:rPr>
          <w:rFonts w:ascii="Arial" w:hAnsi="Arial" w:cs="Arial"/>
          <w:i/>
          <w:sz w:val="24"/>
          <w:szCs w:val="24"/>
          <w:lang w:val="ru-RU"/>
        </w:rPr>
        <w:t>о</w:t>
      </w:r>
      <w:r w:rsidR="00C115A8" w:rsidRPr="0006413B">
        <w:rPr>
          <w:rFonts w:ascii="Arial" w:hAnsi="Arial" w:cs="Arial"/>
          <w:i/>
          <w:sz w:val="24"/>
          <w:szCs w:val="24"/>
          <w:lang w:val="ru-RU"/>
        </w:rPr>
        <w:t xml:space="preserve"> в 9 субъектах Российской Федерации.</w:t>
      </w:r>
      <w:r w:rsidR="00BE1F99" w:rsidRPr="0006413B">
        <w:rPr>
          <w:rFonts w:ascii="Arial" w:hAnsi="Arial" w:cs="Arial"/>
          <w:i/>
          <w:sz w:val="24"/>
          <w:szCs w:val="24"/>
          <w:lang w:val="ru-RU"/>
        </w:rPr>
        <w:t xml:space="preserve">10 декабря 2013 года Министерством энергетики РФ утверждены </w:t>
      </w:r>
      <w:r w:rsidR="00BE1F99" w:rsidRPr="0006413B">
        <w:rPr>
          <w:rFonts w:ascii="Arial" w:hAnsi="Arial" w:cs="Arial"/>
          <w:i/>
          <w:sz w:val="24"/>
          <w:szCs w:val="24"/>
          <w:lang w:val="ru-RU"/>
        </w:rPr>
        <w:lastRenderedPageBreak/>
        <w:t xml:space="preserve">результаты конкурса на присвоение статуса гарантирующих поставщиков, согласно которым </w:t>
      </w:r>
      <w:r w:rsidR="00C115A8" w:rsidRPr="0006413B">
        <w:rPr>
          <w:rFonts w:ascii="Arial" w:hAnsi="Arial" w:cs="Arial"/>
          <w:i/>
          <w:sz w:val="24"/>
          <w:szCs w:val="24"/>
          <w:lang w:val="ru-RU"/>
        </w:rPr>
        <w:t xml:space="preserve">зона ответственности ОАО ГК </w:t>
      </w:r>
      <w:r w:rsidR="00BE1F99" w:rsidRPr="0006413B">
        <w:rPr>
          <w:rFonts w:ascii="Arial" w:hAnsi="Arial" w:cs="Arial"/>
          <w:i/>
          <w:sz w:val="24"/>
          <w:szCs w:val="24"/>
          <w:lang w:val="ru-RU"/>
        </w:rPr>
        <w:t>«ТНС энерго»</w:t>
      </w:r>
      <w:r w:rsidR="00BB504C">
        <w:rPr>
          <w:rFonts w:ascii="Arial" w:hAnsi="Arial" w:cs="Arial"/>
          <w:i/>
          <w:sz w:val="24"/>
          <w:szCs w:val="24"/>
          <w:lang w:val="ru-RU"/>
        </w:rPr>
        <w:t xml:space="preserve"> </w:t>
      </w:r>
      <w:r w:rsidR="00C115A8" w:rsidRPr="0006413B">
        <w:rPr>
          <w:rFonts w:ascii="Arial" w:hAnsi="Arial" w:cs="Arial"/>
          <w:i/>
          <w:sz w:val="24"/>
          <w:szCs w:val="24"/>
          <w:lang w:val="ru-RU"/>
        </w:rPr>
        <w:t>увеличилась еще на два региона (Новгородская и Пензенская области).</w:t>
      </w:r>
    </w:p>
    <w:p w:rsidR="00C115A8" w:rsidRPr="0006413B" w:rsidRDefault="00C115A8" w:rsidP="000A78C6">
      <w:pPr>
        <w:autoSpaceDE w:val="0"/>
        <w:autoSpaceDN w:val="0"/>
        <w:adjustRightInd w:val="0"/>
        <w:spacing w:after="0" w:line="240" w:lineRule="auto"/>
        <w:outlineLvl w:val="2"/>
        <w:rPr>
          <w:rFonts w:ascii="Arial" w:hAnsi="Arial" w:cs="Arial"/>
          <w:b/>
          <w:sz w:val="24"/>
          <w:szCs w:val="24"/>
        </w:rPr>
      </w:pPr>
    </w:p>
    <w:p w:rsidR="00CF2EB3" w:rsidRPr="0006413B" w:rsidRDefault="00CF2EB3" w:rsidP="00CF2EB3">
      <w:pPr>
        <w:autoSpaceDE w:val="0"/>
        <w:autoSpaceDN w:val="0"/>
        <w:adjustRightInd w:val="0"/>
        <w:spacing w:after="0" w:line="240" w:lineRule="auto"/>
        <w:ind w:firstLine="540"/>
        <w:jc w:val="center"/>
        <w:outlineLvl w:val="2"/>
        <w:rPr>
          <w:rFonts w:ascii="Arial" w:hAnsi="Arial" w:cs="Arial"/>
          <w:b/>
          <w:sz w:val="24"/>
          <w:szCs w:val="24"/>
        </w:rPr>
      </w:pPr>
      <w:r w:rsidRPr="0006413B">
        <w:rPr>
          <w:rFonts w:ascii="Arial" w:hAnsi="Arial" w:cs="Arial"/>
          <w:b/>
          <w:sz w:val="24"/>
          <w:szCs w:val="24"/>
        </w:rPr>
        <w:t>2. Обращение Генерального директора</w:t>
      </w:r>
    </w:p>
    <w:p w:rsidR="00FE33C3" w:rsidRPr="0006413B" w:rsidRDefault="00FE33C3" w:rsidP="00FE33C3">
      <w:pPr>
        <w:autoSpaceDE w:val="0"/>
        <w:autoSpaceDN w:val="0"/>
        <w:adjustRightInd w:val="0"/>
        <w:spacing w:after="0" w:line="240" w:lineRule="auto"/>
        <w:jc w:val="both"/>
        <w:outlineLvl w:val="2"/>
        <w:rPr>
          <w:rFonts w:ascii="Arial" w:hAnsi="Arial" w:cs="Arial"/>
          <w:sz w:val="24"/>
          <w:szCs w:val="24"/>
        </w:rPr>
      </w:pPr>
    </w:p>
    <w:p w:rsidR="005B533E" w:rsidRPr="0006413B" w:rsidRDefault="005B533E" w:rsidP="005B533E">
      <w:pPr>
        <w:jc w:val="center"/>
        <w:rPr>
          <w:rFonts w:ascii="Arial" w:hAnsi="Arial" w:cs="Arial"/>
          <w:sz w:val="24"/>
          <w:szCs w:val="24"/>
        </w:rPr>
      </w:pPr>
      <w:r w:rsidRPr="0006413B">
        <w:rPr>
          <w:rFonts w:ascii="Arial" w:hAnsi="Arial" w:cs="Arial"/>
          <w:sz w:val="24"/>
          <w:szCs w:val="24"/>
        </w:rPr>
        <w:t>Уважаемые акционеры!</w:t>
      </w:r>
    </w:p>
    <w:p w:rsidR="005B533E" w:rsidRPr="0006413B" w:rsidRDefault="005B533E" w:rsidP="005B533E">
      <w:pPr>
        <w:jc w:val="both"/>
        <w:rPr>
          <w:rFonts w:ascii="Arial" w:hAnsi="Arial" w:cs="Arial"/>
          <w:sz w:val="24"/>
          <w:szCs w:val="24"/>
        </w:rPr>
      </w:pPr>
      <w:r w:rsidRPr="0006413B">
        <w:rPr>
          <w:rFonts w:ascii="Arial" w:hAnsi="Arial" w:cs="Arial"/>
          <w:sz w:val="24"/>
          <w:szCs w:val="24"/>
        </w:rPr>
        <w:t xml:space="preserve">2013 год отмечен в истории развития ОАО ГК «ТНС энерго» важнейшими достижениями, которые будут являться основополагающим фундаментом становления и развития холдинга в течение ближайших нескольких лет. </w:t>
      </w:r>
    </w:p>
    <w:p w:rsidR="005B533E" w:rsidRPr="0006413B" w:rsidRDefault="005B533E" w:rsidP="005B533E">
      <w:pPr>
        <w:jc w:val="both"/>
        <w:rPr>
          <w:rFonts w:ascii="Arial" w:hAnsi="Arial" w:cs="Arial"/>
          <w:sz w:val="24"/>
          <w:szCs w:val="24"/>
          <w:shd w:val="clear" w:color="auto" w:fill="FFFFFF"/>
        </w:rPr>
      </w:pPr>
      <w:r w:rsidRPr="0006413B">
        <w:rPr>
          <w:rFonts w:ascii="Arial" w:hAnsi="Arial" w:cs="Arial"/>
          <w:sz w:val="24"/>
          <w:szCs w:val="24"/>
        </w:rPr>
        <w:t xml:space="preserve">Одним из наиболее значимых событий 2013 года стало завершение вертикальной интеграции Группы компаний «ТНС энерго», в ходе которой </w:t>
      </w:r>
      <w:r w:rsidRPr="0006413B">
        <w:rPr>
          <w:rFonts w:ascii="Arial" w:hAnsi="Arial" w:cs="Arial"/>
          <w:sz w:val="24"/>
          <w:szCs w:val="24"/>
          <w:shd w:val="clear" w:color="auto" w:fill="FFFFFF"/>
        </w:rPr>
        <w:t xml:space="preserve">функции единоличного исполнительного органа во всех дочерних зависимых обществах были переданы управляющей организации. Уже сегодня мы имеем возможность оценить позитивные следствия данного процесса </w:t>
      </w:r>
      <w:r w:rsidR="002B1DE6">
        <w:rPr>
          <w:rFonts w:ascii="Arial" w:hAnsi="Arial" w:cs="Arial"/>
          <w:sz w:val="24"/>
          <w:szCs w:val="24"/>
          <w:shd w:val="clear" w:color="auto" w:fill="FFFFFF"/>
        </w:rPr>
        <w:t>—</w:t>
      </w:r>
      <w:r w:rsidRPr="0006413B">
        <w:rPr>
          <w:rFonts w:ascii="Arial" w:hAnsi="Arial" w:cs="Arial"/>
          <w:sz w:val="24"/>
          <w:szCs w:val="24"/>
          <w:shd w:val="clear" w:color="auto" w:fill="FFFFFF"/>
        </w:rPr>
        <w:t xml:space="preserve"> они отражены в цифрах финансовых показателей. Речь идёт, прежде всего, о значительном росте выручки </w:t>
      </w:r>
      <w:r w:rsidR="002B1DE6">
        <w:rPr>
          <w:rFonts w:ascii="Arial" w:hAnsi="Arial" w:cs="Arial"/>
          <w:sz w:val="24"/>
          <w:szCs w:val="24"/>
          <w:shd w:val="clear" w:color="auto" w:fill="FFFFFF"/>
        </w:rPr>
        <w:t>—</w:t>
      </w:r>
      <w:r w:rsidRPr="0006413B">
        <w:rPr>
          <w:rFonts w:ascii="Arial" w:hAnsi="Arial" w:cs="Arial"/>
          <w:sz w:val="24"/>
          <w:szCs w:val="24"/>
          <w:shd w:val="clear" w:color="auto" w:fill="FFFFFF"/>
        </w:rPr>
        <w:t xml:space="preserve"> более 30</w:t>
      </w:r>
      <w:r w:rsidR="002B1DE6">
        <w:rPr>
          <w:rFonts w:ascii="Arial" w:hAnsi="Arial" w:cs="Arial"/>
          <w:sz w:val="24"/>
          <w:szCs w:val="24"/>
          <w:shd w:val="clear" w:color="auto" w:fill="FFFFFF"/>
        </w:rPr>
        <w:t xml:space="preserve"> </w:t>
      </w:r>
      <w:r w:rsidRPr="0006413B">
        <w:rPr>
          <w:rFonts w:ascii="Arial" w:hAnsi="Arial" w:cs="Arial"/>
          <w:sz w:val="24"/>
          <w:szCs w:val="24"/>
          <w:shd w:val="clear" w:color="auto" w:fill="FFFFFF"/>
        </w:rPr>
        <w:t xml:space="preserve">% за 2013 год по сравнению с 2012 годом, что в денежном эквиваленте превышает 30 </w:t>
      </w:r>
      <w:proofErr w:type="spellStart"/>
      <w:proofErr w:type="gramStart"/>
      <w:r w:rsidRPr="0006413B">
        <w:rPr>
          <w:rFonts w:ascii="Arial" w:hAnsi="Arial" w:cs="Arial"/>
          <w:sz w:val="24"/>
          <w:szCs w:val="24"/>
          <w:shd w:val="clear" w:color="auto" w:fill="FFFFFF"/>
        </w:rPr>
        <w:t>млрд</w:t>
      </w:r>
      <w:proofErr w:type="spellEnd"/>
      <w:proofErr w:type="gramEnd"/>
      <w:r w:rsidRPr="0006413B">
        <w:rPr>
          <w:rFonts w:ascii="Arial" w:hAnsi="Arial" w:cs="Arial"/>
          <w:sz w:val="24"/>
          <w:szCs w:val="24"/>
          <w:shd w:val="clear" w:color="auto" w:fill="FFFFFF"/>
        </w:rPr>
        <w:t xml:space="preserve"> рублей; снижении издержек и повышении экономической эффективности региональных </w:t>
      </w:r>
      <w:proofErr w:type="spellStart"/>
      <w:r w:rsidRPr="0006413B">
        <w:rPr>
          <w:rFonts w:ascii="Arial" w:hAnsi="Arial" w:cs="Arial"/>
          <w:sz w:val="24"/>
          <w:szCs w:val="24"/>
          <w:shd w:val="clear" w:color="auto" w:fill="FFFFFF"/>
        </w:rPr>
        <w:t>энергосбытовых</w:t>
      </w:r>
      <w:proofErr w:type="spellEnd"/>
      <w:r w:rsidRPr="0006413B">
        <w:rPr>
          <w:rFonts w:ascii="Arial" w:hAnsi="Arial" w:cs="Arial"/>
          <w:sz w:val="24"/>
          <w:szCs w:val="24"/>
          <w:shd w:val="clear" w:color="auto" w:fill="FFFFFF"/>
        </w:rPr>
        <w:t xml:space="preserve"> компаний, входящих в структуру холдинга. Считаю важным, что эти позитивные изменения носят не разовый характер, а призваны работать на перспективу и способствовать дальнейшему росту финансовых показателей Группы.</w:t>
      </w:r>
    </w:p>
    <w:p w:rsidR="005B533E" w:rsidRPr="0006413B" w:rsidRDefault="005B533E" w:rsidP="005B533E">
      <w:pPr>
        <w:jc w:val="both"/>
        <w:rPr>
          <w:rFonts w:ascii="Arial" w:hAnsi="Arial" w:cs="Arial"/>
          <w:sz w:val="24"/>
          <w:szCs w:val="24"/>
        </w:rPr>
      </w:pPr>
      <w:r w:rsidRPr="0006413B">
        <w:rPr>
          <w:rFonts w:ascii="Arial" w:eastAsia="Times New Roman" w:hAnsi="Arial" w:cs="Arial"/>
          <w:sz w:val="24"/>
          <w:szCs w:val="24"/>
        </w:rPr>
        <w:t xml:space="preserve">В декабре 2013 года зона деятельности Группы компаний «ТНС энерго» была расширена ещё на два региона. </w:t>
      </w:r>
      <w:proofErr w:type="gramStart"/>
      <w:r w:rsidRPr="0006413B">
        <w:rPr>
          <w:rFonts w:ascii="Arial" w:eastAsia="Times New Roman" w:hAnsi="Arial" w:cs="Arial"/>
          <w:sz w:val="24"/>
          <w:szCs w:val="24"/>
        </w:rPr>
        <w:t xml:space="preserve">Компании, входящие в структуру холдинга, одержали победу в конкурсе на присвоение статуса гарантирующих поставщиков в Новгородской и Пензенской областях, а ОАО «Тульская </w:t>
      </w:r>
      <w:proofErr w:type="spellStart"/>
      <w:r w:rsidRPr="0006413B">
        <w:rPr>
          <w:rFonts w:ascii="Arial" w:eastAsia="Times New Roman" w:hAnsi="Arial" w:cs="Arial"/>
          <w:sz w:val="24"/>
          <w:szCs w:val="24"/>
        </w:rPr>
        <w:t>энергосбытовая</w:t>
      </w:r>
      <w:proofErr w:type="spellEnd"/>
      <w:r w:rsidRPr="0006413B">
        <w:rPr>
          <w:rFonts w:ascii="Arial" w:eastAsia="Times New Roman" w:hAnsi="Arial" w:cs="Arial"/>
          <w:sz w:val="24"/>
          <w:szCs w:val="24"/>
        </w:rPr>
        <w:t xml:space="preserve"> компания», ранее обслужи</w:t>
      </w:r>
      <w:r w:rsidRPr="008727F9">
        <w:rPr>
          <w:rFonts w:ascii="Arial" w:eastAsia="Times New Roman" w:hAnsi="Arial" w:cs="Arial"/>
          <w:sz w:val="24"/>
          <w:szCs w:val="24"/>
        </w:rPr>
        <w:t>ва</w:t>
      </w:r>
      <w:r w:rsidR="002B1DE6" w:rsidRPr="008727F9">
        <w:rPr>
          <w:rFonts w:ascii="Arial" w:eastAsia="Times New Roman" w:hAnsi="Arial" w:cs="Arial"/>
          <w:sz w:val="24"/>
          <w:szCs w:val="24"/>
        </w:rPr>
        <w:t>вшее</w:t>
      </w:r>
      <w:r w:rsidRPr="0006413B">
        <w:rPr>
          <w:rFonts w:ascii="Arial" w:eastAsia="Times New Roman" w:hAnsi="Arial" w:cs="Arial"/>
          <w:sz w:val="24"/>
          <w:szCs w:val="24"/>
        </w:rPr>
        <w:t xml:space="preserve"> только городских потребителей, укрепил</w:t>
      </w:r>
      <w:r w:rsidR="002B1DE6" w:rsidRPr="008727F9">
        <w:rPr>
          <w:rFonts w:ascii="Arial" w:eastAsia="Times New Roman" w:hAnsi="Arial" w:cs="Arial"/>
          <w:sz w:val="24"/>
          <w:szCs w:val="24"/>
        </w:rPr>
        <w:t>о</w:t>
      </w:r>
      <w:r w:rsidRPr="0006413B">
        <w:rPr>
          <w:rFonts w:ascii="Arial" w:eastAsia="Times New Roman" w:hAnsi="Arial" w:cs="Arial"/>
          <w:sz w:val="24"/>
          <w:szCs w:val="24"/>
        </w:rPr>
        <w:t xml:space="preserve"> позиции на региональном рынке, став гарантирующим поставщиком в Тульской области.</w:t>
      </w:r>
      <w:proofErr w:type="gramEnd"/>
    </w:p>
    <w:p w:rsidR="005B533E" w:rsidRPr="0006413B" w:rsidRDefault="005B533E" w:rsidP="005B533E">
      <w:pPr>
        <w:jc w:val="both"/>
        <w:rPr>
          <w:rFonts w:ascii="Arial" w:hAnsi="Arial" w:cs="Arial"/>
          <w:sz w:val="24"/>
          <w:szCs w:val="24"/>
          <w:shd w:val="clear" w:color="auto" w:fill="FFFFFF"/>
        </w:rPr>
      </w:pPr>
      <w:r w:rsidRPr="0006413B">
        <w:rPr>
          <w:rFonts w:ascii="Arial" w:hAnsi="Arial" w:cs="Arial"/>
          <w:sz w:val="24"/>
          <w:szCs w:val="24"/>
        </w:rPr>
        <w:t>Но главное событие, которым ознаменовался ушедший год</w:t>
      </w:r>
      <w:r w:rsidR="002B1DE6">
        <w:rPr>
          <w:rFonts w:ascii="Arial" w:hAnsi="Arial" w:cs="Arial"/>
          <w:sz w:val="24"/>
          <w:szCs w:val="24"/>
        </w:rPr>
        <w:t>,</w:t>
      </w:r>
      <w:r w:rsidRPr="0006413B">
        <w:rPr>
          <w:rFonts w:ascii="Arial" w:hAnsi="Arial" w:cs="Arial"/>
          <w:sz w:val="24"/>
          <w:szCs w:val="24"/>
        </w:rPr>
        <w:t xml:space="preserve"> </w:t>
      </w:r>
      <w:r w:rsidR="002B1DE6">
        <w:rPr>
          <w:rFonts w:ascii="Arial" w:hAnsi="Arial" w:cs="Arial"/>
          <w:sz w:val="24"/>
          <w:szCs w:val="24"/>
        </w:rPr>
        <w:t>—</w:t>
      </w:r>
      <w:r w:rsidRPr="0006413B">
        <w:rPr>
          <w:rFonts w:ascii="Arial" w:hAnsi="Arial" w:cs="Arial"/>
          <w:sz w:val="24"/>
          <w:szCs w:val="24"/>
        </w:rPr>
        <w:t xml:space="preserve"> акционирование Группы компаний «ТНС энерго». </w:t>
      </w:r>
      <w:r w:rsidRPr="0006413B">
        <w:rPr>
          <w:rFonts w:ascii="Arial" w:hAnsi="Arial" w:cs="Arial"/>
          <w:sz w:val="24"/>
          <w:szCs w:val="24"/>
          <w:shd w:val="clear" w:color="auto" w:fill="FFFFFF"/>
        </w:rPr>
        <w:t>Изменение организационно-правовой формы холдинга подтверждает намерение ОАО ГК «ТНС энерго» вести честную, открытую экономическую и информационную политику в рамках прав</w:t>
      </w:r>
      <w:r w:rsidR="002B1DE6" w:rsidRPr="008727F9">
        <w:rPr>
          <w:rFonts w:ascii="Arial" w:hAnsi="Arial" w:cs="Arial"/>
          <w:sz w:val="24"/>
          <w:szCs w:val="24"/>
          <w:shd w:val="clear" w:color="auto" w:fill="FFFFFF"/>
        </w:rPr>
        <w:t>ов</w:t>
      </w:r>
      <w:r w:rsidRPr="008727F9">
        <w:rPr>
          <w:rFonts w:ascii="Arial" w:hAnsi="Arial" w:cs="Arial"/>
          <w:sz w:val="24"/>
          <w:szCs w:val="24"/>
          <w:shd w:val="clear" w:color="auto" w:fill="FFFFFF"/>
        </w:rPr>
        <w:t>ого</w:t>
      </w:r>
      <w:r w:rsidRPr="0006413B">
        <w:rPr>
          <w:rFonts w:ascii="Arial" w:hAnsi="Arial" w:cs="Arial"/>
          <w:sz w:val="24"/>
          <w:szCs w:val="24"/>
          <w:shd w:val="clear" w:color="auto" w:fill="FFFFFF"/>
        </w:rPr>
        <w:t xml:space="preserve"> поля, регламентированного российским законодательством. Одна из главных целей акционирования Группы </w:t>
      </w:r>
      <w:r w:rsidR="002B1DE6">
        <w:rPr>
          <w:rFonts w:ascii="Arial" w:hAnsi="Arial" w:cs="Arial"/>
          <w:sz w:val="24"/>
          <w:szCs w:val="24"/>
          <w:shd w:val="clear" w:color="auto" w:fill="FFFFFF"/>
        </w:rPr>
        <w:t>—</w:t>
      </w:r>
      <w:r w:rsidRPr="0006413B">
        <w:rPr>
          <w:rFonts w:ascii="Arial" w:hAnsi="Arial" w:cs="Arial"/>
          <w:sz w:val="24"/>
          <w:szCs w:val="24"/>
          <w:shd w:val="clear" w:color="auto" w:fill="FFFFFF"/>
        </w:rPr>
        <w:t xml:space="preserve"> достижение максимальной прозрачности деятельности компании для акционеров и инвесторов.</w:t>
      </w:r>
    </w:p>
    <w:p w:rsidR="005B533E" w:rsidRPr="0006413B" w:rsidRDefault="005B533E" w:rsidP="005B533E">
      <w:pPr>
        <w:jc w:val="both"/>
        <w:rPr>
          <w:rFonts w:ascii="Arial" w:hAnsi="Arial" w:cs="Arial"/>
          <w:sz w:val="24"/>
          <w:szCs w:val="24"/>
        </w:rPr>
      </w:pPr>
      <w:r w:rsidRPr="0006413B">
        <w:rPr>
          <w:rFonts w:ascii="Arial" w:hAnsi="Arial" w:cs="Arial"/>
          <w:sz w:val="24"/>
          <w:szCs w:val="24"/>
          <w:shd w:val="clear" w:color="auto" w:fill="FFFFFF"/>
        </w:rPr>
        <w:t xml:space="preserve">Проведение дополнительной эмиссии акций </w:t>
      </w:r>
      <w:r w:rsidR="002B1DE6">
        <w:rPr>
          <w:rFonts w:ascii="Arial" w:hAnsi="Arial" w:cs="Arial"/>
          <w:sz w:val="24"/>
          <w:szCs w:val="24"/>
          <w:shd w:val="clear" w:color="auto" w:fill="FFFFFF"/>
        </w:rPr>
        <w:t>—</w:t>
      </w:r>
      <w:r w:rsidRPr="0006413B">
        <w:rPr>
          <w:rFonts w:ascii="Arial" w:hAnsi="Arial" w:cs="Arial"/>
          <w:sz w:val="24"/>
          <w:szCs w:val="24"/>
          <w:shd w:val="clear" w:color="auto" w:fill="FFFFFF"/>
        </w:rPr>
        <w:t xml:space="preserve"> не только один из важнейших шагов на пути к укреплению системы вертикальной интеграции. Основная цель эмиссии </w:t>
      </w:r>
      <w:r w:rsidR="002B1DE6">
        <w:rPr>
          <w:rFonts w:ascii="Arial" w:hAnsi="Arial" w:cs="Arial"/>
          <w:sz w:val="24"/>
          <w:szCs w:val="24"/>
          <w:shd w:val="clear" w:color="auto" w:fill="FFFFFF"/>
        </w:rPr>
        <w:t>—</w:t>
      </w:r>
      <w:r w:rsidRPr="0006413B">
        <w:rPr>
          <w:rFonts w:ascii="Arial" w:hAnsi="Arial" w:cs="Arial"/>
          <w:sz w:val="24"/>
          <w:szCs w:val="24"/>
          <w:shd w:val="clear" w:color="auto" w:fill="FFFFFF"/>
        </w:rPr>
        <w:t xml:space="preserve"> </w:t>
      </w:r>
      <w:r w:rsidRPr="0006413B">
        <w:rPr>
          <w:rFonts w:ascii="Arial" w:hAnsi="Arial" w:cs="Arial"/>
          <w:sz w:val="24"/>
          <w:szCs w:val="24"/>
        </w:rPr>
        <w:t>привлечение инвестиций, повышение эффективности и прибыльности деятельности компании, увеличение стоимости и ликвидности акций ОАО ГК «ТНС энерго». Денежные средства, полученные в результате размещения ценных бумаг, будут направлены на развитие основной деятельности Общества, что позволит увеличить не только прибыль компании, но и капитализацию е</w:t>
      </w:r>
      <w:r w:rsidR="002B1DE6">
        <w:rPr>
          <w:rFonts w:ascii="Arial" w:hAnsi="Arial" w:cs="Arial"/>
          <w:sz w:val="24"/>
          <w:szCs w:val="24"/>
        </w:rPr>
        <w:t>ё</w:t>
      </w:r>
      <w:r w:rsidRPr="0006413B">
        <w:rPr>
          <w:rFonts w:ascii="Arial" w:hAnsi="Arial" w:cs="Arial"/>
          <w:sz w:val="24"/>
          <w:szCs w:val="24"/>
        </w:rPr>
        <w:t xml:space="preserve"> ценных бумаг, включая размер дивидендных выплат.</w:t>
      </w:r>
    </w:p>
    <w:p w:rsidR="005B533E" w:rsidRPr="0006413B" w:rsidRDefault="005B533E" w:rsidP="005B533E">
      <w:pPr>
        <w:jc w:val="both"/>
        <w:rPr>
          <w:rFonts w:ascii="Arial" w:hAnsi="Arial" w:cs="Arial"/>
          <w:sz w:val="24"/>
          <w:szCs w:val="24"/>
        </w:rPr>
      </w:pPr>
      <w:r w:rsidRPr="0006413B">
        <w:rPr>
          <w:rFonts w:ascii="Arial" w:hAnsi="Arial" w:cs="Arial"/>
          <w:sz w:val="24"/>
          <w:szCs w:val="24"/>
        </w:rPr>
        <w:t xml:space="preserve">Средства массовой информации, общественность и участники </w:t>
      </w:r>
      <w:proofErr w:type="spellStart"/>
      <w:r w:rsidRPr="0006413B">
        <w:rPr>
          <w:rFonts w:ascii="Arial" w:hAnsi="Arial" w:cs="Arial"/>
          <w:sz w:val="24"/>
          <w:szCs w:val="24"/>
        </w:rPr>
        <w:t>энергорынка</w:t>
      </w:r>
      <w:proofErr w:type="spellEnd"/>
      <w:r w:rsidRPr="0006413B">
        <w:rPr>
          <w:rFonts w:ascii="Arial" w:hAnsi="Arial" w:cs="Arial"/>
          <w:sz w:val="24"/>
          <w:szCs w:val="24"/>
        </w:rPr>
        <w:t xml:space="preserve"> активно проявляют интерес к деятельности ОАО ГК «ТНС энерго», что является убедительным доказательством авторитета холдинга </w:t>
      </w:r>
      <w:proofErr w:type="gramStart"/>
      <w:r w:rsidRPr="0006413B">
        <w:rPr>
          <w:rFonts w:ascii="Arial" w:hAnsi="Arial" w:cs="Arial"/>
          <w:sz w:val="24"/>
          <w:szCs w:val="24"/>
        </w:rPr>
        <w:t>в</w:t>
      </w:r>
      <w:proofErr w:type="gramEnd"/>
      <w:r w:rsidRPr="0006413B">
        <w:rPr>
          <w:rFonts w:ascii="Arial" w:hAnsi="Arial" w:cs="Arial"/>
          <w:sz w:val="24"/>
          <w:szCs w:val="24"/>
        </w:rPr>
        <w:t xml:space="preserve"> профессиональной и </w:t>
      </w:r>
      <w:proofErr w:type="spellStart"/>
      <w:r w:rsidRPr="0006413B">
        <w:rPr>
          <w:rFonts w:ascii="Arial" w:hAnsi="Arial" w:cs="Arial"/>
          <w:sz w:val="24"/>
          <w:szCs w:val="24"/>
        </w:rPr>
        <w:t>бизнес-среде</w:t>
      </w:r>
      <w:proofErr w:type="spellEnd"/>
      <w:r w:rsidRPr="0006413B">
        <w:rPr>
          <w:rFonts w:ascii="Arial" w:hAnsi="Arial" w:cs="Arial"/>
          <w:sz w:val="24"/>
          <w:szCs w:val="24"/>
        </w:rPr>
        <w:t xml:space="preserve">. Организация </w:t>
      </w:r>
      <w:r w:rsidRPr="0006413B">
        <w:rPr>
          <w:rFonts w:ascii="Arial" w:hAnsi="Arial" w:cs="Arial"/>
          <w:sz w:val="24"/>
          <w:szCs w:val="24"/>
        </w:rPr>
        <w:lastRenderedPageBreak/>
        <w:t>конструктивного диалога и построение доверительных отношений со всеми партн</w:t>
      </w:r>
      <w:r w:rsidR="003D6F38">
        <w:rPr>
          <w:rFonts w:ascii="Arial" w:hAnsi="Arial" w:cs="Arial"/>
          <w:sz w:val="24"/>
          <w:szCs w:val="24"/>
        </w:rPr>
        <w:t>ё</w:t>
      </w:r>
      <w:r w:rsidRPr="0006413B">
        <w:rPr>
          <w:rFonts w:ascii="Arial" w:hAnsi="Arial" w:cs="Arial"/>
          <w:sz w:val="24"/>
          <w:szCs w:val="24"/>
        </w:rPr>
        <w:t>рами Группы</w:t>
      </w:r>
      <w:r w:rsidR="00760EA7" w:rsidRPr="0006413B">
        <w:rPr>
          <w:rFonts w:ascii="Arial" w:hAnsi="Arial" w:cs="Arial"/>
          <w:sz w:val="24"/>
          <w:szCs w:val="24"/>
        </w:rPr>
        <w:t xml:space="preserve"> </w:t>
      </w:r>
      <w:r w:rsidR="003D6F38">
        <w:rPr>
          <w:rFonts w:ascii="Arial" w:hAnsi="Arial" w:cs="Arial"/>
          <w:sz w:val="24"/>
          <w:szCs w:val="24"/>
        </w:rPr>
        <w:t>—</w:t>
      </w:r>
      <w:r w:rsidRPr="0006413B">
        <w:rPr>
          <w:rFonts w:ascii="Arial" w:hAnsi="Arial" w:cs="Arial"/>
          <w:sz w:val="24"/>
          <w:szCs w:val="24"/>
        </w:rPr>
        <w:t xml:space="preserve"> приоритетные направления корпоративной политики ОАО ГК «ТНС энерго». </w:t>
      </w:r>
    </w:p>
    <w:p w:rsidR="005B533E" w:rsidRPr="0006413B" w:rsidRDefault="005B533E" w:rsidP="005B533E">
      <w:pPr>
        <w:jc w:val="both"/>
        <w:rPr>
          <w:rFonts w:ascii="Arial" w:eastAsia="Times New Roman" w:hAnsi="Arial" w:cs="Arial"/>
          <w:sz w:val="24"/>
          <w:szCs w:val="24"/>
        </w:rPr>
      </w:pPr>
      <w:r w:rsidRPr="0006413B">
        <w:rPr>
          <w:rFonts w:ascii="Arial" w:hAnsi="Arial" w:cs="Arial"/>
          <w:sz w:val="24"/>
          <w:szCs w:val="24"/>
        </w:rPr>
        <w:t>Одним из подтверждений вышесказанно</w:t>
      </w:r>
      <w:r w:rsidR="003E657A">
        <w:rPr>
          <w:rFonts w:ascii="Arial" w:hAnsi="Arial" w:cs="Arial"/>
          <w:sz w:val="24"/>
          <w:szCs w:val="24"/>
        </w:rPr>
        <w:t>го</w:t>
      </w:r>
      <w:r w:rsidRPr="0006413B">
        <w:rPr>
          <w:rFonts w:ascii="Arial" w:hAnsi="Arial" w:cs="Arial"/>
          <w:sz w:val="24"/>
          <w:szCs w:val="24"/>
        </w:rPr>
        <w:t xml:space="preserve"> является достижение профессионального и общественного признания в минувшем году. Так, </w:t>
      </w:r>
      <w:r w:rsidRPr="0006413B">
        <w:rPr>
          <w:rFonts w:ascii="Arial" w:eastAsia="Times New Roman" w:hAnsi="Arial" w:cs="Arial"/>
          <w:sz w:val="24"/>
          <w:szCs w:val="24"/>
        </w:rPr>
        <w:t xml:space="preserve">по результатам ежегодного опроса экспертов энергетической отрасли России, проведённого порталом </w:t>
      </w:r>
      <w:proofErr w:type="spellStart"/>
      <w:r w:rsidRPr="0006413B">
        <w:rPr>
          <w:rFonts w:ascii="Arial" w:eastAsia="Times New Roman" w:hAnsi="Arial" w:cs="Arial"/>
          <w:sz w:val="24"/>
          <w:szCs w:val="24"/>
        </w:rPr>
        <w:t>энерготрейдера</w:t>
      </w:r>
      <w:proofErr w:type="spellEnd"/>
      <w:r w:rsidRPr="0006413B">
        <w:rPr>
          <w:rFonts w:ascii="Arial" w:eastAsia="Times New Roman" w:hAnsi="Arial" w:cs="Arial"/>
          <w:sz w:val="24"/>
          <w:szCs w:val="24"/>
        </w:rPr>
        <w:t xml:space="preserve">, ОАО ГК «ТНС энерго» было признано победителем в номинации «Лидер оптового рынка электроэнергии среди </w:t>
      </w:r>
      <w:proofErr w:type="spellStart"/>
      <w:r w:rsidRPr="0006413B">
        <w:rPr>
          <w:rFonts w:ascii="Arial" w:eastAsia="Times New Roman" w:hAnsi="Arial" w:cs="Arial"/>
          <w:sz w:val="24"/>
          <w:szCs w:val="24"/>
        </w:rPr>
        <w:t>энергосбытовых</w:t>
      </w:r>
      <w:proofErr w:type="spellEnd"/>
      <w:r w:rsidRPr="0006413B">
        <w:rPr>
          <w:rFonts w:ascii="Arial" w:eastAsia="Times New Roman" w:hAnsi="Arial" w:cs="Arial"/>
          <w:sz w:val="24"/>
          <w:szCs w:val="24"/>
        </w:rPr>
        <w:t xml:space="preserve"> компаний». Осенью 2013 года Общество получило ещё одну статусную награду, став лауреатом престижной национальной премии в области бизнеса «Компания года» в номинации «За вклад в развитие ТЭК». </w:t>
      </w:r>
    </w:p>
    <w:p w:rsidR="005B533E" w:rsidRPr="0006413B" w:rsidRDefault="005B533E" w:rsidP="005B533E">
      <w:pPr>
        <w:jc w:val="both"/>
        <w:rPr>
          <w:rFonts w:ascii="Arial" w:hAnsi="Arial" w:cs="Arial"/>
          <w:sz w:val="24"/>
          <w:szCs w:val="24"/>
        </w:rPr>
      </w:pPr>
      <w:r w:rsidRPr="0006413B">
        <w:rPr>
          <w:rFonts w:ascii="Arial" w:hAnsi="Arial" w:cs="Arial"/>
          <w:sz w:val="24"/>
          <w:szCs w:val="24"/>
        </w:rPr>
        <w:t xml:space="preserve">Таким образом, события 2013 года позволяют с уверенностью говорить о продуктивности работы холдинга, его высокой инвестиционной привлекательности и большом потенциале развития в последующие годы. </w:t>
      </w:r>
    </w:p>
    <w:p w:rsidR="005B533E" w:rsidRPr="0006413B" w:rsidRDefault="005B533E" w:rsidP="005B533E">
      <w:pPr>
        <w:jc w:val="both"/>
        <w:rPr>
          <w:rFonts w:ascii="Arial" w:hAnsi="Arial" w:cs="Arial"/>
          <w:sz w:val="24"/>
          <w:szCs w:val="24"/>
        </w:rPr>
      </w:pPr>
      <w:r w:rsidRPr="0006413B">
        <w:rPr>
          <w:rFonts w:ascii="Arial" w:hAnsi="Arial" w:cs="Arial"/>
          <w:sz w:val="24"/>
          <w:szCs w:val="24"/>
        </w:rPr>
        <w:t xml:space="preserve">От лица Группы компаний и от себя лично выражаю благодарность акционерам ОАО ГК «ТНС энерго» за оказанное доверие и готовность к конструктивному взаимовыгодному сотрудничеству. Убеждён, что стремясь к достижению высокой экономической и энергетической эффективности, руководствуясь принципами социальной и корпоративной ответственности, в ближайшие годы холдинг не только усилит свои лидирующие позиции на рынке </w:t>
      </w:r>
      <w:proofErr w:type="spellStart"/>
      <w:r w:rsidRPr="0006413B">
        <w:rPr>
          <w:rFonts w:ascii="Arial" w:hAnsi="Arial" w:cs="Arial"/>
          <w:sz w:val="24"/>
          <w:szCs w:val="24"/>
        </w:rPr>
        <w:t>энерготрейдинга</w:t>
      </w:r>
      <w:proofErr w:type="spellEnd"/>
      <w:r w:rsidRPr="0006413B">
        <w:rPr>
          <w:rFonts w:ascii="Arial" w:hAnsi="Arial" w:cs="Arial"/>
          <w:sz w:val="24"/>
          <w:szCs w:val="24"/>
        </w:rPr>
        <w:t>, но и выведет энергоснабжение миллионов российских потребителей на качественно новый уровень, будет способствовать стабильному экономическому развитию нашего государства.</w:t>
      </w:r>
    </w:p>
    <w:p w:rsidR="005B533E" w:rsidRPr="0006413B" w:rsidRDefault="005B533E" w:rsidP="005B533E">
      <w:pPr>
        <w:jc w:val="right"/>
        <w:rPr>
          <w:rFonts w:ascii="Arial" w:hAnsi="Arial" w:cs="Arial"/>
          <w:sz w:val="24"/>
          <w:szCs w:val="24"/>
        </w:rPr>
      </w:pPr>
      <w:r w:rsidRPr="0006413B">
        <w:rPr>
          <w:rFonts w:ascii="Arial" w:hAnsi="Arial" w:cs="Arial"/>
          <w:sz w:val="24"/>
          <w:szCs w:val="24"/>
        </w:rPr>
        <w:t xml:space="preserve">Генеральный директор ОАО ГК «ТНС энерго» </w:t>
      </w:r>
    </w:p>
    <w:p w:rsidR="000B763F" w:rsidRPr="0006413B" w:rsidRDefault="005B533E" w:rsidP="001F0632">
      <w:pPr>
        <w:jc w:val="right"/>
        <w:rPr>
          <w:rFonts w:ascii="Arial" w:hAnsi="Arial" w:cs="Arial"/>
          <w:sz w:val="24"/>
          <w:szCs w:val="24"/>
        </w:rPr>
      </w:pPr>
      <w:r w:rsidRPr="0006413B">
        <w:rPr>
          <w:rFonts w:ascii="Arial" w:hAnsi="Arial" w:cs="Arial"/>
          <w:sz w:val="24"/>
          <w:szCs w:val="24"/>
        </w:rPr>
        <w:t>Дмитрий Аржанов</w:t>
      </w:r>
    </w:p>
    <w:p w:rsidR="00FD1474" w:rsidRPr="00B74351" w:rsidRDefault="00FD1474" w:rsidP="00FD1474">
      <w:pPr>
        <w:spacing w:after="0" w:line="240" w:lineRule="auto"/>
        <w:ind w:right="-68"/>
        <w:rPr>
          <w:rFonts w:ascii="Arial" w:hAnsi="Arial" w:cs="Arial"/>
          <w:b/>
          <w:sz w:val="24"/>
          <w:szCs w:val="24"/>
        </w:rPr>
      </w:pPr>
    </w:p>
    <w:p w:rsidR="009203E9" w:rsidRPr="0006413B" w:rsidRDefault="00325E33" w:rsidP="009203E9">
      <w:pPr>
        <w:spacing w:after="0" w:line="240" w:lineRule="auto"/>
        <w:ind w:right="-68" w:firstLine="567"/>
        <w:jc w:val="center"/>
        <w:rPr>
          <w:rFonts w:ascii="Arial" w:hAnsi="Arial" w:cs="Arial"/>
          <w:b/>
          <w:sz w:val="24"/>
          <w:szCs w:val="24"/>
        </w:rPr>
      </w:pPr>
      <w:r w:rsidRPr="0006413B">
        <w:rPr>
          <w:rFonts w:ascii="Arial" w:hAnsi="Arial" w:cs="Arial"/>
          <w:b/>
          <w:sz w:val="24"/>
          <w:szCs w:val="24"/>
        </w:rPr>
        <w:t>3</w:t>
      </w:r>
      <w:r w:rsidR="009203E9" w:rsidRPr="0006413B">
        <w:rPr>
          <w:rFonts w:ascii="Arial" w:hAnsi="Arial" w:cs="Arial"/>
          <w:b/>
          <w:sz w:val="24"/>
          <w:szCs w:val="24"/>
        </w:rPr>
        <w:t xml:space="preserve">. </w:t>
      </w:r>
      <w:r w:rsidR="00AA1FD6" w:rsidRPr="0006413B">
        <w:rPr>
          <w:rFonts w:ascii="Arial" w:hAnsi="Arial" w:cs="Arial"/>
          <w:b/>
          <w:sz w:val="24"/>
          <w:szCs w:val="24"/>
        </w:rPr>
        <w:t>Общие сведения</w:t>
      </w:r>
      <w:r w:rsidR="009203E9" w:rsidRPr="0006413B">
        <w:rPr>
          <w:rFonts w:ascii="Arial" w:hAnsi="Arial" w:cs="Arial"/>
          <w:b/>
          <w:sz w:val="24"/>
          <w:szCs w:val="24"/>
        </w:rPr>
        <w:t xml:space="preserve"> о годовом отчете</w:t>
      </w:r>
    </w:p>
    <w:p w:rsidR="009203E9" w:rsidRPr="0006413B" w:rsidRDefault="009203E9" w:rsidP="009203E9">
      <w:pPr>
        <w:spacing w:after="0" w:line="240" w:lineRule="auto"/>
        <w:ind w:right="-68" w:firstLine="567"/>
        <w:jc w:val="center"/>
        <w:rPr>
          <w:rFonts w:ascii="Arial" w:hAnsi="Arial" w:cs="Arial"/>
          <w:b/>
          <w:sz w:val="24"/>
          <w:szCs w:val="24"/>
        </w:rPr>
      </w:pPr>
    </w:p>
    <w:p w:rsidR="00840BBB" w:rsidRPr="00840BBB" w:rsidRDefault="006C21F8" w:rsidP="009203E9">
      <w:pPr>
        <w:spacing w:after="0" w:line="240" w:lineRule="auto"/>
        <w:ind w:right="-68" w:firstLine="567"/>
        <w:jc w:val="both"/>
        <w:rPr>
          <w:rFonts w:ascii="Arial" w:hAnsi="Arial" w:cs="Arial"/>
          <w:sz w:val="24"/>
          <w:szCs w:val="24"/>
        </w:rPr>
      </w:pPr>
      <w:r w:rsidRPr="0006413B">
        <w:rPr>
          <w:rFonts w:ascii="Arial" w:hAnsi="Arial" w:cs="Arial"/>
          <w:sz w:val="24"/>
          <w:szCs w:val="24"/>
        </w:rPr>
        <w:t>Годовой отч</w:t>
      </w:r>
      <w:r w:rsidR="00840BBB">
        <w:rPr>
          <w:rFonts w:ascii="Arial" w:hAnsi="Arial" w:cs="Arial"/>
          <w:sz w:val="24"/>
          <w:szCs w:val="24"/>
        </w:rPr>
        <w:t>ё</w:t>
      </w:r>
      <w:r w:rsidRPr="0006413B">
        <w:rPr>
          <w:rFonts w:ascii="Arial" w:hAnsi="Arial" w:cs="Arial"/>
          <w:sz w:val="24"/>
          <w:szCs w:val="24"/>
        </w:rPr>
        <w:t>т ОАО ГК</w:t>
      </w:r>
      <w:r w:rsidR="009203E9" w:rsidRPr="0006413B">
        <w:rPr>
          <w:rFonts w:ascii="Arial" w:hAnsi="Arial" w:cs="Arial"/>
          <w:sz w:val="24"/>
          <w:szCs w:val="24"/>
        </w:rPr>
        <w:t xml:space="preserve"> «ТНС энерго» </w:t>
      </w:r>
      <w:r w:rsidR="00F443F9" w:rsidRPr="0006413B">
        <w:rPr>
          <w:rFonts w:ascii="Arial" w:hAnsi="Arial" w:cs="Arial"/>
          <w:sz w:val="24"/>
          <w:szCs w:val="24"/>
        </w:rPr>
        <w:t>в соответствии с Ф</w:t>
      </w:r>
      <w:r w:rsidR="009203E9" w:rsidRPr="0006413B">
        <w:rPr>
          <w:rFonts w:ascii="Arial" w:hAnsi="Arial" w:cs="Arial"/>
          <w:sz w:val="24"/>
          <w:szCs w:val="24"/>
        </w:rPr>
        <w:t xml:space="preserve">едеральным законом РФ </w:t>
      </w:r>
    </w:p>
    <w:p w:rsidR="009203E9" w:rsidRPr="0006413B" w:rsidRDefault="00F443F9" w:rsidP="00840BBB">
      <w:pPr>
        <w:spacing w:after="0" w:line="240" w:lineRule="auto"/>
        <w:ind w:right="-68"/>
        <w:jc w:val="both"/>
        <w:rPr>
          <w:rFonts w:ascii="Arial" w:hAnsi="Arial" w:cs="Arial"/>
          <w:sz w:val="24"/>
          <w:szCs w:val="24"/>
        </w:rPr>
      </w:pPr>
      <w:r w:rsidRPr="0006413B">
        <w:rPr>
          <w:rFonts w:ascii="Arial" w:hAnsi="Arial" w:cs="Arial"/>
          <w:sz w:val="24"/>
          <w:szCs w:val="24"/>
        </w:rPr>
        <w:t>№</w:t>
      </w:r>
      <w:r w:rsidR="00840BBB">
        <w:rPr>
          <w:rFonts w:ascii="Arial" w:hAnsi="Arial" w:cs="Arial"/>
          <w:sz w:val="24"/>
          <w:szCs w:val="24"/>
          <w:lang w:val="en-US"/>
        </w:rPr>
        <w:t> </w:t>
      </w:r>
      <w:r w:rsidRPr="0006413B">
        <w:rPr>
          <w:rFonts w:ascii="Arial" w:hAnsi="Arial" w:cs="Arial"/>
          <w:sz w:val="24"/>
          <w:szCs w:val="24"/>
        </w:rPr>
        <w:t xml:space="preserve">208 </w:t>
      </w:r>
      <w:r w:rsidR="004223C7" w:rsidRPr="0006413B">
        <w:rPr>
          <w:rFonts w:ascii="Arial" w:hAnsi="Arial" w:cs="Arial"/>
          <w:sz w:val="24"/>
          <w:szCs w:val="24"/>
        </w:rPr>
        <w:t xml:space="preserve">от 26 декабря </w:t>
      </w:r>
      <w:r w:rsidRPr="0006413B">
        <w:rPr>
          <w:rFonts w:ascii="Arial" w:hAnsi="Arial" w:cs="Arial"/>
          <w:sz w:val="24"/>
          <w:szCs w:val="24"/>
        </w:rPr>
        <w:t>1995</w:t>
      </w:r>
      <w:r w:rsidR="004223C7" w:rsidRPr="0006413B">
        <w:rPr>
          <w:rFonts w:ascii="Arial" w:hAnsi="Arial" w:cs="Arial"/>
          <w:sz w:val="24"/>
          <w:szCs w:val="24"/>
        </w:rPr>
        <w:t xml:space="preserve"> года</w:t>
      </w:r>
      <w:r w:rsidRPr="0006413B">
        <w:rPr>
          <w:rFonts w:ascii="Arial" w:hAnsi="Arial" w:cs="Arial"/>
          <w:sz w:val="24"/>
          <w:szCs w:val="24"/>
        </w:rPr>
        <w:t xml:space="preserve"> </w:t>
      </w:r>
      <w:r w:rsidR="009203E9" w:rsidRPr="0006413B">
        <w:rPr>
          <w:rFonts w:ascii="Arial" w:hAnsi="Arial" w:cs="Arial"/>
          <w:sz w:val="24"/>
          <w:szCs w:val="24"/>
        </w:rPr>
        <w:t>«Об акционе</w:t>
      </w:r>
      <w:r w:rsidR="00B310B3" w:rsidRPr="0006413B">
        <w:rPr>
          <w:rFonts w:ascii="Arial" w:hAnsi="Arial" w:cs="Arial"/>
          <w:sz w:val="24"/>
          <w:szCs w:val="24"/>
        </w:rPr>
        <w:t xml:space="preserve">рных обществах» </w:t>
      </w:r>
      <w:r w:rsidR="004223C7" w:rsidRPr="0006413B">
        <w:rPr>
          <w:rFonts w:ascii="Arial" w:hAnsi="Arial" w:cs="Arial"/>
          <w:sz w:val="24"/>
          <w:szCs w:val="24"/>
        </w:rPr>
        <w:t xml:space="preserve">является ежегодным. </w:t>
      </w:r>
      <w:r w:rsidR="009203E9" w:rsidRPr="0006413B">
        <w:rPr>
          <w:rFonts w:ascii="Arial" w:hAnsi="Arial" w:cs="Arial"/>
          <w:sz w:val="24"/>
          <w:szCs w:val="24"/>
        </w:rPr>
        <w:t xml:space="preserve">Помимо обязанности его </w:t>
      </w:r>
      <w:r w:rsidR="00A0357C" w:rsidRPr="0006413B">
        <w:rPr>
          <w:rFonts w:ascii="Arial" w:hAnsi="Arial" w:cs="Arial"/>
          <w:sz w:val="24"/>
          <w:szCs w:val="24"/>
        </w:rPr>
        <w:t>составления</w:t>
      </w:r>
      <w:r w:rsidR="009203E9" w:rsidRPr="0006413B">
        <w:rPr>
          <w:rFonts w:ascii="Arial" w:hAnsi="Arial" w:cs="Arial"/>
          <w:sz w:val="24"/>
          <w:szCs w:val="24"/>
        </w:rPr>
        <w:t xml:space="preserve"> ОАО ГК «ТНС энерго» рассматривает годовой отч</w:t>
      </w:r>
      <w:r w:rsidR="003E657A">
        <w:rPr>
          <w:rFonts w:ascii="Arial" w:hAnsi="Arial" w:cs="Arial"/>
          <w:sz w:val="24"/>
          <w:szCs w:val="24"/>
        </w:rPr>
        <w:t>ё</w:t>
      </w:r>
      <w:r w:rsidR="009203E9" w:rsidRPr="0006413B">
        <w:rPr>
          <w:rFonts w:ascii="Arial" w:hAnsi="Arial" w:cs="Arial"/>
          <w:sz w:val="24"/>
          <w:szCs w:val="24"/>
        </w:rPr>
        <w:t xml:space="preserve">т как инструмент повышения </w:t>
      </w:r>
      <w:r w:rsidR="00A0357C" w:rsidRPr="0006413B">
        <w:rPr>
          <w:rFonts w:ascii="Arial" w:hAnsi="Arial" w:cs="Arial"/>
          <w:sz w:val="24"/>
          <w:szCs w:val="24"/>
        </w:rPr>
        <w:t xml:space="preserve">открытости и </w:t>
      </w:r>
      <w:r w:rsidR="009203E9" w:rsidRPr="0006413B">
        <w:rPr>
          <w:rFonts w:ascii="Arial" w:hAnsi="Arial" w:cs="Arial"/>
          <w:sz w:val="24"/>
          <w:szCs w:val="24"/>
        </w:rPr>
        <w:t>прозрачности своей деятельности.</w:t>
      </w:r>
    </w:p>
    <w:p w:rsidR="001A5EB1" w:rsidRPr="0006413B" w:rsidRDefault="001A5EB1" w:rsidP="009203E9">
      <w:pPr>
        <w:spacing w:after="0" w:line="240" w:lineRule="auto"/>
        <w:ind w:right="-68" w:firstLine="567"/>
        <w:jc w:val="both"/>
        <w:rPr>
          <w:rFonts w:ascii="Arial" w:hAnsi="Arial" w:cs="Arial"/>
          <w:sz w:val="24"/>
          <w:szCs w:val="24"/>
        </w:rPr>
      </w:pPr>
    </w:p>
    <w:p w:rsidR="009203E9" w:rsidRPr="0006413B" w:rsidRDefault="00A0357C" w:rsidP="009203E9">
      <w:pPr>
        <w:spacing w:after="0" w:line="240" w:lineRule="auto"/>
        <w:ind w:right="-68" w:firstLine="567"/>
        <w:jc w:val="both"/>
        <w:rPr>
          <w:rFonts w:ascii="Arial" w:hAnsi="Arial" w:cs="Arial"/>
          <w:sz w:val="24"/>
          <w:szCs w:val="24"/>
        </w:rPr>
      </w:pPr>
      <w:r w:rsidRPr="0006413B">
        <w:rPr>
          <w:rFonts w:ascii="Arial" w:hAnsi="Arial" w:cs="Arial"/>
          <w:sz w:val="24"/>
          <w:szCs w:val="24"/>
        </w:rPr>
        <w:t>При создании</w:t>
      </w:r>
      <w:r w:rsidR="009203E9" w:rsidRPr="0006413B">
        <w:rPr>
          <w:rFonts w:ascii="Arial" w:hAnsi="Arial" w:cs="Arial"/>
          <w:sz w:val="24"/>
          <w:szCs w:val="24"/>
        </w:rPr>
        <w:t xml:space="preserve"> настоящего годового отч</w:t>
      </w:r>
      <w:r w:rsidR="00840BBB">
        <w:rPr>
          <w:rFonts w:ascii="Arial" w:hAnsi="Arial" w:cs="Arial"/>
          <w:sz w:val="24"/>
          <w:szCs w:val="24"/>
        </w:rPr>
        <w:t>ё</w:t>
      </w:r>
      <w:r w:rsidR="009203E9" w:rsidRPr="0006413B">
        <w:rPr>
          <w:rFonts w:ascii="Arial" w:hAnsi="Arial" w:cs="Arial"/>
          <w:sz w:val="24"/>
          <w:szCs w:val="24"/>
        </w:rPr>
        <w:t>та ОАО ГК «ТНС энерго» ставило пере</w:t>
      </w:r>
      <w:r w:rsidRPr="0006413B">
        <w:rPr>
          <w:rFonts w:ascii="Arial" w:hAnsi="Arial" w:cs="Arial"/>
          <w:sz w:val="24"/>
          <w:szCs w:val="24"/>
        </w:rPr>
        <w:t>д собой цель в максимально полном объеме</w:t>
      </w:r>
      <w:r w:rsidR="009203E9" w:rsidRPr="0006413B">
        <w:rPr>
          <w:rFonts w:ascii="Arial" w:hAnsi="Arial" w:cs="Arial"/>
          <w:sz w:val="24"/>
          <w:szCs w:val="24"/>
        </w:rPr>
        <w:t xml:space="preserve"> рас</w:t>
      </w:r>
      <w:r w:rsidRPr="0006413B">
        <w:rPr>
          <w:rFonts w:ascii="Arial" w:hAnsi="Arial" w:cs="Arial"/>
          <w:sz w:val="24"/>
          <w:szCs w:val="24"/>
        </w:rPr>
        <w:t>крыть информацию</w:t>
      </w:r>
      <w:r w:rsidR="009203E9" w:rsidRPr="0006413B">
        <w:rPr>
          <w:rFonts w:ascii="Arial" w:hAnsi="Arial" w:cs="Arial"/>
          <w:sz w:val="24"/>
          <w:szCs w:val="24"/>
        </w:rPr>
        <w:t xml:space="preserve"> обо всех аспек</w:t>
      </w:r>
      <w:r w:rsidRPr="0006413B">
        <w:rPr>
          <w:rFonts w:ascii="Arial" w:hAnsi="Arial" w:cs="Arial"/>
          <w:sz w:val="24"/>
          <w:szCs w:val="24"/>
        </w:rPr>
        <w:t xml:space="preserve">тах своей деятельности в 2013 году. </w:t>
      </w:r>
      <w:r w:rsidR="009203E9" w:rsidRPr="0006413B">
        <w:rPr>
          <w:rFonts w:ascii="Arial" w:hAnsi="Arial" w:cs="Arial"/>
          <w:sz w:val="24"/>
          <w:szCs w:val="24"/>
        </w:rPr>
        <w:t>В отч</w:t>
      </w:r>
      <w:r w:rsidR="00840BBB">
        <w:rPr>
          <w:rFonts w:ascii="Arial" w:hAnsi="Arial" w:cs="Arial"/>
          <w:sz w:val="24"/>
          <w:szCs w:val="24"/>
        </w:rPr>
        <w:t>ё</w:t>
      </w:r>
      <w:r w:rsidR="009203E9" w:rsidRPr="0006413B">
        <w:rPr>
          <w:rFonts w:ascii="Arial" w:hAnsi="Arial" w:cs="Arial"/>
          <w:sz w:val="24"/>
          <w:szCs w:val="24"/>
        </w:rPr>
        <w:t>т включены результаты различных видов деятельности Общества (производственн</w:t>
      </w:r>
      <w:r w:rsidR="00840BBB">
        <w:rPr>
          <w:rFonts w:ascii="Arial" w:hAnsi="Arial" w:cs="Arial"/>
          <w:sz w:val="24"/>
          <w:szCs w:val="24"/>
        </w:rPr>
        <w:t>ой</w:t>
      </w:r>
      <w:r w:rsidR="009203E9" w:rsidRPr="0006413B">
        <w:rPr>
          <w:rFonts w:ascii="Arial" w:hAnsi="Arial" w:cs="Arial"/>
          <w:sz w:val="24"/>
          <w:szCs w:val="24"/>
        </w:rPr>
        <w:t>, экономическ</w:t>
      </w:r>
      <w:r w:rsidR="00840BBB">
        <w:rPr>
          <w:rFonts w:ascii="Arial" w:hAnsi="Arial" w:cs="Arial"/>
          <w:sz w:val="24"/>
          <w:szCs w:val="24"/>
        </w:rPr>
        <w:t>ой, финансовой</w:t>
      </w:r>
      <w:r w:rsidR="009203E9" w:rsidRPr="0006413B">
        <w:rPr>
          <w:rFonts w:ascii="Arial" w:hAnsi="Arial" w:cs="Arial"/>
          <w:sz w:val="24"/>
          <w:szCs w:val="24"/>
        </w:rPr>
        <w:t>, социальн</w:t>
      </w:r>
      <w:r w:rsidR="00840BBB">
        <w:rPr>
          <w:rFonts w:ascii="Arial" w:hAnsi="Arial" w:cs="Arial"/>
          <w:sz w:val="24"/>
          <w:szCs w:val="24"/>
        </w:rPr>
        <w:t>ой</w:t>
      </w:r>
      <w:r w:rsidR="009203E9" w:rsidRPr="0006413B">
        <w:rPr>
          <w:rFonts w:ascii="Arial" w:hAnsi="Arial" w:cs="Arial"/>
          <w:sz w:val="24"/>
          <w:szCs w:val="24"/>
        </w:rPr>
        <w:t xml:space="preserve">), представляющие интерес для всех заинтересованных сторон. </w:t>
      </w:r>
      <w:r w:rsidRPr="0006413B">
        <w:rPr>
          <w:rFonts w:ascii="Arial" w:hAnsi="Arial" w:cs="Arial"/>
          <w:sz w:val="24"/>
          <w:szCs w:val="24"/>
        </w:rPr>
        <w:t xml:space="preserve">Кроме этого, </w:t>
      </w:r>
      <w:r w:rsidR="009203E9" w:rsidRPr="0006413B">
        <w:rPr>
          <w:rFonts w:ascii="Arial" w:hAnsi="Arial" w:cs="Arial"/>
          <w:sz w:val="24"/>
          <w:szCs w:val="24"/>
        </w:rPr>
        <w:t>в настоящем отч</w:t>
      </w:r>
      <w:r w:rsidR="00840BBB">
        <w:rPr>
          <w:rFonts w:ascii="Arial" w:hAnsi="Arial" w:cs="Arial"/>
          <w:sz w:val="24"/>
          <w:szCs w:val="24"/>
        </w:rPr>
        <w:t>ё</w:t>
      </w:r>
      <w:r w:rsidR="009203E9" w:rsidRPr="0006413B">
        <w:rPr>
          <w:rFonts w:ascii="Arial" w:hAnsi="Arial" w:cs="Arial"/>
          <w:sz w:val="24"/>
          <w:szCs w:val="24"/>
        </w:rPr>
        <w:t>те указаны все события, оказывающие влияние на реализацию стратегических целей компании.</w:t>
      </w:r>
    </w:p>
    <w:p w:rsidR="001A5EB1" w:rsidRPr="0006413B" w:rsidRDefault="001A5EB1" w:rsidP="009203E9">
      <w:pPr>
        <w:spacing w:after="0" w:line="240" w:lineRule="auto"/>
        <w:ind w:right="-68" w:firstLine="567"/>
        <w:jc w:val="both"/>
        <w:rPr>
          <w:rFonts w:ascii="Arial" w:hAnsi="Arial" w:cs="Arial"/>
          <w:sz w:val="24"/>
          <w:szCs w:val="24"/>
        </w:rPr>
      </w:pPr>
    </w:p>
    <w:p w:rsidR="009203E9" w:rsidRPr="0006413B" w:rsidRDefault="009203E9" w:rsidP="009203E9">
      <w:pPr>
        <w:spacing w:after="0" w:line="240" w:lineRule="auto"/>
        <w:ind w:right="-68" w:firstLine="567"/>
        <w:jc w:val="both"/>
        <w:rPr>
          <w:rFonts w:ascii="Arial" w:hAnsi="Arial" w:cs="Arial"/>
          <w:sz w:val="24"/>
          <w:szCs w:val="24"/>
        </w:rPr>
      </w:pPr>
      <w:r w:rsidRPr="0006413B">
        <w:rPr>
          <w:rFonts w:ascii="Arial" w:hAnsi="Arial" w:cs="Arial"/>
          <w:sz w:val="24"/>
          <w:szCs w:val="24"/>
        </w:rPr>
        <w:t>Настоящий годовой отч</w:t>
      </w:r>
      <w:r w:rsidR="00840BBB">
        <w:rPr>
          <w:rFonts w:ascii="Arial" w:hAnsi="Arial" w:cs="Arial"/>
          <w:sz w:val="24"/>
          <w:szCs w:val="24"/>
        </w:rPr>
        <w:t>ё</w:t>
      </w:r>
      <w:r w:rsidRPr="0006413B">
        <w:rPr>
          <w:rFonts w:ascii="Arial" w:hAnsi="Arial" w:cs="Arial"/>
          <w:sz w:val="24"/>
          <w:szCs w:val="24"/>
        </w:rPr>
        <w:t>т составлен по результатам деятельности компании на основании бухгалтерской отч</w:t>
      </w:r>
      <w:r w:rsidR="00840BBB">
        <w:rPr>
          <w:rFonts w:ascii="Arial" w:hAnsi="Arial" w:cs="Arial"/>
          <w:sz w:val="24"/>
          <w:szCs w:val="24"/>
        </w:rPr>
        <w:t>ё</w:t>
      </w:r>
      <w:r w:rsidRPr="0006413B">
        <w:rPr>
          <w:rFonts w:ascii="Arial" w:hAnsi="Arial" w:cs="Arial"/>
          <w:sz w:val="24"/>
          <w:szCs w:val="24"/>
        </w:rPr>
        <w:t>тности по российским стандартам бухгалтерского уч</w:t>
      </w:r>
      <w:r w:rsidR="00840BBB">
        <w:rPr>
          <w:rFonts w:ascii="Arial" w:hAnsi="Arial" w:cs="Arial"/>
          <w:sz w:val="24"/>
          <w:szCs w:val="24"/>
        </w:rPr>
        <w:t>ё</w:t>
      </w:r>
      <w:r w:rsidRPr="0006413B">
        <w:rPr>
          <w:rFonts w:ascii="Arial" w:hAnsi="Arial" w:cs="Arial"/>
          <w:sz w:val="24"/>
          <w:szCs w:val="24"/>
        </w:rPr>
        <w:t>та (РСБУ) за 2013 финансо</w:t>
      </w:r>
      <w:r w:rsidR="00840BBB">
        <w:rPr>
          <w:rFonts w:ascii="Arial" w:hAnsi="Arial" w:cs="Arial"/>
          <w:sz w:val="24"/>
          <w:szCs w:val="24"/>
        </w:rPr>
        <w:t>вый год и консолидированной отчё</w:t>
      </w:r>
      <w:r w:rsidRPr="0006413B">
        <w:rPr>
          <w:rFonts w:ascii="Arial" w:hAnsi="Arial" w:cs="Arial"/>
          <w:sz w:val="24"/>
          <w:szCs w:val="24"/>
        </w:rPr>
        <w:t xml:space="preserve">тности группы компаний ОАО ГК «ТНС энерго», составленной в соответствии с </w:t>
      </w:r>
      <w:r w:rsidRPr="002D2212">
        <w:rPr>
          <w:rFonts w:ascii="Arial" w:hAnsi="Arial" w:cs="Arial"/>
          <w:sz w:val="24"/>
          <w:szCs w:val="24"/>
        </w:rPr>
        <w:t>МС</w:t>
      </w:r>
      <w:r w:rsidR="002D2212" w:rsidRPr="002D2212">
        <w:rPr>
          <w:rFonts w:ascii="Arial" w:hAnsi="Arial" w:cs="Arial"/>
          <w:sz w:val="24"/>
          <w:szCs w:val="24"/>
        </w:rPr>
        <w:t>Ф</w:t>
      </w:r>
      <w:r w:rsidRPr="002D2212">
        <w:rPr>
          <w:rFonts w:ascii="Arial" w:hAnsi="Arial" w:cs="Arial"/>
          <w:sz w:val="24"/>
          <w:szCs w:val="24"/>
        </w:rPr>
        <w:t>О.</w:t>
      </w:r>
      <w:r w:rsidRPr="0006413B">
        <w:rPr>
          <w:rFonts w:ascii="Arial" w:hAnsi="Arial" w:cs="Arial"/>
          <w:sz w:val="24"/>
          <w:szCs w:val="24"/>
        </w:rPr>
        <w:t xml:space="preserve"> Настоящий отч</w:t>
      </w:r>
      <w:r w:rsidR="00840BBB">
        <w:rPr>
          <w:rFonts w:ascii="Arial" w:hAnsi="Arial" w:cs="Arial"/>
          <w:sz w:val="24"/>
          <w:szCs w:val="24"/>
        </w:rPr>
        <w:t>ё</w:t>
      </w:r>
      <w:r w:rsidRPr="0006413B">
        <w:rPr>
          <w:rFonts w:ascii="Arial" w:hAnsi="Arial" w:cs="Arial"/>
          <w:sz w:val="24"/>
          <w:szCs w:val="24"/>
        </w:rPr>
        <w:t>т может рассматриваться как отч</w:t>
      </w:r>
      <w:r w:rsidR="00840BBB">
        <w:rPr>
          <w:rFonts w:ascii="Arial" w:hAnsi="Arial" w:cs="Arial"/>
          <w:sz w:val="24"/>
          <w:szCs w:val="24"/>
        </w:rPr>
        <w:t>ё</w:t>
      </w:r>
      <w:r w:rsidRPr="0006413B">
        <w:rPr>
          <w:rFonts w:ascii="Arial" w:hAnsi="Arial" w:cs="Arial"/>
          <w:sz w:val="24"/>
          <w:szCs w:val="24"/>
        </w:rPr>
        <w:t>т по группе компаний ОАО «ТНС энерго».</w:t>
      </w:r>
    </w:p>
    <w:p w:rsidR="00825CBA" w:rsidRPr="0006413B" w:rsidRDefault="00825CBA" w:rsidP="00367904">
      <w:pPr>
        <w:autoSpaceDE w:val="0"/>
        <w:autoSpaceDN w:val="0"/>
        <w:adjustRightInd w:val="0"/>
        <w:spacing w:after="0" w:line="240" w:lineRule="auto"/>
        <w:outlineLvl w:val="2"/>
        <w:rPr>
          <w:rFonts w:ascii="Arial" w:hAnsi="Arial" w:cs="Arial"/>
          <w:sz w:val="24"/>
          <w:szCs w:val="24"/>
        </w:rPr>
      </w:pPr>
    </w:p>
    <w:p w:rsidR="00093608" w:rsidRPr="0006413B" w:rsidRDefault="00B433A2" w:rsidP="008D6C56">
      <w:pPr>
        <w:autoSpaceDE w:val="0"/>
        <w:autoSpaceDN w:val="0"/>
        <w:adjustRightInd w:val="0"/>
        <w:spacing w:after="0" w:line="240" w:lineRule="auto"/>
        <w:ind w:firstLine="540"/>
        <w:jc w:val="center"/>
        <w:outlineLvl w:val="2"/>
        <w:rPr>
          <w:rFonts w:ascii="Arial" w:hAnsi="Arial" w:cs="Arial"/>
          <w:b/>
          <w:sz w:val="24"/>
          <w:szCs w:val="24"/>
        </w:rPr>
      </w:pPr>
      <w:r w:rsidRPr="0006413B">
        <w:rPr>
          <w:rFonts w:ascii="Arial" w:hAnsi="Arial" w:cs="Arial"/>
          <w:b/>
          <w:sz w:val="24"/>
          <w:szCs w:val="24"/>
        </w:rPr>
        <w:t xml:space="preserve">4. </w:t>
      </w:r>
      <w:r w:rsidR="005A0C12" w:rsidRPr="0006413B">
        <w:rPr>
          <w:rFonts w:ascii="Arial" w:hAnsi="Arial" w:cs="Arial"/>
          <w:b/>
          <w:sz w:val="24"/>
          <w:szCs w:val="24"/>
        </w:rPr>
        <w:t>Группа</w:t>
      </w:r>
      <w:r w:rsidR="00367904" w:rsidRPr="0006413B">
        <w:rPr>
          <w:rFonts w:ascii="Arial" w:hAnsi="Arial" w:cs="Arial"/>
          <w:b/>
          <w:sz w:val="24"/>
          <w:szCs w:val="24"/>
        </w:rPr>
        <w:t xml:space="preserve"> компаний «ТНС энерго»</w:t>
      </w:r>
    </w:p>
    <w:p w:rsidR="008D6C56" w:rsidRPr="0006413B" w:rsidRDefault="008D6C56" w:rsidP="00692883">
      <w:pPr>
        <w:autoSpaceDE w:val="0"/>
        <w:autoSpaceDN w:val="0"/>
        <w:adjustRightInd w:val="0"/>
        <w:spacing w:after="0" w:line="240" w:lineRule="auto"/>
        <w:ind w:firstLine="540"/>
        <w:jc w:val="both"/>
        <w:outlineLvl w:val="2"/>
        <w:rPr>
          <w:rFonts w:ascii="Arial" w:hAnsi="Arial" w:cs="Arial"/>
          <w:sz w:val="24"/>
          <w:szCs w:val="24"/>
        </w:rPr>
      </w:pPr>
    </w:p>
    <w:p w:rsidR="00825CBA" w:rsidRPr="0006413B" w:rsidRDefault="003C5E27" w:rsidP="00692883">
      <w:pPr>
        <w:autoSpaceDE w:val="0"/>
        <w:autoSpaceDN w:val="0"/>
        <w:adjustRightInd w:val="0"/>
        <w:spacing w:after="0" w:line="240" w:lineRule="auto"/>
        <w:ind w:firstLine="540"/>
        <w:jc w:val="both"/>
        <w:outlineLvl w:val="2"/>
        <w:rPr>
          <w:rFonts w:ascii="Arial" w:hAnsi="Arial" w:cs="Arial"/>
          <w:b/>
          <w:sz w:val="24"/>
          <w:szCs w:val="24"/>
        </w:rPr>
      </w:pPr>
      <w:r w:rsidRPr="0006413B">
        <w:rPr>
          <w:rFonts w:ascii="Arial" w:hAnsi="Arial" w:cs="Arial"/>
          <w:b/>
          <w:sz w:val="24"/>
          <w:szCs w:val="24"/>
        </w:rPr>
        <w:t>4.1</w:t>
      </w:r>
      <w:r w:rsidR="002238A7">
        <w:rPr>
          <w:rFonts w:ascii="Arial" w:hAnsi="Arial" w:cs="Arial"/>
          <w:b/>
          <w:sz w:val="24"/>
          <w:szCs w:val="24"/>
        </w:rPr>
        <w:t>.</w:t>
      </w:r>
      <w:r w:rsidRPr="0006413B">
        <w:rPr>
          <w:rFonts w:ascii="Arial" w:hAnsi="Arial" w:cs="Arial"/>
          <w:b/>
          <w:sz w:val="24"/>
          <w:szCs w:val="24"/>
        </w:rPr>
        <w:t xml:space="preserve"> </w:t>
      </w:r>
      <w:r w:rsidR="00825CBA" w:rsidRPr="0006413B">
        <w:rPr>
          <w:rFonts w:ascii="Arial" w:hAnsi="Arial" w:cs="Arial"/>
          <w:b/>
          <w:sz w:val="24"/>
          <w:szCs w:val="24"/>
        </w:rPr>
        <w:t>Общ</w:t>
      </w:r>
      <w:r w:rsidRPr="0006413B">
        <w:rPr>
          <w:rFonts w:ascii="Arial" w:hAnsi="Arial" w:cs="Arial"/>
          <w:b/>
          <w:sz w:val="24"/>
          <w:szCs w:val="24"/>
        </w:rPr>
        <w:t>ая информация</w:t>
      </w:r>
    </w:p>
    <w:p w:rsidR="0053423A" w:rsidRPr="0006413B" w:rsidRDefault="0053423A" w:rsidP="0053423A">
      <w:pPr>
        <w:autoSpaceDE w:val="0"/>
        <w:autoSpaceDN w:val="0"/>
        <w:adjustRightInd w:val="0"/>
        <w:spacing w:after="0" w:line="240" w:lineRule="auto"/>
        <w:ind w:firstLine="540"/>
        <w:jc w:val="both"/>
        <w:outlineLvl w:val="2"/>
        <w:rPr>
          <w:rFonts w:ascii="Arial" w:hAnsi="Arial" w:cs="Arial"/>
          <w:sz w:val="24"/>
          <w:szCs w:val="24"/>
        </w:rPr>
      </w:pPr>
    </w:p>
    <w:p w:rsidR="0053423A" w:rsidRPr="0006413B" w:rsidRDefault="0053423A" w:rsidP="0053423A">
      <w:pPr>
        <w:autoSpaceDE w:val="0"/>
        <w:autoSpaceDN w:val="0"/>
        <w:adjustRightInd w:val="0"/>
        <w:spacing w:after="0" w:line="240" w:lineRule="auto"/>
        <w:ind w:firstLine="540"/>
        <w:jc w:val="both"/>
        <w:outlineLvl w:val="2"/>
        <w:rPr>
          <w:rFonts w:ascii="Arial" w:hAnsi="Arial" w:cs="Arial"/>
          <w:sz w:val="24"/>
          <w:szCs w:val="24"/>
        </w:rPr>
      </w:pPr>
      <w:r w:rsidRPr="0006413B">
        <w:rPr>
          <w:rFonts w:ascii="Arial" w:hAnsi="Arial" w:cs="Arial"/>
          <w:sz w:val="24"/>
          <w:szCs w:val="24"/>
        </w:rPr>
        <w:t xml:space="preserve">Организационно-правовая форма ГК «ТНС энерго» </w:t>
      </w:r>
      <w:r w:rsidR="00840BBB" w:rsidRPr="00840BBB">
        <w:rPr>
          <w:rFonts w:ascii="Arial" w:hAnsi="Arial" w:cs="Arial"/>
          <w:sz w:val="24"/>
          <w:szCs w:val="24"/>
        </w:rPr>
        <w:t>—</w:t>
      </w:r>
      <w:r w:rsidRPr="0006413B">
        <w:rPr>
          <w:rFonts w:ascii="Arial" w:hAnsi="Arial" w:cs="Arial"/>
          <w:sz w:val="24"/>
          <w:szCs w:val="24"/>
        </w:rPr>
        <w:t xml:space="preserve"> </w:t>
      </w:r>
      <w:r w:rsidRPr="0006413B">
        <w:rPr>
          <w:rFonts w:ascii="Arial" w:hAnsi="Arial" w:cs="Arial"/>
          <w:b/>
          <w:sz w:val="24"/>
          <w:szCs w:val="24"/>
        </w:rPr>
        <w:t>открытое акционерное общество.</w:t>
      </w:r>
      <w:r w:rsidRPr="0006413B">
        <w:rPr>
          <w:rFonts w:ascii="Arial" w:hAnsi="Arial" w:cs="Arial"/>
          <w:sz w:val="24"/>
          <w:szCs w:val="24"/>
        </w:rPr>
        <w:t xml:space="preserve"> Согласно законодательству Российской Федерации</w:t>
      </w:r>
      <w:r w:rsidR="00840BBB">
        <w:rPr>
          <w:rFonts w:ascii="Arial" w:hAnsi="Arial" w:cs="Arial"/>
          <w:sz w:val="24"/>
          <w:szCs w:val="24"/>
        </w:rPr>
        <w:t>,</w:t>
      </w:r>
      <w:r w:rsidRPr="0006413B">
        <w:rPr>
          <w:rFonts w:ascii="Arial" w:hAnsi="Arial" w:cs="Arial"/>
          <w:sz w:val="24"/>
          <w:szCs w:val="24"/>
        </w:rPr>
        <w:t xml:space="preserve"> акционерным обществом призна</w:t>
      </w:r>
      <w:r w:rsidR="009D353D">
        <w:rPr>
          <w:rFonts w:ascii="Arial" w:hAnsi="Arial" w:cs="Arial"/>
          <w:sz w:val="24"/>
          <w:szCs w:val="24"/>
        </w:rPr>
        <w:t>ё</w:t>
      </w:r>
      <w:r w:rsidRPr="0006413B">
        <w:rPr>
          <w:rFonts w:ascii="Arial" w:hAnsi="Arial" w:cs="Arial"/>
          <w:sz w:val="24"/>
          <w:szCs w:val="24"/>
        </w:rPr>
        <w:t>тся коммерческая организация, уставной капитал которой раздел</w:t>
      </w:r>
      <w:r w:rsidR="009D353D">
        <w:rPr>
          <w:rFonts w:ascii="Arial" w:hAnsi="Arial" w:cs="Arial"/>
          <w:sz w:val="24"/>
          <w:szCs w:val="24"/>
        </w:rPr>
        <w:t>ё</w:t>
      </w:r>
      <w:r w:rsidRPr="0006413B">
        <w:rPr>
          <w:rFonts w:ascii="Arial" w:hAnsi="Arial" w:cs="Arial"/>
          <w:sz w:val="24"/>
          <w:szCs w:val="24"/>
        </w:rPr>
        <w:t>н на определ</w:t>
      </w:r>
      <w:r w:rsidR="009D353D">
        <w:rPr>
          <w:rFonts w:ascii="Arial" w:hAnsi="Arial" w:cs="Arial"/>
          <w:sz w:val="24"/>
          <w:szCs w:val="24"/>
        </w:rPr>
        <w:t>ё</w:t>
      </w:r>
      <w:r w:rsidRPr="0006413B">
        <w:rPr>
          <w:rFonts w:ascii="Arial" w:hAnsi="Arial" w:cs="Arial"/>
          <w:sz w:val="24"/>
          <w:szCs w:val="24"/>
        </w:rPr>
        <w:t xml:space="preserve">нное число акций, удостоверяющих обязательные права участников общества (акционеров) по отношению к обществу. Акционеры </w:t>
      </w:r>
      <w:r w:rsidRPr="008727F9">
        <w:rPr>
          <w:rFonts w:ascii="Arial" w:hAnsi="Arial" w:cs="Arial"/>
          <w:sz w:val="24"/>
          <w:szCs w:val="24"/>
        </w:rPr>
        <w:t>не</w:t>
      </w:r>
      <w:r w:rsidRPr="0006413B">
        <w:rPr>
          <w:rFonts w:ascii="Arial" w:hAnsi="Arial" w:cs="Arial"/>
          <w:sz w:val="24"/>
          <w:szCs w:val="24"/>
        </w:rPr>
        <w:t xml:space="preserve"> </w:t>
      </w:r>
      <w:proofErr w:type="gramStart"/>
      <w:r w:rsidRPr="0006413B">
        <w:rPr>
          <w:rFonts w:ascii="Arial" w:hAnsi="Arial" w:cs="Arial"/>
          <w:sz w:val="24"/>
          <w:szCs w:val="24"/>
        </w:rPr>
        <w:t>отвечают по обязательствам общества и несут</w:t>
      </w:r>
      <w:proofErr w:type="gramEnd"/>
      <w:r w:rsidRPr="0006413B">
        <w:rPr>
          <w:rFonts w:ascii="Arial" w:hAnsi="Arial" w:cs="Arial"/>
          <w:sz w:val="24"/>
          <w:szCs w:val="24"/>
        </w:rPr>
        <w:t xml:space="preserve"> риск убытков, связанных с его деятельностью, в пределах стоимости принадлежащих им акций. Общество </w:t>
      </w:r>
      <w:proofErr w:type="gramStart"/>
      <w:r w:rsidRPr="0006413B">
        <w:rPr>
          <w:rFonts w:ascii="Arial" w:hAnsi="Arial" w:cs="Arial"/>
          <w:sz w:val="24"/>
          <w:szCs w:val="24"/>
        </w:rPr>
        <w:t>является юридическим лицом и имеет</w:t>
      </w:r>
      <w:proofErr w:type="gramEnd"/>
      <w:r w:rsidRPr="0006413B">
        <w:rPr>
          <w:rFonts w:ascii="Arial" w:hAnsi="Arial" w:cs="Arial"/>
          <w:sz w:val="24"/>
          <w:szCs w:val="24"/>
        </w:rPr>
        <w:t xml:space="preserve"> в собственности обособленное имущество, учитываемое на его самостоятельном балансе. Число акционеров открытого акционерного общества не ограничено.</w:t>
      </w:r>
    </w:p>
    <w:p w:rsidR="00825CBA" w:rsidRPr="0006413B" w:rsidRDefault="00825CBA" w:rsidP="00692883">
      <w:pPr>
        <w:autoSpaceDE w:val="0"/>
        <w:autoSpaceDN w:val="0"/>
        <w:adjustRightInd w:val="0"/>
        <w:spacing w:after="0" w:line="240" w:lineRule="auto"/>
        <w:ind w:firstLine="540"/>
        <w:jc w:val="both"/>
        <w:outlineLvl w:val="2"/>
        <w:rPr>
          <w:rFonts w:ascii="Arial" w:hAnsi="Arial" w:cs="Arial"/>
          <w:sz w:val="24"/>
          <w:szCs w:val="24"/>
        </w:rPr>
      </w:pPr>
    </w:p>
    <w:p w:rsidR="00E54D76" w:rsidRPr="0006413B" w:rsidRDefault="00B935C8" w:rsidP="00786D1C">
      <w:pPr>
        <w:autoSpaceDE w:val="0"/>
        <w:autoSpaceDN w:val="0"/>
        <w:adjustRightInd w:val="0"/>
        <w:spacing w:after="0" w:line="240" w:lineRule="auto"/>
        <w:ind w:firstLine="540"/>
        <w:jc w:val="both"/>
        <w:outlineLvl w:val="2"/>
        <w:rPr>
          <w:rFonts w:ascii="Arial" w:hAnsi="Arial" w:cs="Arial"/>
          <w:b/>
          <w:sz w:val="24"/>
          <w:szCs w:val="24"/>
        </w:rPr>
      </w:pPr>
      <w:r w:rsidRPr="0006413B">
        <w:rPr>
          <w:rFonts w:ascii="Arial" w:hAnsi="Arial" w:cs="Arial"/>
          <w:sz w:val="24"/>
          <w:szCs w:val="24"/>
        </w:rPr>
        <w:t xml:space="preserve">Полное фирменное наименование общества: </w:t>
      </w:r>
      <w:r w:rsidRPr="0006413B">
        <w:rPr>
          <w:rFonts w:ascii="Arial" w:hAnsi="Arial" w:cs="Arial"/>
          <w:b/>
          <w:sz w:val="24"/>
          <w:szCs w:val="24"/>
        </w:rPr>
        <w:t xml:space="preserve">Открытое акционерное общество </w:t>
      </w:r>
      <w:r w:rsidR="00A376C2" w:rsidRPr="0006413B">
        <w:rPr>
          <w:rFonts w:ascii="Arial" w:hAnsi="Arial" w:cs="Arial"/>
          <w:b/>
          <w:sz w:val="24"/>
          <w:szCs w:val="24"/>
        </w:rPr>
        <w:t>Группа компаний «ТНС энерго»</w:t>
      </w:r>
      <w:r w:rsidR="00EB56E0" w:rsidRPr="0006413B">
        <w:rPr>
          <w:rFonts w:ascii="Arial" w:hAnsi="Arial" w:cs="Arial"/>
          <w:b/>
          <w:sz w:val="24"/>
          <w:szCs w:val="24"/>
        </w:rPr>
        <w:t>.</w:t>
      </w:r>
    </w:p>
    <w:p w:rsidR="00093608" w:rsidRPr="0006413B" w:rsidRDefault="00B935C8" w:rsidP="00786D1C">
      <w:pPr>
        <w:autoSpaceDE w:val="0"/>
        <w:autoSpaceDN w:val="0"/>
        <w:adjustRightInd w:val="0"/>
        <w:spacing w:after="0" w:line="240" w:lineRule="auto"/>
        <w:ind w:firstLine="540"/>
        <w:jc w:val="both"/>
        <w:outlineLvl w:val="2"/>
        <w:rPr>
          <w:rFonts w:ascii="Arial" w:hAnsi="Arial" w:cs="Arial"/>
          <w:sz w:val="24"/>
          <w:szCs w:val="24"/>
        </w:rPr>
      </w:pPr>
      <w:r w:rsidRPr="0006413B">
        <w:rPr>
          <w:rFonts w:ascii="Arial" w:hAnsi="Arial" w:cs="Arial"/>
          <w:sz w:val="24"/>
          <w:szCs w:val="24"/>
        </w:rPr>
        <w:t xml:space="preserve">Сокращенное фирменное наименование общества: </w:t>
      </w:r>
      <w:r w:rsidRPr="0006413B">
        <w:rPr>
          <w:rFonts w:ascii="Arial" w:hAnsi="Arial" w:cs="Arial"/>
          <w:b/>
          <w:sz w:val="24"/>
          <w:szCs w:val="24"/>
        </w:rPr>
        <w:t>ОАО</w:t>
      </w:r>
      <w:r w:rsidR="00815013" w:rsidRPr="0006413B">
        <w:rPr>
          <w:rFonts w:ascii="Arial" w:hAnsi="Arial" w:cs="Arial"/>
          <w:b/>
          <w:sz w:val="24"/>
          <w:szCs w:val="24"/>
        </w:rPr>
        <w:t xml:space="preserve"> </w:t>
      </w:r>
      <w:r w:rsidR="00A376C2" w:rsidRPr="0006413B">
        <w:rPr>
          <w:rFonts w:ascii="Arial" w:hAnsi="Arial" w:cs="Arial"/>
          <w:b/>
          <w:sz w:val="24"/>
          <w:szCs w:val="24"/>
        </w:rPr>
        <w:t>ГК</w:t>
      </w:r>
      <w:r w:rsidRPr="0006413B">
        <w:rPr>
          <w:rFonts w:ascii="Arial" w:hAnsi="Arial" w:cs="Arial"/>
          <w:b/>
          <w:sz w:val="24"/>
          <w:szCs w:val="24"/>
        </w:rPr>
        <w:t xml:space="preserve"> «</w:t>
      </w:r>
      <w:r w:rsidR="00A376C2" w:rsidRPr="0006413B">
        <w:rPr>
          <w:rFonts w:ascii="Arial" w:hAnsi="Arial" w:cs="Arial"/>
          <w:b/>
          <w:sz w:val="24"/>
          <w:szCs w:val="24"/>
        </w:rPr>
        <w:t>ТНС энерго</w:t>
      </w:r>
      <w:r w:rsidRPr="0006413B">
        <w:rPr>
          <w:rFonts w:ascii="Arial" w:hAnsi="Arial" w:cs="Arial"/>
          <w:b/>
          <w:sz w:val="24"/>
          <w:szCs w:val="24"/>
        </w:rPr>
        <w:t>»</w:t>
      </w:r>
    </w:p>
    <w:p w:rsidR="00EB56E0" w:rsidRPr="0006413B" w:rsidRDefault="00D056E3" w:rsidP="00786D1C">
      <w:pPr>
        <w:autoSpaceDE w:val="0"/>
        <w:autoSpaceDN w:val="0"/>
        <w:adjustRightInd w:val="0"/>
        <w:spacing w:after="0" w:line="240" w:lineRule="auto"/>
        <w:ind w:firstLine="540"/>
        <w:jc w:val="both"/>
        <w:outlineLvl w:val="2"/>
        <w:rPr>
          <w:rFonts w:ascii="Arial" w:hAnsi="Arial" w:cs="Arial"/>
          <w:sz w:val="24"/>
          <w:szCs w:val="24"/>
        </w:rPr>
      </w:pPr>
      <w:r w:rsidRPr="0006413B">
        <w:rPr>
          <w:rFonts w:ascii="Arial" w:hAnsi="Arial" w:cs="Arial"/>
          <w:sz w:val="24"/>
          <w:szCs w:val="24"/>
        </w:rPr>
        <w:t xml:space="preserve">Свидетельство </w:t>
      </w:r>
      <w:r w:rsidR="00A4363F" w:rsidRPr="0006413B">
        <w:rPr>
          <w:rFonts w:ascii="Arial" w:hAnsi="Arial" w:cs="Arial"/>
          <w:sz w:val="24"/>
          <w:szCs w:val="24"/>
        </w:rPr>
        <w:t xml:space="preserve">о государственной регистрации: </w:t>
      </w:r>
      <w:r w:rsidR="00A4363F" w:rsidRPr="0006413B">
        <w:rPr>
          <w:rFonts w:ascii="Arial" w:hAnsi="Arial" w:cs="Arial"/>
          <w:b/>
          <w:sz w:val="24"/>
          <w:szCs w:val="24"/>
        </w:rPr>
        <w:t xml:space="preserve">серия 77 </w:t>
      </w:r>
      <w:r w:rsidRPr="0006413B">
        <w:rPr>
          <w:rFonts w:ascii="Arial" w:hAnsi="Arial" w:cs="Arial"/>
          <w:b/>
          <w:sz w:val="24"/>
          <w:szCs w:val="24"/>
        </w:rPr>
        <w:t xml:space="preserve">№ </w:t>
      </w:r>
      <w:r w:rsidR="00A4363F" w:rsidRPr="0006413B">
        <w:rPr>
          <w:rFonts w:ascii="Arial" w:hAnsi="Arial" w:cs="Arial"/>
          <w:b/>
          <w:sz w:val="24"/>
          <w:szCs w:val="24"/>
        </w:rPr>
        <w:t>016102893</w:t>
      </w:r>
      <w:r w:rsidRPr="0006413B">
        <w:rPr>
          <w:rFonts w:ascii="Arial" w:hAnsi="Arial" w:cs="Arial"/>
          <w:sz w:val="24"/>
          <w:szCs w:val="24"/>
        </w:rPr>
        <w:t xml:space="preserve"> </w:t>
      </w:r>
    </w:p>
    <w:p w:rsidR="003343DD" w:rsidRPr="0006413B" w:rsidRDefault="003343DD" w:rsidP="00786D1C">
      <w:pPr>
        <w:autoSpaceDE w:val="0"/>
        <w:autoSpaceDN w:val="0"/>
        <w:adjustRightInd w:val="0"/>
        <w:spacing w:after="0" w:line="240" w:lineRule="auto"/>
        <w:ind w:firstLine="540"/>
        <w:jc w:val="both"/>
        <w:outlineLvl w:val="2"/>
        <w:rPr>
          <w:rFonts w:ascii="Arial" w:hAnsi="Arial" w:cs="Arial"/>
          <w:sz w:val="24"/>
          <w:szCs w:val="24"/>
        </w:rPr>
      </w:pPr>
      <w:r w:rsidRPr="0006413B">
        <w:rPr>
          <w:rFonts w:ascii="Arial" w:hAnsi="Arial" w:cs="Arial"/>
          <w:sz w:val="24"/>
          <w:szCs w:val="24"/>
        </w:rPr>
        <w:t>Дата государственной регистрации:</w:t>
      </w:r>
      <w:r w:rsidRPr="0006413B">
        <w:rPr>
          <w:rFonts w:ascii="Arial" w:hAnsi="Arial" w:cs="Arial"/>
          <w:b/>
          <w:i/>
          <w:sz w:val="24"/>
          <w:szCs w:val="24"/>
        </w:rPr>
        <w:t xml:space="preserve"> </w:t>
      </w:r>
      <w:r w:rsidR="00A376C2" w:rsidRPr="0006413B">
        <w:rPr>
          <w:rFonts w:ascii="Arial" w:hAnsi="Arial" w:cs="Arial"/>
          <w:b/>
          <w:sz w:val="24"/>
          <w:szCs w:val="24"/>
        </w:rPr>
        <w:t>29</w:t>
      </w:r>
      <w:r w:rsidRPr="0006413B">
        <w:rPr>
          <w:rFonts w:ascii="Arial" w:hAnsi="Arial" w:cs="Arial"/>
          <w:b/>
          <w:sz w:val="24"/>
          <w:szCs w:val="24"/>
        </w:rPr>
        <w:t>.0</w:t>
      </w:r>
      <w:r w:rsidR="00A376C2" w:rsidRPr="0006413B">
        <w:rPr>
          <w:rFonts w:ascii="Arial" w:hAnsi="Arial" w:cs="Arial"/>
          <w:b/>
          <w:sz w:val="24"/>
          <w:szCs w:val="24"/>
        </w:rPr>
        <w:t>5</w:t>
      </w:r>
      <w:r w:rsidRPr="0006413B">
        <w:rPr>
          <w:rFonts w:ascii="Arial" w:hAnsi="Arial" w:cs="Arial"/>
          <w:b/>
          <w:sz w:val="24"/>
          <w:szCs w:val="24"/>
        </w:rPr>
        <w:t>.</w:t>
      </w:r>
      <w:r w:rsidR="00A376C2" w:rsidRPr="0006413B">
        <w:rPr>
          <w:rFonts w:ascii="Arial" w:hAnsi="Arial" w:cs="Arial"/>
          <w:b/>
          <w:sz w:val="24"/>
          <w:szCs w:val="24"/>
        </w:rPr>
        <w:t>2013</w:t>
      </w:r>
      <w:r w:rsidR="00786D1C" w:rsidRPr="0006413B">
        <w:rPr>
          <w:rFonts w:ascii="Arial" w:hAnsi="Arial" w:cs="Arial"/>
          <w:sz w:val="24"/>
          <w:szCs w:val="24"/>
        </w:rPr>
        <w:t xml:space="preserve"> </w:t>
      </w:r>
    </w:p>
    <w:p w:rsidR="00786D1C" w:rsidRPr="0006413B" w:rsidRDefault="00D056E3" w:rsidP="00786D1C">
      <w:pPr>
        <w:spacing w:after="0" w:line="240" w:lineRule="auto"/>
        <w:ind w:firstLine="540"/>
        <w:rPr>
          <w:rFonts w:ascii="Arial" w:hAnsi="Arial" w:cs="Arial"/>
          <w:i/>
          <w:sz w:val="24"/>
          <w:szCs w:val="24"/>
        </w:rPr>
      </w:pPr>
      <w:r w:rsidRPr="0006413B">
        <w:rPr>
          <w:rFonts w:ascii="Arial" w:hAnsi="Arial" w:cs="Arial"/>
          <w:sz w:val="24"/>
          <w:szCs w:val="24"/>
        </w:rPr>
        <w:t>ОГРН</w:t>
      </w:r>
      <w:r w:rsidRPr="0006413B">
        <w:rPr>
          <w:rFonts w:ascii="Arial" w:hAnsi="Arial" w:cs="Arial"/>
          <w:i/>
          <w:sz w:val="24"/>
          <w:szCs w:val="24"/>
        </w:rPr>
        <w:t xml:space="preserve"> </w:t>
      </w:r>
      <w:r w:rsidR="00786D1C" w:rsidRPr="0006413B">
        <w:rPr>
          <w:rStyle w:val="Subst"/>
          <w:rFonts w:ascii="Arial" w:hAnsi="Arial" w:cs="Arial"/>
          <w:bCs/>
          <w:i w:val="0"/>
          <w:iCs/>
          <w:sz w:val="24"/>
          <w:szCs w:val="24"/>
        </w:rPr>
        <w:t>1137746456231</w:t>
      </w:r>
    </w:p>
    <w:p w:rsidR="009D353D" w:rsidRDefault="00063880" w:rsidP="00A12213">
      <w:pPr>
        <w:autoSpaceDE w:val="0"/>
        <w:autoSpaceDN w:val="0"/>
        <w:adjustRightInd w:val="0"/>
        <w:spacing w:after="0" w:line="240" w:lineRule="auto"/>
        <w:ind w:firstLine="540"/>
        <w:jc w:val="both"/>
        <w:outlineLvl w:val="2"/>
        <w:rPr>
          <w:rFonts w:ascii="Arial" w:hAnsi="Arial" w:cs="Arial"/>
          <w:b/>
          <w:sz w:val="24"/>
          <w:szCs w:val="24"/>
        </w:rPr>
      </w:pPr>
      <w:r w:rsidRPr="0006413B">
        <w:rPr>
          <w:rFonts w:ascii="Arial" w:hAnsi="Arial" w:cs="Arial"/>
          <w:sz w:val="24"/>
          <w:szCs w:val="24"/>
        </w:rPr>
        <w:t>Место нахождения и почтовый адрес Общества:</w:t>
      </w:r>
      <w:r w:rsidR="00A12213" w:rsidRPr="0006413B">
        <w:rPr>
          <w:rFonts w:ascii="Arial" w:hAnsi="Arial" w:cs="Arial"/>
          <w:sz w:val="24"/>
          <w:szCs w:val="24"/>
        </w:rPr>
        <w:t xml:space="preserve"> </w:t>
      </w:r>
      <w:r w:rsidR="00A12213" w:rsidRPr="0006413B">
        <w:rPr>
          <w:rFonts w:ascii="Arial" w:hAnsi="Arial" w:cs="Arial"/>
          <w:b/>
          <w:sz w:val="24"/>
          <w:szCs w:val="24"/>
        </w:rPr>
        <w:t>Российская Федерация</w:t>
      </w:r>
      <w:r w:rsidRPr="0006413B">
        <w:rPr>
          <w:rFonts w:ascii="Arial" w:hAnsi="Arial" w:cs="Arial"/>
          <w:b/>
          <w:sz w:val="24"/>
          <w:szCs w:val="24"/>
        </w:rPr>
        <w:t>, 1</w:t>
      </w:r>
      <w:r w:rsidR="00786D1C" w:rsidRPr="0006413B">
        <w:rPr>
          <w:rFonts w:ascii="Arial" w:hAnsi="Arial" w:cs="Arial"/>
          <w:b/>
          <w:sz w:val="24"/>
          <w:szCs w:val="24"/>
        </w:rPr>
        <w:t>27051</w:t>
      </w:r>
      <w:r w:rsidRPr="0006413B">
        <w:rPr>
          <w:rFonts w:ascii="Arial" w:hAnsi="Arial" w:cs="Arial"/>
          <w:b/>
          <w:sz w:val="24"/>
          <w:szCs w:val="24"/>
        </w:rPr>
        <w:t xml:space="preserve">, </w:t>
      </w:r>
    </w:p>
    <w:p w:rsidR="00063880" w:rsidRPr="0006413B" w:rsidRDefault="00063880" w:rsidP="009D353D">
      <w:pPr>
        <w:autoSpaceDE w:val="0"/>
        <w:autoSpaceDN w:val="0"/>
        <w:adjustRightInd w:val="0"/>
        <w:spacing w:after="0" w:line="240" w:lineRule="auto"/>
        <w:jc w:val="both"/>
        <w:outlineLvl w:val="2"/>
        <w:rPr>
          <w:rFonts w:ascii="Arial" w:hAnsi="Arial" w:cs="Arial"/>
          <w:sz w:val="24"/>
          <w:szCs w:val="24"/>
        </w:rPr>
      </w:pPr>
      <w:r w:rsidRPr="0006413B">
        <w:rPr>
          <w:rFonts w:ascii="Arial" w:hAnsi="Arial" w:cs="Arial"/>
          <w:b/>
          <w:sz w:val="24"/>
          <w:szCs w:val="24"/>
        </w:rPr>
        <w:t>г.</w:t>
      </w:r>
      <w:r w:rsidR="00405D6A">
        <w:rPr>
          <w:rFonts w:ascii="Arial" w:hAnsi="Arial" w:cs="Arial"/>
          <w:b/>
          <w:sz w:val="24"/>
          <w:szCs w:val="24"/>
        </w:rPr>
        <w:t> </w:t>
      </w:r>
      <w:r w:rsidRPr="0006413B">
        <w:rPr>
          <w:rFonts w:ascii="Arial" w:hAnsi="Arial" w:cs="Arial"/>
          <w:b/>
          <w:sz w:val="24"/>
          <w:szCs w:val="24"/>
        </w:rPr>
        <w:t xml:space="preserve">Москва, </w:t>
      </w:r>
      <w:r w:rsidR="00786D1C" w:rsidRPr="0006413B">
        <w:rPr>
          <w:rFonts w:ascii="Arial" w:hAnsi="Arial" w:cs="Arial"/>
          <w:b/>
          <w:sz w:val="24"/>
          <w:szCs w:val="24"/>
        </w:rPr>
        <w:t xml:space="preserve">Большой </w:t>
      </w:r>
      <w:proofErr w:type="spellStart"/>
      <w:r w:rsidR="00786D1C" w:rsidRPr="0006413B">
        <w:rPr>
          <w:rFonts w:ascii="Arial" w:hAnsi="Arial" w:cs="Arial"/>
          <w:b/>
          <w:sz w:val="24"/>
          <w:szCs w:val="24"/>
        </w:rPr>
        <w:t>Сухаревский</w:t>
      </w:r>
      <w:proofErr w:type="spellEnd"/>
      <w:r w:rsidR="00786D1C" w:rsidRPr="0006413B">
        <w:rPr>
          <w:rFonts w:ascii="Arial" w:hAnsi="Arial" w:cs="Arial"/>
          <w:b/>
          <w:sz w:val="24"/>
          <w:szCs w:val="24"/>
        </w:rPr>
        <w:t xml:space="preserve"> переулок,</w:t>
      </w:r>
      <w:r w:rsidR="00A12213" w:rsidRPr="0006413B">
        <w:rPr>
          <w:rFonts w:ascii="Arial" w:hAnsi="Arial" w:cs="Arial"/>
          <w:b/>
          <w:sz w:val="24"/>
          <w:szCs w:val="24"/>
        </w:rPr>
        <w:t xml:space="preserve"> дом</w:t>
      </w:r>
      <w:r w:rsidRPr="0006413B">
        <w:rPr>
          <w:rFonts w:ascii="Arial" w:hAnsi="Arial" w:cs="Arial"/>
          <w:b/>
          <w:sz w:val="24"/>
          <w:szCs w:val="24"/>
        </w:rPr>
        <w:t xml:space="preserve"> </w:t>
      </w:r>
      <w:r w:rsidR="00786D1C" w:rsidRPr="0006413B">
        <w:rPr>
          <w:rFonts w:ascii="Arial" w:hAnsi="Arial" w:cs="Arial"/>
          <w:b/>
          <w:sz w:val="24"/>
          <w:szCs w:val="24"/>
        </w:rPr>
        <w:t>19</w:t>
      </w:r>
      <w:r w:rsidRPr="0006413B">
        <w:rPr>
          <w:rFonts w:ascii="Arial" w:hAnsi="Arial" w:cs="Arial"/>
          <w:b/>
          <w:sz w:val="24"/>
          <w:szCs w:val="24"/>
        </w:rPr>
        <w:t>, стр</w:t>
      </w:r>
      <w:r w:rsidR="00A12213" w:rsidRPr="0006413B">
        <w:rPr>
          <w:rFonts w:ascii="Arial" w:hAnsi="Arial" w:cs="Arial"/>
          <w:b/>
          <w:sz w:val="24"/>
          <w:szCs w:val="24"/>
        </w:rPr>
        <w:t>оение</w:t>
      </w:r>
      <w:r w:rsidRPr="0006413B">
        <w:rPr>
          <w:rFonts w:ascii="Arial" w:hAnsi="Arial" w:cs="Arial"/>
          <w:b/>
          <w:sz w:val="24"/>
          <w:szCs w:val="24"/>
        </w:rPr>
        <w:t xml:space="preserve"> </w:t>
      </w:r>
      <w:r w:rsidR="00786D1C" w:rsidRPr="0006413B">
        <w:rPr>
          <w:rFonts w:ascii="Arial" w:hAnsi="Arial" w:cs="Arial"/>
          <w:b/>
          <w:sz w:val="24"/>
          <w:szCs w:val="24"/>
        </w:rPr>
        <w:t>2</w:t>
      </w:r>
      <w:r w:rsidR="00A12213" w:rsidRPr="0006413B">
        <w:rPr>
          <w:rFonts w:ascii="Arial" w:hAnsi="Arial" w:cs="Arial"/>
          <w:b/>
          <w:sz w:val="24"/>
          <w:szCs w:val="24"/>
        </w:rPr>
        <w:t>. Телефон</w:t>
      </w:r>
      <w:r w:rsidRPr="0006413B">
        <w:rPr>
          <w:rFonts w:ascii="Arial" w:hAnsi="Arial" w:cs="Arial"/>
          <w:b/>
          <w:sz w:val="24"/>
          <w:szCs w:val="24"/>
        </w:rPr>
        <w:t xml:space="preserve">: (495) </w:t>
      </w:r>
      <w:r w:rsidR="00786D1C" w:rsidRPr="0006413B">
        <w:rPr>
          <w:rFonts w:ascii="Arial" w:hAnsi="Arial" w:cs="Arial"/>
          <w:b/>
          <w:sz w:val="24"/>
          <w:szCs w:val="24"/>
        </w:rPr>
        <w:t>950-85-15</w:t>
      </w:r>
      <w:r w:rsidRPr="0006413B">
        <w:rPr>
          <w:rFonts w:ascii="Arial" w:hAnsi="Arial" w:cs="Arial"/>
          <w:b/>
          <w:sz w:val="24"/>
          <w:szCs w:val="24"/>
        </w:rPr>
        <w:t>.</w:t>
      </w:r>
    </w:p>
    <w:p w:rsidR="00D3506C" w:rsidRPr="0006413B" w:rsidRDefault="00063880" w:rsidP="00786D1C">
      <w:pPr>
        <w:spacing w:after="0" w:line="240" w:lineRule="auto"/>
        <w:ind w:right="-68" w:firstLine="540"/>
        <w:jc w:val="both"/>
        <w:rPr>
          <w:rFonts w:ascii="Arial" w:hAnsi="Arial" w:cs="Arial"/>
          <w:b/>
          <w:sz w:val="24"/>
          <w:szCs w:val="24"/>
        </w:rPr>
      </w:pPr>
      <w:r w:rsidRPr="0006413B">
        <w:rPr>
          <w:rFonts w:ascii="Arial" w:hAnsi="Arial" w:cs="Arial"/>
          <w:sz w:val="24"/>
          <w:szCs w:val="24"/>
        </w:rPr>
        <w:t xml:space="preserve">Адрес страницы в сети </w:t>
      </w:r>
      <w:r w:rsidR="00405D6A">
        <w:rPr>
          <w:rFonts w:ascii="Arial" w:hAnsi="Arial" w:cs="Arial"/>
          <w:sz w:val="24"/>
          <w:szCs w:val="24"/>
        </w:rPr>
        <w:t>И</w:t>
      </w:r>
      <w:r w:rsidRPr="0006413B">
        <w:rPr>
          <w:rFonts w:ascii="Arial" w:hAnsi="Arial" w:cs="Arial"/>
          <w:sz w:val="24"/>
          <w:szCs w:val="24"/>
        </w:rPr>
        <w:t xml:space="preserve">нтернет: </w:t>
      </w:r>
      <w:r w:rsidR="00D3506C" w:rsidRPr="0006413B">
        <w:rPr>
          <w:rFonts w:ascii="Arial" w:hAnsi="Arial" w:cs="Arial"/>
          <w:b/>
          <w:sz w:val="24"/>
          <w:szCs w:val="24"/>
          <w:lang w:val="en-US"/>
        </w:rPr>
        <w:t>http</w:t>
      </w:r>
      <w:r w:rsidR="00D3506C" w:rsidRPr="0006413B">
        <w:rPr>
          <w:rFonts w:ascii="Arial" w:hAnsi="Arial" w:cs="Arial"/>
          <w:b/>
          <w:sz w:val="24"/>
          <w:szCs w:val="24"/>
        </w:rPr>
        <w:t xml:space="preserve">:// </w:t>
      </w:r>
      <w:r w:rsidR="00D3506C" w:rsidRPr="0006413B">
        <w:rPr>
          <w:rFonts w:ascii="Arial" w:hAnsi="Arial" w:cs="Arial"/>
          <w:b/>
          <w:sz w:val="24"/>
          <w:szCs w:val="24"/>
          <w:lang w:val="en-US"/>
        </w:rPr>
        <w:t>www</w:t>
      </w:r>
      <w:r w:rsidR="00D3506C" w:rsidRPr="0006413B">
        <w:rPr>
          <w:rFonts w:ascii="Arial" w:hAnsi="Arial" w:cs="Arial"/>
          <w:b/>
          <w:sz w:val="24"/>
          <w:szCs w:val="24"/>
        </w:rPr>
        <w:t>.</w:t>
      </w:r>
      <w:proofErr w:type="spellStart"/>
      <w:r w:rsidR="00786D1C" w:rsidRPr="0006413B">
        <w:rPr>
          <w:rFonts w:ascii="Arial" w:hAnsi="Arial" w:cs="Arial"/>
          <w:b/>
          <w:sz w:val="24"/>
          <w:szCs w:val="24"/>
          <w:lang w:val="en-US"/>
        </w:rPr>
        <w:t>tns</w:t>
      </w:r>
      <w:proofErr w:type="spellEnd"/>
      <w:r w:rsidR="00786D1C" w:rsidRPr="0006413B">
        <w:rPr>
          <w:rFonts w:ascii="Arial" w:hAnsi="Arial" w:cs="Arial"/>
          <w:b/>
          <w:sz w:val="24"/>
          <w:szCs w:val="24"/>
        </w:rPr>
        <w:t>-</w:t>
      </w:r>
      <w:r w:rsidR="00786D1C" w:rsidRPr="0006413B">
        <w:rPr>
          <w:rFonts w:ascii="Arial" w:hAnsi="Arial" w:cs="Arial"/>
          <w:b/>
          <w:sz w:val="24"/>
          <w:szCs w:val="24"/>
          <w:lang w:val="en-US"/>
        </w:rPr>
        <w:t>e</w:t>
      </w:r>
      <w:r w:rsidR="00D3506C" w:rsidRPr="0006413B">
        <w:rPr>
          <w:rFonts w:ascii="Arial" w:hAnsi="Arial" w:cs="Arial"/>
          <w:b/>
          <w:sz w:val="24"/>
          <w:szCs w:val="24"/>
        </w:rPr>
        <w:t>.</w:t>
      </w:r>
      <w:proofErr w:type="spellStart"/>
      <w:r w:rsidR="00D3506C" w:rsidRPr="0006413B">
        <w:rPr>
          <w:rFonts w:ascii="Arial" w:hAnsi="Arial" w:cs="Arial"/>
          <w:b/>
          <w:sz w:val="24"/>
          <w:szCs w:val="24"/>
          <w:lang w:val="en-US"/>
        </w:rPr>
        <w:t>ru</w:t>
      </w:r>
      <w:proofErr w:type="spellEnd"/>
      <w:r w:rsidR="00D3506C" w:rsidRPr="0006413B">
        <w:rPr>
          <w:rFonts w:ascii="Arial" w:hAnsi="Arial" w:cs="Arial"/>
          <w:b/>
          <w:sz w:val="24"/>
          <w:szCs w:val="24"/>
        </w:rPr>
        <w:t xml:space="preserve"> </w:t>
      </w:r>
    </w:p>
    <w:p w:rsidR="004D4503" w:rsidRPr="0006413B" w:rsidRDefault="004D4503" w:rsidP="00BE5FE8">
      <w:pPr>
        <w:widowControl w:val="0"/>
        <w:tabs>
          <w:tab w:val="left" w:pos="1260"/>
        </w:tabs>
        <w:suppressAutoHyphens/>
        <w:autoSpaceDE w:val="0"/>
        <w:spacing w:after="0" w:line="240" w:lineRule="auto"/>
        <w:ind w:right="-2"/>
        <w:jc w:val="both"/>
        <w:rPr>
          <w:rFonts w:ascii="Arial" w:hAnsi="Arial" w:cs="Arial"/>
          <w:sz w:val="24"/>
          <w:szCs w:val="24"/>
        </w:rPr>
      </w:pPr>
    </w:p>
    <w:p w:rsidR="00BE5FE8" w:rsidRPr="0006413B" w:rsidRDefault="004D4503" w:rsidP="00BE5FE8">
      <w:pPr>
        <w:widowControl w:val="0"/>
        <w:tabs>
          <w:tab w:val="left" w:pos="1260"/>
        </w:tabs>
        <w:suppressAutoHyphens/>
        <w:autoSpaceDE w:val="0"/>
        <w:spacing w:after="0" w:line="240" w:lineRule="auto"/>
        <w:ind w:right="-2"/>
        <w:jc w:val="both"/>
        <w:rPr>
          <w:rFonts w:ascii="Arial" w:hAnsi="Arial" w:cs="Arial"/>
          <w:b/>
          <w:sz w:val="24"/>
          <w:szCs w:val="24"/>
        </w:rPr>
      </w:pPr>
      <w:r w:rsidRPr="0006413B">
        <w:rPr>
          <w:rFonts w:ascii="Arial" w:hAnsi="Arial" w:cs="Arial"/>
          <w:sz w:val="24"/>
          <w:szCs w:val="24"/>
        </w:rPr>
        <w:t xml:space="preserve">         </w:t>
      </w:r>
      <w:r w:rsidR="003C5E27" w:rsidRPr="0006413B">
        <w:rPr>
          <w:rFonts w:ascii="Arial" w:hAnsi="Arial" w:cs="Arial"/>
          <w:b/>
          <w:sz w:val="24"/>
          <w:szCs w:val="24"/>
        </w:rPr>
        <w:t>4.2</w:t>
      </w:r>
      <w:r w:rsidR="002238A7">
        <w:rPr>
          <w:rFonts w:ascii="Arial" w:hAnsi="Arial" w:cs="Arial"/>
          <w:b/>
          <w:sz w:val="24"/>
          <w:szCs w:val="24"/>
        </w:rPr>
        <w:t>.</w:t>
      </w:r>
      <w:r w:rsidR="003C5E27" w:rsidRPr="0006413B">
        <w:rPr>
          <w:rFonts w:ascii="Arial" w:hAnsi="Arial" w:cs="Arial"/>
          <w:b/>
          <w:sz w:val="24"/>
          <w:szCs w:val="24"/>
        </w:rPr>
        <w:t xml:space="preserve"> </w:t>
      </w:r>
      <w:r w:rsidRPr="0006413B">
        <w:rPr>
          <w:rFonts w:ascii="Arial" w:hAnsi="Arial" w:cs="Arial"/>
          <w:b/>
          <w:sz w:val="24"/>
          <w:szCs w:val="24"/>
        </w:rPr>
        <w:t>О</w:t>
      </w:r>
      <w:r w:rsidR="0050071F" w:rsidRPr="0006413B">
        <w:rPr>
          <w:rFonts w:ascii="Arial" w:hAnsi="Arial" w:cs="Arial"/>
          <w:b/>
          <w:sz w:val="24"/>
          <w:szCs w:val="24"/>
        </w:rPr>
        <w:t>сновн</w:t>
      </w:r>
      <w:r w:rsidR="00372A0D" w:rsidRPr="0006413B">
        <w:rPr>
          <w:rFonts w:ascii="Arial" w:hAnsi="Arial" w:cs="Arial"/>
          <w:b/>
          <w:sz w:val="24"/>
          <w:szCs w:val="24"/>
        </w:rPr>
        <w:t>ые</w:t>
      </w:r>
      <w:r w:rsidR="0050071F" w:rsidRPr="0006413B">
        <w:rPr>
          <w:rFonts w:ascii="Arial" w:hAnsi="Arial" w:cs="Arial"/>
          <w:b/>
          <w:sz w:val="24"/>
          <w:szCs w:val="24"/>
        </w:rPr>
        <w:t xml:space="preserve"> вид</w:t>
      </w:r>
      <w:r w:rsidR="00372A0D" w:rsidRPr="0006413B">
        <w:rPr>
          <w:rFonts w:ascii="Arial" w:hAnsi="Arial" w:cs="Arial"/>
          <w:b/>
          <w:sz w:val="24"/>
          <w:szCs w:val="24"/>
        </w:rPr>
        <w:t>ы</w:t>
      </w:r>
      <w:r w:rsidR="0050071F" w:rsidRPr="0006413B">
        <w:rPr>
          <w:rFonts w:ascii="Arial" w:hAnsi="Arial" w:cs="Arial"/>
          <w:b/>
          <w:sz w:val="24"/>
          <w:szCs w:val="24"/>
        </w:rPr>
        <w:t xml:space="preserve"> деятельности</w:t>
      </w:r>
    </w:p>
    <w:p w:rsidR="00BE5FE8" w:rsidRPr="0006413B" w:rsidRDefault="00BE5FE8" w:rsidP="00BE5FE8">
      <w:pPr>
        <w:widowControl w:val="0"/>
        <w:tabs>
          <w:tab w:val="left" w:pos="1260"/>
        </w:tabs>
        <w:suppressAutoHyphens/>
        <w:autoSpaceDE w:val="0"/>
        <w:spacing w:after="0" w:line="240" w:lineRule="auto"/>
        <w:ind w:right="-2"/>
        <w:jc w:val="both"/>
        <w:rPr>
          <w:rFonts w:ascii="Arial" w:hAnsi="Arial" w:cs="Arial"/>
          <w:sz w:val="24"/>
          <w:szCs w:val="24"/>
        </w:rPr>
      </w:pPr>
    </w:p>
    <w:p w:rsidR="003C5E27" w:rsidRPr="0006413B" w:rsidRDefault="003C5E27" w:rsidP="00BE5FE8">
      <w:pPr>
        <w:widowControl w:val="0"/>
        <w:tabs>
          <w:tab w:val="left" w:pos="1260"/>
        </w:tabs>
        <w:suppressAutoHyphens/>
        <w:autoSpaceDE w:val="0"/>
        <w:spacing w:after="0" w:line="240" w:lineRule="auto"/>
        <w:ind w:right="-2"/>
        <w:jc w:val="both"/>
        <w:rPr>
          <w:rFonts w:ascii="Arial" w:hAnsi="Arial" w:cs="Arial"/>
          <w:b/>
          <w:i/>
          <w:sz w:val="24"/>
          <w:szCs w:val="24"/>
        </w:rPr>
      </w:pPr>
      <w:r w:rsidRPr="0006413B">
        <w:rPr>
          <w:rFonts w:ascii="Arial" w:hAnsi="Arial" w:cs="Arial"/>
          <w:b/>
          <w:i/>
          <w:sz w:val="24"/>
          <w:szCs w:val="24"/>
        </w:rPr>
        <w:t>Основными видами деятельности ОАО Группа компаний «ТНС энерго» являются:</w:t>
      </w:r>
    </w:p>
    <w:p w:rsidR="003C5E27" w:rsidRPr="0006413B" w:rsidRDefault="003C5E27" w:rsidP="00BE5FE8">
      <w:pPr>
        <w:widowControl w:val="0"/>
        <w:tabs>
          <w:tab w:val="left" w:pos="1260"/>
        </w:tabs>
        <w:suppressAutoHyphens/>
        <w:autoSpaceDE w:val="0"/>
        <w:spacing w:after="0" w:line="240" w:lineRule="auto"/>
        <w:ind w:right="-2"/>
        <w:jc w:val="both"/>
        <w:rPr>
          <w:rFonts w:ascii="Arial" w:hAnsi="Arial" w:cs="Arial"/>
          <w:sz w:val="24"/>
          <w:szCs w:val="24"/>
        </w:rPr>
      </w:pPr>
    </w:p>
    <w:p w:rsidR="00370092" w:rsidRPr="0006413B" w:rsidRDefault="00370092" w:rsidP="00A224A6">
      <w:pPr>
        <w:pStyle w:val="ab"/>
        <w:numPr>
          <w:ilvl w:val="0"/>
          <w:numId w:val="8"/>
        </w:numPr>
        <w:autoSpaceDE w:val="0"/>
        <w:autoSpaceDN w:val="0"/>
        <w:adjustRightInd w:val="0"/>
        <w:spacing w:after="0" w:line="240" w:lineRule="auto"/>
        <w:ind w:hanging="153"/>
        <w:rPr>
          <w:rFonts w:ascii="Arial" w:hAnsi="Arial" w:cs="Arial"/>
          <w:sz w:val="24"/>
          <w:szCs w:val="24"/>
        </w:rPr>
      </w:pPr>
      <w:r w:rsidRPr="0006413B">
        <w:rPr>
          <w:rFonts w:ascii="Arial" w:hAnsi="Arial" w:cs="Arial"/>
          <w:sz w:val="24"/>
          <w:szCs w:val="24"/>
        </w:rPr>
        <w:t xml:space="preserve">управление </w:t>
      </w:r>
      <w:r w:rsidR="00BC7824" w:rsidRPr="0006413B">
        <w:rPr>
          <w:rFonts w:ascii="Arial" w:hAnsi="Arial" w:cs="Arial"/>
          <w:sz w:val="24"/>
          <w:szCs w:val="24"/>
        </w:rPr>
        <w:t>дочерними зависимыми обществами (</w:t>
      </w:r>
      <w:r w:rsidRPr="0006413B">
        <w:rPr>
          <w:rFonts w:ascii="Arial" w:hAnsi="Arial" w:cs="Arial"/>
          <w:sz w:val="24"/>
          <w:szCs w:val="24"/>
        </w:rPr>
        <w:t>ДЗО</w:t>
      </w:r>
      <w:r w:rsidR="00BC7824" w:rsidRPr="0006413B">
        <w:rPr>
          <w:rFonts w:ascii="Arial" w:hAnsi="Arial" w:cs="Arial"/>
          <w:sz w:val="24"/>
          <w:szCs w:val="24"/>
        </w:rPr>
        <w:t>);</w:t>
      </w:r>
    </w:p>
    <w:p w:rsidR="00370092" w:rsidRPr="0006413B" w:rsidRDefault="00370092" w:rsidP="00A224A6">
      <w:pPr>
        <w:pStyle w:val="ab"/>
        <w:numPr>
          <w:ilvl w:val="0"/>
          <w:numId w:val="8"/>
        </w:numPr>
        <w:autoSpaceDE w:val="0"/>
        <w:autoSpaceDN w:val="0"/>
        <w:adjustRightInd w:val="0"/>
        <w:spacing w:after="0" w:line="240" w:lineRule="auto"/>
        <w:ind w:hanging="153"/>
        <w:rPr>
          <w:rFonts w:ascii="Arial" w:hAnsi="Arial" w:cs="Arial"/>
          <w:sz w:val="24"/>
          <w:szCs w:val="24"/>
        </w:rPr>
      </w:pPr>
      <w:r w:rsidRPr="0006413B">
        <w:rPr>
          <w:rFonts w:ascii="Arial" w:hAnsi="Arial" w:cs="Arial"/>
          <w:sz w:val="24"/>
          <w:szCs w:val="24"/>
        </w:rPr>
        <w:t>торговля электроэнергией;</w:t>
      </w:r>
    </w:p>
    <w:p w:rsidR="00370092" w:rsidRPr="0006413B" w:rsidRDefault="00370092" w:rsidP="00A224A6">
      <w:pPr>
        <w:pStyle w:val="ab"/>
        <w:numPr>
          <w:ilvl w:val="0"/>
          <w:numId w:val="8"/>
        </w:numPr>
        <w:autoSpaceDE w:val="0"/>
        <w:autoSpaceDN w:val="0"/>
        <w:adjustRightInd w:val="0"/>
        <w:spacing w:after="0" w:line="240" w:lineRule="auto"/>
        <w:ind w:hanging="153"/>
        <w:rPr>
          <w:rFonts w:ascii="Arial" w:hAnsi="Arial" w:cs="Arial"/>
          <w:sz w:val="24"/>
          <w:szCs w:val="24"/>
        </w:rPr>
      </w:pPr>
      <w:r w:rsidRPr="0006413B">
        <w:rPr>
          <w:rFonts w:ascii="Arial" w:hAnsi="Arial" w:cs="Arial"/>
          <w:sz w:val="24"/>
          <w:szCs w:val="24"/>
        </w:rPr>
        <w:t>капиталовложения в ценные бумаги;</w:t>
      </w:r>
    </w:p>
    <w:p w:rsidR="00370092" w:rsidRPr="0006413B" w:rsidRDefault="00370092" w:rsidP="00A224A6">
      <w:pPr>
        <w:pStyle w:val="ab"/>
        <w:numPr>
          <w:ilvl w:val="0"/>
          <w:numId w:val="8"/>
        </w:numPr>
        <w:autoSpaceDE w:val="0"/>
        <w:autoSpaceDN w:val="0"/>
        <w:adjustRightInd w:val="0"/>
        <w:spacing w:after="0" w:line="240" w:lineRule="auto"/>
        <w:ind w:hanging="153"/>
        <w:rPr>
          <w:rFonts w:ascii="Arial" w:hAnsi="Arial" w:cs="Arial"/>
          <w:sz w:val="24"/>
          <w:szCs w:val="24"/>
        </w:rPr>
      </w:pPr>
      <w:r w:rsidRPr="0006413B">
        <w:rPr>
          <w:rFonts w:ascii="Arial" w:hAnsi="Arial" w:cs="Arial"/>
          <w:sz w:val="24"/>
          <w:szCs w:val="24"/>
        </w:rPr>
        <w:t>капиталовложения в собственность;</w:t>
      </w:r>
    </w:p>
    <w:p w:rsidR="00370092" w:rsidRPr="0006413B" w:rsidRDefault="00370092" w:rsidP="00A224A6">
      <w:pPr>
        <w:pStyle w:val="ab"/>
        <w:numPr>
          <w:ilvl w:val="0"/>
          <w:numId w:val="8"/>
        </w:numPr>
        <w:autoSpaceDE w:val="0"/>
        <w:autoSpaceDN w:val="0"/>
        <w:adjustRightInd w:val="0"/>
        <w:spacing w:after="0" w:line="240" w:lineRule="auto"/>
        <w:ind w:hanging="153"/>
        <w:rPr>
          <w:rFonts w:ascii="Arial" w:hAnsi="Arial" w:cs="Arial"/>
          <w:sz w:val="24"/>
          <w:szCs w:val="24"/>
        </w:rPr>
      </w:pPr>
      <w:r w:rsidRPr="0006413B">
        <w:rPr>
          <w:rFonts w:ascii="Arial" w:hAnsi="Arial" w:cs="Arial"/>
          <w:sz w:val="24"/>
          <w:szCs w:val="24"/>
        </w:rPr>
        <w:t>маркетинговые исследования;</w:t>
      </w:r>
    </w:p>
    <w:p w:rsidR="00370092" w:rsidRPr="0006413B" w:rsidRDefault="00370092" w:rsidP="00A224A6">
      <w:pPr>
        <w:pStyle w:val="ab"/>
        <w:numPr>
          <w:ilvl w:val="0"/>
          <w:numId w:val="8"/>
        </w:numPr>
        <w:autoSpaceDE w:val="0"/>
        <w:autoSpaceDN w:val="0"/>
        <w:adjustRightInd w:val="0"/>
        <w:spacing w:after="0" w:line="240" w:lineRule="auto"/>
        <w:ind w:hanging="153"/>
        <w:rPr>
          <w:rFonts w:ascii="Arial" w:hAnsi="Arial" w:cs="Arial"/>
          <w:sz w:val="24"/>
          <w:szCs w:val="24"/>
        </w:rPr>
      </w:pPr>
      <w:r w:rsidRPr="0006413B">
        <w:rPr>
          <w:rFonts w:ascii="Arial" w:hAnsi="Arial" w:cs="Arial"/>
          <w:sz w:val="24"/>
          <w:szCs w:val="24"/>
        </w:rPr>
        <w:t xml:space="preserve">покупка электрической энергии на </w:t>
      </w:r>
      <w:proofErr w:type="gramStart"/>
      <w:r w:rsidRPr="0006413B">
        <w:rPr>
          <w:rFonts w:ascii="Arial" w:hAnsi="Arial" w:cs="Arial"/>
          <w:sz w:val="24"/>
          <w:szCs w:val="24"/>
        </w:rPr>
        <w:t>оптовом</w:t>
      </w:r>
      <w:proofErr w:type="gramEnd"/>
      <w:r w:rsidRPr="0006413B">
        <w:rPr>
          <w:rFonts w:ascii="Arial" w:hAnsi="Arial" w:cs="Arial"/>
          <w:sz w:val="24"/>
          <w:szCs w:val="24"/>
        </w:rPr>
        <w:t xml:space="preserve"> и розничных рынках электрической энергии (мощности);</w:t>
      </w:r>
    </w:p>
    <w:p w:rsidR="00370092" w:rsidRPr="0006413B" w:rsidRDefault="00370092" w:rsidP="00A224A6">
      <w:pPr>
        <w:pStyle w:val="ab"/>
        <w:numPr>
          <w:ilvl w:val="0"/>
          <w:numId w:val="9"/>
        </w:numPr>
        <w:autoSpaceDE w:val="0"/>
        <w:autoSpaceDN w:val="0"/>
        <w:adjustRightInd w:val="0"/>
        <w:spacing w:after="0" w:line="240" w:lineRule="auto"/>
        <w:ind w:hanging="153"/>
        <w:rPr>
          <w:rFonts w:ascii="Arial" w:hAnsi="Arial" w:cs="Arial"/>
          <w:sz w:val="24"/>
          <w:szCs w:val="24"/>
        </w:rPr>
      </w:pPr>
      <w:proofErr w:type="gramStart"/>
      <w:r w:rsidRPr="0006413B">
        <w:rPr>
          <w:rFonts w:ascii="Arial" w:hAnsi="Arial" w:cs="Arial"/>
          <w:sz w:val="24"/>
          <w:szCs w:val="24"/>
        </w:rPr>
        <w:t>реализация (продажа) электрической энергии на оптовом и розничных рынках электрической энергии (мощности) потре</w:t>
      </w:r>
      <w:r w:rsidR="00984952" w:rsidRPr="0006413B">
        <w:rPr>
          <w:rFonts w:ascii="Arial" w:hAnsi="Arial" w:cs="Arial"/>
          <w:sz w:val="24"/>
          <w:szCs w:val="24"/>
        </w:rPr>
        <w:t>бителям (в том числе гражданам),</w:t>
      </w:r>
      <w:r w:rsidRPr="0006413B">
        <w:rPr>
          <w:rFonts w:ascii="Arial" w:hAnsi="Arial" w:cs="Arial"/>
          <w:sz w:val="24"/>
          <w:szCs w:val="24"/>
        </w:rPr>
        <w:t xml:space="preserve"> оказание услуг третьим лицам, в том числе по сбору платежей за отпускаемые товары и оказываемые услуги;</w:t>
      </w:r>
      <w:proofErr w:type="gramEnd"/>
    </w:p>
    <w:p w:rsidR="00370092" w:rsidRPr="0006413B" w:rsidRDefault="00370092" w:rsidP="00A224A6">
      <w:pPr>
        <w:pStyle w:val="ab"/>
        <w:numPr>
          <w:ilvl w:val="0"/>
          <w:numId w:val="9"/>
        </w:numPr>
        <w:autoSpaceDE w:val="0"/>
        <w:autoSpaceDN w:val="0"/>
        <w:adjustRightInd w:val="0"/>
        <w:spacing w:after="0" w:line="240" w:lineRule="auto"/>
        <w:ind w:hanging="153"/>
        <w:rPr>
          <w:rFonts w:ascii="Arial" w:hAnsi="Arial" w:cs="Arial"/>
          <w:sz w:val="24"/>
          <w:szCs w:val="24"/>
        </w:rPr>
      </w:pPr>
      <w:r w:rsidRPr="0006413B">
        <w:rPr>
          <w:rFonts w:ascii="Arial" w:hAnsi="Arial" w:cs="Arial"/>
          <w:sz w:val="24"/>
          <w:szCs w:val="24"/>
        </w:rPr>
        <w:t>диагностика, эксплуатация, ремонт, замена и проверка средств измерений и учета электрической и тепловой энергии;</w:t>
      </w:r>
    </w:p>
    <w:p w:rsidR="00370092" w:rsidRPr="0006413B" w:rsidRDefault="00370092" w:rsidP="00A224A6">
      <w:pPr>
        <w:pStyle w:val="ab"/>
        <w:numPr>
          <w:ilvl w:val="0"/>
          <w:numId w:val="9"/>
        </w:numPr>
        <w:autoSpaceDE w:val="0"/>
        <w:autoSpaceDN w:val="0"/>
        <w:adjustRightInd w:val="0"/>
        <w:spacing w:after="0" w:line="240" w:lineRule="auto"/>
        <w:ind w:hanging="153"/>
        <w:rPr>
          <w:rFonts w:ascii="Arial" w:hAnsi="Arial" w:cs="Arial"/>
          <w:sz w:val="24"/>
          <w:szCs w:val="24"/>
        </w:rPr>
      </w:pPr>
      <w:r w:rsidRPr="0006413B">
        <w:rPr>
          <w:rFonts w:ascii="Arial" w:hAnsi="Arial" w:cs="Arial"/>
          <w:sz w:val="24"/>
          <w:szCs w:val="24"/>
        </w:rPr>
        <w:t>оказание услуг по организации коммерческого учета;</w:t>
      </w:r>
    </w:p>
    <w:p w:rsidR="00370092" w:rsidRPr="0006413B" w:rsidRDefault="00370092" w:rsidP="00A224A6">
      <w:pPr>
        <w:pStyle w:val="ab"/>
        <w:numPr>
          <w:ilvl w:val="0"/>
          <w:numId w:val="9"/>
        </w:numPr>
        <w:autoSpaceDE w:val="0"/>
        <w:autoSpaceDN w:val="0"/>
        <w:adjustRightInd w:val="0"/>
        <w:spacing w:after="0" w:line="240" w:lineRule="auto"/>
        <w:ind w:hanging="153"/>
        <w:rPr>
          <w:rFonts w:ascii="Arial" w:hAnsi="Arial" w:cs="Arial"/>
          <w:sz w:val="24"/>
          <w:szCs w:val="24"/>
        </w:rPr>
      </w:pPr>
      <w:r w:rsidRPr="0006413B">
        <w:rPr>
          <w:rFonts w:ascii="Arial" w:hAnsi="Arial" w:cs="Arial"/>
          <w:sz w:val="24"/>
          <w:szCs w:val="24"/>
        </w:rPr>
        <w:t>предоставление коммунальных услуг населению;</w:t>
      </w:r>
    </w:p>
    <w:p w:rsidR="00370092" w:rsidRPr="0006413B" w:rsidRDefault="00370092" w:rsidP="00A224A6">
      <w:pPr>
        <w:pStyle w:val="ab"/>
        <w:numPr>
          <w:ilvl w:val="0"/>
          <w:numId w:val="9"/>
        </w:numPr>
        <w:autoSpaceDE w:val="0"/>
        <w:autoSpaceDN w:val="0"/>
        <w:adjustRightInd w:val="0"/>
        <w:spacing w:after="0" w:line="240" w:lineRule="auto"/>
        <w:ind w:hanging="153"/>
        <w:rPr>
          <w:rFonts w:ascii="Arial" w:hAnsi="Arial" w:cs="Arial"/>
          <w:sz w:val="24"/>
          <w:szCs w:val="24"/>
        </w:rPr>
      </w:pPr>
      <w:r w:rsidRPr="0006413B">
        <w:rPr>
          <w:rFonts w:ascii="Arial" w:hAnsi="Arial" w:cs="Arial"/>
          <w:sz w:val="24"/>
          <w:szCs w:val="24"/>
        </w:rPr>
        <w:t>разработка, организация и проведение энергосберегающих мероприятий;</w:t>
      </w:r>
    </w:p>
    <w:p w:rsidR="00370092" w:rsidRPr="0006413B" w:rsidRDefault="00370092" w:rsidP="00A224A6">
      <w:pPr>
        <w:pStyle w:val="ab"/>
        <w:numPr>
          <w:ilvl w:val="0"/>
          <w:numId w:val="9"/>
        </w:numPr>
        <w:autoSpaceDE w:val="0"/>
        <w:autoSpaceDN w:val="0"/>
        <w:adjustRightInd w:val="0"/>
        <w:spacing w:after="0" w:line="240" w:lineRule="auto"/>
        <w:ind w:hanging="153"/>
        <w:rPr>
          <w:rFonts w:ascii="Arial" w:hAnsi="Arial" w:cs="Arial"/>
          <w:sz w:val="24"/>
          <w:szCs w:val="24"/>
        </w:rPr>
      </w:pPr>
      <w:r w:rsidRPr="0006413B">
        <w:rPr>
          <w:rFonts w:ascii="Arial" w:hAnsi="Arial" w:cs="Arial"/>
          <w:sz w:val="24"/>
          <w:szCs w:val="24"/>
        </w:rPr>
        <w:t>инвестиционная деятельность;</w:t>
      </w:r>
    </w:p>
    <w:p w:rsidR="00370092" w:rsidRPr="0006413B" w:rsidRDefault="00370092" w:rsidP="00A224A6">
      <w:pPr>
        <w:pStyle w:val="ab"/>
        <w:numPr>
          <w:ilvl w:val="0"/>
          <w:numId w:val="9"/>
        </w:numPr>
        <w:autoSpaceDE w:val="0"/>
        <w:autoSpaceDN w:val="0"/>
        <w:adjustRightInd w:val="0"/>
        <w:spacing w:after="0" w:line="240" w:lineRule="auto"/>
        <w:ind w:hanging="153"/>
        <w:rPr>
          <w:rFonts w:ascii="Arial" w:hAnsi="Arial" w:cs="Arial"/>
          <w:sz w:val="24"/>
          <w:szCs w:val="24"/>
        </w:rPr>
      </w:pPr>
      <w:r w:rsidRPr="0006413B">
        <w:rPr>
          <w:rFonts w:ascii="Arial" w:hAnsi="Arial" w:cs="Arial"/>
          <w:sz w:val="24"/>
          <w:szCs w:val="24"/>
        </w:rPr>
        <w:t>оказание консалтинговых и иных услуг, в т.</w:t>
      </w:r>
      <w:r w:rsidR="00405D6A">
        <w:rPr>
          <w:rFonts w:ascii="Arial" w:hAnsi="Arial" w:cs="Arial"/>
          <w:sz w:val="24"/>
          <w:szCs w:val="24"/>
        </w:rPr>
        <w:t xml:space="preserve"> </w:t>
      </w:r>
      <w:r w:rsidRPr="0006413B">
        <w:rPr>
          <w:rFonts w:ascii="Arial" w:hAnsi="Arial" w:cs="Arial"/>
          <w:sz w:val="24"/>
          <w:szCs w:val="24"/>
        </w:rPr>
        <w:t>ч. агентских;</w:t>
      </w:r>
    </w:p>
    <w:p w:rsidR="0094353A" w:rsidRPr="0006413B" w:rsidRDefault="00370092" w:rsidP="00A224A6">
      <w:pPr>
        <w:pStyle w:val="ab"/>
        <w:numPr>
          <w:ilvl w:val="0"/>
          <w:numId w:val="9"/>
        </w:numPr>
        <w:autoSpaceDE w:val="0"/>
        <w:autoSpaceDN w:val="0"/>
        <w:adjustRightInd w:val="0"/>
        <w:spacing w:after="0" w:line="240" w:lineRule="auto"/>
        <w:ind w:hanging="153"/>
        <w:jc w:val="both"/>
        <w:outlineLvl w:val="2"/>
        <w:rPr>
          <w:rFonts w:ascii="Arial" w:hAnsi="Arial" w:cs="Arial"/>
          <w:sz w:val="24"/>
          <w:szCs w:val="24"/>
        </w:rPr>
      </w:pPr>
      <w:r w:rsidRPr="0006413B">
        <w:rPr>
          <w:rFonts w:ascii="Arial" w:hAnsi="Arial" w:cs="Arial"/>
          <w:sz w:val="24"/>
          <w:szCs w:val="24"/>
        </w:rPr>
        <w:t>иные виды деятельности</w:t>
      </w:r>
      <w:r w:rsidR="00BE5FE8" w:rsidRPr="0006413B">
        <w:rPr>
          <w:rFonts w:ascii="Arial" w:hAnsi="Arial" w:cs="Arial"/>
          <w:sz w:val="24"/>
          <w:szCs w:val="24"/>
        </w:rPr>
        <w:t>, в том числе благотворительность</w:t>
      </w:r>
      <w:r w:rsidRPr="0006413B">
        <w:rPr>
          <w:rFonts w:ascii="Arial" w:hAnsi="Arial" w:cs="Arial"/>
          <w:sz w:val="24"/>
          <w:szCs w:val="24"/>
        </w:rPr>
        <w:t>.</w:t>
      </w:r>
    </w:p>
    <w:p w:rsidR="004D4503" w:rsidRPr="0006413B" w:rsidRDefault="004D4503" w:rsidP="004D4503">
      <w:pPr>
        <w:autoSpaceDE w:val="0"/>
        <w:autoSpaceDN w:val="0"/>
        <w:adjustRightInd w:val="0"/>
        <w:spacing w:after="0" w:line="240" w:lineRule="auto"/>
        <w:jc w:val="both"/>
        <w:outlineLvl w:val="2"/>
        <w:rPr>
          <w:rFonts w:ascii="Arial" w:hAnsi="Arial" w:cs="Arial"/>
          <w:sz w:val="24"/>
          <w:szCs w:val="24"/>
        </w:rPr>
      </w:pPr>
    </w:p>
    <w:p w:rsidR="004D4503" w:rsidRPr="0006413B" w:rsidRDefault="00367904" w:rsidP="004D4503">
      <w:pPr>
        <w:autoSpaceDE w:val="0"/>
        <w:autoSpaceDN w:val="0"/>
        <w:adjustRightInd w:val="0"/>
        <w:spacing w:after="0" w:line="240" w:lineRule="auto"/>
        <w:jc w:val="both"/>
        <w:outlineLvl w:val="2"/>
        <w:rPr>
          <w:rFonts w:ascii="Arial" w:hAnsi="Arial" w:cs="Arial"/>
          <w:b/>
          <w:sz w:val="24"/>
          <w:szCs w:val="24"/>
        </w:rPr>
      </w:pPr>
      <w:r w:rsidRPr="0006413B">
        <w:rPr>
          <w:rFonts w:ascii="Arial" w:hAnsi="Arial" w:cs="Arial"/>
          <w:b/>
          <w:sz w:val="24"/>
          <w:szCs w:val="24"/>
        </w:rPr>
        <w:t xml:space="preserve">         </w:t>
      </w:r>
      <w:r w:rsidR="003C5E27" w:rsidRPr="0006413B">
        <w:rPr>
          <w:rFonts w:ascii="Arial" w:hAnsi="Arial" w:cs="Arial"/>
          <w:b/>
          <w:sz w:val="24"/>
          <w:szCs w:val="24"/>
        </w:rPr>
        <w:t>4.3</w:t>
      </w:r>
      <w:r w:rsidR="00BD1EE0">
        <w:rPr>
          <w:rFonts w:ascii="Arial" w:hAnsi="Arial" w:cs="Arial"/>
          <w:b/>
          <w:sz w:val="24"/>
          <w:szCs w:val="24"/>
        </w:rPr>
        <w:t>.</w:t>
      </w:r>
      <w:r w:rsidR="003C5E27" w:rsidRPr="0006413B">
        <w:rPr>
          <w:rFonts w:ascii="Arial" w:hAnsi="Arial" w:cs="Arial"/>
          <w:b/>
          <w:sz w:val="24"/>
          <w:szCs w:val="24"/>
        </w:rPr>
        <w:t xml:space="preserve"> </w:t>
      </w:r>
      <w:r w:rsidR="004D4503" w:rsidRPr="0006413B">
        <w:rPr>
          <w:rFonts w:ascii="Arial" w:hAnsi="Arial" w:cs="Arial"/>
          <w:b/>
          <w:sz w:val="24"/>
          <w:szCs w:val="24"/>
        </w:rPr>
        <w:t xml:space="preserve">Структура </w:t>
      </w:r>
    </w:p>
    <w:p w:rsidR="004D4503" w:rsidRPr="0006413B" w:rsidRDefault="004D4503" w:rsidP="004D4503">
      <w:pPr>
        <w:autoSpaceDE w:val="0"/>
        <w:autoSpaceDN w:val="0"/>
        <w:adjustRightInd w:val="0"/>
        <w:spacing w:after="0" w:line="240" w:lineRule="auto"/>
        <w:jc w:val="both"/>
        <w:outlineLvl w:val="2"/>
        <w:rPr>
          <w:rFonts w:ascii="Arial" w:hAnsi="Arial" w:cs="Arial"/>
          <w:sz w:val="24"/>
          <w:szCs w:val="24"/>
        </w:rPr>
      </w:pPr>
    </w:p>
    <w:p w:rsidR="00AB1C44" w:rsidRPr="0006413B" w:rsidRDefault="00AB1C44" w:rsidP="007909A4">
      <w:pPr>
        <w:autoSpaceDE w:val="0"/>
        <w:autoSpaceDN w:val="0"/>
        <w:adjustRightInd w:val="0"/>
        <w:spacing w:after="0" w:line="240" w:lineRule="auto"/>
        <w:ind w:firstLine="540"/>
        <w:jc w:val="both"/>
        <w:outlineLvl w:val="2"/>
        <w:rPr>
          <w:rFonts w:ascii="Arial" w:hAnsi="Arial" w:cs="Arial"/>
          <w:b/>
          <w:i/>
          <w:sz w:val="24"/>
          <w:szCs w:val="24"/>
        </w:rPr>
      </w:pPr>
      <w:r w:rsidRPr="0006413B">
        <w:rPr>
          <w:rFonts w:ascii="Arial" w:hAnsi="Arial" w:cs="Arial"/>
          <w:b/>
          <w:i/>
          <w:sz w:val="24"/>
          <w:szCs w:val="24"/>
        </w:rPr>
        <w:lastRenderedPageBreak/>
        <w:t>В структуру</w:t>
      </w:r>
      <w:r w:rsidR="006E5F67" w:rsidRPr="0006413B">
        <w:rPr>
          <w:rFonts w:ascii="Arial" w:hAnsi="Arial" w:cs="Arial"/>
          <w:b/>
          <w:i/>
          <w:sz w:val="24"/>
          <w:szCs w:val="24"/>
        </w:rPr>
        <w:t xml:space="preserve"> </w:t>
      </w:r>
      <w:r w:rsidR="00063880" w:rsidRPr="0006413B">
        <w:rPr>
          <w:rFonts w:ascii="Arial" w:hAnsi="Arial" w:cs="Arial"/>
          <w:b/>
          <w:i/>
          <w:sz w:val="24"/>
          <w:szCs w:val="24"/>
        </w:rPr>
        <w:t xml:space="preserve">ОАО </w:t>
      </w:r>
      <w:r w:rsidR="006E5F67" w:rsidRPr="0006413B">
        <w:rPr>
          <w:rFonts w:ascii="Arial" w:hAnsi="Arial" w:cs="Arial"/>
          <w:b/>
          <w:i/>
          <w:sz w:val="24"/>
          <w:szCs w:val="24"/>
        </w:rPr>
        <w:t>Группа компаний</w:t>
      </w:r>
      <w:r w:rsidR="00051EF1" w:rsidRPr="0006413B">
        <w:rPr>
          <w:rFonts w:ascii="Arial" w:hAnsi="Arial" w:cs="Arial"/>
          <w:b/>
          <w:i/>
          <w:sz w:val="24"/>
          <w:szCs w:val="24"/>
        </w:rPr>
        <w:t xml:space="preserve"> «ТНС энерго»</w:t>
      </w:r>
      <w:r w:rsidRPr="0006413B">
        <w:rPr>
          <w:rFonts w:ascii="Arial" w:hAnsi="Arial" w:cs="Arial"/>
          <w:b/>
          <w:i/>
          <w:sz w:val="24"/>
          <w:szCs w:val="24"/>
        </w:rPr>
        <w:t xml:space="preserve"> входят </w:t>
      </w:r>
      <w:r w:rsidR="006C0598" w:rsidRPr="0006413B">
        <w:rPr>
          <w:rFonts w:ascii="Arial" w:hAnsi="Arial" w:cs="Arial"/>
          <w:b/>
          <w:i/>
          <w:sz w:val="24"/>
          <w:szCs w:val="24"/>
        </w:rPr>
        <w:t xml:space="preserve">следующие </w:t>
      </w:r>
      <w:r w:rsidRPr="0006413B">
        <w:rPr>
          <w:rFonts w:ascii="Arial" w:hAnsi="Arial" w:cs="Arial"/>
          <w:b/>
          <w:i/>
          <w:sz w:val="24"/>
          <w:szCs w:val="24"/>
        </w:rPr>
        <w:t>дочерние</w:t>
      </w:r>
      <w:r w:rsidR="00943034" w:rsidRPr="0006413B">
        <w:rPr>
          <w:rFonts w:ascii="Arial" w:hAnsi="Arial" w:cs="Arial"/>
          <w:b/>
          <w:i/>
          <w:sz w:val="24"/>
          <w:szCs w:val="24"/>
        </w:rPr>
        <w:t xml:space="preserve"> обществ</w:t>
      </w:r>
      <w:r w:rsidRPr="0006413B">
        <w:rPr>
          <w:rFonts w:ascii="Arial" w:hAnsi="Arial" w:cs="Arial"/>
          <w:b/>
          <w:i/>
          <w:sz w:val="24"/>
          <w:szCs w:val="24"/>
        </w:rPr>
        <w:t>а и филиалы:</w:t>
      </w:r>
    </w:p>
    <w:p w:rsidR="009F10B0" w:rsidRPr="0006413B" w:rsidRDefault="009F10B0" w:rsidP="007909A4">
      <w:pPr>
        <w:autoSpaceDE w:val="0"/>
        <w:autoSpaceDN w:val="0"/>
        <w:adjustRightInd w:val="0"/>
        <w:spacing w:after="0" w:line="240" w:lineRule="auto"/>
        <w:ind w:firstLine="540"/>
        <w:jc w:val="both"/>
        <w:outlineLvl w:val="2"/>
        <w:rPr>
          <w:rFonts w:ascii="Arial" w:hAnsi="Arial" w:cs="Arial"/>
          <w:sz w:val="24"/>
          <w:szCs w:val="24"/>
        </w:rPr>
      </w:pPr>
    </w:p>
    <w:p w:rsidR="00C15F84" w:rsidRPr="0006413B" w:rsidRDefault="00AA2FCF" w:rsidP="00C15F84">
      <w:pPr>
        <w:spacing w:after="0" w:line="240" w:lineRule="auto"/>
        <w:ind w:firstLine="567"/>
        <w:jc w:val="both"/>
        <w:rPr>
          <w:rFonts w:ascii="Arial" w:hAnsi="Arial" w:cs="Arial"/>
          <w:sz w:val="24"/>
          <w:szCs w:val="24"/>
        </w:rPr>
      </w:pPr>
      <w:r w:rsidRPr="0006413B">
        <w:rPr>
          <w:rFonts w:ascii="Arial" w:hAnsi="Arial" w:cs="Arial"/>
          <w:sz w:val="24"/>
          <w:szCs w:val="24"/>
        </w:rPr>
        <w:t>1.</w:t>
      </w:r>
      <w:r w:rsidR="00E80CFF" w:rsidRPr="0006413B">
        <w:rPr>
          <w:rFonts w:ascii="Arial" w:hAnsi="Arial" w:cs="Arial"/>
          <w:sz w:val="24"/>
          <w:szCs w:val="24"/>
        </w:rPr>
        <w:t xml:space="preserve"> </w:t>
      </w:r>
      <w:r w:rsidR="00051EF1" w:rsidRPr="0006413B">
        <w:rPr>
          <w:rFonts w:ascii="Arial" w:hAnsi="Arial" w:cs="Arial"/>
          <w:b/>
          <w:sz w:val="24"/>
          <w:szCs w:val="24"/>
        </w:rPr>
        <w:t xml:space="preserve">Открытое акционерное общество </w:t>
      </w:r>
      <w:r w:rsidR="00051EF1" w:rsidRPr="0006413B">
        <w:rPr>
          <w:rStyle w:val="Subst"/>
          <w:rFonts w:ascii="Arial" w:hAnsi="Arial" w:cs="Arial"/>
          <w:bCs/>
          <w:i w:val="0"/>
          <w:iCs/>
          <w:sz w:val="24"/>
          <w:szCs w:val="24"/>
        </w:rPr>
        <w:t xml:space="preserve">«Воронежская </w:t>
      </w:r>
      <w:proofErr w:type="spellStart"/>
      <w:r w:rsidR="00051EF1" w:rsidRPr="0006413B">
        <w:rPr>
          <w:rStyle w:val="Subst"/>
          <w:rFonts w:ascii="Arial" w:hAnsi="Arial" w:cs="Arial"/>
          <w:bCs/>
          <w:i w:val="0"/>
          <w:iCs/>
          <w:sz w:val="24"/>
          <w:szCs w:val="24"/>
        </w:rPr>
        <w:t>энергосбытовая</w:t>
      </w:r>
      <w:proofErr w:type="spellEnd"/>
      <w:r w:rsidR="00051EF1" w:rsidRPr="0006413B">
        <w:rPr>
          <w:rStyle w:val="Subst"/>
          <w:rFonts w:ascii="Arial" w:hAnsi="Arial" w:cs="Arial"/>
          <w:bCs/>
          <w:i w:val="0"/>
          <w:iCs/>
          <w:sz w:val="24"/>
          <w:szCs w:val="24"/>
        </w:rPr>
        <w:t xml:space="preserve"> компания</w:t>
      </w:r>
      <w:r w:rsidR="00051EF1" w:rsidRPr="0006413B">
        <w:rPr>
          <w:rStyle w:val="Subst"/>
          <w:rFonts w:ascii="Arial" w:hAnsi="Arial" w:cs="Arial"/>
          <w:b w:val="0"/>
          <w:bCs/>
          <w:iCs/>
          <w:sz w:val="24"/>
          <w:szCs w:val="24"/>
        </w:rPr>
        <w:t>»</w:t>
      </w:r>
      <w:r w:rsidR="006C0598" w:rsidRPr="0006413B">
        <w:rPr>
          <w:rFonts w:ascii="Arial" w:hAnsi="Arial" w:cs="Arial"/>
          <w:sz w:val="24"/>
          <w:szCs w:val="24"/>
        </w:rPr>
        <w:t xml:space="preserve">. </w:t>
      </w:r>
      <w:proofErr w:type="gramStart"/>
      <w:r w:rsidR="008727F9">
        <w:rPr>
          <w:rFonts w:ascii="Arial" w:hAnsi="Arial" w:cs="Arial"/>
          <w:sz w:val="24"/>
          <w:szCs w:val="24"/>
        </w:rPr>
        <w:t>Местонахождение:</w:t>
      </w:r>
      <w:r w:rsidR="00C7186F" w:rsidRPr="0006413B">
        <w:rPr>
          <w:rFonts w:ascii="Arial" w:hAnsi="Arial" w:cs="Arial"/>
          <w:b/>
          <w:i/>
          <w:sz w:val="24"/>
          <w:szCs w:val="24"/>
        </w:rPr>
        <w:t xml:space="preserve"> </w:t>
      </w:r>
      <w:r w:rsidR="007909A4" w:rsidRPr="0006413B">
        <w:rPr>
          <w:rStyle w:val="Subst"/>
          <w:rFonts w:ascii="Arial" w:hAnsi="Arial" w:cs="Arial"/>
          <w:b w:val="0"/>
          <w:bCs/>
          <w:i w:val="0"/>
          <w:iCs/>
          <w:sz w:val="24"/>
          <w:szCs w:val="24"/>
        </w:rPr>
        <w:t>394029</w:t>
      </w:r>
      <w:r w:rsidR="006C0598" w:rsidRPr="0006413B">
        <w:rPr>
          <w:rStyle w:val="Subst"/>
          <w:rFonts w:ascii="Arial" w:hAnsi="Arial" w:cs="Arial"/>
          <w:b w:val="0"/>
          <w:bCs/>
          <w:i w:val="0"/>
          <w:iCs/>
          <w:sz w:val="24"/>
          <w:szCs w:val="24"/>
        </w:rPr>
        <w:t>, Российская Федерация</w:t>
      </w:r>
      <w:r w:rsidR="007909A4" w:rsidRPr="0006413B">
        <w:rPr>
          <w:rStyle w:val="Subst"/>
          <w:rFonts w:ascii="Arial" w:hAnsi="Arial" w:cs="Arial"/>
          <w:b w:val="0"/>
          <w:bCs/>
          <w:i w:val="0"/>
          <w:iCs/>
          <w:sz w:val="24"/>
          <w:szCs w:val="24"/>
        </w:rPr>
        <w:t>, Воронежская область, г</w:t>
      </w:r>
      <w:r w:rsidR="00E76B91" w:rsidRPr="0006413B">
        <w:rPr>
          <w:rStyle w:val="Subst"/>
          <w:rFonts w:ascii="Arial" w:hAnsi="Arial" w:cs="Arial"/>
          <w:b w:val="0"/>
          <w:bCs/>
          <w:i w:val="0"/>
          <w:iCs/>
          <w:sz w:val="24"/>
          <w:szCs w:val="24"/>
        </w:rPr>
        <w:t>.</w:t>
      </w:r>
      <w:r w:rsidR="00D819DE">
        <w:rPr>
          <w:rStyle w:val="Subst"/>
          <w:rFonts w:ascii="Arial" w:hAnsi="Arial" w:cs="Arial"/>
          <w:b w:val="0"/>
          <w:bCs/>
          <w:i w:val="0"/>
          <w:iCs/>
          <w:sz w:val="24"/>
          <w:szCs w:val="24"/>
        </w:rPr>
        <w:t> </w:t>
      </w:r>
      <w:r w:rsidR="007909A4" w:rsidRPr="0006413B">
        <w:rPr>
          <w:rStyle w:val="Subst"/>
          <w:rFonts w:ascii="Arial" w:hAnsi="Arial" w:cs="Arial"/>
          <w:b w:val="0"/>
          <w:bCs/>
          <w:i w:val="0"/>
          <w:iCs/>
          <w:sz w:val="24"/>
          <w:szCs w:val="24"/>
        </w:rPr>
        <w:t xml:space="preserve">Воронеж, </w:t>
      </w:r>
      <w:r w:rsidR="001A2CBF" w:rsidRPr="0006413B">
        <w:rPr>
          <w:rStyle w:val="Subst"/>
          <w:rFonts w:ascii="Arial" w:hAnsi="Arial" w:cs="Arial"/>
          <w:b w:val="0"/>
          <w:bCs/>
          <w:i w:val="0"/>
          <w:iCs/>
          <w:sz w:val="24"/>
          <w:szCs w:val="24"/>
        </w:rPr>
        <w:t xml:space="preserve">ул. </w:t>
      </w:r>
      <w:r w:rsidR="007909A4" w:rsidRPr="0006413B">
        <w:rPr>
          <w:rStyle w:val="Subst"/>
          <w:rFonts w:ascii="Arial" w:hAnsi="Arial" w:cs="Arial"/>
          <w:b w:val="0"/>
          <w:bCs/>
          <w:i w:val="0"/>
          <w:iCs/>
          <w:sz w:val="24"/>
          <w:szCs w:val="24"/>
        </w:rPr>
        <w:t>Меркулова</w:t>
      </w:r>
      <w:r w:rsidR="001A2CBF" w:rsidRPr="0006413B">
        <w:rPr>
          <w:rStyle w:val="Subst"/>
          <w:rFonts w:ascii="Arial" w:hAnsi="Arial" w:cs="Arial"/>
          <w:b w:val="0"/>
          <w:bCs/>
          <w:i w:val="0"/>
          <w:iCs/>
          <w:sz w:val="24"/>
          <w:szCs w:val="24"/>
        </w:rPr>
        <w:t>,</w:t>
      </w:r>
      <w:r w:rsidR="007909A4" w:rsidRPr="0006413B">
        <w:rPr>
          <w:rStyle w:val="Subst"/>
          <w:rFonts w:ascii="Arial" w:hAnsi="Arial" w:cs="Arial"/>
          <w:b w:val="0"/>
          <w:bCs/>
          <w:i w:val="0"/>
          <w:iCs/>
          <w:sz w:val="24"/>
          <w:szCs w:val="24"/>
        </w:rPr>
        <w:t xml:space="preserve"> </w:t>
      </w:r>
      <w:r w:rsidR="001A2CBF" w:rsidRPr="0006413B">
        <w:rPr>
          <w:rStyle w:val="Subst"/>
          <w:rFonts w:ascii="Arial" w:hAnsi="Arial" w:cs="Arial"/>
          <w:b w:val="0"/>
          <w:bCs/>
          <w:i w:val="0"/>
          <w:iCs/>
          <w:sz w:val="24"/>
          <w:szCs w:val="24"/>
        </w:rPr>
        <w:t xml:space="preserve">д. </w:t>
      </w:r>
      <w:r w:rsidR="007909A4" w:rsidRPr="0006413B">
        <w:rPr>
          <w:rStyle w:val="Subst"/>
          <w:rFonts w:ascii="Arial" w:hAnsi="Arial" w:cs="Arial"/>
          <w:b w:val="0"/>
          <w:bCs/>
          <w:i w:val="0"/>
          <w:iCs/>
          <w:sz w:val="24"/>
          <w:szCs w:val="24"/>
        </w:rPr>
        <w:t>7</w:t>
      </w:r>
      <w:r w:rsidR="001A2CBF" w:rsidRPr="0006413B">
        <w:rPr>
          <w:rStyle w:val="Subst"/>
          <w:rFonts w:ascii="Arial" w:hAnsi="Arial" w:cs="Arial"/>
          <w:b w:val="0"/>
          <w:bCs/>
          <w:i w:val="0"/>
          <w:iCs/>
          <w:sz w:val="24"/>
          <w:szCs w:val="24"/>
        </w:rPr>
        <w:t>а</w:t>
      </w:r>
      <w:r w:rsidR="006C0598" w:rsidRPr="0006413B">
        <w:rPr>
          <w:rStyle w:val="Subst"/>
          <w:rFonts w:ascii="Arial" w:hAnsi="Arial" w:cs="Arial"/>
          <w:b w:val="0"/>
          <w:bCs/>
          <w:i w:val="0"/>
          <w:iCs/>
          <w:sz w:val="24"/>
          <w:szCs w:val="24"/>
        </w:rPr>
        <w:t>.</w:t>
      </w:r>
      <w:proofErr w:type="gramEnd"/>
      <w:r w:rsidR="006C0598" w:rsidRPr="0006413B">
        <w:rPr>
          <w:rStyle w:val="Subst"/>
          <w:rFonts w:ascii="Arial" w:hAnsi="Arial" w:cs="Arial"/>
          <w:b w:val="0"/>
          <w:bCs/>
          <w:i w:val="0"/>
          <w:iCs/>
          <w:sz w:val="24"/>
          <w:szCs w:val="24"/>
        </w:rPr>
        <w:t xml:space="preserve"> О</w:t>
      </w:r>
      <w:r w:rsidR="00C7186F" w:rsidRPr="0006413B">
        <w:rPr>
          <w:rFonts w:ascii="Arial" w:hAnsi="Arial" w:cs="Arial"/>
          <w:sz w:val="24"/>
          <w:szCs w:val="24"/>
        </w:rPr>
        <w:t xml:space="preserve">сновной вид деятельности </w:t>
      </w:r>
      <w:r w:rsidR="00E97136">
        <w:rPr>
          <w:rFonts w:ascii="Arial" w:hAnsi="Arial" w:cs="Arial"/>
          <w:sz w:val="24"/>
          <w:szCs w:val="24"/>
        </w:rPr>
        <w:t>—</w:t>
      </w:r>
      <w:r w:rsidR="00C15F84" w:rsidRPr="0006413B">
        <w:rPr>
          <w:rFonts w:ascii="Arial" w:hAnsi="Arial" w:cs="Arial"/>
          <w:sz w:val="24"/>
          <w:szCs w:val="24"/>
        </w:rPr>
        <w:t xml:space="preserve"> покупка электрической энергии на </w:t>
      </w:r>
      <w:proofErr w:type="gramStart"/>
      <w:r w:rsidR="00C15F84" w:rsidRPr="0006413B">
        <w:rPr>
          <w:rFonts w:ascii="Arial" w:hAnsi="Arial" w:cs="Arial"/>
          <w:sz w:val="24"/>
          <w:szCs w:val="24"/>
        </w:rPr>
        <w:t>оптовом</w:t>
      </w:r>
      <w:proofErr w:type="gramEnd"/>
      <w:r w:rsidR="00C15F84" w:rsidRPr="0006413B">
        <w:rPr>
          <w:rFonts w:ascii="Arial" w:hAnsi="Arial" w:cs="Arial"/>
          <w:sz w:val="24"/>
          <w:szCs w:val="24"/>
        </w:rPr>
        <w:t xml:space="preserve"> и розничных рынках э</w:t>
      </w:r>
      <w:r w:rsidR="006C0598" w:rsidRPr="0006413B">
        <w:rPr>
          <w:rFonts w:ascii="Arial" w:hAnsi="Arial" w:cs="Arial"/>
          <w:sz w:val="24"/>
          <w:szCs w:val="24"/>
        </w:rPr>
        <w:t>лектрической энергии (мощности</w:t>
      </w:r>
      <w:r w:rsidR="008727F9">
        <w:rPr>
          <w:rFonts w:ascii="Arial" w:hAnsi="Arial" w:cs="Arial"/>
          <w:sz w:val="24"/>
          <w:szCs w:val="24"/>
        </w:rPr>
        <w:t>).</w:t>
      </w:r>
    </w:p>
    <w:p w:rsidR="006C0598" w:rsidRPr="0006413B" w:rsidRDefault="006C0598" w:rsidP="00C15F84">
      <w:pPr>
        <w:spacing w:after="0" w:line="240" w:lineRule="auto"/>
        <w:ind w:firstLine="567"/>
        <w:jc w:val="both"/>
        <w:rPr>
          <w:rFonts w:ascii="Arial" w:hAnsi="Arial" w:cs="Arial"/>
          <w:sz w:val="24"/>
          <w:szCs w:val="24"/>
        </w:rPr>
      </w:pPr>
    </w:p>
    <w:p w:rsidR="00E97136" w:rsidRDefault="00AA2FCF" w:rsidP="007909A4">
      <w:pPr>
        <w:spacing w:after="0" w:line="240" w:lineRule="auto"/>
        <w:ind w:firstLine="567"/>
        <w:jc w:val="both"/>
        <w:rPr>
          <w:rFonts w:ascii="Arial" w:hAnsi="Arial" w:cs="Arial"/>
          <w:sz w:val="24"/>
          <w:szCs w:val="24"/>
        </w:rPr>
      </w:pPr>
      <w:r w:rsidRPr="0006413B">
        <w:rPr>
          <w:rFonts w:ascii="Arial" w:hAnsi="Arial" w:cs="Arial"/>
          <w:sz w:val="24"/>
          <w:szCs w:val="24"/>
        </w:rPr>
        <w:t>2.</w:t>
      </w:r>
      <w:r w:rsidR="00E80CFF" w:rsidRPr="0006413B">
        <w:rPr>
          <w:rFonts w:ascii="Arial" w:hAnsi="Arial" w:cs="Arial"/>
          <w:sz w:val="24"/>
          <w:szCs w:val="24"/>
        </w:rPr>
        <w:t xml:space="preserve"> </w:t>
      </w:r>
      <w:r w:rsidR="007909A4" w:rsidRPr="0006413B">
        <w:rPr>
          <w:rFonts w:ascii="Arial" w:hAnsi="Arial" w:cs="Arial"/>
          <w:b/>
          <w:sz w:val="24"/>
          <w:szCs w:val="24"/>
        </w:rPr>
        <w:t>Открытое акционерное общество</w:t>
      </w:r>
      <w:r w:rsidR="00C0480C" w:rsidRPr="0006413B">
        <w:rPr>
          <w:rFonts w:ascii="Arial" w:hAnsi="Arial" w:cs="Arial"/>
          <w:b/>
          <w:sz w:val="24"/>
          <w:szCs w:val="24"/>
        </w:rPr>
        <w:t xml:space="preserve"> </w:t>
      </w:r>
      <w:r w:rsidR="00D931D8" w:rsidRPr="0006413B">
        <w:rPr>
          <w:rFonts w:ascii="Arial" w:hAnsi="Arial" w:cs="Arial"/>
          <w:b/>
          <w:sz w:val="24"/>
          <w:szCs w:val="24"/>
        </w:rPr>
        <w:t xml:space="preserve">«Карельская </w:t>
      </w:r>
      <w:proofErr w:type="spellStart"/>
      <w:r w:rsidR="00D931D8" w:rsidRPr="0006413B">
        <w:rPr>
          <w:rFonts w:ascii="Arial" w:hAnsi="Arial" w:cs="Arial"/>
          <w:b/>
          <w:sz w:val="24"/>
          <w:szCs w:val="24"/>
        </w:rPr>
        <w:t>энергосбытовая</w:t>
      </w:r>
      <w:proofErr w:type="spellEnd"/>
      <w:r w:rsidR="00D931D8" w:rsidRPr="0006413B">
        <w:rPr>
          <w:rFonts w:ascii="Arial" w:hAnsi="Arial" w:cs="Arial"/>
          <w:b/>
          <w:sz w:val="24"/>
          <w:szCs w:val="24"/>
        </w:rPr>
        <w:t xml:space="preserve"> компания»</w:t>
      </w:r>
      <w:r w:rsidR="006C0598" w:rsidRPr="0006413B">
        <w:rPr>
          <w:rFonts w:ascii="Arial" w:hAnsi="Arial" w:cs="Arial"/>
          <w:b/>
          <w:sz w:val="24"/>
          <w:szCs w:val="24"/>
        </w:rPr>
        <w:t xml:space="preserve">. </w:t>
      </w:r>
      <w:r w:rsidR="008727F9">
        <w:rPr>
          <w:rFonts w:ascii="Arial" w:hAnsi="Arial" w:cs="Arial"/>
          <w:sz w:val="24"/>
          <w:szCs w:val="24"/>
        </w:rPr>
        <w:t>Местонахождение:</w:t>
      </w:r>
      <w:r w:rsidR="008727F9" w:rsidRPr="0006413B">
        <w:rPr>
          <w:rFonts w:ascii="Arial" w:hAnsi="Arial" w:cs="Arial"/>
          <w:b/>
          <w:i/>
          <w:sz w:val="24"/>
          <w:szCs w:val="24"/>
        </w:rPr>
        <w:t xml:space="preserve"> </w:t>
      </w:r>
      <w:r w:rsidR="00D931D8" w:rsidRPr="0006413B">
        <w:rPr>
          <w:rFonts w:ascii="Arial" w:hAnsi="Arial" w:cs="Arial"/>
          <w:sz w:val="24"/>
          <w:szCs w:val="24"/>
        </w:rPr>
        <w:t>185035</w:t>
      </w:r>
      <w:r w:rsidR="00C0480C" w:rsidRPr="0006413B">
        <w:rPr>
          <w:rFonts w:ascii="Arial" w:hAnsi="Arial" w:cs="Arial"/>
          <w:sz w:val="24"/>
          <w:szCs w:val="24"/>
        </w:rPr>
        <w:t xml:space="preserve">, </w:t>
      </w:r>
      <w:r w:rsidR="006C0598" w:rsidRPr="0006413B">
        <w:rPr>
          <w:rStyle w:val="Subst"/>
          <w:rFonts w:ascii="Arial" w:hAnsi="Arial" w:cs="Arial"/>
          <w:b w:val="0"/>
          <w:bCs/>
          <w:i w:val="0"/>
          <w:iCs/>
          <w:sz w:val="24"/>
          <w:szCs w:val="24"/>
        </w:rPr>
        <w:t xml:space="preserve">Российская Федерация, </w:t>
      </w:r>
      <w:r w:rsidR="00DE074B" w:rsidRPr="0006413B">
        <w:rPr>
          <w:rFonts w:ascii="Arial" w:hAnsi="Arial" w:cs="Arial"/>
          <w:sz w:val="24"/>
          <w:szCs w:val="24"/>
        </w:rPr>
        <w:t xml:space="preserve">Республика Карелия, </w:t>
      </w:r>
    </w:p>
    <w:p w:rsidR="00C0480C" w:rsidRPr="0006413B" w:rsidRDefault="00D931D8" w:rsidP="00E97136">
      <w:pPr>
        <w:spacing w:after="0" w:line="240" w:lineRule="auto"/>
        <w:jc w:val="both"/>
        <w:rPr>
          <w:rFonts w:ascii="Arial" w:hAnsi="Arial" w:cs="Arial"/>
          <w:sz w:val="24"/>
          <w:szCs w:val="24"/>
        </w:rPr>
      </w:pPr>
      <w:r w:rsidRPr="0006413B">
        <w:rPr>
          <w:rFonts w:ascii="Arial" w:hAnsi="Arial" w:cs="Arial"/>
          <w:sz w:val="24"/>
          <w:szCs w:val="24"/>
        </w:rPr>
        <w:t>г.</w:t>
      </w:r>
      <w:r w:rsidR="00D819DE">
        <w:rPr>
          <w:rFonts w:ascii="Arial" w:hAnsi="Arial" w:cs="Arial"/>
          <w:sz w:val="24"/>
          <w:szCs w:val="24"/>
        </w:rPr>
        <w:t> </w:t>
      </w:r>
      <w:r w:rsidRPr="0006413B">
        <w:rPr>
          <w:rFonts w:ascii="Arial" w:hAnsi="Arial" w:cs="Arial"/>
          <w:sz w:val="24"/>
          <w:szCs w:val="24"/>
        </w:rPr>
        <w:t>Петрозаводск</w:t>
      </w:r>
      <w:r w:rsidR="00C0480C" w:rsidRPr="0006413B">
        <w:rPr>
          <w:rFonts w:ascii="Arial" w:hAnsi="Arial" w:cs="Arial"/>
          <w:sz w:val="24"/>
          <w:szCs w:val="24"/>
        </w:rPr>
        <w:t xml:space="preserve">, </w:t>
      </w:r>
      <w:r w:rsidRPr="0006413B">
        <w:rPr>
          <w:rFonts w:ascii="Arial" w:hAnsi="Arial" w:cs="Arial"/>
          <w:sz w:val="24"/>
          <w:szCs w:val="24"/>
        </w:rPr>
        <w:t>ул. Кирова</w:t>
      </w:r>
      <w:r w:rsidR="006C0598" w:rsidRPr="0006413B">
        <w:rPr>
          <w:rFonts w:ascii="Arial" w:hAnsi="Arial" w:cs="Arial"/>
          <w:sz w:val="24"/>
          <w:szCs w:val="24"/>
        </w:rPr>
        <w:t>, д. 45. О</w:t>
      </w:r>
      <w:r w:rsidR="00C0480C" w:rsidRPr="0006413B">
        <w:rPr>
          <w:rFonts w:ascii="Arial" w:hAnsi="Arial" w:cs="Arial"/>
          <w:sz w:val="24"/>
          <w:szCs w:val="24"/>
        </w:rPr>
        <w:t xml:space="preserve">сновной вид деятельности </w:t>
      </w:r>
      <w:r w:rsidR="00D819DE">
        <w:rPr>
          <w:rFonts w:ascii="Arial" w:hAnsi="Arial" w:cs="Arial"/>
          <w:sz w:val="24"/>
          <w:szCs w:val="24"/>
        </w:rPr>
        <w:t>—</w:t>
      </w:r>
      <w:r w:rsidR="00C0480C" w:rsidRPr="0006413B">
        <w:rPr>
          <w:rFonts w:ascii="Arial" w:hAnsi="Arial" w:cs="Arial"/>
          <w:sz w:val="24"/>
          <w:szCs w:val="24"/>
        </w:rPr>
        <w:t xml:space="preserve"> </w:t>
      </w:r>
      <w:r w:rsidR="00B06338" w:rsidRPr="0006413B">
        <w:rPr>
          <w:rFonts w:ascii="Arial" w:hAnsi="Arial" w:cs="Arial"/>
          <w:sz w:val="24"/>
          <w:szCs w:val="24"/>
        </w:rPr>
        <w:t xml:space="preserve">покупка электрической энергии на </w:t>
      </w:r>
      <w:proofErr w:type="gramStart"/>
      <w:r w:rsidR="00B06338" w:rsidRPr="0006413B">
        <w:rPr>
          <w:rFonts w:ascii="Arial" w:hAnsi="Arial" w:cs="Arial"/>
          <w:sz w:val="24"/>
          <w:szCs w:val="24"/>
        </w:rPr>
        <w:t>оптовом</w:t>
      </w:r>
      <w:proofErr w:type="gramEnd"/>
      <w:r w:rsidR="00B06338" w:rsidRPr="0006413B">
        <w:rPr>
          <w:rFonts w:ascii="Arial" w:hAnsi="Arial" w:cs="Arial"/>
          <w:sz w:val="24"/>
          <w:szCs w:val="24"/>
        </w:rPr>
        <w:t xml:space="preserve"> и розничных рынках электрической энергии (мощности)</w:t>
      </w:r>
      <w:r w:rsidR="006C0598" w:rsidRPr="0006413B">
        <w:rPr>
          <w:rFonts w:ascii="Arial" w:hAnsi="Arial" w:cs="Arial"/>
          <w:sz w:val="24"/>
          <w:szCs w:val="24"/>
        </w:rPr>
        <w:t>.</w:t>
      </w:r>
    </w:p>
    <w:p w:rsidR="006C0598" w:rsidRPr="0006413B" w:rsidRDefault="006C0598" w:rsidP="007909A4">
      <w:pPr>
        <w:spacing w:after="0" w:line="240" w:lineRule="auto"/>
        <w:ind w:firstLine="567"/>
        <w:jc w:val="both"/>
        <w:rPr>
          <w:rFonts w:ascii="Arial" w:hAnsi="Arial" w:cs="Arial"/>
          <w:sz w:val="24"/>
          <w:szCs w:val="24"/>
        </w:rPr>
      </w:pPr>
    </w:p>
    <w:p w:rsidR="00C15F84" w:rsidRPr="0006413B" w:rsidRDefault="00AA2FCF" w:rsidP="00C15F84">
      <w:pPr>
        <w:spacing w:after="0" w:line="240" w:lineRule="auto"/>
        <w:ind w:firstLine="567"/>
        <w:jc w:val="both"/>
        <w:rPr>
          <w:rFonts w:ascii="Arial" w:hAnsi="Arial" w:cs="Arial"/>
          <w:sz w:val="24"/>
          <w:szCs w:val="24"/>
        </w:rPr>
      </w:pPr>
      <w:r w:rsidRPr="00567090">
        <w:rPr>
          <w:rFonts w:ascii="Arial" w:hAnsi="Arial" w:cs="Arial"/>
          <w:sz w:val="24"/>
          <w:szCs w:val="24"/>
        </w:rPr>
        <w:t>3.</w:t>
      </w:r>
      <w:r w:rsidR="00E80CFF" w:rsidRPr="00567090">
        <w:rPr>
          <w:rFonts w:ascii="Arial" w:hAnsi="Arial" w:cs="Arial"/>
          <w:sz w:val="24"/>
          <w:szCs w:val="24"/>
        </w:rPr>
        <w:t xml:space="preserve"> </w:t>
      </w:r>
      <w:r w:rsidR="001A2CBF" w:rsidRPr="00567090">
        <w:rPr>
          <w:rFonts w:ascii="Arial" w:hAnsi="Arial" w:cs="Arial"/>
          <w:b/>
          <w:sz w:val="24"/>
          <w:szCs w:val="24"/>
        </w:rPr>
        <w:t>Открытое акционерное общество «Кубан</w:t>
      </w:r>
      <w:r w:rsidR="00EE109D" w:rsidRPr="00567090">
        <w:rPr>
          <w:rFonts w:ascii="Arial" w:hAnsi="Arial" w:cs="Arial"/>
          <w:b/>
          <w:sz w:val="24"/>
          <w:szCs w:val="24"/>
        </w:rPr>
        <w:t xml:space="preserve">ская </w:t>
      </w:r>
      <w:proofErr w:type="spellStart"/>
      <w:r w:rsidR="00EE109D" w:rsidRPr="00567090">
        <w:rPr>
          <w:rFonts w:ascii="Arial" w:hAnsi="Arial" w:cs="Arial"/>
          <w:b/>
          <w:sz w:val="24"/>
          <w:szCs w:val="24"/>
        </w:rPr>
        <w:t>энергосбытовая</w:t>
      </w:r>
      <w:proofErr w:type="spellEnd"/>
      <w:r w:rsidR="00EE109D" w:rsidRPr="00567090">
        <w:rPr>
          <w:rFonts w:ascii="Arial" w:hAnsi="Arial" w:cs="Arial"/>
          <w:b/>
          <w:sz w:val="24"/>
          <w:szCs w:val="24"/>
        </w:rPr>
        <w:t xml:space="preserve"> компания</w:t>
      </w:r>
      <w:r w:rsidR="001A2CBF" w:rsidRPr="00567090">
        <w:rPr>
          <w:rFonts w:ascii="Arial" w:hAnsi="Arial" w:cs="Arial"/>
          <w:b/>
          <w:sz w:val="24"/>
          <w:szCs w:val="24"/>
        </w:rPr>
        <w:t>»</w:t>
      </w:r>
      <w:r w:rsidR="006C0598" w:rsidRPr="00567090">
        <w:rPr>
          <w:rFonts w:ascii="Arial" w:hAnsi="Arial" w:cs="Arial"/>
          <w:sz w:val="24"/>
          <w:szCs w:val="24"/>
        </w:rPr>
        <w:t>.</w:t>
      </w:r>
      <w:r w:rsidR="006C0598" w:rsidRPr="0006413B">
        <w:rPr>
          <w:rFonts w:ascii="Arial" w:hAnsi="Arial" w:cs="Arial"/>
          <w:sz w:val="24"/>
          <w:szCs w:val="24"/>
        </w:rPr>
        <w:t xml:space="preserve"> </w:t>
      </w:r>
      <w:proofErr w:type="gramStart"/>
      <w:r w:rsidR="008727F9">
        <w:rPr>
          <w:rFonts w:ascii="Arial" w:hAnsi="Arial" w:cs="Arial"/>
          <w:sz w:val="24"/>
          <w:szCs w:val="24"/>
        </w:rPr>
        <w:t>Местонахождение:</w:t>
      </w:r>
      <w:r w:rsidR="008727F9" w:rsidRPr="0006413B">
        <w:rPr>
          <w:rFonts w:ascii="Arial" w:hAnsi="Arial" w:cs="Arial"/>
          <w:b/>
          <w:i/>
          <w:sz w:val="24"/>
          <w:szCs w:val="24"/>
        </w:rPr>
        <w:t xml:space="preserve"> </w:t>
      </w:r>
      <w:r w:rsidR="001A2CBF" w:rsidRPr="0006413B">
        <w:rPr>
          <w:rFonts w:ascii="Arial" w:hAnsi="Arial" w:cs="Arial"/>
          <w:sz w:val="24"/>
          <w:szCs w:val="24"/>
        </w:rPr>
        <w:t>350000</w:t>
      </w:r>
      <w:r w:rsidR="00C7186F" w:rsidRPr="0006413B">
        <w:rPr>
          <w:rFonts w:ascii="Arial" w:hAnsi="Arial" w:cs="Arial"/>
          <w:sz w:val="24"/>
          <w:szCs w:val="24"/>
        </w:rPr>
        <w:t xml:space="preserve">, </w:t>
      </w:r>
      <w:r w:rsidR="006C0598" w:rsidRPr="0006413B">
        <w:rPr>
          <w:rStyle w:val="Subst"/>
          <w:rFonts w:ascii="Arial" w:hAnsi="Arial" w:cs="Arial"/>
          <w:b w:val="0"/>
          <w:bCs/>
          <w:i w:val="0"/>
          <w:iCs/>
          <w:sz w:val="24"/>
          <w:szCs w:val="24"/>
        </w:rPr>
        <w:t xml:space="preserve">Российская Федерация, </w:t>
      </w:r>
      <w:r w:rsidR="00DE074B" w:rsidRPr="0006413B">
        <w:rPr>
          <w:rStyle w:val="Subst"/>
          <w:rFonts w:ascii="Arial" w:hAnsi="Arial" w:cs="Arial"/>
          <w:b w:val="0"/>
          <w:bCs/>
          <w:i w:val="0"/>
          <w:iCs/>
          <w:sz w:val="24"/>
          <w:szCs w:val="24"/>
        </w:rPr>
        <w:t xml:space="preserve">Краснодарский край, </w:t>
      </w:r>
      <w:r w:rsidR="001A2CBF" w:rsidRPr="0006413B">
        <w:rPr>
          <w:rFonts w:ascii="Arial" w:hAnsi="Arial" w:cs="Arial"/>
          <w:sz w:val="24"/>
          <w:szCs w:val="24"/>
        </w:rPr>
        <w:t>г. Краснодар, ул. Гимназическая, д. 55/1</w:t>
      </w:r>
      <w:r w:rsidR="006C0598" w:rsidRPr="0006413B">
        <w:rPr>
          <w:rFonts w:ascii="Arial" w:hAnsi="Arial" w:cs="Arial"/>
          <w:sz w:val="24"/>
          <w:szCs w:val="24"/>
        </w:rPr>
        <w:t>.</w:t>
      </w:r>
      <w:proofErr w:type="gramEnd"/>
      <w:r w:rsidR="006C0598" w:rsidRPr="0006413B">
        <w:rPr>
          <w:rFonts w:ascii="Arial" w:hAnsi="Arial" w:cs="Arial"/>
          <w:sz w:val="24"/>
          <w:szCs w:val="24"/>
        </w:rPr>
        <w:t xml:space="preserve"> О</w:t>
      </w:r>
      <w:r w:rsidR="00C7186F" w:rsidRPr="0006413B">
        <w:rPr>
          <w:rFonts w:ascii="Arial" w:hAnsi="Arial" w:cs="Arial"/>
          <w:sz w:val="24"/>
          <w:szCs w:val="24"/>
        </w:rPr>
        <w:t xml:space="preserve">сновной вид деятельности </w:t>
      </w:r>
      <w:r w:rsidR="00D819DE">
        <w:rPr>
          <w:rFonts w:ascii="Arial" w:hAnsi="Arial" w:cs="Arial"/>
          <w:sz w:val="24"/>
          <w:szCs w:val="24"/>
        </w:rPr>
        <w:t>—</w:t>
      </w:r>
      <w:r w:rsidR="00C7186F" w:rsidRPr="0006413B">
        <w:rPr>
          <w:rFonts w:ascii="Arial" w:hAnsi="Arial" w:cs="Arial"/>
          <w:sz w:val="24"/>
          <w:szCs w:val="24"/>
        </w:rPr>
        <w:t xml:space="preserve"> </w:t>
      </w:r>
      <w:r w:rsidR="00C15F84" w:rsidRPr="0006413B">
        <w:rPr>
          <w:rFonts w:ascii="Arial" w:hAnsi="Arial" w:cs="Arial"/>
          <w:sz w:val="24"/>
          <w:szCs w:val="24"/>
        </w:rPr>
        <w:t xml:space="preserve">покупка электрической энергии на </w:t>
      </w:r>
      <w:proofErr w:type="gramStart"/>
      <w:r w:rsidR="00C15F84" w:rsidRPr="0006413B">
        <w:rPr>
          <w:rFonts w:ascii="Arial" w:hAnsi="Arial" w:cs="Arial"/>
          <w:sz w:val="24"/>
          <w:szCs w:val="24"/>
        </w:rPr>
        <w:t>оптовом</w:t>
      </w:r>
      <w:proofErr w:type="gramEnd"/>
      <w:r w:rsidR="00C15F84" w:rsidRPr="0006413B">
        <w:rPr>
          <w:rFonts w:ascii="Arial" w:hAnsi="Arial" w:cs="Arial"/>
          <w:sz w:val="24"/>
          <w:szCs w:val="24"/>
        </w:rPr>
        <w:t xml:space="preserve"> и розничных рынках э</w:t>
      </w:r>
      <w:r w:rsidR="006C0598" w:rsidRPr="0006413B">
        <w:rPr>
          <w:rFonts w:ascii="Arial" w:hAnsi="Arial" w:cs="Arial"/>
          <w:sz w:val="24"/>
          <w:szCs w:val="24"/>
        </w:rPr>
        <w:t>лектрической энергии (мощности).</w:t>
      </w:r>
    </w:p>
    <w:p w:rsidR="006C0598" w:rsidRPr="0006413B" w:rsidRDefault="006C0598" w:rsidP="00C15F84">
      <w:pPr>
        <w:spacing w:after="0" w:line="240" w:lineRule="auto"/>
        <w:ind w:firstLine="567"/>
        <w:jc w:val="both"/>
        <w:rPr>
          <w:rFonts w:ascii="Arial" w:hAnsi="Arial" w:cs="Arial"/>
          <w:sz w:val="24"/>
          <w:szCs w:val="24"/>
        </w:rPr>
      </w:pPr>
    </w:p>
    <w:p w:rsidR="00E80CFF" w:rsidRPr="0006413B" w:rsidRDefault="00AA2FCF" w:rsidP="00C7186F">
      <w:pPr>
        <w:spacing w:after="0" w:line="240" w:lineRule="auto"/>
        <w:ind w:firstLine="567"/>
        <w:jc w:val="both"/>
        <w:rPr>
          <w:rFonts w:ascii="Arial" w:hAnsi="Arial" w:cs="Arial"/>
          <w:sz w:val="24"/>
          <w:szCs w:val="24"/>
        </w:rPr>
      </w:pPr>
      <w:r w:rsidRPr="0006413B">
        <w:rPr>
          <w:rFonts w:ascii="Arial" w:hAnsi="Arial" w:cs="Arial"/>
          <w:sz w:val="24"/>
          <w:szCs w:val="24"/>
        </w:rPr>
        <w:t>4.</w:t>
      </w:r>
      <w:r w:rsidR="00E80CFF" w:rsidRPr="0006413B">
        <w:rPr>
          <w:rFonts w:ascii="Arial" w:hAnsi="Arial" w:cs="Arial"/>
          <w:sz w:val="24"/>
          <w:szCs w:val="24"/>
        </w:rPr>
        <w:t xml:space="preserve"> </w:t>
      </w:r>
      <w:r w:rsidR="001A2CBF" w:rsidRPr="0006413B">
        <w:rPr>
          <w:rFonts w:ascii="Arial" w:hAnsi="Arial" w:cs="Arial"/>
          <w:b/>
          <w:sz w:val="24"/>
          <w:szCs w:val="24"/>
        </w:rPr>
        <w:t>Открытое акционерное общество «</w:t>
      </w:r>
      <w:proofErr w:type="spellStart"/>
      <w:r w:rsidR="001A2CBF" w:rsidRPr="0006413B">
        <w:rPr>
          <w:rFonts w:ascii="Arial" w:hAnsi="Arial" w:cs="Arial"/>
          <w:b/>
          <w:sz w:val="24"/>
          <w:szCs w:val="24"/>
        </w:rPr>
        <w:t>Мариэнергосбыт</w:t>
      </w:r>
      <w:proofErr w:type="spellEnd"/>
      <w:r w:rsidR="001A2CBF" w:rsidRPr="0006413B">
        <w:rPr>
          <w:rFonts w:ascii="Arial" w:hAnsi="Arial" w:cs="Arial"/>
          <w:b/>
          <w:sz w:val="24"/>
          <w:szCs w:val="24"/>
        </w:rPr>
        <w:t>»</w:t>
      </w:r>
      <w:r w:rsidR="006C0598" w:rsidRPr="0006413B">
        <w:rPr>
          <w:rFonts w:ascii="Arial" w:hAnsi="Arial" w:cs="Arial"/>
          <w:sz w:val="24"/>
          <w:szCs w:val="24"/>
        </w:rPr>
        <w:t xml:space="preserve">. </w:t>
      </w:r>
      <w:r w:rsidR="008727F9">
        <w:rPr>
          <w:rFonts w:ascii="Arial" w:hAnsi="Arial" w:cs="Arial"/>
          <w:sz w:val="24"/>
          <w:szCs w:val="24"/>
        </w:rPr>
        <w:t>Местонахождение:</w:t>
      </w:r>
      <w:r w:rsidR="008727F9" w:rsidRPr="0006413B">
        <w:rPr>
          <w:rFonts w:ascii="Arial" w:hAnsi="Arial" w:cs="Arial"/>
          <w:b/>
          <w:i/>
          <w:sz w:val="24"/>
          <w:szCs w:val="24"/>
        </w:rPr>
        <w:t xml:space="preserve"> </w:t>
      </w:r>
      <w:r w:rsidR="001A2CBF" w:rsidRPr="0006413B">
        <w:rPr>
          <w:rFonts w:ascii="Arial" w:hAnsi="Arial" w:cs="Arial"/>
          <w:sz w:val="24"/>
          <w:szCs w:val="24"/>
        </w:rPr>
        <w:t>424019</w:t>
      </w:r>
      <w:r w:rsidR="00E80CFF" w:rsidRPr="0006413B">
        <w:rPr>
          <w:rFonts w:ascii="Arial" w:hAnsi="Arial" w:cs="Arial"/>
          <w:sz w:val="24"/>
          <w:szCs w:val="24"/>
        </w:rPr>
        <w:t xml:space="preserve">, </w:t>
      </w:r>
      <w:r w:rsidR="006C0598" w:rsidRPr="0006413B">
        <w:rPr>
          <w:rStyle w:val="Subst"/>
          <w:rFonts w:ascii="Arial" w:hAnsi="Arial" w:cs="Arial"/>
          <w:b w:val="0"/>
          <w:bCs/>
          <w:i w:val="0"/>
          <w:iCs/>
          <w:sz w:val="24"/>
          <w:szCs w:val="24"/>
        </w:rPr>
        <w:t xml:space="preserve">Российская Федерация, </w:t>
      </w:r>
      <w:r w:rsidR="00DE074B" w:rsidRPr="0006413B">
        <w:rPr>
          <w:rStyle w:val="Subst"/>
          <w:rFonts w:ascii="Arial" w:hAnsi="Arial" w:cs="Arial"/>
          <w:b w:val="0"/>
          <w:bCs/>
          <w:i w:val="0"/>
          <w:iCs/>
          <w:sz w:val="24"/>
          <w:szCs w:val="24"/>
        </w:rPr>
        <w:t xml:space="preserve">Республика Марий Эл, </w:t>
      </w:r>
      <w:r w:rsidR="001A2CBF" w:rsidRPr="0006413B">
        <w:rPr>
          <w:rFonts w:ascii="Arial" w:hAnsi="Arial" w:cs="Arial"/>
          <w:sz w:val="24"/>
          <w:szCs w:val="24"/>
        </w:rPr>
        <w:t>г. Йошкар-Ола</w:t>
      </w:r>
      <w:r w:rsidR="00E80CFF" w:rsidRPr="0006413B">
        <w:rPr>
          <w:rFonts w:ascii="Arial" w:hAnsi="Arial" w:cs="Arial"/>
          <w:sz w:val="24"/>
          <w:szCs w:val="24"/>
        </w:rPr>
        <w:t xml:space="preserve">, </w:t>
      </w:r>
      <w:r w:rsidR="006C0598" w:rsidRPr="0006413B">
        <w:rPr>
          <w:rFonts w:ascii="Arial" w:hAnsi="Arial" w:cs="Arial"/>
          <w:sz w:val="24"/>
          <w:szCs w:val="24"/>
        </w:rPr>
        <w:t xml:space="preserve">ул. </w:t>
      </w:r>
      <w:proofErr w:type="spellStart"/>
      <w:r w:rsidR="006C0598" w:rsidRPr="0006413B">
        <w:rPr>
          <w:rFonts w:ascii="Arial" w:hAnsi="Arial" w:cs="Arial"/>
          <w:sz w:val="24"/>
          <w:szCs w:val="24"/>
        </w:rPr>
        <w:t>Йывана</w:t>
      </w:r>
      <w:proofErr w:type="spellEnd"/>
      <w:r w:rsidR="006C0598" w:rsidRPr="0006413B">
        <w:rPr>
          <w:rFonts w:ascii="Arial" w:hAnsi="Arial" w:cs="Arial"/>
          <w:sz w:val="24"/>
          <w:szCs w:val="24"/>
        </w:rPr>
        <w:t xml:space="preserve"> </w:t>
      </w:r>
      <w:proofErr w:type="spellStart"/>
      <w:r w:rsidR="006C0598" w:rsidRPr="0006413B">
        <w:rPr>
          <w:rFonts w:ascii="Arial" w:hAnsi="Arial" w:cs="Arial"/>
          <w:sz w:val="24"/>
          <w:szCs w:val="24"/>
        </w:rPr>
        <w:t>Кырл</w:t>
      </w:r>
      <w:r w:rsidR="00567090">
        <w:rPr>
          <w:rFonts w:ascii="Arial" w:hAnsi="Arial" w:cs="Arial"/>
          <w:sz w:val="24"/>
          <w:szCs w:val="24"/>
        </w:rPr>
        <w:t>и</w:t>
      </w:r>
      <w:proofErr w:type="spellEnd"/>
      <w:r w:rsidR="006C0598" w:rsidRPr="0006413B">
        <w:rPr>
          <w:rFonts w:ascii="Arial" w:hAnsi="Arial" w:cs="Arial"/>
          <w:sz w:val="24"/>
          <w:szCs w:val="24"/>
        </w:rPr>
        <w:t>, д. 21.</w:t>
      </w:r>
      <w:r w:rsidR="00B06338" w:rsidRPr="0006413B">
        <w:rPr>
          <w:rFonts w:ascii="Arial" w:hAnsi="Arial" w:cs="Arial"/>
          <w:sz w:val="24"/>
          <w:szCs w:val="24"/>
        </w:rPr>
        <w:t xml:space="preserve"> </w:t>
      </w:r>
      <w:r w:rsidR="006C0598" w:rsidRPr="0006413B">
        <w:rPr>
          <w:rFonts w:ascii="Arial" w:hAnsi="Arial" w:cs="Arial"/>
          <w:sz w:val="24"/>
          <w:szCs w:val="24"/>
        </w:rPr>
        <w:t>О</w:t>
      </w:r>
      <w:r w:rsidR="00E80CFF" w:rsidRPr="0006413B">
        <w:rPr>
          <w:rFonts w:ascii="Arial" w:hAnsi="Arial" w:cs="Arial"/>
          <w:sz w:val="24"/>
          <w:szCs w:val="24"/>
        </w:rPr>
        <w:t xml:space="preserve">сновной вид деятельности </w:t>
      </w:r>
      <w:r w:rsidR="00D819DE">
        <w:rPr>
          <w:rFonts w:ascii="Arial" w:hAnsi="Arial" w:cs="Arial"/>
          <w:sz w:val="24"/>
          <w:szCs w:val="24"/>
        </w:rPr>
        <w:t>—</w:t>
      </w:r>
      <w:r w:rsidR="00E80CFF" w:rsidRPr="0006413B">
        <w:rPr>
          <w:rFonts w:ascii="Arial" w:hAnsi="Arial" w:cs="Arial"/>
          <w:sz w:val="24"/>
          <w:szCs w:val="24"/>
        </w:rPr>
        <w:t xml:space="preserve"> </w:t>
      </w:r>
      <w:r w:rsidR="00B06338" w:rsidRPr="0006413B">
        <w:rPr>
          <w:rFonts w:ascii="Arial" w:hAnsi="Arial" w:cs="Arial"/>
          <w:sz w:val="24"/>
          <w:szCs w:val="24"/>
        </w:rPr>
        <w:t xml:space="preserve">покупка электрической энергии на </w:t>
      </w:r>
      <w:proofErr w:type="gramStart"/>
      <w:r w:rsidR="00B06338" w:rsidRPr="0006413B">
        <w:rPr>
          <w:rFonts w:ascii="Arial" w:hAnsi="Arial" w:cs="Arial"/>
          <w:sz w:val="24"/>
          <w:szCs w:val="24"/>
        </w:rPr>
        <w:t>оптовом</w:t>
      </w:r>
      <w:proofErr w:type="gramEnd"/>
      <w:r w:rsidR="00B06338" w:rsidRPr="0006413B">
        <w:rPr>
          <w:rFonts w:ascii="Arial" w:hAnsi="Arial" w:cs="Arial"/>
          <w:sz w:val="24"/>
          <w:szCs w:val="24"/>
        </w:rPr>
        <w:t xml:space="preserve"> и розничных рынках электрической энергии (мощности)</w:t>
      </w:r>
      <w:r w:rsidR="006C0598" w:rsidRPr="0006413B">
        <w:rPr>
          <w:rFonts w:ascii="Arial" w:hAnsi="Arial" w:cs="Arial"/>
          <w:sz w:val="24"/>
          <w:szCs w:val="24"/>
        </w:rPr>
        <w:t>.</w:t>
      </w:r>
    </w:p>
    <w:p w:rsidR="006C0598" w:rsidRPr="0006413B" w:rsidRDefault="006C0598" w:rsidP="00C7186F">
      <w:pPr>
        <w:spacing w:after="0" w:line="240" w:lineRule="auto"/>
        <w:ind w:firstLine="567"/>
        <w:jc w:val="both"/>
        <w:rPr>
          <w:rFonts w:ascii="Arial" w:hAnsi="Arial" w:cs="Arial"/>
          <w:sz w:val="24"/>
          <w:szCs w:val="24"/>
        </w:rPr>
      </w:pPr>
    </w:p>
    <w:p w:rsidR="00955370" w:rsidRPr="0006413B" w:rsidRDefault="00AA2FCF" w:rsidP="00955370">
      <w:pPr>
        <w:spacing w:after="0" w:line="240" w:lineRule="auto"/>
        <w:ind w:firstLine="567"/>
        <w:jc w:val="both"/>
        <w:rPr>
          <w:rFonts w:ascii="Arial" w:hAnsi="Arial" w:cs="Arial"/>
          <w:sz w:val="24"/>
          <w:szCs w:val="24"/>
        </w:rPr>
      </w:pPr>
      <w:r w:rsidRPr="0006413B">
        <w:rPr>
          <w:rFonts w:ascii="Arial" w:hAnsi="Arial" w:cs="Arial"/>
          <w:sz w:val="24"/>
          <w:szCs w:val="24"/>
        </w:rPr>
        <w:t>5.</w:t>
      </w:r>
      <w:r w:rsidR="00E70BF1" w:rsidRPr="0006413B">
        <w:rPr>
          <w:rFonts w:ascii="Arial" w:hAnsi="Arial" w:cs="Arial"/>
          <w:sz w:val="24"/>
          <w:szCs w:val="24"/>
        </w:rPr>
        <w:t xml:space="preserve"> </w:t>
      </w:r>
      <w:r w:rsidR="00B06338" w:rsidRPr="0006413B">
        <w:rPr>
          <w:rFonts w:ascii="Arial" w:hAnsi="Arial" w:cs="Arial"/>
          <w:b/>
          <w:sz w:val="24"/>
          <w:szCs w:val="24"/>
        </w:rPr>
        <w:t xml:space="preserve">Открытое акционерное общество </w:t>
      </w:r>
      <w:r w:rsidR="00957B26" w:rsidRPr="0006413B">
        <w:rPr>
          <w:rFonts w:ascii="Arial" w:hAnsi="Arial" w:cs="Arial"/>
          <w:b/>
          <w:sz w:val="24"/>
          <w:szCs w:val="24"/>
        </w:rPr>
        <w:t>«</w:t>
      </w:r>
      <w:r w:rsidR="00B06338" w:rsidRPr="0006413B">
        <w:rPr>
          <w:rFonts w:ascii="Arial" w:hAnsi="Arial" w:cs="Arial"/>
          <w:b/>
          <w:sz w:val="24"/>
          <w:szCs w:val="24"/>
        </w:rPr>
        <w:t>Нижегородская сбытовая компания</w:t>
      </w:r>
      <w:r w:rsidR="00957B26" w:rsidRPr="0006413B">
        <w:rPr>
          <w:rFonts w:ascii="Arial" w:hAnsi="Arial" w:cs="Arial"/>
          <w:b/>
          <w:sz w:val="24"/>
          <w:szCs w:val="24"/>
        </w:rPr>
        <w:t>»</w:t>
      </w:r>
      <w:r w:rsidR="006C0598" w:rsidRPr="0006413B">
        <w:rPr>
          <w:rFonts w:ascii="Arial" w:hAnsi="Arial" w:cs="Arial"/>
          <w:b/>
          <w:sz w:val="24"/>
          <w:szCs w:val="24"/>
        </w:rPr>
        <w:t>.</w:t>
      </w:r>
      <w:r w:rsidR="006C0598" w:rsidRPr="0006413B">
        <w:rPr>
          <w:rFonts w:ascii="Arial" w:hAnsi="Arial" w:cs="Arial"/>
          <w:sz w:val="24"/>
          <w:szCs w:val="24"/>
        </w:rPr>
        <w:t xml:space="preserve"> </w:t>
      </w:r>
      <w:proofErr w:type="gramStart"/>
      <w:r w:rsidR="008727F9">
        <w:rPr>
          <w:rFonts w:ascii="Arial" w:hAnsi="Arial" w:cs="Arial"/>
          <w:sz w:val="24"/>
          <w:szCs w:val="24"/>
        </w:rPr>
        <w:t>Местонахождение:</w:t>
      </w:r>
      <w:r w:rsidR="008727F9" w:rsidRPr="0006413B">
        <w:rPr>
          <w:rFonts w:ascii="Arial" w:hAnsi="Arial" w:cs="Arial"/>
          <w:b/>
          <w:i/>
          <w:sz w:val="24"/>
          <w:szCs w:val="24"/>
        </w:rPr>
        <w:t xml:space="preserve"> </w:t>
      </w:r>
      <w:r w:rsidR="00B06338" w:rsidRPr="0006413B">
        <w:rPr>
          <w:rFonts w:ascii="Arial" w:hAnsi="Arial" w:cs="Arial"/>
          <w:sz w:val="24"/>
          <w:szCs w:val="24"/>
        </w:rPr>
        <w:t>603950</w:t>
      </w:r>
      <w:r w:rsidR="00957B26" w:rsidRPr="0006413B">
        <w:rPr>
          <w:rFonts w:ascii="Arial" w:hAnsi="Arial" w:cs="Arial"/>
          <w:sz w:val="24"/>
          <w:szCs w:val="24"/>
        </w:rPr>
        <w:t xml:space="preserve">, </w:t>
      </w:r>
      <w:r w:rsidR="006C0598" w:rsidRPr="0006413B">
        <w:rPr>
          <w:rStyle w:val="Subst"/>
          <w:rFonts w:ascii="Arial" w:hAnsi="Arial" w:cs="Arial"/>
          <w:b w:val="0"/>
          <w:bCs/>
          <w:i w:val="0"/>
          <w:iCs/>
          <w:sz w:val="24"/>
          <w:szCs w:val="24"/>
        </w:rPr>
        <w:t xml:space="preserve">Российская Федерация, </w:t>
      </w:r>
      <w:r w:rsidR="00DE074B" w:rsidRPr="0006413B">
        <w:rPr>
          <w:rStyle w:val="Subst"/>
          <w:rFonts w:ascii="Arial" w:hAnsi="Arial" w:cs="Arial"/>
          <w:b w:val="0"/>
          <w:bCs/>
          <w:i w:val="0"/>
          <w:iCs/>
          <w:sz w:val="24"/>
          <w:szCs w:val="24"/>
        </w:rPr>
        <w:t xml:space="preserve">Нижегородская область, </w:t>
      </w:r>
      <w:r w:rsidR="00B06338" w:rsidRPr="0006413B">
        <w:rPr>
          <w:rFonts w:ascii="Arial" w:hAnsi="Arial" w:cs="Arial"/>
          <w:sz w:val="24"/>
          <w:szCs w:val="24"/>
        </w:rPr>
        <w:t>г. Нижний Новгород, ул. Бекетова, д. 3в</w:t>
      </w:r>
      <w:r w:rsidR="006C0598" w:rsidRPr="0006413B">
        <w:rPr>
          <w:rFonts w:ascii="Arial" w:hAnsi="Arial" w:cs="Arial"/>
          <w:sz w:val="24"/>
          <w:szCs w:val="24"/>
        </w:rPr>
        <w:t>.</w:t>
      </w:r>
      <w:proofErr w:type="gramEnd"/>
      <w:r w:rsidR="006C0598" w:rsidRPr="0006413B">
        <w:rPr>
          <w:rFonts w:ascii="Arial" w:hAnsi="Arial" w:cs="Arial"/>
          <w:sz w:val="24"/>
          <w:szCs w:val="24"/>
        </w:rPr>
        <w:t xml:space="preserve"> О</w:t>
      </w:r>
      <w:r w:rsidR="00957B26" w:rsidRPr="0006413B">
        <w:rPr>
          <w:rFonts w:ascii="Arial" w:hAnsi="Arial" w:cs="Arial"/>
          <w:sz w:val="24"/>
          <w:szCs w:val="24"/>
        </w:rPr>
        <w:t xml:space="preserve">сновной вид деятельности </w:t>
      </w:r>
      <w:r w:rsidR="00D819DE">
        <w:rPr>
          <w:rFonts w:ascii="Arial" w:hAnsi="Arial" w:cs="Arial"/>
          <w:sz w:val="24"/>
          <w:szCs w:val="24"/>
        </w:rPr>
        <w:t>—</w:t>
      </w:r>
      <w:r w:rsidR="00957B26" w:rsidRPr="0006413B">
        <w:rPr>
          <w:rFonts w:ascii="Arial" w:hAnsi="Arial" w:cs="Arial"/>
          <w:sz w:val="24"/>
          <w:szCs w:val="24"/>
        </w:rPr>
        <w:t xml:space="preserve"> </w:t>
      </w:r>
      <w:r w:rsidR="00955370" w:rsidRPr="0006413B">
        <w:rPr>
          <w:rFonts w:ascii="Arial" w:hAnsi="Arial" w:cs="Arial"/>
          <w:sz w:val="24"/>
          <w:szCs w:val="24"/>
        </w:rPr>
        <w:t xml:space="preserve">покупка электрической энергии на </w:t>
      </w:r>
      <w:proofErr w:type="gramStart"/>
      <w:r w:rsidR="00955370" w:rsidRPr="0006413B">
        <w:rPr>
          <w:rFonts w:ascii="Arial" w:hAnsi="Arial" w:cs="Arial"/>
          <w:sz w:val="24"/>
          <w:szCs w:val="24"/>
        </w:rPr>
        <w:t>оптовом</w:t>
      </w:r>
      <w:proofErr w:type="gramEnd"/>
      <w:r w:rsidR="00955370" w:rsidRPr="0006413B">
        <w:rPr>
          <w:rFonts w:ascii="Arial" w:hAnsi="Arial" w:cs="Arial"/>
          <w:sz w:val="24"/>
          <w:szCs w:val="24"/>
        </w:rPr>
        <w:t xml:space="preserve"> и розничных рынках э</w:t>
      </w:r>
      <w:r w:rsidR="006C0598" w:rsidRPr="0006413B">
        <w:rPr>
          <w:rFonts w:ascii="Arial" w:hAnsi="Arial" w:cs="Arial"/>
          <w:sz w:val="24"/>
          <w:szCs w:val="24"/>
        </w:rPr>
        <w:t>лектрической энергии (мощности).</w:t>
      </w:r>
    </w:p>
    <w:p w:rsidR="006C0598" w:rsidRPr="0006413B" w:rsidRDefault="006C0598" w:rsidP="00955370">
      <w:pPr>
        <w:spacing w:after="0" w:line="240" w:lineRule="auto"/>
        <w:ind w:firstLine="567"/>
        <w:jc w:val="both"/>
        <w:rPr>
          <w:rFonts w:ascii="Arial" w:hAnsi="Arial" w:cs="Arial"/>
          <w:sz w:val="24"/>
          <w:szCs w:val="24"/>
        </w:rPr>
      </w:pPr>
    </w:p>
    <w:p w:rsidR="00955370" w:rsidRPr="0006413B" w:rsidRDefault="00AA2FCF" w:rsidP="00955370">
      <w:pPr>
        <w:spacing w:after="0" w:line="240" w:lineRule="auto"/>
        <w:ind w:firstLine="567"/>
        <w:jc w:val="both"/>
        <w:rPr>
          <w:rFonts w:ascii="Arial" w:hAnsi="Arial" w:cs="Arial"/>
          <w:sz w:val="24"/>
          <w:szCs w:val="24"/>
        </w:rPr>
      </w:pPr>
      <w:r w:rsidRPr="0006413B">
        <w:rPr>
          <w:rFonts w:ascii="Arial" w:hAnsi="Arial" w:cs="Arial"/>
          <w:sz w:val="24"/>
          <w:szCs w:val="24"/>
        </w:rPr>
        <w:t>6.</w:t>
      </w:r>
      <w:r w:rsidR="006C0598" w:rsidRPr="0006413B">
        <w:rPr>
          <w:rFonts w:ascii="Arial" w:hAnsi="Arial" w:cs="Arial"/>
          <w:sz w:val="24"/>
          <w:szCs w:val="24"/>
        </w:rPr>
        <w:t xml:space="preserve"> </w:t>
      </w:r>
      <w:r w:rsidR="00B06338" w:rsidRPr="0006413B">
        <w:rPr>
          <w:rFonts w:ascii="Arial" w:hAnsi="Arial" w:cs="Arial"/>
          <w:b/>
          <w:sz w:val="24"/>
          <w:szCs w:val="24"/>
        </w:rPr>
        <w:t>Открытое акционерное общество</w:t>
      </w:r>
      <w:r w:rsidR="0094353A" w:rsidRPr="0006413B">
        <w:rPr>
          <w:rFonts w:ascii="Arial" w:hAnsi="Arial" w:cs="Arial"/>
          <w:b/>
          <w:sz w:val="24"/>
          <w:szCs w:val="24"/>
        </w:rPr>
        <w:t xml:space="preserve"> </w:t>
      </w:r>
      <w:r w:rsidR="00B06338" w:rsidRPr="0006413B">
        <w:rPr>
          <w:rFonts w:ascii="Arial" w:hAnsi="Arial" w:cs="Arial"/>
          <w:b/>
          <w:sz w:val="24"/>
          <w:szCs w:val="24"/>
        </w:rPr>
        <w:t xml:space="preserve">«Тульская </w:t>
      </w:r>
      <w:proofErr w:type="spellStart"/>
      <w:r w:rsidR="00B06338" w:rsidRPr="0006413B">
        <w:rPr>
          <w:rFonts w:ascii="Arial" w:hAnsi="Arial" w:cs="Arial"/>
          <w:b/>
          <w:sz w:val="24"/>
          <w:szCs w:val="24"/>
        </w:rPr>
        <w:t>энергосбытовая</w:t>
      </w:r>
      <w:proofErr w:type="spellEnd"/>
      <w:r w:rsidR="00B06338" w:rsidRPr="0006413B">
        <w:rPr>
          <w:rFonts w:ascii="Arial" w:hAnsi="Arial" w:cs="Arial"/>
          <w:b/>
          <w:sz w:val="24"/>
          <w:szCs w:val="24"/>
        </w:rPr>
        <w:t xml:space="preserve"> компания»</w:t>
      </w:r>
      <w:r w:rsidR="006C0598" w:rsidRPr="0006413B">
        <w:rPr>
          <w:rFonts w:ascii="Arial" w:hAnsi="Arial" w:cs="Arial"/>
          <w:b/>
          <w:sz w:val="24"/>
          <w:szCs w:val="24"/>
        </w:rPr>
        <w:t>.</w:t>
      </w:r>
      <w:r w:rsidR="006C0598" w:rsidRPr="0006413B">
        <w:rPr>
          <w:rFonts w:ascii="Arial" w:hAnsi="Arial" w:cs="Arial"/>
          <w:sz w:val="24"/>
          <w:szCs w:val="24"/>
        </w:rPr>
        <w:t xml:space="preserve"> </w:t>
      </w:r>
      <w:proofErr w:type="gramStart"/>
      <w:r w:rsidR="008727F9">
        <w:rPr>
          <w:rFonts w:ascii="Arial" w:hAnsi="Arial" w:cs="Arial"/>
          <w:sz w:val="24"/>
          <w:szCs w:val="24"/>
        </w:rPr>
        <w:t>Местонахождение:</w:t>
      </w:r>
      <w:r w:rsidR="008727F9" w:rsidRPr="0006413B">
        <w:rPr>
          <w:rFonts w:ascii="Arial" w:hAnsi="Arial" w:cs="Arial"/>
          <w:b/>
          <w:i/>
          <w:sz w:val="24"/>
          <w:szCs w:val="24"/>
        </w:rPr>
        <w:t xml:space="preserve"> </w:t>
      </w:r>
      <w:r w:rsidR="00955370" w:rsidRPr="0006413B">
        <w:rPr>
          <w:rFonts w:ascii="Arial" w:hAnsi="Arial" w:cs="Arial"/>
          <w:sz w:val="24"/>
          <w:szCs w:val="24"/>
        </w:rPr>
        <w:t>300041</w:t>
      </w:r>
      <w:r w:rsidR="0094353A" w:rsidRPr="0006413B">
        <w:rPr>
          <w:rFonts w:ascii="Arial" w:hAnsi="Arial" w:cs="Arial"/>
          <w:sz w:val="24"/>
          <w:szCs w:val="24"/>
        </w:rPr>
        <w:t xml:space="preserve">, </w:t>
      </w:r>
      <w:r w:rsidR="006C0598" w:rsidRPr="0006413B">
        <w:rPr>
          <w:rStyle w:val="Subst"/>
          <w:rFonts w:ascii="Arial" w:hAnsi="Arial" w:cs="Arial"/>
          <w:b w:val="0"/>
          <w:bCs/>
          <w:i w:val="0"/>
          <w:iCs/>
          <w:sz w:val="24"/>
          <w:szCs w:val="24"/>
        </w:rPr>
        <w:t xml:space="preserve">Российская Федерация, </w:t>
      </w:r>
      <w:r w:rsidR="00DE074B" w:rsidRPr="0006413B">
        <w:rPr>
          <w:rStyle w:val="Subst"/>
          <w:rFonts w:ascii="Arial" w:hAnsi="Arial" w:cs="Arial"/>
          <w:b w:val="0"/>
          <w:bCs/>
          <w:i w:val="0"/>
          <w:iCs/>
          <w:sz w:val="24"/>
          <w:szCs w:val="24"/>
        </w:rPr>
        <w:t xml:space="preserve">Тульская область, </w:t>
      </w:r>
      <w:r w:rsidR="0094353A" w:rsidRPr="0006413B">
        <w:rPr>
          <w:rFonts w:ascii="Arial" w:hAnsi="Arial" w:cs="Arial"/>
          <w:sz w:val="24"/>
          <w:szCs w:val="24"/>
        </w:rPr>
        <w:t xml:space="preserve">г. </w:t>
      </w:r>
      <w:r w:rsidR="00955370" w:rsidRPr="0006413B">
        <w:rPr>
          <w:rFonts w:ascii="Arial" w:hAnsi="Arial" w:cs="Arial"/>
          <w:sz w:val="24"/>
          <w:szCs w:val="24"/>
        </w:rPr>
        <w:t>Тула, ул. Каминского</w:t>
      </w:r>
      <w:r w:rsidR="0094353A" w:rsidRPr="0006413B">
        <w:rPr>
          <w:rFonts w:ascii="Arial" w:hAnsi="Arial" w:cs="Arial"/>
          <w:sz w:val="24"/>
          <w:szCs w:val="24"/>
        </w:rPr>
        <w:t>,</w:t>
      </w:r>
      <w:r w:rsidR="00955370" w:rsidRPr="0006413B">
        <w:rPr>
          <w:rFonts w:ascii="Arial" w:hAnsi="Arial" w:cs="Arial"/>
          <w:sz w:val="24"/>
          <w:szCs w:val="24"/>
        </w:rPr>
        <w:t xml:space="preserve"> д. 31а</w:t>
      </w:r>
      <w:r w:rsidR="006C0598" w:rsidRPr="0006413B">
        <w:rPr>
          <w:rFonts w:ascii="Arial" w:hAnsi="Arial" w:cs="Arial"/>
          <w:sz w:val="24"/>
          <w:szCs w:val="24"/>
        </w:rPr>
        <w:t>.</w:t>
      </w:r>
      <w:proofErr w:type="gramEnd"/>
      <w:r w:rsidR="006C0598" w:rsidRPr="0006413B">
        <w:rPr>
          <w:rFonts w:ascii="Arial" w:hAnsi="Arial" w:cs="Arial"/>
          <w:sz w:val="24"/>
          <w:szCs w:val="24"/>
        </w:rPr>
        <w:t xml:space="preserve"> О</w:t>
      </w:r>
      <w:r w:rsidR="0094353A" w:rsidRPr="0006413B">
        <w:rPr>
          <w:rFonts w:ascii="Arial" w:hAnsi="Arial" w:cs="Arial"/>
          <w:sz w:val="24"/>
          <w:szCs w:val="24"/>
        </w:rPr>
        <w:t xml:space="preserve">сновной вид деятельности </w:t>
      </w:r>
      <w:r w:rsidR="00D819DE">
        <w:rPr>
          <w:rFonts w:ascii="Arial" w:hAnsi="Arial" w:cs="Arial"/>
          <w:sz w:val="24"/>
          <w:szCs w:val="24"/>
        </w:rPr>
        <w:t>—</w:t>
      </w:r>
      <w:r w:rsidR="0094353A" w:rsidRPr="0006413B">
        <w:rPr>
          <w:rFonts w:ascii="Arial" w:hAnsi="Arial" w:cs="Arial"/>
          <w:sz w:val="24"/>
          <w:szCs w:val="24"/>
        </w:rPr>
        <w:t xml:space="preserve"> </w:t>
      </w:r>
      <w:r w:rsidR="00955370" w:rsidRPr="0006413B">
        <w:rPr>
          <w:rFonts w:ascii="Arial" w:hAnsi="Arial" w:cs="Arial"/>
          <w:sz w:val="24"/>
          <w:szCs w:val="24"/>
        </w:rPr>
        <w:t xml:space="preserve">покупка электрической энергии на </w:t>
      </w:r>
      <w:proofErr w:type="gramStart"/>
      <w:r w:rsidR="00955370" w:rsidRPr="0006413B">
        <w:rPr>
          <w:rFonts w:ascii="Arial" w:hAnsi="Arial" w:cs="Arial"/>
          <w:sz w:val="24"/>
          <w:szCs w:val="24"/>
        </w:rPr>
        <w:t>оптовом</w:t>
      </w:r>
      <w:proofErr w:type="gramEnd"/>
      <w:r w:rsidR="00955370" w:rsidRPr="0006413B">
        <w:rPr>
          <w:rFonts w:ascii="Arial" w:hAnsi="Arial" w:cs="Arial"/>
          <w:sz w:val="24"/>
          <w:szCs w:val="24"/>
        </w:rPr>
        <w:t xml:space="preserve"> и розничных рынках э</w:t>
      </w:r>
      <w:r w:rsidR="006C0598" w:rsidRPr="0006413B">
        <w:rPr>
          <w:rFonts w:ascii="Arial" w:hAnsi="Arial" w:cs="Arial"/>
          <w:sz w:val="24"/>
          <w:szCs w:val="24"/>
        </w:rPr>
        <w:t>лектрической энергии (мощности).</w:t>
      </w:r>
    </w:p>
    <w:p w:rsidR="006C0598" w:rsidRPr="0006413B" w:rsidRDefault="006C0598" w:rsidP="00955370">
      <w:pPr>
        <w:spacing w:after="0" w:line="240" w:lineRule="auto"/>
        <w:ind w:firstLine="567"/>
        <w:jc w:val="both"/>
        <w:rPr>
          <w:rFonts w:ascii="Arial" w:hAnsi="Arial" w:cs="Arial"/>
          <w:sz w:val="24"/>
          <w:szCs w:val="24"/>
        </w:rPr>
      </w:pPr>
    </w:p>
    <w:p w:rsidR="009F10B0" w:rsidRPr="0006413B" w:rsidRDefault="00AA2FCF" w:rsidP="0094353A">
      <w:pPr>
        <w:spacing w:after="0" w:line="240" w:lineRule="auto"/>
        <w:ind w:firstLine="567"/>
        <w:jc w:val="both"/>
        <w:rPr>
          <w:rFonts w:ascii="Arial" w:hAnsi="Arial" w:cs="Arial"/>
          <w:sz w:val="24"/>
          <w:szCs w:val="24"/>
        </w:rPr>
      </w:pPr>
      <w:r w:rsidRPr="0006413B">
        <w:rPr>
          <w:rFonts w:ascii="Arial" w:hAnsi="Arial" w:cs="Arial"/>
          <w:sz w:val="24"/>
          <w:szCs w:val="24"/>
        </w:rPr>
        <w:t>7.</w:t>
      </w:r>
      <w:r w:rsidR="00955370" w:rsidRPr="0006413B">
        <w:rPr>
          <w:rFonts w:ascii="Arial" w:hAnsi="Arial" w:cs="Arial"/>
          <w:sz w:val="24"/>
          <w:szCs w:val="24"/>
        </w:rPr>
        <w:t xml:space="preserve"> </w:t>
      </w:r>
      <w:r w:rsidR="00955370" w:rsidRPr="0006413B">
        <w:rPr>
          <w:rFonts w:ascii="Arial" w:hAnsi="Arial" w:cs="Arial"/>
          <w:b/>
          <w:sz w:val="24"/>
          <w:szCs w:val="24"/>
        </w:rPr>
        <w:t>Открытое акционерное общество</w:t>
      </w:r>
      <w:r w:rsidR="00E70BF1" w:rsidRPr="0006413B">
        <w:rPr>
          <w:rFonts w:ascii="Arial" w:hAnsi="Arial" w:cs="Arial"/>
          <w:b/>
          <w:sz w:val="24"/>
          <w:szCs w:val="24"/>
        </w:rPr>
        <w:t xml:space="preserve"> </w:t>
      </w:r>
      <w:r w:rsidR="00955370" w:rsidRPr="0006413B">
        <w:rPr>
          <w:rFonts w:ascii="Arial" w:hAnsi="Arial" w:cs="Arial"/>
          <w:b/>
          <w:sz w:val="24"/>
          <w:szCs w:val="24"/>
        </w:rPr>
        <w:t>«</w:t>
      </w:r>
      <w:proofErr w:type="spellStart"/>
      <w:r w:rsidR="00955370" w:rsidRPr="0006413B">
        <w:rPr>
          <w:rFonts w:ascii="Arial" w:hAnsi="Arial" w:cs="Arial"/>
          <w:b/>
          <w:sz w:val="24"/>
          <w:szCs w:val="24"/>
        </w:rPr>
        <w:t>Энергосбыт</w:t>
      </w:r>
      <w:proofErr w:type="spellEnd"/>
      <w:r w:rsidR="00955370" w:rsidRPr="0006413B">
        <w:rPr>
          <w:rFonts w:ascii="Arial" w:hAnsi="Arial" w:cs="Arial"/>
          <w:b/>
          <w:sz w:val="24"/>
          <w:szCs w:val="24"/>
        </w:rPr>
        <w:t xml:space="preserve"> </w:t>
      </w:r>
      <w:proofErr w:type="spellStart"/>
      <w:r w:rsidR="00955370" w:rsidRPr="0006413B">
        <w:rPr>
          <w:rFonts w:ascii="Arial" w:hAnsi="Arial" w:cs="Arial"/>
          <w:b/>
          <w:sz w:val="24"/>
          <w:szCs w:val="24"/>
        </w:rPr>
        <w:t>Ростовэнерго</w:t>
      </w:r>
      <w:proofErr w:type="spellEnd"/>
      <w:r w:rsidR="00955370" w:rsidRPr="0006413B">
        <w:rPr>
          <w:rFonts w:ascii="Arial" w:hAnsi="Arial" w:cs="Arial"/>
          <w:b/>
          <w:sz w:val="24"/>
          <w:szCs w:val="24"/>
        </w:rPr>
        <w:t>»</w:t>
      </w:r>
      <w:r w:rsidR="006C0598" w:rsidRPr="0006413B">
        <w:rPr>
          <w:rFonts w:ascii="Arial" w:hAnsi="Arial" w:cs="Arial"/>
          <w:sz w:val="24"/>
          <w:szCs w:val="24"/>
        </w:rPr>
        <w:t xml:space="preserve">. </w:t>
      </w:r>
      <w:r w:rsidR="008727F9">
        <w:rPr>
          <w:rFonts w:ascii="Arial" w:hAnsi="Arial" w:cs="Arial"/>
          <w:sz w:val="24"/>
          <w:szCs w:val="24"/>
        </w:rPr>
        <w:t>Местонахождение:</w:t>
      </w:r>
      <w:r w:rsidR="008727F9" w:rsidRPr="0006413B">
        <w:rPr>
          <w:rFonts w:ascii="Arial" w:hAnsi="Arial" w:cs="Arial"/>
          <w:b/>
          <w:i/>
          <w:sz w:val="24"/>
          <w:szCs w:val="24"/>
        </w:rPr>
        <w:t xml:space="preserve"> </w:t>
      </w:r>
      <w:r w:rsidR="00955370" w:rsidRPr="0006413B">
        <w:rPr>
          <w:rFonts w:ascii="Arial" w:hAnsi="Arial" w:cs="Arial"/>
          <w:sz w:val="24"/>
          <w:szCs w:val="24"/>
        </w:rPr>
        <w:t>344091</w:t>
      </w:r>
      <w:r w:rsidR="00E70BF1" w:rsidRPr="0006413B">
        <w:rPr>
          <w:rFonts w:ascii="Arial" w:hAnsi="Arial" w:cs="Arial"/>
          <w:sz w:val="24"/>
          <w:szCs w:val="24"/>
        </w:rPr>
        <w:t xml:space="preserve">, </w:t>
      </w:r>
      <w:r w:rsidR="006C0598" w:rsidRPr="0006413B">
        <w:rPr>
          <w:rStyle w:val="Subst"/>
          <w:rFonts w:ascii="Arial" w:hAnsi="Arial" w:cs="Arial"/>
          <w:b w:val="0"/>
          <w:bCs/>
          <w:i w:val="0"/>
          <w:iCs/>
          <w:sz w:val="24"/>
          <w:szCs w:val="24"/>
        </w:rPr>
        <w:t xml:space="preserve">Российская Федерация, </w:t>
      </w:r>
      <w:r w:rsidR="00DE074B" w:rsidRPr="0006413B">
        <w:rPr>
          <w:rStyle w:val="Subst"/>
          <w:rFonts w:ascii="Arial" w:hAnsi="Arial" w:cs="Arial"/>
          <w:b w:val="0"/>
          <w:bCs/>
          <w:i w:val="0"/>
          <w:iCs/>
          <w:sz w:val="24"/>
          <w:szCs w:val="24"/>
        </w:rPr>
        <w:t xml:space="preserve">Ростовская область, </w:t>
      </w:r>
      <w:proofErr w:type="gramStart"/>
      <w:r w:rsidR="00E70BF1" w:rsidRPr="0006413B">
        <w:rPr>
          <w:rFonts w:ascii="Arial" w:hAnsi="Arial" w:cs="Arial"/>
          <w:sz w:val="24"/>
          <w:szCs w:val="24"/>
        </w:rPr>
        <w:t>г</w:t>
      </w:r>
      <w:proofErr w:type="gramEnd"/>
      <w:r w:rsidR="00E70BF1" w:rsidRPr="0006413B">
        <w:rPr>
          <w:rFonts w:ascii="Arial" w:hAnsi="Arial" w:cs="Arial"/>
          <w:sz w:val="24"/>
          <w:szCs w:val="24"/>
        </w:rPr>
        <w:t xml:space="preserve">. </w:t>
      </w:r>
      <w:r w:rsidR="00955370" w:rsidRPr="0006413B">
        <w:rPr>
          <w:rFonts w:ascii="Arial" w:hAnsi="Arial" w:cs="Arial"/>
          <w:sz w:val="24"/>
          <w:szCs w:val="24"/>
        </w:rPr>
        <w:t>Ростов-на-Дону,</w:t>
      </w:r>
      <w:r w:rsidR="00DE074B" w:rsidRPr="0006413B">
        <w:rPr>
          <w:rFonts w:ascii="Arial" w:hAnsi="Arial" w:cs="Arial"/>
          <w:sz w:val="24"/>
          <w:szCs w:val="24"/>
        </w:rPr>
        <w:t xml:space="preserve"> ул. 2-я Краснодарская, д. 147а</w:t>
      </w:r>
      <w:r w:rsidR="006C0598" w:rsidRPr="0006413B">
        <w:rPr>
          <w:rFonts w:ascii="Arial" w:hAnsi="Arial" w:cs="Arial"/>
          <w:sz w:val="24"/>
          <w:szCs w:val="24"/>
        </w:rPr>
        <w:t>. О</w:t>
      </w:r>
      <w:r w:rsidR="00E70BF1" w:rsidRPr="0006413B">
        <w:rPr>
          <w:rFonts w:ascii="Arial" w:hAnsi="Arial" w:cs="Arial"/>
          <w:sz w:val="24"/>
          <w:szCs w:val="24"/>
        </w:rPr>
        <w:t xml:space="preserve">сновной вид деятельности </w:t>
      </w:r>
      <w:r w:rsidR="00D819DE">
        <w:rPr>
          <w:rFonts w:ascii="Arial" w:hAnsi="Arial" w:cs="Arial"/>
          <w:sz w:val="24"/>
          <w:szCs w:val="24"/>
        </w:rPr>
        <w:t>—</w:t>
      </w:r>
      <w:r w:rsidR="00E70BF1" w:rsidRPr="0006413B">
        <w:rPr>
          <w:rFonts w:ascii="Arial" w:hAnsi="Arial" w:cs="Arial"/>
          <w:sz w:val="24"/>
          <w:szCs w:val="24"/>
        </w:rPr>
        <w:t xml:space="preserve"> </w:t>
      </w:r>
      <w:r w:rsidR="00734FAC" w:rsidRPr="0006413B">
        <w:rPr>
          <w:rFonts w:ascii="Arial" w:hAnsi="Arial" w:cs="Arial"/>
          <w:sz w:val="24"/>
          <w:szCs w:val="24"/>
        </w:rPr>
        <w:t xml:space="preserve">покупка электрической энергии на </w:t>
      </w:r>
      <w:proofErr w:type="gramStart"/>
      <w:r w:rsidR="00734FAC" w:rsidRPr="0006413B">
        <w:rPr>
          <w:rFonts w:ascii="Arial" w:hAnsi="Arial" w:cs="Arial"/>
          <w:sz w:val="24"/>
          <w:szCs w:val="24"/>
        </w:rPr>
        <w:t>оптовом</w:t>
      </w:r>
      <w:proofErr w:type="gramEnd"/>
      <w:r w:rsidR="00734FAC" w:rsidRPr="0006413B">
        <w:rPr>
          <w:rFonts w:ascii="Arial" w:hAnsi="Arial" w:cs="Arial"/>
          <w:sz w:val="24"/>
          <w:szCs w:val="24"/>
        </w:rPr>
        <w:t xml:space="preserve"> и розничных рынках э</w:t>
      </w:r>
      <w:r w:rsidR="006C0598" w:rsidRPr="0006413B">
        <w:rPr>
          <w:rFonts w:ascii="Arial" w:hAnsi="Arial" w:cs="Arial"/>
          <w:sz w:val="24"/>
          <w:szCs w:val="24"/>
        </w:rPr>
        <w:t>лектрической энергии (мощности).</w:t>
      </w:r>
    </w:p>
    <w:p w:rsidR="006C0598" w:rsidRPr="0006413B" w:rsidRDefault="006C0598" w:rsidP="0094353A">
      <w:pPr>
        <w:spacing w:after="0" w:line="240" w:lineRule="auto"/>
        <w:ind w:firstLine="567"/>
        <w:jc w:val="both"/>
        <w:rPr>
          <w:rFonts w:ascii="Arial" w:hAnsi="Arial" w:cs="Arial"/>
          <w:sz w:val="24"/>
          <w:szCs w:val="24"/>
        </w:rPr>
      </w:pPr>
    </w:p>
    <w:p w:rsidR="00300056" w:rsidRPr="0006413B" w:rsidRDefault="00AA2FCF" w:rsidP="00300056">
      <w:pPr>
        <w:spacing w:after="0" w:line="240" w:lineRule="auto"/>
        <w:ind w:firstLine="567"/>
        <w:jc w:val="both"/>
        <w:rPr>
          <w:rFonts w:ascii="Arial" w:hAnsi="Arial" w:cs="Arial"/>
          <w:sz w:val="24"/>
          <w:szCs w:val="24"/>
        </w:rPr>
      </w:pPr>
      <w:r w:rsidRPr="0006413B">
        <w:rPr>
          <w:rFonts w:ascii="Arial" w:hAnsi="Arial" w:cs="Arial"/>
          <w:sz w:val="24"/>
          <w:szCs w:val="24"/>
        </w:rPr>
        <w:t>8.</w:t>
      </w:r>
      <w:r w:rsidR="00734FAC" w:rsidRPr="0006413B">
        <w:rPr>
          <w:rFonts w:ascii="Arial" w:hAnsi="Arial" w:cs="Arial"/>
          <w:sz w:val="24"/>
          <w:szCs w:val="24"/>
        </w:rPr>
        <w:t xml:space="preserve"> </w:t>
      </w:r>
      <w:r w:rsidR="00734FAC" w:rsidRPr="0006413B">
        <w:rPr>
          <w:rFonts w:ascii="Arial" w:hAnsi="Arial" w:cs="Arial"/>
          <w:b/>
          <w:sz w:val="24"/>
          <w:szCs w:val="24"/>
        </w:rPr>
        <w:t xml:space="preserve">Открытое </w:t>
      </w:r>
      <w:r w:rsidR="00300056" w:rsidRPr="0006413B">
        <w:rPr>
          <w:rFonts w:ascii="Arial" w:hAnsi="Arial" w:cs="Arial"/>
          <w:b/>
          <w:sz w:val="24"/>
          <w:szCs w:val="24"/>
        </w:rPr>
        <w:t>акционерное общество</w:t>
      </w:r>
      <w:r w:rsidR="00555096" w:rsidRPr="0006413B">
        <w:rPr>
          <w:rFonts w:ascii="Arial" w:hAnsi="Arial" w:cs="Arial"/>
          <w:b/>
          <w:sz w:val="24"/>
          <w:szCs w:val="24"/>
        </w:rPr>
        <w:t xml:space="preserve"> «</w:t>
      </w:r>
      <w:r w:rsidR="00300056" w:rsidRPr="0006413B">
        <w:rPr>
          <w:rFonts w:ascii="Arial" w:hAnsi="Arial" w:cs="Arial"/>
          <w:b/>
          <w:sz w:val="24"/>
          <w:szCs w:val="24"/>
        </w:rPr>
        <w:t>Ярославская сбытовая компания</w:t>
      </w:r>
      <w:r w:rsidR="00555096" w:rsidRPr="0006413B">
        <w:rPr>
          <w:rFonts w:ascii="Arial" w:hAnsi="Arial" w:cs="Arial"/>
          <w:b/>
          <w:sz w:val="24"/>
          <w:szCs w:val="24"/>
        </w:rPr>
        <w:t>»</w:t>
      </w:r>
      <w:r w:rsidR="006C0598" w:rsidRPr="0006413B">
        <w:rPr>
          <w:rFonts w:ascii="Arial" w:hAnsi="Arial" w:cs="Arial"/>
          <w:sz w:val="24"/>
          <w:szCs w:val="24"/>
        </w:rPr>
        <w:t xml:space="preserve">. </w:t>
      </w:r>
      <w:r w:rsidR="008727F9">
        <w:rPr>
          <w:rFonts w:ascii="Arial" w:hAnsi="Arial" w:cs="Arial"/>
          <w:sz w:val="24"/>
          <w:szCs w:val="24"/>
        </w:rPr>
        <w:t>Местонахождение:</w:t>
      </w:r>
      <w:r w:rsidR="008727F9" w:rsidRPr="0006413B">
        <w:rPr>
          <w:rFonts w:ascii="Arial" w:hAnsi="Arial" w:cs="Arial"/>
          <w:b/>
          <w:i/>
          <w:sz w:val="24"/>
          <w:szCs w:val="24"/>
        </w:rPr>
        <w:t xml:space="preserve"> </w:t>
      </w:r>
      <w:r w:rsidR="00300056" w:rsidRPr="0006413B">
        <w:rPr>
          <w:rFonts w:ascii="Arial" w:hAnsi="Arial" w:cs="Arial"/>
          <w:sz w:val="24"/>
          <w:szCs w:val="24"/>
        </w:rPr>
        <w:t>150003</w:t>
      </w:r>
      <w:r w:rsidR="00555096" w:rsidRPr="0006413B">
        <w:rPr>
          <w:rFonts w:ascii="Arial" w:hAnsi="Arial" w:cs="Arial"/>
          <w:sz w:val="24"/>
          <w:szCs w:val="24"/>
        </w:rPr>
        <w:t xml:space="preserve">, </w:t>
      </w:r>
      <w:r w:rsidR="006C0598" w:rsidRPr="0006413B">
        <w:rPr>
          <w:rStyle w:val="Subst"/>
          <w:rFonts w:ascii="Arial" w:hAnsi="Arial" w:cs="Arial"/>
          <w:b w:val="0"/>
          <w:bCs/>
          <w:i w:val="0"/>
          <w:iCs/>
          <w:sz w:val="24"/>
          <w:szCs w:val="24"/>
        </w:rPr>
        <w:t xml:space="preserve">Российская Федерация, </w:t>
      </w:r>
      <w:r w:rsidR="00DE074B" w:rsidRPr="0006413B">
        <w:rPr>
          <w:rStyle w:val="Subst"/>
          <w:rFonts w:ascii="Arial" w:hAnsi="Arial" w:cs="Arial"/>
          <w:b w:val="0"/>
          <w:bCs/>
          <w:i w:val="0"/>
          <w:iCs/>
          <w:sz w:val="24"/>
          <w:szCs w:val="24"/>
        </w:rPr>
        <w:t xml:space="preserve">Ярославская область, </w:t>
      </w:r>
      <w:proofErr w:type="gramStart"/>
      <w:r w:rsidR="00300056" w:rsidRPr="0006413B">
        <w:rPr>
          <w:rFonts w:ascii="Arial" w:hAnsi="Arial" w:cs="Arial"/>
          <w:sz w:val="24"/>
          <w:szCs w:val="24"/>
        </w:rPr>
        <w:t>г</w:t>
      </w:r>
      <w:proofErr w:type="gramEnd"/>
      <w:r w:rsidR="00300056" w:rsidRPr="0006413B">
        <w:rPr>
          <w:rFonts w:ascii="Arial" w:hAnsi="Arial" w:cs="Arial"/>
          <w:sz w:val="24"/>
          <w:szCs w:val="24"/>
        </w:rPr>
        <w:t>.</w:t>
      </w:r>
      <w:r w:rsidR="006C0598" w:rsidRPr="0006413B">
        <w:rPr>
          <w:rFonts w:ascii="Arial" w:hAnsi="Arial" w:cs="Arial"/>
          <w:sz w:val="24"/>
          <w:szCs w:val="24"/>
        </w:rPr>
        <w:t xml:space="preserve"> Ярославль, </w:t>
      </w:r>
      <w:proofErr w:type="spellStart"/>
      <w:r w:rsidR="006C0598" w:rsidRPr="0006413B">
        <w:rPr>
          <w:rFonts w:ascii="Arial" w:hAnsi="Arial" w:cs="Arial"/>
          <w:sz w:val="24"/>
          <w:szCs w:val="24"/>
        </w:rPr>
        <w:t>пр-т</w:t>
      </w:r>
      <w:proofErr w:type="spellEnd"/>
      <w:r w:rsidR="006C0598" w:rsidRPr="0006413B">
        <w:rPr>
          <w:rFonts w:ascii="Arial" w:hAnsi="Arial" w:cs="Arial"/>
          <w:sz w:val="24"/>
          <w:szCs w:val="24"/>
        </w:rPr>
        <w:t xml:space="preserve"> Ленина, д. 21б. О</w:t>
      </w:r>
      <w:r w:rsidR="0094353A" w:rsidRPr="0006413B">
        <w:rPr>
          <w:rFonts w:ascii="Arial" w:hAnsi="Arial" w:cs="Arial"/>
          <w:sz w:val="24"/>
          <w:szCs w:val="24"/>
        </w:rPr>
        <w:t xml:space="preserve">сновной вид деятельности </w:t>
      </w:r>
      <w:r w:rsidR="00D819DE">
        <w:rPr>
          <w:rFonts w:ascii="Arial" w:hAnsi="Arial" w:cs="Arial"/>
          <w:sz w:val="24"/>
          <w:szCs w:val="24"/>
        </w:rPr>
        <w:t>—</w:t>
      </w:r>
      <w:r w:rsidR="0094353A" w:rsidRPr="0006413B">
        <w:rPr>
          <w:rFonts w:ascii="Arial" w:hAnsi="Arial" w:cs="Arial"/>
          <w:sz w:val="24"/>
          <w:szCs w:val="24"/>
        </w:rPr>
        <w:t xml:space="preserve"> </w:t>
      </w:r>
      <w:r w:rsidR="00300056" w:rsidRPr="0006413B">
        <w:rPr>
          <w:rFonts w:ascii="Arial" w:hAnsi="Arial" w:cs="Arial"/>
          <w:sz w:val="24"/>
          <w:szCs w:val="24"/>
        </w:rPr>
        <w:t xml:space="preserve">покупка электрической энергии на </w:t>
      </w:r>
      <w:proofErr w:type="gramStart"/>
      <w:r w:rsidR="00300056" w:rsidRPr="0006413B">
        <w:rPr>
          <w:rFonts w:ascii="Arial" w:hAnsi="Arial" w:cs="Arial"/>
          <w:sz w:val="24"/>
          <w:szCs w:val="24"/>
        </w:rPr>
        <w:t>оптовом</w:t>
      </w:r>
      <w:proofErr w:type="gramEnd"/>
      <w:r w:rsidR="00300056" w:rsidRPr="0006413B">
        <w:rPr>
          <w:rFonts w:ascii="Arial" w:hAnsi="Arial" w:cs="Arial"/>
          <w:sz w:val="24"/>
          <w:szCs w:val="24"/>
        </w:rPr>
        <w:t xml:space="preserve"> и розничных рынках э</w:t>
      </w:r>
      <w:r w:rsidR="006C0598" w:rsidRPr="0006413B">
        <w:rPr>
          <w:rFonts w:ascii="Arial" w:hAnsi="Arial" w:cs="Arial"/>
          <w:sz w:val="24"/>
          <w:szCs w:val="24"/>
        </w:rPr>
        <w:t>лектрической энергии (мощности).</w:t>
      </w:r>
    </w:p>
    <w:p w:rsidR="006C0598" w:rsidRPr="0006413B" w:rsidRDefault="006C0598" w:rsidP="00300056">
      <w:pPr>
        <w:spacing w:after="0" w:line="240" w:lineRule="auto"/>
        <w:ind w:firstLine="567"/>
        <w:jc w:val="both"/>
        <w:rPr>
          <w:rFonts w:ascii="Arial" w:hAnsi="Arial" w:cs="Arial"/>
          <w:sz w:val="24"/>
          <w:szCs w:val="24"/>
        </w:rPr>
      </w:pPr>
    </w:p>
    <w:p w:rsidR="00063880" w:rsidRPr="0006413B" w:rsidRDefault="00F6663D" w:rsidP="00D601A9">
      <w:pPr>
        <w:spacing w:after="0" w:line="240" w:lineRule="auto"/>
        <w:ind w:firstLine="567"/>
        <w:jc w:val="both"/>
        <w:rPr>
          <w:rFonts w:ascii="Arial" w:hAnsi="Arial" w:cs="Arial"/>
          <w:sz w:val="24"/>
          <w:szCs w:val="24"/>
        </w:rPr>
      </w:pPr>
      <w:r w:rsidRPr="0006413B">
        <w:rPr>
          <w:rFonts w:ascii="Arial" w:hAnsi="Arial" w:cs="Arial"/>
          <w:sz w:val="24"/>
          <w:szCs w:val="24"/>
        </w:rPr>
        <w:t>9</w:t>
      </w:r>
      <w:r w:rsidR="00AA2FCF" w:rsidRPr="0006413B">
        <w:rPr>
          <w:rFonts w:ascii="Arial" w:hAnsi="Arial" w:cs="Arial"/>
          <w:sz w:val="24"/>
          <w:szCs w:val="24"/>
        </w:rPr>
        <w:t>.</w:t>
      </w:r>
      <w:r w:rsidR="0094353A" w:rsidRPr="0006413B">
        <w:rPr>
          <w:rFonts w:ascii="Arial" w:hAnsi="Arial" w:cs="Arial"/>
          <w:sz w:val="24"/>
          <w:szCs w:val="24"/>
        </w:rPr>
        <w:t xml:space="preserve"> </w:t>
      </w:r>
      <w:r w:rsidR="001056CF" w:rsidRPr="0006413B">
        <w:rPr>
          <w:rFonts w:ascii="Arial" w:hAnsi="Arial" w:cs="Arial"/>
          <w:b/>
          <w:sz w:val="24"/>
          <w:szCs w:val="24"/>
        </w:rPr>
        <w:t>Филиал</w:t>
      </w:r>
      <w:r w:rsidR="001056CF" w:rsidRPr="0006413B">
        <w:rPr>
          <w:rFonts w:ascii="Arial" w:hAnsi="Arial" w:cs="Arial"/>
          <w:sz w:val="24"/>
          <w:szCs w:val="24"/>
        </w:rPr>
        <w:t xml:space="preserve"> </w:t>
      </w:r>
      <w:r w:rsidR="001056CF" w:rsidRPr="0006413B">
        <w:rPr>
          <w:rFonts w:ascii="Arial" w:hAnsi="Arial" w:cs="Arial"/>
          <w:b/>
          <w:sz w:val="24"/>
          <w:szCs w:val="24"/>
        </w:rPr>
        <w:t>Открыт</w:t>
      </w:r>
      <w:r w:rsidR="00DE074B" w:rsidRPr="0006413B">
        <w:rPr>
          <w:rFonts w:ascii="Arial" w:hAnsi="Arial" w:cs="Arial"/>
          <w:b/>
          <w:sz w:val="24"/>
          <w:szCs w:val="24"/>
        </w:rPr>
        <w:t>ого акционерного общества Группа</w:t>
      </w:r>
      <w:r w:rsidR="001056CF" w:rsidRPr="0006413B">
        <w:rPr>
          <w:rFonts w:ascii="Arial" w:hAnsi="Arial" w:cs="Arial"/>
          <w:b/>
          <w:sz w:val="24"/>
          <w:szCs w:val="24"/>
        </w:rPr>
        <w:t xml:space="preserve"> компаний «ТНС энерго» в </w:t>
      </w:r>
      <w:proofErr w:type="gramStart"/>
      <w:r w:rsidR="001056CF" w:rsidRPr="0006413B">
        <w:rPr>
          <w:rFonts w:ascii="Arial" w:hAnsi="Arial" w:cs="Arial"/>
          <w:b/>
          <w:sz w:val="24"/>
          <w:szCs w:val="24"/>
        </w:rPr>
        <w:t>г</w:t>
      </w:r>
      <w:proofErr w:type="gramEnd"/>
      <w:r w:rsidR="001056CF" w:rsidRPr="0006413B">
        <w:rPr>
          <w:rFonts w:ascii="Arial" w:hAnsi="Arial" w:cs="Arial"/>
          <w:b/>
          <w:sz w:val="24"/>
          <w:szCs w:val="24"/>
        </w:rPr>
        <w:t>. Нижн</w:t>
      </w:r>
      <w:r w:rsidR="00F73185">
        <w:rPr>
          <w:rFonts w:ascii="Arial" w:hAnsi="Arial" w:cs="Arial"/>
          <w:b/>
          <w:sz w:val="24"/>
          <w:szCs w:val="24"/>
        </w:rPr>
        <w:t>ем</w:t>
      </w:r>
      <w:r w:rsidR="001056CF" w:rsidRPr="0006413B">
        <w:rPr>
          <w:rFonts w:ascii="Arial" w:hAnsi="Arial" w:cs="Arial"/>
          <w:b/>
          <w:sz w:val="24"/>
          <w:szCs w:val="24"/>
        </w:rPr>
        <w:t xml:space="preserve"> Новгород</w:t>
      </w:r>
      <w:r w:rsidR="00F73185">
        <w:rPr>
          <w:rFonts w:ascii="Arial" w:hAnsi="Arial" w:cs="Arial"/>
          <w:b/>
          <w:sz w:val="24"/>
          <w:szCs w:val="24"/>
        </w:rPr>
        <w:t>е</w:t>
      </w:r>
      <w:r w:rsidR="00A731C7" w:rsidRPr="0006413B">
        <w:rPr>
          <w:rFonts w:ascii="Arial" w:hAnsi="Arial" w:cs="Arial"/>
          <w:sz w:val="24"/>
          <w:szCs w:val="24"/>
        </w:rPr>
        <w:t xml:space="preserve">. </w:t>
      </w:r>
      <w:proofErr w:type="gramStart"/>
      <w:r w:rsidR="008727F9">
        <w:rPr>
          <w:rFonts w:ascii="Arial" w:hAnsi="Arial" w:cs="Arial"/>
          <w:sz w:val="24"/>
          <w:szCs w:val="24"/>
        </w:rPr>
        <w:t>Местонахождение:</w:t>
      </w:r>
      <w:r w:rsidR="008727F9" w:rsidRPr="0006413B">
        <w:rPr>
          <w:rFonts w:ascii="Arial" w:hAnsi="Arial" w:cs="Arial"/>
          <w:b/>
          <w:i/>
          <w:sz w:val="24"/>
          <w:szCs w:val="24"/>
        </w:rPr>
        <w:t xml:space="preserve"> </w:t>
      </w:r>
      <w:r w:rsidR="001056CF" w:rsidRPr="0006413B">
        <w:rPr>
          <w:rFonts w:ascii="Arial" w:hAnsi="Arial" w:cs="Arial"/>
          <w:sz w:val="24"/>
          <w:szCs w:val="24"/>
        </w:rPr>
        <w:t xml:space="preserve">603950, </w:t>
      </w:r>
      <w:r w:rsidR="00A731C7" w:rsidRPr="0006413B">
        <w:rPr>
          <w:rStyle w:val="Subst"/>
          <w:rFonts w:ascii="Arial" w:hAnsi="Arial" w:cs="Arial"/>
          <w:b w:val="0"/>
          <w:bCs/>
          <w:i w:val="0"/>
          <w:iCs/>
          <w:sz w:val="24"/>
          <w:szCs w:val="24"/>
        </w:rPr>
        <w:t xml:space="preserve">Российская Федерация, </w:t>
      </w:r>
      <w:r w:rsidR="00DE074B" w:rsidRPr="0006413B">
        <w:rPr>
          <w:rStyle w:val="Subst"/>
          <w:rFonts w:ascii="Arial" w:hAnsi="Arial" w:cs="Arial"/>
          <w:b w:val="0"/>
          <w:bCs/>
          <w:i w:val="0"/>
          <w:iCs/>
          <w:sz w:val="24"/>
          <w:szCs w:val="24"/>
        </w:rPr>
        <w:t xml:space="preserve">Нижегородская область, </w:t>
      </w:r>
      <w:r w:rsidR="001056CF" w:rsidRPr="0006413B">
        <w:rPr>
          <w:rFonts w:ascii="Arial" w:hAnsi="Arial" w:cs="Arial"/>
          <w:sz w:val="24"/>
          <w:szCs w:val="24"/>
        </w:rPr>
        <w:t>г. Нижн</w:t>
      </w:r>
      <w:r w:rsidR="00DE074B" w:rsidRPr="0006413B">
        <w:rPr>
          <w:rFonts w:ascii="Arial" w:hAnsi="Arial" w:cs="Arial"/>
          <w:sz w:val="24"/>
          <w:szCs w:val="24"/>
        </w:rPr>
        <w:t>ий Новгород, ул. Бекетова, д. 3в</w:t>
      </w:r>
      <w:r w:rsidR="001056CF" w:rsidRPr="0006413B">
        <w:rPr>
          <w:rFonts w:ascii="Arial" w:hAnsi="Arial" w:cs="Arial"/>
          <w:sz w:val="24"/>
          <w:szCs w:val="24"/>
        </w:rPr>
        <w:t>.</w:t>
      </w:r>
      <w:proofErr w:type="gramEnd"/>
    </w:p>
    <w:p w:rsidR="006C0598" w:rsidRPr="0006413B" w:rsidRDefault="006C0598" w:rsidP="00D601A9">
      <w:pPr>
        <w:spacing w:after="0" w:line="240" w:lineRule="auto"/>
        <w:ind w:firstLine="567"/>
        <w:jc w:val="both"/>
        <w:rPr>
          <w:rFonts w:ascii="Arial" w:hAnsi="Arial" w:cs="Arial"/>
          <w:sz w:val="24"/>
          <w:szCs w:val="24"/>
        </w:rPr>
      </w:pPr>
    </w:p>
    <w:p w:rsidR="001056CF" w:rsidRPr="0006413B" w:rsidRDefault="001056CF" w:rsidP="00D601A9">
      <w:pPr>
        <w:spacing w:after="0" w:line="240" w:lineRule="auto"/>
        <w:ind w:firstLine="567"/>
        <w:jc w:val="both"/>
        <w:rPr>
          <w:rFonts w:ascii="Arial" w:hAnsi="Arial" w:cs="Arial"/>
          <w:sz w:val="24"/>
          <w:szCs w:val="24"/>
        </w:rPr>
      </w:pPr>
      <w:r w:rsidRPr="0006413B">
        <w:rPr>
          <w:rFonts w:ascii="Arial" w:hAnsi="Arial" w:cs="Arial"/>
          <w:sz w:val="24"/>
          <w:szCs w:val="24"/>
        </w:rPr>
        <w:t>1</w:t>
      </w:r>
      <w:r w:rsidR="00F6663D" w:rsidRPr="0006413B">
        <w:rPr>
          <w:rFonts w:ascii="Arial" w:hAnsi="Arial" w:cs="Arial"/>
          <w:sz w:val="24"/>
          <w:szCs w:val="24"/>
        </w:rPr>
        <w:t>0</w:t>
      </w:r>
      <w:r w:rsidR="00AA2FCF" w:rsidRPr="0006413B">
        <w:rPr>
          <w:rFonts w:ascii="Arial" w:hAnsi="Arial" w:cs="Arial"/>
          <w:b/>
          <w:sz w:val="24"/>
          <w:szCs w:val="24"/>
        </w:rPr>
        <w:t>.</w:t>
      </w:r>
      <w:r w:rsidRPr="0006413B">
        <w:rPr>
          <w:rFonts w:ascii="Arial" w:hAnsi="Arial" w:cs="Arial"/>
          <w:b/>
          <w:sz w:val="24"/>
          <w:szCs w:val="24"/>
        </w:rPr>
        <w:t xml:space="preserve"> Филиал Открытого а</w:t>
      </w:r>
      <w:r w:rsidR="00DE074B" w:rsidRPr="0006413B">
        <w:rPr>
          <w:rFonts w:ascii="Arial" w:hAnsi="Arial" w:cs="Arial"/>
          <w:b/>
          <w:sz w:val="24"/>
          <w:szCs w:val="24"/>
        </w:rPr>
        <w:t>кционерного общества Группа</w:t>
      </w:r>
      <w:r w:rsidRPr="0006413B">
        <w:rPr>
          <w:rFonts w:ascii="Arial" w:hAnsi="Arial" w:cs="Arial"/>
          <w:b/>
          <w:sz w:val="24"/>
          <w:szCs w:val="24"/>
        </w:rPr>
        <w:t xml:space="preserve"> </w:t>
      </w:r>
      <w:r w:rsidR="00DE074B" w:rsidRPr="0006413B">
        <w:rPr>
          <w:rFonts w:ascii="Arial" w:hAnsi="Arial" w:cs="Arial"/>
          <w:b/>
          <w:sz w:val="24"/>
          <w:szCs w:val="24"/>
        </w:rPr>
        <w:t xml:space="preserve">компаний «ТНС энерго» в </w:t>
      </w:r>
      <w:proofErr w:type="gramStart"/>
      <w:r w:rsidR="00DE074B" w:rsidRPr="0006413B">
        <w:rPr>
          <w:rFonts w:ascii="Arial" w:hAnsi="Arial" w:cs="Arial"/>
          <w:b/>
          <w:sz w:val="24"/>
          <w:szCs w:val="24"/>
        </w:rPr>
        <w:t>г</w:t>
      </w:r>
      <w:proofErr w:type="gramEnd"/>
      <w:r w:rsidR="00DE074B" w:rsidRPr="0006413B">
        <w:rPr>
          <w:rFonts w:ascii="Arial" w:hAnsi="Arial" w:cs="Arial"/>
          <w:b/>
          <w:sz w:val="24"/>
          <w:szCs w:val="24"/>
        </w:rPr>
        <w:t>. Тул</w:t>
      </w:r>
      <w:r w:rsidR="00F73185">
        <w:rPr>
          <w:rFonts w:ascii="Arial" w:hAnsi="Arial" w:cs="Arial"/>
          <w:b/>
          <w:sz w:val="24"/>
          <w:szCs w:val="24"/>
        </w:rPr>
        <w:t>е</w:t>
      </w:r>
      <w:r w:rsidR="00DE074B" w:rsidRPr="0006413B">
        <w:rPr>
          <w:rFonts w:ascii="Arial" w:hAnsi="Arial" w:cs="Arial"/>
          <w:b/>
          <w:sz w:val="24"/>
          <w:szCs w:val="24"/>
        </w:rPr>
        <w:t>.</w:t>
      </w:r>
      <w:r w:rsidR="00DE074B" w:rsidRPr="0006413B">
        <w:rPr>
          <w:rFonts w:ascii="Arial" w:hAnsi="Arial" w:cs="Arial"/>
          <w:sz w:val="24"/>
          <w:szCs w:val="24"/>
        </w:rPr>
        <w:t xml:space="preserve"> </w:t>
      </w:r>
      <w:proofErr w:type="gramStart"/>
      <w:r w:rsidR="008727F9">
        <w:rPr>
          <w:rFonts w:ascii="Arial" w:hAnsi="Arial" w:cs="Arial"/>
          <w:sz w:val="24"/>
          <w:szCs w:val="24"/>
        </w:rPr>
        <w:t>Местонахождение:</w:t>
      </w:r>
      <w:r w:rsidR="008727F9" w:rsidRPr="0006413B">
        <w:rPr>
          <w:rFonts w:ascii="Arial" w:hAnsi="Arial" w:cs="Arial"/>
          <w:b/>
          <w:i/>
          <w:sz w:val="24"/>
          <w:szCs w:val="24"/>
        </w:rPr>
        <w:t xml:space="preserve"> </w:t>
      </w:r>
      <w:r w:rsidRPr="0006413B">
        <w:rPr>
          <w:rFonts w:ascii="Arial" w:hAnsi="Arial" w:cs="Arial"/>
          <w:sz w:val="24"/>
          <w:szCs w:val="24"/>
        </w:rPr>
        <w:t xml:space="preserve">300041, </w:t>
      </w:r>
      <w:r w:rsidR="00DE074B" w:rsidRPr="0006413B">
        <w:rPr>
          <w:rStyle w:val="Subst"/>
          <w:rFonts w:ascii="Arial" w:hAnsi="Arial" w:cs="Arial"/>
          <w:b w:val="0"/>
          <w:bCs/>
          <w:i w:val="0"/>
          <w:iCs/>
          <w:sz w:val="24"/>
          <w:szCs w:val="24"/>
        </w:rPr>
        <w:t xml:space="preserve">Российская Федерация, Тульская область, </w:t>
      </w:r>
      <w:r w:rsidRPr="0006413B">
        <w:rPr>
          <w:rFonts w:ascii="Arial" w:hAnsi="Arial" w:cs="Arial"/>
          <w:sz w:val="24"/>
          <w:szCs w:val="24"/>
        </w:rPr>
        <w:t>г. Тула, ул. Каминского, д. 31а.</w:t>
      </w:r>
      <w:proofErr w:type="gramEnd"/>
    </w:p>
    <w:p w:rsidR="006C0598" w:rsidRPr="0006413B" w:rsidRDefault="006C0598" w:rsidP="00D601A9">
      <w:pPr>
        <w:spacing w:after="0" w:line="240" w:lineRule="auto"/>
        <w:ind w:firstLine="567"/>
        <w:jc w:val="both"/>
        <w:rPr>
          <w:rFonts w:ascii="Arial" w:hAnsi="Arial" w:cs="Arial"/>
          <w:sz w:val="24"/>
          <w:szCs w:val="24"/>
        </w:rPr>
      </w:pPr>
    </w:p>
    <w:p w:rsidR="006C0598" w:rsidRPr="0006413B" w:rsidRDefault="001056CF" w:rsidP="00D601A9">
      <w:pPr>
        <w:spacing w:after="0" w:line="240" w:lineRule="auto"/>
        <w:ind w:firstLine="567"/>
        <w:jc w:val="both"/>
        <w:rPr>
          <w:rFonts w:ascii="Arial" w:hAnsi="Arial" w:cs="Arial"/>
          <w:sz w:val="24"/>
          <w:szCs w:val="24"/>
        </w:rPr>
      </w:pPr>
      <w:r w:rsidRPr="0006413B">
        <w:rPr>
          <w:rFonts w:ascii="Arial" w:hAnsi="Arial" w:cs="Arial"/>
          <w:sz w:val="24"/>
          <w:szCs w:val="24"/>
        </w:rPr>
        <w:lastRenderedPageBreak/>
        <w:t>1</w:t>
      </w:r>
      <w:r w:rsidR="00F6663D" w:rsidRPr="0006413B">
        <w:rPr>
          <w:rFonts w:ascii="Arial" w:hAnsi="Arial" w:cs="Arial"/>
          <w:sz w:val="24"/>
          <w:szCs w:val="24"/>
        </w:rPr>
        <w:t>1</w:t>
      </w:r>
      <w:r w:rsidR="00AA2FCF" w:rsidRPr="0006413B">
        <w:rPr>
          <w:rFonts w:ascii="Arial" w:hAnsi="Arial" w:cs="Arial"/>
          <w:sz w:val="24"/>
          <w:szCs w:val="24"/>
        </w:rPr>
        <w:t>.</w:t>
      </w:r>
      <w:r w:rsidRPr="0006413B">
        <w:rPr>
          <w:rFonts w:ascii="Arial" w:hAnsi="Arial" w:cs="Arial"/>
          <w:sz w:val="24"/>
          <w:szCs w:val="24"/>
        </w:rPr>
        <w:t xml:space="preserve"> </w:t>
      </w:r>
      <w:r w:rsidR="00F6663D" w:rsidRPr="0006413B">
        <w:rPr>
          <w:rFonts w:ascii="Arial" w:hAnsi="Arial" w:cs="Arial"/>
          <w:b/>
          <w:sz w:val="24"/>
          <w:szCs w:val="24"/>
        </w:rPr>
        <w:t xml:space="preserve">Филиал </w:t>
      </w:r>
      <w:r w:rsidRPr="0006413B">
        <w:rPr>
          <w:rFonts w:ascii="Arial" w:hAnsi="Arial" w:cs="Arial"/>
          <w:b/>
          <w:sz w:val="24"/>
          <w:szCs w:val="24"/>
        </w:rPr>
        <w:t>Открыт</w:t>
      </w:r>
      <w:r w:rsidR="00DE074B" w:rsidRPr="0006413B">
        <w:rPr>
          <w:rFonts w:ascii="Arial" w:hAnsi="Arial" w:cs="Arial"/>
          <w:b/>
          <w:sz w:val="24"/>
          <w:szCs w:val="24"/>
        </w:rPr>
        <w:t>ого акционерного общества Группа</w:t>
      </w:r>
      <w:r w:rsidRPr="0006413B">
        <w:rPr>
          <w:rFonts w:ascii="Arial" w:hAnsi="Arial" w:cs="Arial"/>
          <w:b/>
          <w:sz w:val="24"/>
          <w:szCs w:val="24"/>
        </w:rPr>
        <w:t xml:space="preserve"> компаний «ТНС энерго» в </w:t>
      </w:r>
      <w:proofErr w:type="gramStart"/>
      <w:r w:rsidRPr="0006413B">
        <w:rPr>
          <w:rFonts w:ascii="Arial" w:hAnsi="Arial" w:cs="Arial"/>
          <w:b/>
          <w:sz w:val="24"/>
          <w:szCs w:val="24"/>
        </w:rPr>
        <w:t>г</w:t>
      </w:r>
      <w:proofErr w:type="gramEnd"/>
      <w:r w:rsidRPr="0006413B">
        <w:rPr>
          <w:rFonts w:ascii="Arial" w:hAnsi="Arial" w:cs="Arial"/>
          <w:b/>
          <w:sz w:val="24"/>
          <w:szCs w:val="24"/>
        </w:rPr>
        <w:t>. Йошкар-Ол</w:t>
      </w:r>
      <w:r w:rsidR="00F73185">
        <w:rPr>
          <w:rFonts w:ascii="Arial" w:hAnsi="Arial" w:cs="Arial"/>
          <w:b/>
          <w:sz w:val="24"/>
          <w:szCs w:val="24"/>
        </w:rPr>
        <w:t>е</w:t>
      </w:r>
      <w:r w:rsidR="00DE074B" w:rsidRPr="0006413B">
        <w:rPr>
          <w:rFonts w:ascii="Arial" w:hAnsi="Arial" w:cs="Arial"/>
          <w:sz w:val="24"/>
          <w:szCs w:val="24"/>
        </w:rPr>
        <w:t xml:space="preserve">. </w:t>
      </w:r>
      <w:r w:rsidR="008727F9">
        <w:rPr>
          <w:rFonts w:ascii="Arial" w:hAnsi="Arial" w:cs="Arial"/>
          <w:sz w:val="24"/>
          <w:szCs w:val="24"/>
        </w:rPr>
        <w:t>Местонахождение:</w:t>
      </w:r>
      <w:r w:rsidR="008727F9" w:rsidRPr="0006413B">
        <w:rPr>
          <w:rFonts w:ascii="Arial" w:hAnsi="Arial" w:cs="Arial"/>
          <w:b/>
          <w:i/>
          <w:sz w:val="24"/>
          <w:szCs w:val="24"/>
        </w:rPr>
        <w:t xml:space="preserve"> </w:t>
      </w:r>
      <w:r w:rsidR="00F6663D" w:rsidRPr="0006413B">
        <w:rPr>
          <w:rFonts w:ascii="Arial" w:hAnsi="Arial" w:cs="Arial"/>
          <w:sz w:val="24"/>
          <w:szCs w:val="24"/>
        </w:rPr>
        <w:t xml:space="preserve">424028, </w:t>
      </w:r>
      <w:r w:rsidR="00DE074B" w:rsidRPr="0006413B">
        <w:rPr>
          <w:rStyle w:val="Subst"/>
          <w:rFonts w:ascii="Arial" w:hAnsi="Arial" w:cs="Arial"/>
          <w:b w:val="0"/>
          <w:bCs/>
          <w:i w:val="0"/>
          <w:iCs/>
          <w:sz w:val="24"/>
          <w:szCs w:val="24"/>
        </w:rPr>
        <w:t xml:space="preserve">Российская Федерация, </w:t>
      </w:r>
      <w:r w:rsidR="00F6663D" w:rsidRPr="0006413B">
        <w:rPr>
          <w:rFonts w:ascii="Arial" w:hAnsi="Arial" w:cs="Arial"/>
          <w:sz w:val="24"/>
          <w:szCs w:val="24"/>
        </w:rPr>
        <w:t xml:space="preserve">Республика Марий Эл, г. Йошкар-Ола, ул. </w:t>
      </w:r>
      <w:proofErr w:type="spellStart"/>
      <w:r w:rsidR="00F6663D" w:rsidRPr="0006413B">
        <w:rPr>
          <w:rFonts w:ascii="Arial" w:hAnsi="Arial" w:cs="Arial"/>
          <w:sz w:val="24"/>
          <w:szCs w:val="24"/>
        </w:rPr>
        <w:t>Йывана</w:t>
      </w:r>
      <w:proofErr w:type="spellEnd"/>
      <w:r w:rsidR="00F6663D" w:rsidRPr="0006413B">
        <w:rPr>
          <w:rFonts w:ascii="Arial" w:hAnsi="Arial" w:cs="Arial"/>
          <w:sz w:val="24"/>
          <w:szCs w:val="24"/>
        </w:rPr>
        <w:t xml:space="preserve"> </w:t>
      </w:r>
      <w:proofErr w:type="spellStart"/>
      <w:r w:rsidR="00F6663D" w:rsidRPr="0006413B">
        <w:rPr>
          <w:rFonts w:ascii="Arial" w:hAnsi="Arial" w:cs="Arial"/>
          <w:sz w:val="24"/>
          <w:szCs w:val="24"/>
        </w:rPr>
        <w:t>Кырл</w:t>
      </w:r>
      <w:r w:rsidR="00567090">
        <w:rPr>
          <w:rFonts w:ascii="Arial" w:hAnsi="Arial" w:cs="Arial"/>
          <w:sz w:val="24"/>
          <w:szCs w:val="24"/>
        </w:rPr>
        <w:t>и</w:t>
      </w:r>
      <w:proofErr w:type="spellEnd"/>
      <w:r w:rsidR="00F6663D" w:rsidRPr="0006413B">
        <w:rPr>
          <w:rFonts w:ascii="Arial" w:hAnsi="Arial" w:cs="Arial"/>
          <w:sz w:val="24"/>
          <w:szCs w:val="24"/>
        </w:rPr>
        <w:t>, д. 21</w:t>
      </w:r>
      <w:r w:rsidR="00010146" w:rsidRPr="0006413B">
        <w:rPr>
          <w:rFonts w:ascii="Arial" w:hAnsi="Arial" w:cs="Arial"/>
          <w:sz w:val="24"/>
          <w:szCs w:val="24"/>
        </w:rPr>
        <w:t>.</w:t>
      </w:r>
    </w:p>
    <w:p w:rsidR="006C0598" w:rsidRPr="0006413B" w:rsidRDefault="006C0598" w:rsidP="00D601A9">
      <w:pPr>
        <w:spacing w:after="0" w:line="240" w:lineRule="auto"/>
        <w:ind w:firstLine="567"/>
        <w:jc w:val="both"/>
        <w:rPr>
          <w:rFonts w:ascii="Arial" w:hAnsi="Arial" w:cs="Arial"/>
          <w:sz w:val="24"/>
          <w:szCs w:val="24"/>
        </w:rPr>
      </w:pPr>
    </w:p>
    <w:p w:rsidR="00010146" w:rsidRPr="0006413B" w:rsidRDefault="00AA2FCF" w:rsidP="00D601A9">
      <w:pPr>
        <w:spacing w:after="0" w:line="240" w:lineRule="auto"/>
        <w:ind w:firstLine="567"/>
        <w:jc w:val="both"/>
        <w:rPr>
          <w:rFonts w:ascii="Arial" w:hAnsi="Arial" w:cs="Arial"/>
          <w:sz w:val="24"/>
          <w:szCs w:val="24"/>
        </w:rPr>
      </w:pPr>
      <w:r w:rsidRPr="0006413B">
        <w:rPr>
          <w:rFonts w:ascii="Arial" w:hAnsi="Arial" w:cs="Arial"/>
          <w:sz w:val="24"/>
          <w:szCs w:val="24"/>
        </w:rPr>
        <w:t>12.</w:t>
      </w:r>
      <w:r w:rsidR="00010146" w:rsidRPr="0006413B">
        <w:rPr>
          <w:rFonts w:ascii="Arial" w:hAnsi="Arial" w:cs="Arial"/>
          <w:sz w:val="24"/>
          <w:szCs w:val="24"/>
        </w:rPr>
        <w:t xml:space="preserve"> </w:t>
      </w:r>
      <w:r w:rsidR="00010146" w:rsidRPr="0006413B">
        <w:rPr>
          <w:rFonts w:ascii="Arial" w:hAnsi="Arial" w:cs="Arial"/>
          <w:b/>
          <w:sz w:val="24"/>
          <w:szCs w:val="24"/>
        </w:rPr>
        <w:t xml:space="preserve">Филиал </w:t>
      </w:r>
      <w:r w:rsidR="00455A4C">
        <w:rPr>
          <w:rFonts w:ascii="Arial" w:hAnsi="Arial" w:cs="Arial"/>
          <w:b/>
          <w:sz w:val="24"/>
          <w:szCs w:val="24"/>
        </w:rPr>
        <w:t xml:space="preserve">Открытого </w:t>
      </w:r>
      <w:r w:rsidR="00010146" w:rsidRPr="0006413B">
        <w:rPr>
          <w:rFonts w:ascii="Arial" w:hAnsi="Arial" w:cs="Arial"/>
          <w:b/>
          <w:sz w:val="24"/>
          <w:szCs w:val="24"/>
        </w:rPr>
        <w:t>акционерного общества Гр</w:t>
      </w:r>
      <w:r w:rsidR="008047AD" w:rsidRPr="0006413B">
        <w:rPr>
          <w:rFonts w:ascii="Arial" w:hAnsi="Arial" w:cs="Arial"/>
          <w:b/>
          <w:sz w:val="24"/>
          <w:szCs w:val="24"/>
        </w:rPr>
        <w:t xml:space="preserve">уппы компаний «ТНС энерго» в </w:t>
      </w:r>
      <w:proofErr w:type="gramStart"/>
      <w:r w:rsidR="008047AD" w:rsidRPr="0006413B">
        <w:rPr>
          <w:rFonts w:ascii="Arial" w:hAnsi="Arial" w:cs="Arial"/>
          <w:b/>
          <w:sz w:val="24"/>
          <w:szCs w:val="24"/>
        </w:rPr>
        <w:t>г</w:t>
      </w:r>
      <w:proofErr w:type="gramEnd"/>
      <w:r w:rsidR="008047AD" w:rsidRPr="0006413B">
        <w:rPr>
          <w:rFonts w:ascii="Arial" w:hAnsi="Arial" w:cs="Arial"/>
          <w:b/>
          <w:sz w:val="24"/>
          <w:szCs w:val="24"/>
        </w:rPr>
        <w:t xml:space="preserve">. </w:t>
      </w:r>
      <w:r w:rsidR="00010146" w:rsidRPr="0006413B">
        <w:rPr>
          <w:rFonts w:ascii="Arial" w:hAnsi="Arial" w:cs="Arial"/>
          <w:b/>
          <w:sz w:val="24"/>
          <w:szCs w:val="24"/>
        </w:rPr>
        <w:t>Воронеж</w:t>
      </w:r>
      <w:r w:rsidR="00B600D1">
        <w:rPr>
          <w:rFonts w:ascii="Arial" w:hAnsi="Arial" w:cs="Arial"/>
          <w:b/>
          <w:sz w:val="24"/>
          <w:szCs w:val="24"/>
        </w:rPr>
        <w:t>е</w:t>
      </w:r>
      <w:r w:rsidR="008047AD" w:rsidRPr="0006413B">
        <w:rPr>
          <w:rFonts w:ascii="Arial" w:hAnsi="Arial" w:cs="Arial"/>
          <w:sz w:val="24"/>
          <w:szCs w:val="24"/>
        </w:rPr>
        <w:t xml:space="preserve">. </w:t>
      </w:r>
      <w:r w:rsidR="008727F9">
        <w:rPr>
          <w:rFonts w:ascii="Arial" w:hAnsi="Arial" w:cs="Arial"/>
          <w:sz w:val="24"/>
          <w:szCs w:val="24"/>
        </w:rPr>
        <w:t>Местонахождение:</w:t>
      </w:r>
      <w:r w:rsidR="008727F9" w:rsidRPr="0006413B">
        <w:rPr>
          <w:rFonts w:ascii="Arial" w:hAnsi="Arial" w:cs="Arial"/>
          <w:b/>
          <w:i/>
          <w:sz w:val="24"/>
          <w:szCs w:val="24"/>
        </w:rPr>
        <w:t xml:space="preserve"> </w:t>
      </w:r>
      <w:r w:rsidR="00010146" w:rsidRPr="0006413B">
        <w:rPr>
          <w:rFonts w:ascii="Arial" w:hAnsi="Arial" w:cs="Arial"/>
          <w:sz w:val="24"/>
          <w:szCs w:val="24"/>
        </w:rPr>
        <w:t xml:space="preserve">394029, </w:t>
      </w:r>
      <w:r w:rsidR="008047AD" w:rsidRPr="0006413B">
        <w:rPr>
          <w:rFonts w:ascii="Arial" w:hAnsi="Arial" w:cs="Arial"/>
          <w:sz w:val="24"/>
          <w:szCs w:val="24"/>
        </w:rPr>
        <w:t xml:space="preserve">Российская Федерация. Воронежская область, </w:t>
      </w:r>
      <w:proofErr w:type="gramStart"/>
      <w:r w:rsidR="00010146" w:rsidRPr="0006413B">
        <w:rPr>
          <w:rFonts w:ascii="Arial" w:hAnsi="Arial" w:cs="Arial"/>
          <w:sz w:val="24"/>
          <w:szCs w:val="24"/>
        </w:rPr>
        <w:t>г</w:t>
      </w:r>
      <w:proofErr w:type="gramEnd"/>
      <w:r w:rsidR="00010146" w:rsidRPr="0006413B">
        <w:rPr>
          <w:rFonts w:ascii="Arial" w:hAnsi="Arial" w:cs="Arial"/>
          <w:sz w:val="24"/>
          <w:szCs w:val="24"/>
        </w:rPr>
        <w:t>. Воронеж, ул. Меркулова, д. 7, корп. А.</w:t>
      </w:r>
    </w:p>
    <w:p w:rsidR="006C0598" w:rsidRPr="0006413B" w:rsidRDefault="006C0598" w:rsidP="00D601A9">
      <w:pPr>
        <w:spacing w:after="0" w:line="240" w:lineRule="auto"/>
        <w:ind w:firstLine="567"/>
        <w:jc w:val="both"/>
        <w:rPr>
          <w:rFonts w:ascii="Arial" w:hAnsi="Arial" w:cs="Arial"/>
          <w:sz w:val="24"/>
          <w:szCs w:val="24"/>
        </w:rPr>
      </w:pPr>
    </w:p>
    <w:p w:rsidR="00010146" w:rsidRPr="0006413B" w:rsidRDefault="00AA2FCF" w:rsidP="00D601A9">
      <w:pPr>
        <w:spacing w:after="0" w:line="240" w:lineRule="auto"/>
        <w:ind w:firstLine="567"/>
        <w:jc w:val="both"/>
        <w:rPr>
          <w:rFonts w:ascii="Arial" w:hAnsi="Arial" w:cs="Arial"/>
          <w:sz w:val="24"/>
          <w:szCs w:val="24"/>
        </w:rPr>
      </w:pPr>
      <w:r w:rsidRPr="0006413B">
        <w:rPr>
          <w:rFonts w:ascii="Arial" w:hAnsi="Arial" w:cs="Arial"/>
          <w:sz w:val="24"/>
          <w:szCs w:val="24"/>
        </w:rPr>
        <w:t>13.</w:t>
      </w:r>
      <w:r w:rsidR="008047AD" w:rsidRPr="0006413B">
        <w:rPr>
          <w:rFonts w:ascii="Arial" w:hAnsi="Arial" w:cs="Arial"/>
          <w:sz w:val="24"/>
          <w:szCs w:val="24"/>
        </w:rPr>
        <w:t xml:space="preserve"> </w:t>
      </w:r>
      <w:r w:rsidR="00010146" w:rsidRPr="0006413B">
        <w:rPr>
          <w:rFonts w:ascii="Arial" w:hAnsi="Arial" w:cs="Arial"/>
          <w:b/>
          <w:sz w:val="24"/>
          <w:szCs w:val="24"/>
        </w:rPr>
        <w:t xml:space="preserve">Филиал Открытого акционерного общества Группы компаний «ТНС энерго» в </w:t>
      </w:r>
      <w:proofErr w:type="gramStart"/>
      <w:r w:rsidR="00010146" w:rsidRPr="0006413B">
        <w:rPr>
          <w:rFonts w:ascii="Arial" w:hAnsi="Arial" w:cs="Arial"/>
          <w:b/>
          <w:sz w:val="24"/>
          <w:szCs w:val="24"/>
        </w:rPr>
        <w:t>г</w:t>
      </w:r>
      <w:proofErr w:type="gramEnd"/>
      <w:r w:rsidR="00010146" w:rsidRPr="0006413B">
        <w:rPr>
          <w:rFonts w:ascii="Arial" w:hAnsi="Arial" w:cs="Arial"/>
          <w:b/>
          <w:sz w:val="24"/>
          <w:szCs w:val="24"/>
        </w:rPr>
        <w:t>. Ярославль</w:t>
      </w:r>
      <w:r w:rsidR="008047AD" w:rsidRPr="0006413B">
        <w:rPr>
          <w:rFonts w:ascii="Arial" w:hAnsi="Arial" w:cs="Arial"/>
          <w:b/>
          <w:sz w:val="24"/>
          <w:szCs w:val="24"/>
        </w:rPr>
        <w:t>.</w:t>
      </w:r>
      <w:r w:rsidR="008047AD" w:rsidRPr="0006413B">
        <w:rPr>
          <w:rFonts w:ascii="Arial" w:hAnsi="Arial" w:cs="Arial"/>
          <w:sz w:val="24"/>
          <w:szCs w:val="24"/>
        </w:rPr>
        <w:t xml:space="preserve"> </w:t>
      </w:r>
      <w:r w:rsidR="008727F9">
        <w:rPr>
          <w:rFonts w:ascii="Arial" w:hAnsi="Arial" w:cs="Arial"/>
          <w:sz w:val="24"/>
          <w:szCs w:val="24"/>
        </w:rPr>
        <w:t>Местонахождение:</w:t>
      </w:r>
      <w:r w:rsidR="008727F9" w:rsidRPr="0006413B">
        <w:rPr>
          <w:rFonts w:ascii="Arial" w:hAnsi="Arial" w:cs="Arial"/>
          <w:b/>
          <w:i/>
          <w:sz w:val="24"/>
          <w:szCs w:val="24"/>
        </w:rPr>
        <w:t xml:space="preserve"> </w:t>
      </w:r>
      <w:r w:rsidR="00010146" w:rsidRPr="0006413B">
        <w:rPr>
          <w:rFonts w:ascii="Arial" w:hAnsi="Arial" w:cs="Arial"/>
          <w:sz w:val="24"/>
          <w:szCs w:val="24"/>
        </w:rPr>
        <w:t xml:space="preserve">150003, </w:t>
      </w:r>
      <w:r w:rsidR="008047AD" w:rsidRPr="0006413B">
        <w:rPr>
          <w:rFonts w:ascii="Arial" w:hAnsi="Arial" w:cs="Arial"/>
          <w:sz w:val="24"/>
          <w:szCs w:val="24"/>
        </w:rPr>
        <w:t>Российская Федерация, Ярославская область,</w:t>
      </w:r>
      <w:r w:rsidR="00010146" w:rsidRPr="0006413B">
        <w:rPr>
          <w:rFonts w:ascii="Arial" w:hAnsi="Arial" w:cs="Arial"/>
          <w:sz w:val="24"/>
          <w:szCs w:val="24"/>
        </w:rPr>
        <w:t xml:space="preserve"> </w:t>
      </w:r>
      <w:proofErr w:type="gramStart"/>
      <w:r w:rsidR="00010146" w:rsidRPr="0006413B">
        <w:rPr>
          <w:rFonts w:ascii="Arial" w:hAnsi="Arial" w:cs="Arial"/>
          <w:sz w:val="24"/>
          <w:szCs w:val="24"/>
        </w:rPr>
        <w:t>г</w:t>
      </w:r>
      <w:proofErr w:type="gramEnd"/>
      <w:r w:rsidR="00010146" w:rsidRPr="0006413B">
        <w:rPr>
          <w:rFonts w:ascii="Arial" w:hAnsi="Arial" w:cs="Arial"/>
          <w:sz w:val="24"/>
          <w:szCs w:val="24"/>
        </w:rPr>
        <w:t>. Ярославль, проспект Ленина, д. 21б.</w:t>
      </w:r>
    </w:p>
    <w:p w:rsidR="006C0598" w:rsidRPr="0006413B" w:rsidRDefault="006C0598" w:rsidP="00D601A9">
      <w:pPr>
        <w:spacing w:after="0" w:line="240" w:lineRule="auto"/>
        <w:ind w:firstLine="567"/>
        <w:jc w:val="both"/>
        <w:rPr>
          <w:rFonts w:ascii="Arial" w:hAnsi="Arial" w:cs="Arial"/>
          <w:sz w:val="24"/>
          <w:szCs w:val="24"/>
        </w:rPr>
      </w:pPr>
    </w:p>
    <w:p w:rsidR="00367904" w:rsidRPr="0006413B" w:rsidRDefault="00AA2FCF" w:rsidP="002512E4">
      <w:pPr>
        <w:spacing w:after="0" w:line="240" w:lineRule="auto"/>
        <w:ind w:firstLine="567"/>
        <w:jc w:val="both"/>
        <w:rPr>
          <w:rFonts w:ascii="Arial" w:hAnsi="Arial" w:cs="Arial"/>
          <w:sz w:val="24"/>
          <w:szCs w:val="24"/>
        </w:rPr>
      </w:pPr>
      <w:r w:rsidRPr="0006413B">
        <w:rPr>
          <w:rFonts w:ascii="Arial" w:hAnsi="Arial" w:cs="Arial"/>
          <w:sz w:val="24"/>
          <w:szCs w:val="24"/>
        </w:rPr>
        <w:t>14.</w:t>
      </w:r>
      <w:r w:rsidR="00010146" w:rsidRPr="0006413B">
        <w:rPr>
          <w:rFonts w:ascii="Arial" w:hAnsi="Arial" w:cs="Arial"/>
          <w:sz w:val="24"/>
          <w:szCs w:val="24"/>
        </w:rPr>
        <w:t xml:space="preserve"> </w:t>
      </w:r>
      <w:r w:rsidR="00010146" w:rsidRPr="0006413B">
        <w:rPr>
          <w:rFonts w:ascii="Arial" w:hAnsi="Arial" w:cs="Arial"/>
          <w:b/>
          <w:sz w:val="24"/>
          <w:szCs w:val="24"/>
        </w:rPr>
        <w:t xml:space="preserve">Филиал Открытого акционерного общества Группы компаний «ТНС энерго» в </w:t>
      </w:r>
      <w:proofErr w:type="gramStart"/>
      <w:r w:rsidR="00010146" w:rsidRPr="0006413B">
        <w:rPr>
          <w:rFonts w:ascii="Arial" w:hAnsi="Arial" w:cs="Arial"/>
          <w:b/>
          <w:sz w:val="24"/>
          <w:szCs w:val="24"/>
        </w:rPr>
        <w:t>г</w:t>
      </w:r>
      <w:proofErr w:type="gramEnd"/>
      <w:r w:rsidR="00010146" w:rsidRPr="0006413B">
        <w:rPr>
          <w:rFonts w:ascii="Arial" w:hAnsi="Arial" w:cs="Arial"/>
          <w:b/>
          <w:sz w:val="24"/>
          <w:szCs w:val="24"/>
        </w:rPr>
        <w:t>. Ростов-на-Дону</w:t>
      </w:r>
      <w:r w:rsidR="008047AD" w:rsidRPr="0006413B">
        <w:rPr>
          <w:rFonts w:ascii="Arial" w:hAnsi="Arial" w:cs="Arial"/>
          <w:b/>
          <w:sz w:val="24"/>
          <w:szCs w:val="24"/>
        </w:rPr>
        <w:t xml:space="preserve">. </w:t>
      </w:r>
      <w:r w:rsidR="008727F9">
        <w:rPr>
          <w:rFonts w:ascii="Arial" w:hAnsi="Arial" w:cs="Arial"/>
          <w:sz w:val="24"/>
          <w:szCs w:val="24"/>
        </w:rPr>
        <w:t>Местонахождение:</w:t>
      </w:r>
      <w:r w:rsidR="008727F9" w:rsidRPr="0006413B">
        <w:rPr>
          <w:rFonts w:ascii="Arial" w:hAnsi="Arial" w:cs="Arial"/>
          <w:b/>
          <w:i/>
          <w:sz w:val="24"/>
          <w:szCs w:val="24"/>
        </w:rPr>
        <w:t xml:space="preserve"> </w:t>
      </w:r>
      <w:r w:rsidR="008047AD" w:rsidRPr="0006413B">
        <w:rPr>
          <w:rFonts w:ascii="Arial" w:hAnsi="Arial" w:cs="Arial"/>
          <w:sz w:val="24"/>
          <w:szCs w:val="24"/>
        </w:rPr>
        <w:t>344037, Российская Федерация, Ростовская область,</w:t>
      </w:r>
      <w:r w:rsidR="00010146" w:rsidRPr="0006413B">
        <w:rPr>
          <w:rFonts w:ascii="Arial" w:hAnsi="Arial" w:cs="Arial"/>
          <w:sz w:val="24"/>
          <w:szCs w:val="24"/>
        </w:rPr>
        <w:t xml:space="preserve"> </w:t>
      </w:r>
      <w:proofErr w:type="gramStart"/>
      <w:r w:rsidR="00010146" w:rsidRPr="0006413B">
        <w:rPr>
          <w:rFonts w:ascii="Arial" w:hAnsi="Arial" w:cs="Arial"/>
          <w:sz w:val="24"/>
          <w:szCs w:val="24"/>
        </w:rPr>
        <w:t>г</w:t>
      </w:r>
      <w:proofErr w:type="gramEnd"/>
      <w:r w:rsidR="00010146" w:rsidRPr="0006413B">
        <w:rPr>
          <w:rFonts w:ascii="Arial" w:hAnsi="Arial" w:cs="Arial"/>
          <w:sz w:val="24"/>
          <w:szCs w:val="24"/>
        </w:rPr>
        <w:t>. Ростов-на-Дону, ул. 14-я Линия, д. 86</w:t>
      </w:r>
      <w:r w:rsidR="00A4363F" w:rsidRPr="0006413B">
        <w:rPr>
          <w:rFonts w:ascii="Arial" w:hAnsi="Arial" w:cs="Arial"/>
          <w:sz w:val="24"/>
          <w:szCs w:val="24"/>
        </w:rPr>
        <w:t>.</w:t>
      </w:r>
    </w:p>
    <w:p w:rsidR="00367904" w:rsidRPr="0006413B" w:rsidRDefault="00367904" w:rsidP="00063880">
      <w:pPr>
        <w:autoSpaceDE w:val="0"/>
        <w:autoSpaceDN w:val="0"/>
        <w:adjustRightInd w:val="0"/>
        <w:spacing w:after="0" w:line="240" w:lineRule="auto"/>
        <w:ind w:firstLine="540"/>
        <w:jc w:val="both"/>
        <w:outlineLvl w:val="2"/>
        <w:rPr>
          <w:rFonts w:ascii="Arial" w:hAnsi="Arial" w:cs="Arial"/>
          <w:sz w:val="24"/>
          <w:szCs w:val="24"/>
        </w:rPr>
      </w:pPr>
    </w:p>
    <w:p w:rsidR="00692883" w:rsidRPr="0006413B" w:rsidRDefault="002512E4" w:rsidP="00C10179">
      <w:pPr>
        <w:autoSpaceDE w:val="0"/>
        <w:autoSpaceDN w:val="0"/>
        <w:adjustRightInd w:val="0"/>
        <w:spacing w:after="0" w:line="240" w:lineRule="auto"/>
        <w:ind w:firstLine="540"/>
        <w:jc w:val="center"/>
        <w:outlineLvl w:val="2"/>
        <w:rPr>
          <w:rFonts w:ascii="Arial" w:hAnsi="Arial" w:cs="Arial"/>
          <w:b/>
          <w:sz w:val="24"/>
          <w:szCs w:val="24"/>
        </w:rPr>
      </w:pPr>
      <w:r w:rsidRPr="0006413B">
        <w:rPr>
          <w:rFonts w:ascii="Arial" w:hAnsi="Arial" w:cs="Arial"/>
          <w:b/>
          <w:sz w:val="24"/>
          <w:szCs w:val="24"/>
        </w:rPr>
        <w:t xml:space="preserve">5. </w:t>
      </w:r>
      <w:r w:rsidR="00016E84" w:rsidRPr="0006413B">
        <w:rPr>
          <w:rFonts w:ascii="Arial" w:hAnsi="Arial" w:cs="Arial"/>
          <w:b/>
          <w:sz w:val="24"/>
          <w:szCs w:val="24"/>
        </w:rPr>
        <w:t>Положение группы компаний на рынке</w:t>
      </w:r>
    </w:p>
    <w:p w:rsidR="006A1048" w:rsidRPr="0006413B" w:rsidRDefault="006A1048" w:rsidP="00C10179">
      <w:pPr>
        <w:autoSpaceDE w:val="0"/>
        <w:autoSpaceDN w:val="0"/>
        <w:adjustRightInd w:val="0"/>
        <w:spacing w:after="0" w:line="240" w:lineRule="auto"/>
        <w:ind w:firstLine="540"/>
        <w:jc w:val="center"/>
        <w:outlineLvl w:val="2"/>
        <w:rPr>
          <w:rFonts w:ascii="Arial" w:hAnsi="Arial" w:cs="Arial"/>
          <w:b/>
          <w:sz w:val="24"/>
          <w:szCs w:val="24"/>
        </w:rPr>
      </w:pPr>
    </w:p>
    <w:p w:rsidR="00C805F0" w:rsidRPr="0006413B" w:rsidRDefault="00C805F0" w:rsidP="00B124A6">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Общество </w:t>
      </w:r>
      <w:proofErr w:type="gramStart"/>
      <w:r w:rsidRPr="0006413B">
        <w:rPr>
          <w:rStyle w:val="Subst"/>
          <w:rFonts w:ascii="Arial" w:hAnsi="Arial" w:cs="Arial"/>
          <w:b w:val="0"/>
          <w:bCs/>
          <w:i w:val="0"/>
          <w:iCs/>
          <w:sz w:val="24"/>
          <w:szCs w:val="24"/>
        </w:rPr>
        <w:t>занимается реализацией электроэнергии потребителям уже более 10 лет и является</w:t>
      </w:r>
      <w:proofErr w:type="gramEnd"/>
      <w:r w:rsidRPr="0006413B">
        <w:rPr>
          <w:rStyle w:val="Subst"/>
          <w:rFonts w:ascii="Arial" w:hAnsi="Arial" w:cs="Arial"/>
          <w:b w:val="0"/>
          <w:bCs/>
          <w:i w:val="0"/>
          <w:iCs/>
          <w:sz w:val="24"/>
          <w:szCs w:val="24"/>
        </w:rPr>
        <w:t xml:space="preserve"> одним из лидеров данного сегмента</w:t>
      </w:r>
      <w:r w:rsidR="00EC5173" w:rsidRPr="0006413B">
        <w:rPr>
          <w:rStyle w:val="Subst"/>
          <w:rFonts w:ascii="Arial" w:hAnsi="Arial" w:cs="Arial"/>
          <w:b w:val="0"/>
          <w:bCs/>
          <w:i w:val="0"/>
          <w:iCs/>
          <w:sz w:val="24"/>
          <w:szCs w:val="24"/>
        </w:rPr>
        <w:t xml:space="preserve"> рынка</w:t>
      </w:r>
      <w:r w:rsidRPr="0006413B">
        <w:rPr>
          <w:rStyle w:val="Subst"/>
          <w:rFonts w:ascii="Arial" w:hAnsi="Arial" w:cs="Arial"/>
          <w:b w:val="0"/>
          <w:bCs/>
          <w:i w:val="0"/>
          <w:iCs/>
          <w:sz w:val="24"/>
          <w:szCs w:val="24"/>
        </w:rPr>
        <w:t>. Своевременно принятое решение об акционировании компании (до мая 2013 г</w:t>
      </w:r>
      <w:r w:rsidR="00EC5173" w:rsidRPr="0006413B">
        <w:rPr>
          <w:rStyle w:val="Subst"/>
          <w:rFonts w:ascii="Arial" w:hAnsi="Arial" w:cs="Arial"/>
          <w:b w:val="0"/>
          <w:bCs/>
          <w:i w:val="0"/>
          <w:iCs/>
          <w:sz w:val="24"/>
          <w:szCs w:val="24"/>
        </w:rPr>
        <w:t xml:space="preserve">ода </w:t>
      </w:r>
      <w:r w:rsidRPr="0006413B">
        <w:rPr>
          <w:rStyle w:val="Subst"/>
          <w:rFonts w:ascii="Arial" w:hAnsi="Arial" w:cs="Arial"/>
          <w:b w:val="0"/>
          <w:bCs/>
          <w:i w:val="0"/>
          <w:iCs/>
          <w:sz w:val="24"/>
          <w:szCs w:val="24"/>
        </w:rPr>
        <w:t xml:space="preserve">компания имела организационно-правовую форму общества с ограниченной ответственностью), консолидация активов, а также масштабный </w:t>
      </w:r>
      <w:proofErr w:type="spellStart"/>
      <w:r w:rsidRPr="0006413B">
        <w:rPr>
          <w:rStyle w:val="Subst"/>
          <w:rFonts w:ascii="Arial" w:hAnsi="Arial" w:cs="Arial"/>
          <w:b w:val="0"/>
          <w:bCs/>
          <w:i w:val="0"/>
          <w:iCs/>
          <w:sz w:val="24"/>
          <w:szCs w:val="24"/>
        </w:rPr>
        <w:t>ребрендинг</w:t>
      </w:r>
      <w:proofErr w:type="spellEnd"/>
      <w:r w:rsidRPr="0006413B">
        <w:rPr>
          <w:rStyle w:val="Subst"/>
          <w:rFonts w:ascii="Arial" w:hAnsi="Arial" w:cs="Arial"/>
          <w:b w:val="0"/>
          <w:bCs/>
          <w:i w:val="0"/>
          <w:iCs/>
          <w:sz w:val="24"/>
          <w:szCs w:val="24"/>
        </w:rPr>
        <w:t xml:space="preserve">, стартовавший в августе 2012 года (прежнее название Общества </w:t>
      </w:r>
      <w:r w:rsidR="004014DB">
        <w:rPr>
          <w:rStyle w:val="Subst"/>
          <w:rFonts w:ascii="Arial" w:hAnsi="Arial" w:cs="Arial"/>
          <w:b w:val="0"/>
          <w:bCs/>
          <w:i w:val="0"/>
          <w:iCs/>
          <w:sz w:val="24"/>
          <w:szCs w:val="24"/>
        </w:rPr>
        <w:t>—</w:t>
      </w:r>
      <w:r w:rsidRPr="0006413B">
        <w:rPr>
          <w:rStyle w:val="Subst"/>
          <w:rFonts w:ascii="Arial" w:hAnsi="Arial" w:cs="Arial"/>
          <w:b w:val="0"/>
          <w:bCs/>
          <w:i w:val="0"/>
          <w:iCs/>
          <w:sz w:val="24"/>
          <w:szCs w:val="24"/>
        </w:rPr>
        <w:t xml:space="preserve"> ООО «</w:t>
      </w:r>
      <w:proofErr w:type="spellStart"/>
      <w:r w:rsidRPr="0006413B">
        <w:rPr>
          <w:rStyle w:val="Subst"/>
          <w:rFonts w:ascii="Arial" w:hAnsi="Arial" w:cs="Arial"/>
          <w:b w:val="0"/>
          <w:bCs/>
          <w:i w:val="0"/>
          <w:iCs/>
          <w:sz w:val="24"/>
          <w:szCs w:val="24"/>
        </w:rPr>
        <w:t>Транснефтьсервис</w:t>
      </w:r>
      <w:proofErr w:type="spellEnd"/>
      <w:proofErr w:type="gramStart"/>
      <w:r w:rsidRPr="0006413B">
        <w:rPr>
          <w:rStyle w:val="Subst"/>
          <w:rFonts w:ascii="Arial" w:hAnsi="Arial" w:cs="Arial"/>
          <w:b w:val="0"/>
          <w:bCs/>
          <w:i w:val="0"/>
          <w:iCs/>
          <w:sz w:val="24"/>
          <w:szCs w:val="24"/>
        </w:rPr>
        <w:t xml:space="preserve"> С</w:t>
      </w:r>
      <w:proofErr w:type="gramEnd"/>
      <w:r w:rsidRPr="0006413B">
        <w:rPr>
          <w:rStyle w:val="Subst"/>
          <w:rFonts w:ascii="Arial" w:hAnsi="Arial" w:cs="Arial"/>
          <w:b w:val="0"/>
          <w:bCs/>
          <w:i w:val="0"/>
          <w:iCs/>
          <w:sz w:val="24"/>
          <w:szCs w:val="24"/>
        </w:rPr>
        <w:t xml:space="preserve">»), позволили компании ещё более укрепить свои позиции на рынке </w:t>
      </w:r>
      <w:proofErr w:type="spellStart"/>
      <w:r w:rsidRPr="0006413B">
        <w:rPr>
          <w:rStyle w:val="Subst"/>
          <w:rFonts w:ascii="Arial" w:hAnsi="Arial" w:cs="Arial"/>
          <w:b w:val="0"/>
          <w:bCs/>
          <w:i w:val="0"/>
          <w:iCs/>
          <w:sz w:val="24"/>
          <w:szCs w:val="24"/>
        </w:rPr>
        <w:t>энерготрейдинга</w:t>
      </w:r>
      <w:proofErr w:type="spellEnd"/>
      <w:r w:rsidRPr="0006413B">
        <w:rPr>
          <w:rStyle w:val="Subst"/>
          <w:rFonts w:ascii="Arial" w:hAnsi="Arial" w:cs="Arial"/>
          <w:b w:val="0"/>
          <w:bCs/>
          <w:i w:val="0"/>
          <w:iCs/>
          <w:sz w:val="24"/>
          <w:szCs w:val="24"/>
        </w:rPr>
        <w:t>.</w:t>
      </w:r>
    </w:p>
    <w:p w:rsidR="002512E4" w:rsidRPr="0006413B" w:rsidRDefault="002512E4" w:rsidP="00B124A6">
      <w:pPr>
        <w:shd w:val="clear" w:color="auto" w:fill="FFFFFF"/>
        <w:spacing w:after="0" w:line="240" w:lineRule="auto"/>
        <w:ind w:right="-68" w:firstLine="567"/>
        <w:jc w:val="both"/>
        <w:rPr>
          <w:rStyle w:val="Subst"/>
          <w:rFonts w:ascii="Arial" w:hAnsi="Arial" w:cs="Arial"/>
          <w:b w:val="0"/>
          <w:bCs/>
          <w:i w:val="0"/>
          <w:iCs/>
          <w:sz w:val="24"/>
          <w:szCs w:val="24"/>
        </w:rPr>
      </w:pPr>
    </w:p>
    <w:p w:rsidR="002512E4" w:rsidRPr="0006413B" w:rsidRDefault="000B763F" w:rsidP="00B124A6">
      <w:pPr>
        <w:shd w:val="clear" w:color="auto" w:fill="FFFFFF"/>
        <w:spacing w:after="0" w:line="240" w:lineRule="auto"/>
        <w:ind w:right="-68" w:firstLine="567"/>
        <w:jc w:val="both"/>
        <w:rPr>
          <w:rStyle w:val="Subst"/>
          <w:rFonts w:ascii="Arial" w:hAnsi="Arial" w:cs="Arial"/>
          <w:bCs/>
          <w:i w:val="0"/>
          <w:iCs/>
          <w:sz w:val="24"/>
          <w:szCs w:val="24"/>
        </w:rPr>
      </w:pPr>
      <w:r w:rsidRPr="0006413B">
        <w:rPr>
          <w:rStyle w:val="Subst"/>
          <w:rFonts w:ascii="Arial" w:hAnsi="Arial" w:cs="Arial"/>
          <w:bCs/>
          <w:i w:val="0"/>
          <w:iCs/>
          <w:sz w:val="24"/>
          <w:szCs w:val="24"/>
        </w:rPr>
        <w:t>5.1</w:t>
      </w:r>
      <w:r w:rsidR="00BD1EE0">
        <w:rPr>
          <w:rStyle w:val="Subst"/>
          <w:rFonts w:ascii="Arial" w:hAnsi="Arial" w:cs="Arial"/>
          <w:bCs/>
          <w:i w:val="0"/>
          <w:iCs/>
          <w:sz w:val="24"/>
          <w:szCs w:val="24"/>
        </w:rPr>
        <w:t>.</w:t>
      </w:r>
      <w:r w:rsidRPr="0006413B">
        <w:rPr>
          <w:rStyle w:val="Subst"/>
          <w:rFonts w:ascii="Arial" w:hAnsi="Arial" w:cs="Arial"/>
          <w:bCs/>
          <w:i w:val="0"/>
          <w:iCs/>
          <w:sz w:val="24"/>
          <w:szCs w:val="24"/>
        </w:rPr>
        <w:t xml:space="preserve"> История</w:t>
      </w:r>
    </w:p>
    <w:p w:rsidR="002512E4" w:rsidRPr="0006413B" w:rsidRDefault="002512E4" w:rsidP="002512E4">
      <w:pPr>
        <w:shd w:val="clear" w:color="auto" w:fill="FFFFFF"/>
        <w:spacing w:after="0" w:line="240" w:lineRule="auto"/>
        <w:ind w:right="-68"/>
        <w:jc w:val="both"/>
        <w:rPr>
          <w:rStyle w:val="Subst"/>
          <w:rFonts w:ascii="Arial" w:hAnsi="Arial" w:cs="Arial"/>
          <w:b w:val="0"/>
          <w:bCs/>
          <w:i w:val="0"/>
          <w:iCs/>
          <w:sz w:val="24"/>
          <w:szCs w:val="24"/>
        </w:rPr>
      </w:pPr>
    </w:p>
    <w:p w:rsidR="00426C68" w:rsidRPr="0006413B" w:rsidRDefault="00C805F0" w:rsidP="00B124A6">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ООО «</w:t>
      </w:r>
      <w:proofErr w:type="spellStart"/>
      <w:r w:rsidRPr="0006413B">
        <w:rPr>
          <w:rStyle w:val="Subst"/>
          <w:rFonts w:ascii="Arial" w:hAnsi="Arial" w:cs="Arial"/>
          <w:b w:val="0"/>
          <w:bCs/>
          <w:i w:val="0"/>
          <w:iCs/>
          <w:sz w:val="24"/>
          <w:szCs w:val="24"/>
        </w:rPr>
        <w:t>Транснефтьсервис</w:t>
      </w:r>
      <w:proofErr w:type="spellEnd"/>
      <w:proofErr w:type="gramStart"/>
      <w:r w:rsidRPr="0006413B">
        <w:rPr>
          <w:rStyle w:val="Subst"/>
          <w:rFonts w:ascii="Arial" w:hAnsi="Arial" w:cs="Arial"/>
          <w:b w:val="0"/>
          <w:bCs/>
          <w:i w:val="0"/>
          <w:iCs/>
          <w:sz w:val="24"/>
          <w:szCs w:val="24"/>
        </w:rPr>
        <w:t xml:space="preserve"> С</w:t>
      </w:r>
      <w:proofErr w:type="gramEnd"/>
      <w:r w:rsidRPr="0006413B">
        <w:rPr>
          <w:rStyle w:val="Subst"/>
          <w:rFonts w:ascii="Arial" w:hAnsi="Arial" w:cs="Arial"/>
          <w:b w:val="0"/>
          <w:bCs/>
          <w:i w:val="0"/>
          <w:iCs/>
          <w:sz w:val="24"/>
          <w:szCs w:val="24"/>
        </w:rPr>
        <w:t xml:space="preserve">» (ООО «ТНС С») начало свою работу в качестве </w:t>
      </w:r>
      <w:proofErr w:type="spellStart"/>
      <w:r w:rsidRPr="0006413B">
        <w:rPr>
          <w:rStyle w:val="Subst"/>
          <w:rFonts w:ascii="Arial" w:hAnsi="Arial" w:cs="Arial"/>
          <w:b w:val="0"/>
          <w:bCs/>
          <w:i w:val="0"/>
          <w:iCs/>
          <w:sz w:val="24"/>
          <w:szCs w:val="24"/>
        </w:rPr>
        <w:t>энергоснабжающей</w:t>
      </w:r>
      <w:proofErr w:type="spellEnd"/>
      <w:r w:rsidRPr="0006413B">
        <w:rPr>
          <w:rStyle w:val="Subst"/>
          <w:rFonts w:ascii="Arial" w:hAnsi="Arial" w:cs="Arial"/>
          <w:b w:val="0"/>
          <w:bCs/>
          <w:i w:val="0"/>
          <w:iCs/>
          <w:sz w:val="24"/>
          <w:szCs w:val="24"/>
        </w:rPr>
        <w:t xml:space="preserve"> организации 1 марта 2003 года, при этом основным направлением деятельности компании стало энергообеспечение магистральных нефтепроводов ОАО «АК </w:t>
      </w:r>
      <w:proofErr w:type="spellStart"/>
      <w:r w:rsidRPr="0006413B">
        <w:rPr>
          <w:rStyle w:val="Subst"/>
          <w:rFonts w:ascii="Arial" w:hAnsi="Arial" w:cs="Arial"/>
          <w:b w:val="0"/>
          <w:bCs/>
          <w:i w:val="0"/>
          <w:iCs/>
          <w:sz w:val="24"/>
          <w:szCs w:val="24"/>
        </w:rPr>
        <w:t>Транснефть</w:t>
      </w:r>
      <w:proofErr w:type="spellEnd"/>
      <w:r w:rsidRPr="0006413B">
        <w:rPr>
          <w:rStyle w:val="Subst"/>
          <w:rFonts w:ascii="Arial" w:hAnsi="Arial" w:cs="Arial"/>
          <w:b w:val="0"/>
          <w:bCs/>
          <w:i w:val="0"/>
          <w:iCs/>
          <w:sz w:val="24"/>
          <w:szCs w:val="24"/>
        </w:rPr>
        <w:t>». Спустя полгода с момента первых поставок в Пермскую область компания ООО «ТНС С» снабжала электроэнергией уже 5 российских регионов, а к</w:t>
      </w:r>
      <w:r w:rsidR="004014DB">
        <w:rPr>
          <w:rStyle w:val="Subst"/>
          <w:rFonts w:ascii="Arial" w:hAnsi="Arial" w:cs="Arial"/>
          <w:b w:val="0"/>
          <w:bCs/>
          <w:i w:val="0"/>
          <w:iCs/>
          <w:sz w:val="24"/>
          <w:szCs w:val="24"/>
        </w:rPr>
        <w:t xml:space="preserve"> концу 2003 г. —</w:t>
      </w:r>
      <w:r w:rsidR="00EC5173" w:rsidRPr="0006413B">
        <w:rPr>
          <w:rStyle w:val="Subst"/>
          <w:rFonts w:ascii="Arial" w:hAnsi="Arial" w:cs="Arial"/>
          <w:b w:val="0"/>
          <w:bCs/>
          <w:i w:val="0"/>
          <w:iCs/>
          <w:sz w:val="24"/>
          <w:szCs w:val="24"/>
        </w:rPr>
        <w:t xml:space="preserve"> 24 субъекта Российской Федерации.</w:t>
      </w:r>
    </w:p>
    <w:p w:rsidR="00EC5173" w:rsidRPr="0006413B" w:rsidRDefault="00EC5173" w:rsidP="00B124A6">
      <w:pPr>
        <w:shd w:val="clear" w:color="auto" w:fill="FFFFFF"/>
        <w:spacing w:after="0" w:line="240" w:lineRule="auto"/>
        <w:ind w:right="-68" w:firstLine="567"/>
        <w:jc w:val="both"/>
        <w:rPr>
          <w:rStyle w:val="Subst"/>
          <w:rFonts w:ascii="Arial" w:hAnsi="Arial" w:cs="Arial"/>
          <w:b w:val="0"/>
          <w:bCs/>
          <w:i w:val="0"/>
          <w:iCs/>
          <w:sz w:val="24"/>
          <w:szCs w:val="24"/>
        </w:rPr>
      </w:pPr>
    </w:p>
    <w:p w:rsidR="00426C68" w:rsidRPr="0006413B" w:rsidRDefault="00C805F0" w:rsidP="00B124A6">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Расширяя свою деятельность, ООО «ТНС С» активно осваивало новые рег</w:t>
      </w:r>
      <w:r w:rsidR="00EC5173" w:rsidRPr="0006413B">
        <w:rPr>
          <w:rStyle w:val="Subst"/>
          <w:rFonts w:ascii="Arial" w:hAnsi="Arial" w:cs="Arial"/>
          <w:b w:val="0"/>
          <w:bCs/>
          <w:i w:val="0"/>
          <w:iCs/>
          <w:sz w:val="24"/>
          <w:szCs w:val="24"/>
        </w:rPr>
        <w:t>иональные рынки. К концу 2004 года</w:t>
      </w:r>
      <w:r w:rsidRPr="0006413B">
        <w:rPr>
          <w:rStyle w:val="Subst"/>
          <w:rFonts w:ascii="Arial" w:hAnsi="Arial" w:cs="Arial"/>
          <w:b w:val="0"/>
          <w:bCs/>
          <w:i w:val="0"/>
          <w:iCs/>
          <w:sz w:val="24"/>
          <w:szCs w:val="24"/>
        </w:rPr>
        <w:t xml:space="preserve"> компания пр</w:t>
      </w:r>
      <w:r w:rsidR="00EC5173" w:rsidRPr="0006413B">
        <w:rPr>
          <w:rStyle w:val="Subst"/>
          <w:rFonts w:ascii="Arial" w:hAnsi="Arial" w:cs="Arial"/>
          <w:b w:val="0"/>
          <w:bCs/>
          <w:i w:val="0"/>
          <w:iCs/>
          <w:sz w:val="24"/>
          <w:szCs w:val="24"/>
        </w:rPr>
        <w:t>исутствовала уже в 33, в 2005</w:t>
      </w:r>
      <w:r w:rsidR="00FF4B65">
        <w:rPr>
          <w:rStyle w:val="Subst"/>
          <w:rFonts w:ascii="Arial" w:hAnsi="Arial" w:cs="Arial"/>
          <w:b w:val="0"/>
          <w:bCs/>
          <w:i w:val="0"/>
          <w:iCs/>
          <w:sz w:val="24"/>
          <w:szCs w:val="24"/>
        </w:rPr>
        <w:t xml:space="preserve"> —</w:t>
      </w:r>
      <w:r w:rsidRPr="0006413B">
        <w:rPr>
          <w:rStyle w:val="Subst"/>
          <w:rFonts w:ascii="Arial" w:hAnsi="Arial" w:cs="Arial"/>
          <w:b w:val="0"/>
          <w:bCs/>
          <w:i w:val="0"/>
          <w:iCs/>
          <w:sz w:val="24"/>
          <w:szCs w:val="24"/>
        </w:rPr>
        <w:t xml:space="preserve"> в 34, а в 2006 г</w:t>
      </w:r>
      <w:r w:rsidR="00EC5173" w:rsidRPr="0006413B">
        <w:rPr>
          <w:rStyle w:val="Subst"/>
          <w:rFonts w:ascii="Arial" w:hAnsi="Arial" w:cs="Arial"/>
          <w:b w:val="0"/>
          <w:bCs/>
          <w:i w:val="0"/>
          <w:iCs/>
          <w:sz w:val="24"/>
          <w:szCs w:val="24"/>
        </w:rPr>
        <w:t xml:space="preserve">оду </w:t>
      </w:r>
      <w:r w:rsidR="00FF4B65">
        <w:rPr>
          <w:rStyle w:val="Subst"/>
          <w:rFonts w:ascii="Arial" w:hAnsi="Arial" w:cs="Arial"/>
          <w:b w:val="0"/>
          <w:bCs/>
          <w:i w:val="0"/>
          <w:iCs/>
          <w:sz w:val="24"/>
          <w:szCs w:val="24"/>
        </w:rPr>
        <w:t>—</w:t>
      </w:r>
      <w:r w:rsidRPr="0006413B">
        <w:rPr>
          <w:rStyle w:val="Subst"/>
          <w:rFonts w:ascii="Arial" w:hAnsi="Arial" w:cs="Arial"/>
          <w:b w:val="0"/>
          <w:bCs/>
          <w:i w:val="0"/>
          <w:iCs/>
          <w:sz w:val="24"/>
          <w:szCs w:val="24"/>
        </w:rPr>
        <w:t xml:space="preserve"> в 36 российских регионах. Таким образом, начав с поставки электроэнергии лишь на один нефтепровод, ООО «ТНС </w:t>
      </w:r>
      <w:proofErr w:type="gramStart"/>
      <w:r w:rsidRPr="0006413B">
        <w:rPr>
          <w:rStyle w:val="Subst"/>
          <w:rFonts w:ascii="Arial" w:hAnsi="Arial" w:cs="Arial"/>
          <w:b w:val="0"/>
          <w:bCs/>
          <w:i w:val="0"/>
          <w:iCs/>
          <w:sz w:val="24"/>
          <w:szCs w:val="24"/>
        </w:rPr>
        <w:t>С</w:t>
      </w:r>
      <w:proofErr w:type="gramEnd"/>
      <w:r w:rsidRPr="0006413B">
        <w:rPr>
          <w:rStyle w:val="Subst"/>
          <w:rFonts w:ascii="Arial" w:hAnsi="Arial" w:cs="Arial"/>
          <w:b w:val="0"/>
          <w:bCs/>
          <w:i w:val="0"/>
          <w:iCs/>
          <w:sz w:val="24"/>
          <w:szCs w:val="24"/>
        </w:rPr>
        <w:t xml:space="preserve">» </w:t>
      </w:r>
      <w:proofErr w:type="gramStart"/>
      <w:r w:rsidR="00593842" w:rsidRPr="0006413B">
        <w:rPr>
          <w:rStyle w:val="Subst"/>
          <w:rFonts w:ascii="Arial" w:hAnsi="Arial" w:cs="Arial"/>
          <w:b w:val="0"/>
          <w:bCs/>
          <w:i w:val="0"/>
          <w:iCs/>
          <w:sz w:val="24"/>
          <w:szCs w:val="24"/>
        </w:rPr>
        <w:t>за</w:t>
      </w:r>
      <w:proofErr w:type="gramEnd"/>
      <w:r w:rsidR="00593842" w:rsidRPr="0006413B">
        <w:rPr>
          <w:rStyle w:val="Subst"/>
          <w:rFonts w:ascii="Arial" w:hAnsi="Arial" w:cs="Arial"/>
          <w:b w:val="0"/>
          <w:bCs/>
          <w:i w:val="0"/>
          <w:iCs/>
          <w:sz w:val="24"/>
          <w:szCs w:val="24"/>
        </w:rPr>
        <w:t xml:space="preserve"> </w:t>
      </w:r>
      <w:r w:rsidR="00EC5173" w:rsidRPr="0006413B">
        <w:rPr>
          <w:rStyle w:val="Subst"/>
          <w:rFonts w:ascii="Arial" w:hAnsi="Arial" w:cs="Arial"/>
          <w:b w:val="0"/>
          <w:bCs/>
          <w:i w:val="0"/>
          <w:iCs/>
          <w:sz w:val="24"/>
          <w:szCs w:val="24"/>
        </w:rPr>
        <w:t xml:space="preserve">короткий срок </w:t>
      </w:r>
      <w:r w:rsidR="00593842" w:rsidRPr="0006413B">
        <w:rPr>
          <w:rStyle w:val="Subst"/>
          <w:rFonts w:ascii="Arial" w:hAnsi="Arial" w:cs="Arial"/>
          <w:b w:val="0"/>
          <w:bCs/>
          <w:i w:val="0"/>
          <w:iCs/>
          <w:sz w:val="24"/>
          <w:szCs w:val="24"/>
        </w:rPr>
        <w:t xml:space="preserve">превратилось в крупнейшую, </w:t>
      </w:r>
      <w:r w:rsidRPr="0006413B">
        <w:rPr>
          <w:rStyle w:val="Subst"/>
          <w:rFonts w:ascii="Arial" w:hAnsi="Arial" w:cs="Arial"/>
          <w:b w:val="0"/>
          <w:bCs/>
          <w:i w:val="0"/>
          <w:iCs/>
          <w:sz w:val="24"/>
          <w:szCs w:val="24"/>
        </w:rPr>
        <w:t xml:space="preserve">динамично развивающуюся независимую </w:t>
      </w:r>
      <w:proofErr w:type="spellStart"/>
      <w:r w:rsidRPr="0006413B">
        <w:rPr>
          <w:rStyle w:val="Subst"/>
          <w:rFonts w:ascii="Arial" w:hAnsi="Arial" w:cs="Arial"/>
          <w:b w:val="0"/>
          <w:bCs/>
          <w:i w:val="0"/>
          <w:iCs/>
          <w:sz w:val="24"/>
          <w:szCs w:val="24"/>
        </w:rPr>
        <w:t>энергосбытовую</w:t>
      </w:r>
      <w:proofErr w:type="spellEnd"/>
      <w:r w:rsidRPr="0006413B">
        <w:rPr>
          <w:rStyle w:val="Subst"/>
          <w:rFonts w:ascii="Arial" w:hAnsi="Arial" w:cs="Arial"/>
          <w:b w:val="0"/>
          <w:bCs/>
          <w:i w:val="0"/>
          <w:iCs/>
          <w:sz w:val="24"/>
          <w:szCs w:val="24"/>
        </w:rPr>
        <w:t xml:space="preserve"> компанию России.</w:t>
      </w:r>
    </w:p>
    <w:p w:rsidR="00EC5173" w:rsidRPr="0006413B" w:rsidRDefault="00EC5173" w:rsidP="00B124A6">
      <w:pPr>
        <w:shd w:val="clear" w:color="auto" w:fill="FFFFFF"/>
        <w:spacing w:after="0" w:line="240" w:lineRule="auto"/>
        <w:ind w:right="-68" w:firstLine="567"/>
        <w:jc w:val="both"/>
        <w:rPr>
          <w:rStyle w:val="Subst"/>
          <w:rFonts w:ascii="Arial" w:hAnsi="Arial" w:cs="Arial"/>
          <w:b w:val="0"/>
          <w:bCs/>
          <w:i w:val="0"/>
          <w:iCs/>
          <w:sz w:val="24"/>
          <w:szCs w:val="24"/>
        </w:rPr>
      </w:pPr>
    </w:p>
    <w:p w:rsidR="00426C68" w:rsidRPr="0006413B" w:rsidRDefault="00C805F0" w:rsidP="00B124A6">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В 2006–2011 годах ООО «ТНС С» приобрело контрольные пакеты акций в Нижегородской, Воронежской, Карельской, Тульской (городской), Ярославской </w:t>
      </w:r>
      <w:proofErr w:type="spellStart"/>
      <w:r w:rsidRPr="0006413B">
        <w:rPr>
          <w:rStyle w:val="Subst"/>
          <w:rFonts w:ascii="Arial" w:hAnsi="Arial" w:cs="Arial"/>
          <w:b w:val="0"/>
          <w:bCs/>
          <w:i w:val="0"/>
          <w:iCs/>
          <w:sz w:val="24"/>
          <w:szCs w:val="24"/>
        </w:rPr>
        <w:t>энергосбытовых</w:t>
      </w:r>
      <w:proofErr w:type="spellEnd"/>
      <w:r w:rsidRPr="0006413B">
        <w:rPr>
          <w:rStyle w:val="Subst"/>
          <w:rFonts w:ascii="Arial" w:hAnsi="Arial" w:cs="Arial"/>
          <w:b w:val="0"/>
          <w:bCs/>
          <w:i w:val="0"/>
          <w:iCs/>
          <w:sz w:val="24"/>
          <w:szCs w:val="24"/>
        </w:rPr>
        <w:t xml:space="preserve"> компаниях, а также в Республике Марий Эл. Впоследствии под управление ООО «ТНС С» попали ОАО «</w:t>
      </w:r>
      <w:proofErr w:type="spellStart"/>
      <w:r w:rsidRPr="0006413B">
        <w:rPr>
          <w:rStyle w:val="Subst"/>
          <w:rFonts w:ascii="Arial" w:hAnsi="Arial" w:cs="Arial"/>
          <w:b w:val="0"/>
          <w:bCs/>
          <w:i w:val="0"/>
          <w:iCs/>
          <w:sz w:val="24"/>
          <w:szCs w:val="24"/>
        </w:rPr>
        <w:t>Энергосбыт</w:t>
      </w:r>
      <w:proofErr w:type="spellEnd"/>
      <w:r w:rsidRPr="0006413B">
        <w:rPr>
          <w:rStyle w:val="Subst"/>
          <w:rFonts w:ascii="Arial" w:hAnsi="Arial" w:cs="Arial"/>
          <w:b w:val="0"/>
          <w:bCs/>
          <w:i w:val="0"/>
          <w:iCs/>
          <w:sz w:val="24"/>
          <w:szCs w:val="24"/>
        </w:rPr>
        <w:t xml:space="preserve"> </w:t>
      </w:r>
      <w:proofErr w:type="spellStart"/>
      <w:r w:rsidRPr="0006413B">
        <w:rPr>
          <w:rStyle w:val="Subst"/>
          <w:rFonts w:ascii="Arial" w:hAnsi="Arial" w:cs="Arial"/>
          <w:b w:val="0"/>
          <w:bCs/>
          <w:i w:val="0"/>
          <w:iCs/>
          <w:sz w:val="24"/>
          <w:szCs w:val="24"/>
        </w:rPr>
        <w:t>Ростовэнерго</w:t>
      </w:r>
      <w:proofErr w:type="spellEnd"/>
      <w:r w:rsidRPr="0006413B">
        <w:rPr>
          <w:rStyle w:val="Subst"/>
          <w:rFonts w:ascii="Arial" w:hAnsi="Arial" w:cs="Arial"/>
          <w:b w:val="0"/>
          <w:bCs/>
          <w:i w:val="0"/>
          <w:iCs/>
          <w:sz w:val="24"/>
          <w:szCs w:val="24"/>
        </w:rPr>
        <w:t>», ООО «</w:t>
      </w:r>
      <w:proofErr w:type="spellStart"/>
      <w:r w:rsidRPr="0006413B">
        <w:rPr>
          <w:rStyle w:val="Subst"/>
          <w:rFonts w:ascii="Arial" w:hAnsi="Arial" w:cs="Arial"/>
          <w:b w:val="0"/>
          <w:bCs/>
          <w:i w:val="0"/>
          <w:iCs/>
          <w:sz w:val="24"/>
          <w:szCs w:val="24"/>
        </w:rPr>
        <w:t>Донэнергосбыт</w:t>
      </w:r>
      <w:proofErr w:type="spellEnd"/>
      <w:r w:rsidRPr="0006413B">
        <w:rPr>
          <w:rStyle w:val="Subst"/>
          <w:rFonts w:ascii="Arial" w:hAnsi="Arial" w:cs="Arial"/>
          <w:b w:val="0"/>
          <w:bCs/>
          <w:i w:val="0"/>
          <w:iCs/>
          <w:sz w:val="24"/>
          <w:szCs w:val="24"/>
        </w:rPr>
        <w:t>» и ОАО «</w:t>
      </w:r>
      <w:proofErr w:type="spellStart"/>
      <w:r w:rsidRPr="0006413B">
        <w:rPr>
          <w:rStyle w:val="Subst"/>
          <w:rFonts w:ascii="Arial" w:hAnsi="Arial" w:cs="Arial"/>
          <w:b w:val="0"/>
          <w:bCs/>
          <w:i w:val="0"/>
          <w:iCs/>
          <w:sz w:val="24"/>
          <w:szCs w:val="24"/>
        </w:rPr>
        <w:t>Кубаньэнергосбыт</w:t>
      </w:r>
      <w:proofErr w:type="spellEnd"/>
      <w:r w:rsidRPr="0006413B">
        <w:rPr>
          <w:rStyle w:val="Subst"/>
          <w:rFonts w:ascii="Arial" w:hAnsi="Arial" w:cs="Arial"/>
          <w:b w:val="0"/>
          <w:bCs/>
          <w:i w:val="0"/>
          <w:iCs/>
          <w:sz w:val="24"/>
          <w:szCs w:val="24"/>
        </w:rPr>
        <w:t xml:space="preserve">». В результате образовался сбытовой холдинг по продаже электричества населению и прочим потребителям в восьми регионах страны. Консолидированная выручка компании за 2011 год превысила 170 </w:t>
      </w:r>
      <w:proofErr w:type="spellStart"/>
      <w:proofErr w:type="gramStart"/>
      <w:r w:rsidRPr="0006413B">
        <w:rPr>
          <w:rStyle w:val="Subst"/>
          <w:rFonts w:ascii="Arial" w:hAnsi="Arial" w:cs="Arial"/>
          <w:b w:val="0"/>
          <w:bCs/>
          <w:i w:val="0"/>
          <w:iCs/>
          <w:sz w:val="24"/>
          <w:szCs w:val="24"/>
        </w:rPr>
        <w:t>млрд</w:t>
      </w:r>
      <w:proofErr w:type="spellEnd"/>
      <w:proofErr w:type="gramEnd"/>
      <w:r w:rsidRPr="0006413B">
        <w:rPr>
          <w:rStyle w:val="Subst"/>
          <w:rFonts w:ascii="Arial" w:hAnsi="Arial" w:cs="Arial"/>
          <w:b w:val="0"/>
          <w:bCs/>
          <w:i w:val="0"/>
          <w:iCs/>
          <w:sz w:val="24"/>
          <w:szCs w:val="24"/>
        </w:rPr>
        <w:t xml:space="preserve"> рублей.</w:t>
      </w:r>
    </w:p>
    <w:p w:rsidR="00EC5173" w:rsidRPr="0006413B" w:rsidRDefault="00EC5173" w:rsidP="00B124A6">
      <w:pPr>
        <w:shd w:val="clear" w:color="auto" w:fill="FFFFFF"/>
        <w:spacing w:after="0" w:line="240" w:lineRule="auto"/>
        <w:ind w:right="-68" w:firstLine="567"/>
        <w:jc w:val="both"/>
        <w:rPr>
          <w:rStyle w:val="Subst"/>
          <w:rFonts w:ascii="Arial" w:hAnsi="Arial" w:cs="Arial"/>
          <w:b w:val="0"/>
          <w:bCs/>
          <w:i w:val="0"/>
          <w:iCs/>
          <w:sz w:val="24"/>
          <w:szCs w:val="24"/>
        </w:rPr>
      </w:pPr>
    </w:p>
    <w:p w:rsidR="00426C68" w:rsidRPr="0006413B" w:rsidRDefault="00C805F0" w:rsidP="00B124A6">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lastRenderedPageBreak/>
        <w:t>В августе 2012 года было принято решение о переим</w:t>
      </w:r>
      <w:r w:rsidR="00A24C19" w:rsidRPr="0006413B">
        <w:rPr>
          <w:rStyle w:val="Subst"/>
          <w:rFonts w:ascii="Arial" w:hAnsi="Arial" w:cs="Arial"/>
          <w:b w:val="0"/>
          <w:bCs/>
          <w:i w:val="0"/>
          <w:iCs/>
          <w:sz w:val="24"/>
          <w:szCs w:val="24"/>
        </w:rPr>
        <w:t xml:space="preserve">еновании юридического лица. </w:t>
      </w:r>
      <w:r w:rsidRPr="0006413B">
        <w:rPr>
          <w:rStyle w:val="Subst"/>
          <w:rFonts w:ascii="Arial" w:hAnsi="Arial" w:cs="Arial"/>
          <w:b w:val="0"/>
          <w:bCs/>
          <w:i w:val="0"/>
          <w:iCs/>
          <w:sz w:val="24"/>
          <w:szCs w:val="24"/>
        </w:rPr>
        <w:t xml:space="preserve">ООО «ТНС С» </w:t>
      </w:r>
      <w:r w:rsidR="00A24C19" w:rsidRPr="0006413B">
        <w:rPr>
          <w:rStyle w:val="Subst"/>
          <w:rFonts w:ascii="Arial" w:hAnsi="Arial" w:cs="Arial"/>
          <w:b w:val="0"/>
          <w:bCs/>
          <w:i w:val="0"/>
          <w:iCs/>
          <w:sz w:val="24"/>
          <w:szCs w:val="24"/>
        </w:rPr>
        <w:t>сменило название н</w:t>
      </w:r>
      <w:proofErr w:type="gramStart"/>
      <w:r w:rsidR="00A24C19" w:rsidRPr="0006413B">
        <w:rPr>
          <w:rStyle w:val="Subst"/>
          <w:rFonts w:ascii="Arial" w:hAnsi="Arial" w:cs="Arial"/>
          <w:b w:val="0"/>
          <w:bCs/>
          <w:i w:val="0"/>
          <w:iCs/>
          <w:sz w:val="24"/>
          <w:szCs w:val="24"/>
        </w:rPr>
        <w:t>а</w:t>
      </w:r>
      <w:r w:rsidRPr="0006413B">
        <w:rPr>
          <w:rStyle w:val="Subst"/>
          <w:rFonts w:ascii="Arial" w:hAnsi="Arial" w:cs="Arial"/>
          <w:b w:val="0"/>
          <w:bCs/>
          <w:i w:val="0"/>
          <w:iCs/>
          <w:sz w:val="24"/>
          <w:szCs w:val="24"/>
        </w:rPr>
        <w:t xml:space="preserve"> О</w:t>
      </w:r>
      <w:r w:rsidR="00426C68" w:rsidRPr="0006413B">
        <w:rPr>
          <w:rStyle w:val="Subst"/>
          <w:rFonts w:ascii="Arial" w:hAnsi="Arial" w:cs="Arial"/>
          <w:b w:val="0"/>
          <w:bCs/>
          <w:i w:val="0"/>
          <w:iCs/>
          <w:sz w:val="24"/>
          <w:szCs w:val="24"/>
        </w:rPr>
        <w:t>О</w:t>
      </w:r>
      <w:r w:rsidR="00A24C19" w:rsidRPr="0006413B">
        <w:rPr>
          <w:rStyle w:val="Subst"/>
          <w:rFonts w:ascii="Arial" w:hAnsi="Arial" w:cs="Arial"/>
          <w:b w:val="0"/>
          <w:bCs/>
          <w:i w:val="0"/>
          <w:iCs/>
          <w:sz w:val="24"/>
          <w:szCs w:val="24"/>
        </w:rPr>
        <w:t>О</w:t>
      </w:r>
      <w:proofErr w:type="gramEnd"/>
      <w:r w:rsidR="00A24C19" w:rsidRPr="0006413B">
        <w:rPr>
          <w:rStyle w:val="Subst"/>
          <w:rFonts w:ascii="Arial" w:hAnsi="Arial" w:cs="Arial"/>
          <w:b w:val="0"/>
          <w:bCs/>
          <w:i w:val="0"/>
          <w:iCs/>
          <w:sz w:val="24"/>
          <w:szCs w:val="24"/>
        </w:rPr>
        <w:t xml:space="preserve"> Группа компаний</w:t>
      </w:r>
      <w:r w:rsidRPr="0006413B">
        <w:rPr>
          <w:rStyle w:val="Subst"/>
          <w:rFonts w:ascii="Arial" w:hAnsi="Arial" w:cs="Arial"/>
          <w:b w:val="0"/>
          <w:bCs/>
          <w:i w:val="0"/>
          <w:iCs/>
          <w:sz w:val="24"/>
          <w:szCs w:val="24"/>
        </w:rPr>
        <w:t xml:space="preserve"> «ТНС энерго», сохранив за собой все прежние права и обязанности по отношению к своим клиентам и контрагентам.</w:t>
      </w:r>
    </w:p>
    <w:p w:rsidR="00EC5173" w:rsidRPr="0006413B" w:rsidRDefault="00EC5173" w:rsidP="00B124A6">
      <w:pPr>
        <w:shd w:val="clear" w:color="auto" w:fill="FFFFFF"/>
        <w:spacing w:after="0" w:line="240" w:lineRule="auto"/>
        <w:ind w:right="-68" w:firstLine="567"/>
        <w:jc w:val="both"/>
        <w:rPr>
          <w:rStyle w:val="Subst"/>
          <w:rFonts w:ascii="Arial" w:hAnsi="Arial" w:cs="Arial"/>
          <w:b w:val="0"/>
          <w:bCs/>
          <w:i w:val="0"/>
          <w:iCs/>
          <w:sz w:val="24"/>
          <w:szCs w:val="24"/>
        </w:rPr>
      </w:pPr>
    </w:p>
    <w:p w:rsidR="00426C68" w:rsidRPr="0006413B" w:rsidRDefault="00A24C19" w:rsidP="00B124A6">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Одновременно </w:t>
      </w:r>
      <w:r w:rsidR="00C805F0" w:rsidRPr="0006413B">
        <w:rPr>
          <w:rStyle w:val="Subst"/>
          <w:rFonts w:ascii="Arial" w:hAnsi="Arial" w:cs="Arial"/>
          <w:b w:val="0"/>
          <w:bCs/>
          <w:i w:val="0"/>
          <w:iCs/>
          <w:sz w:val="24"/>
          <w:szCs w:val="24"/>
        </w:rPr>
        <w:t>во всех регионах присутствия холдинга</w:t>
      </w:r>
      <w:r w:rsidRPr="0006413B">
        <w:rPr>
          <w:rStyle w:val="Subst"/>
          <w:rFonts w:ascii="Arial" w:hAnsi="Arial" w:cs="Arial"/>
          <w:b w:val="0"/>
          <w:bCs/>
          <w:i w:val="0"/>
          <w:iCs/>
          <w:sz w:val="24"/>
          <w:szCs w:val="24"/>
        </w:rPr>
        <w:t xml:space="preserve"> был запущен масштабный процесс </w:t>
      </w:r>
      <w:proofErr w:type="spellStart"/>
      <w:r w:rsidRPr="0006413B">
        <w:rPr>
          <w:rStyle w:val="Subst"/>
          <w:rFonts w:ascii="Arial" w:hAnsi="Arial" w:cs="Arial"/>
          <w:b w:val="0"/>
          <w:bCs/>
          <w:i w:val="0"/>
          <w:iCs/>
          <w:sz w:val="24"/>
          <w:szCs w:val="24"/>
        </w:rPr>
        <w:t>ребрендинга</w:t>
      </w:r>
      <w:proofErr w:type="spellEnd"/>
      <w:r w:rsidR="00C805F0" w:rsidRPr="0006413B">
        <w:rPr>
          <w:rStyle w:val="Subst"/>
          <w:rFonts w:ascii="Arial" w:hAnsi="Arial" w:cs="Arial"/>
          <w:b w:val="0"/>
          <w:bCs/>
          <w:i w:val="0"/>
          <w:iCs/>
          <w:sz w:val="24"/>
          <w:szCs w:val="24"/>
        </w:rPr>
        <w:t xml:space="preserve">. </w:t>
      </w:r>
      <w:proofErr w:type="spellStart"/>
      <w:r w:rsidR="00C805F0" w:rsidRPr="0006413B">
        <w:rPr>
          <w:rStyle w:val="Subst"/>
          <w:rFonts w:ascii="Arial" w:hAnsi="Arial" w:cs="Arial"/>
          <w:b w:val="0"/>
          <w:bCs/>
          <w:i w:val="0"/>
          <w:iCs/>
          <w:sz w:val="24"/>
          <w:szCs w:val="24"/>
        </w:rPr>
        <w:t>Энергосбытовым</w:t>
      </w:r>
      <w:proofErr w:type="spellEnd"/>
      <w:r w:rsidR="00C805F0" w:rsidRPr="0006413B">
        <w:rPr>
          <w:rStyle w:val="Subst"/>
          <w:rFonts w:ascii="Arial" w:hAnsi="Arial" w:cs="Arial"/>
          <w:b w:val="0"/>
          <w:bCs/>
          <w:i w:val="0"/>
          <w:iCs/>
          <w:sz w:val="24"/>
          <w:szCs w:val="24"/>
        </w:rPr>
        <w:t xml:space="preserve"> компаниям, находящимся под управлением Эмитента, был предложен </w:t>
      </w:r>
      <w:r w:rsidR="003C7C8D" w:rsidRPr="0006413B">
        <w:rPr>
          <w:rStyle w:val="Subst"/>
          <w:rFonts w:ascii="Arial" w:hAnsi="Arial" w:cs="Arial"/>
          <w:b w:val="0"/>
          <w:bCs/>
          <w:i w:val="0"/>
          <w:iCs/>
          <w:sz w:val="24"/>
          <w:szCs w:val="24"/>
        </w:rPr>
        <w:t xml:space="preserve">единый </w:t>
      </w:r>
      <w:r w:rsidR="00C805F0" w:rsidRPr="0006413B">
        <w:rPr>
          <w:rStyle w:val="Subst"/>
          <w:rFonts w:ascii="Arial" w:hAnsi="Arial" w:cs="Arial"/>
          <w:b w:val="0"/>
          <w:bCs/>
          <w:i w:val="0"/>
          <w:iCs/>
          <w:sz w:val="24"/>
          <w:szCs w:val="24"/>
        </w:rPr>
        <w:t xml:space="preserve">фирменный стиль, идентичный фирменному стилю управляющей компании </w:t>
      </w:r>
      <w:r w:rsidR="00FF4B65">
        <w:rPr>
          <w:rStyle w:val="Subst"/>
          <w:rFonts w:ascii="Arial" w:hAnsi="Arial" w:cs="Arial"/>
          <w:b w:val="0"/>
          <w:bCs/>
          <w:i w:val="0"/>
          <w:iCs/>
          <w:sz w:val="24"/>
          <w:szCs w:val="24"/>
        </w:rPr>
        <w:t>—</w:t>
      </w:r>
      <w:r w:rsidR="00C805F0" w:rsidRPr="0006413B">
        <w:rPr>
          <w:rStyle w:val="Subst"/>
          <w:rFonts w:ascii="Arial" w:hAnsi="Arial" w:cs="Arial"/>
          <w:b w:val="0"/>
          <w:bCs/>
          <w:i w:val="0"/>
          <w:iCs/>
          <w:sz w:val="24"/>
          <w:szCs w:val="24"/>
        </w:rPr>
        <w:t xml:space="preserve"> ООО ГК «ТНС энерго». Основная цель преобразований </w:t>
      </w:r>
      <w:r w:rsidR="00FF4B65">
        <w:rPr>
          <w:rStyle w:val="Subst"/>
          <w:rFonts w:ascii="Arial" w:hAnsi="Arial" w:cs="Arial"/>
          <w:b w:val="0"/>
          <w:bCs/>
          <w:i w:val="0"/>
          <w:iCs/>
          <w:sz w:val="24"/>
          <w:szCs w:val="24"/>
        </w:rPr>
        <w:t>—</w:t>
      </w:r>
      <w:r w:rsidR="00C805F0" w:rsidRPr="0006413B">
        <w:rPr>
          <w:rStyle w:val="Subst"/>
          <w:rFonts w:ascii="Arial" w:hAnsi="Arial" w:cs="Arial"/>
          <w:b w:val="0"/>
          <w:bCs/>
          <w:i w:val="0"/>
          <w:iCs/>
          <w:sz w:val="24"/>
          <w:szCs w:val="24"/>
        </w:rPr>
        <w:t xml:space="preserve"> унификация визуальных стандартов с целью повышения узнаваемости бренда и формирования единого корпоративного имиджа. </w:t>
      </w:r>
    </w:p>
    <w:p w:rsidR="00EC5173" w:rsidRPr="0006413B" w:rsidRDefault="00EC5173" w:rsidP="00B124A6">
      <w:pPr>
        <w:shd w:val="clear" w:color="auto" w:fill="FFFFFF"/>
        <w:spacing w:after="0" w:line="240" w:lineRule="auto"/>
        <w:ind w:right="-68" w:firstLine="567"/>
        <w:jc w:val="both"/>
        <w:rPr>
          <w:rStyle w:val="Subst"/>
          <w:rFonts w:ascii="Arial" w:hAnsi="Arial" w:cs="Arial"/>
          <w:b w:val="0"/>
          <w:bCs/>
          <w:i w:val="0"/>
          <w:iCs/>
          <w:sz w:val="24"/>
          <w:szCs w:val="24"/>
        </w:rPr>
      </w:pPr>
    </w:p>
    <w:p w:rsidR="00426C68" w:rsidRPr="0006413B" w:rsidRDefault="00C805F0" w:rsidP="00B124A6">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В феврале 2013 года был дан старт процессу акционирования ГК «ТНС энерго».</w:t>
      </w:r>
    </w:p>
    <w:p w:rsidR="002512E4" w:rsidRPr="0006413B" w:rsidRDefault="002512E4" w:rsidP="00B124A6">
      <w:pPr>
        <w:shd w:val="clear" w:color="auto" w:fill="FFFFFF"/>
        <w:spacing w:after="0" w:line="240" w:lineRule="auto"/>
        <w:ind w:right="-68" w:firstLine="567"/>
        <w:jc w:val="both"/>
        <w:rPr>
          <w:rStyle w:val="Subst"/>
          <w:rFonts w:ascii="Arial" w:hAnsi="Arial" w:cs="Arial"/>
          <w:b w:val="0"/>
          <w:bCs/>
          <w:i w:val="0"/>
          <w:iCs/>
          <w:sz w:val="24"/>
          <w:szCs w:val="24"/>
        </w:rPr>
      </w:pPr>
    </w:p>
    <w:p w:rsidR="002512E4" w:rsidRPr="0006413B" w:rsidRDefault="002512E4" w:rsidP="002512E4">
      <w:pPr>
        <w:shd w:val="clear" w:color="auto" w:fill="FFFFFF"/>
        <w:spacing w:after="0" w:line="240" w:lineRule="auto"/>
        <w:ind w:right="-68" w:firstLine="567"/>
        <w:jc w:val="both"/>
        <w:rPr>
          <w:rStyle w:val="Subst"/>
          <w:rFonts w:ascii="Arial" w:hAnsi="Arial" w:cs="Arial"/>
          <w:bCs/>
          <w:i w:val="0"/>
          <w:iCs/>
          <w:sz w:val="24"/>
          <w:szCs w:val="24"/>
        </w:rPr>
      </w:pPr>
      <w:r w:rsidRPr="0006413B">
        <w:rPr>
          <w:rStyle w:val="Subst"/>
          <w:rFonts w:ascii="Arial" w:hAnsi="Arial" w:cs="Arial"/>
          <w:bCs/>
          <w:i w:val="0"/>
          <w:iCs/>
          <w:sz w:val="24"/>
          <w:szCs w:val="24"/>
        </w:rPr>
        <w:t>5.</w:t>
      </w:r>
      <w:r w:rsidR="00FE4663" w:rsidRPr="0006413B">
        <w:rPr>
          <w:rStyle w:val="Subst"/>
          <w:rFonts w:ascii="Arial" w:hAnsi="Arial" w:cs="Arial"/>
          <w:bCs/>
          <w:i w:val="0"/>
          <w:iCs/>
          <w:sz w:val="24"/>
          <w:szCs w:val="24"/>
        </w:rPr>
        <w:t>2</w:t>
      </w:r>
      <w:r w:rsidR="00BD1EE0">
        <w:rPr>
          <w:rStyle w:val="Subst"/>
          <w:rFonts w:ascii="Arial" w:hAnsi="Arial" w:cs="Arial"/>
          <w:bCs/>
          <w:i w:val="0"/>
          <w:iCs/>
          <w:sz w:val="24"/>
          <w:szCs w:val="24"/>
        </w:rPr>
        <w:t>.</w:t>
      </w:r>
      <w:r w:rsidRPr="0006413B">
        <w:rPr>
          <w:rStyle w:val="Subst"/>
          <w:rFonts w:ascii="Arial" w:hAnsi="Arial" w:cs="Arial"/>
          <w:bCs/>
          <w:i w:val="0"/>
          <w:iCs/>
          <w:sz w:val="24"/>
          <w:szCs w:val="24"/>
        </w:rPr>
        <w:t xml:space="preserve"> Конкурентные преимущества</w:t>
      </w:r>
    </w:p>
    <w:p w:rsidR="002512E4" w:rsidRPr="0006413B" w:rsidRDefault="002512E4" w:rsidP="002512E4">
      <w:pPr>
        <w:shd w:val="clear" w:color="auto" w:fill="FFFFFF"/>
        <w:spacing w:after="0" w:line="240" w:lineRule="auto"/>
        <w:ind w:right="-68"/>
        <w:jc w:val="both"/>
        <w:rPr>
          <w:rStyle w:val="Subst"/>
          <w:rFonts w:ascii="Arial" w:hAnsi="Arial" w:cs="Arial"/>
          <w:b w:val="0"/>
          <w:bCs/>
          <w:i w:val="0"/>
          <w:iCs/>
          <w:sz w:val="24"/>
          <w:szCs w:val="24"/>
        </w:rPr>
      </w:pPr>
    </w:p>
    <w:p w:rsidR="0007581A" w:rsidRPr="0006413B" w:rsidRDefault="00883716" w:rsidP="00B124A6">
      <w:pPr>
        <w:shd w:val="clear" w:color="auto" w:fill="FFFFFF"/>
        <w:spacing w:after="0" w:line="240" w:lineRule="auto"/>
        <w:ind w:right="-68" w:firstLine="567"/>
        <w:jc w:val="both"/>
        <w:rPr>
          <w:rStyle w:val="Subst"/>
          <w:rFonts w:ascii="Arial" w:hAnsi="Arial" w:cs="Arial"/>
          <w:bCs/>
          <w:iCs/>
          <w:sz w:val="24"/>
          <w:szCs w:val="24"/>
        </w:rPr>
      </w:pPr>
      <w:r w:rsidRPr="0006413B">
        <w:rPr>
          <w:rStyle w:val="Subst"/>
          <w:rFonts w:ascii="Arial" w:hAnsi="Arial" w:cs="Arial"/>
          <w:bCs/>
          <w:iCs/>
          <w:sz w:val="24"/>
          <w:szCs w:val="24"/>
        </w:rPr>
        <w:t>В 2013 году</w:t>
      </w:r>
      <w:r w:rsidR="00C805F0" w:rsidRPr="0006413B">
        <w:rPr>
          <w:rStyle w:val="Subst"/>
          <w:rFonts w:ascii="Arial" w:hAnsi="Arial" w:cs="Arial"/>
          <w:bCs/>
          <w:iCs/>
          <w:sz w:val="24"/>
          <w:szCs w:val="24"/>
        </w:rPr>
        <w:t xml:space="preserve"> ОАО ГК «ТНС энерго» </w:t>
      </w:r>
      <w:r w:rsidR="00FF4B65">
        <w:rPr>
          <w:rStyle w:val="Subst"/>
          <w:rFonts w:ascii="Arial" w:hAnsi="Arial" w:cs="Arial"/>
          <w:bCs/>
          <w:iCs/>
          <w:sz w:val="24"/>
          <w:szCs w:val="24"/>
        </w:rPr>
        <w:t>—</w:t>
      </w:r>
      <w:r w:rsidR="00C805F0" w:rsidRPr="0006413B">
        <w:rPr>
          <w:rStyle w:val="Subst"/>
          <w:rFonts w:ascii="Arial" w:hAnsi="Arial" w:cs="Arial"/>
          <w:bCs/>
          <w:iCs/>
          <w:sz w:val="24"/>
          <w:szCs w:val="24"/>
        </w:rPr>
        <w:t xml:space="preserve"> один из крупнейши</w:t>
      </w:r>
      <w:r w:rsidR="002512E4" w:rsidRPr="0006413B">
        <w:rPr>
          <w:rStyle w:val="Subst"/>
          <w:rFonts w:ascii="Arial" w:hAnsi="Arial" w:cs="Arial"/>
          <w:bCs/>
          <w:iCs/>
          <w:sz w:val="24"/>
          <w:szCs w:val="24"/>
        </w:rPr>
        <w:t xml:space="preserve">х </w:t>
      </w:r>
      <w:proofErr w:type="spellStart"/>
      <w:r w:rsidR="002512E4" w:rsidRPr="0006413B">
        <w:rPr>
          <w:rStyle w:val="Subst"/>
          <w:rFonts w:ascii="Arial" w:hAnsi="Arial" w:cs="Arial"/>
          <w:bCs/>
          <w:iCs/>
          <w:sz w:val="24"/>
          <w:szCs w:val="24"/>
        </w:rPr>
        <w:t>энерготрейдеров</w:t>
      </w:r>
      <w:proofErr w:type="spellEnd"/>
      <w:r w:rsidR="00BB0D86" w:rsidRPr="0006413B">
        <w:rPr>
          <w:rStyle w:val="Subst"/>
          <w:rFonts w:ascii="Arial" w:hAnsi="Arial" w:cs="Arial"/>
          <w:bCs/>
          <w:iCs/>
          <w:sz w:val="24"/>
          <w:szCs w:val="24"/>
        </w:rPr>
        <w:t xml:space="preserve"> страны</w:t>
      </w:r>
      <w:r w:rsidR="002512E4" w:rsidRPr="0006413B">
        <w:rPr>
          <w:rStyle w:val="Subst"/>
          <w:rFonts w:ascii="Arial" w:hAnsi="Arial" w:cs="Arial"/>
          <w:bCs/>
          <w:iCs/>
          <w:sz w:val="24"/>
          <w:szCs w:val="24"/>
        </w:rPr>
        <w:t>, управляющий 8</w:t>
      </w:r>
      <w:r w:rsidR="00BB0D86" w:rsidRPr="0006413B">
        <w:rPr>
          <w:rStyle w:val="Subst"/>
          <w:rFonts w:ascii="Arial" w:hAnsi="Arial" w:cs="Arial"/>
          <w:bCs/>
          <w:iCs/>
          <w:sz w:val="24"/>
          <w:szCs w:val="24"/>
        </w:rPr>
        <w:t xml:space="preserve"> </w:t>
      </w:r>
      <w:proofErr w:type="spellStart"/>
      <w:r w:rsidR="00BB0D86" w:rsidRPr="0006413B">
        <w:rPr>
          <w:rStyle w:val="Subst"/>
          <w:rFonts w:ascii="Arial" w:hAnsi="Arial" w:cs="Arial"/>
          <w:bCs/>
          <w:iCs/>
          <w:sz w:val="24"/>
          <w:szCs w:val="24"/>
        </w:rPr>
        <w:t>энергосбытовыми</w:t>
      </w:r>
      <w:proofErr w:type="spellEnd"/>
      <w:r w:rsidR="00BB0D86" w:rsidRPr="0006413B">
        <w:rPr>
          <w:rStyle w:val="Subst"/>
          <w:rFonts w:ascii="Arial" w:hAnsi="Arial" w:cs="Arial"/>
          <w:bCs/>
          <w:iCs/>
          <w:sz w:val="24"/>
          <w:szCs w:val="24"/>
        </w:rPr>
        <w:t xml:space="preserve"> компаниями в </w:t>
      </w:r>
      <w:r w:rsidR="00AD670A">
        <w:rPr>
          <w:rStyle w:val="Subst"/>
          <w:rFonts w:ascii="Arial" w:hAnsi="Arial" w:cs="Arial"/>
          <w:bCs/>
          <w:iCs/>
          <w:sz w:val="24"/>
          <w:szCs w:val="24"/>
        </w:rPr>
        <w:t>9</w:t>
      </w:r>
      <w:r w:rsidR="00C805F0" w:rsidRPr="0006413B">
        <w:rPr>
          <w:rStyle w:val="Subst"/>
          <w:rFonts w:ascii="Arial" w:hAnsi="Arial" w:cs="Arial"/>
          <w:bCs/>
          <w:iCs/>
          <w:sz w:val="24"/>
          <w:szCs w:val="24"/>
        </w:rPr>
        <w:t xml:space="preserve"> </w:t>
      </w:r>
      <w:r w:rsidR="00BB0D86" w:rsidRPr="0006413B">
        <w:rPr>
          <w:rStyle w:val="Subst"/>
          <w:rFonts w:ascii="Arial" w:hAnsi="Arial" w:cs="Arial"/>
          <w:bCs/>
          <w:iCs/>
          <w:sz w:val="24"/>
          <w:szCs w:val="24"/>
        </w:rPr>
        <w:t xml:space="preserve">российских </w:t>
      </w:r>
      <w:r w:rsidR="00C805F0" w:rsidRPr="0006413B">
        <w:rPr>
          <w:rStyle w:val="Subst"/>
          <w:rFonts w:ascii="Arial" w:hAnsi="Arial" w:cs="Arial"/>
          <w:bCs/>
          <w:iCs/>
          <w:sz w:val="24"/>
          <w:szCs w:val="24"/>
        </w:rPr>
        <w:t>р</w:t>
      </w:r>
      <w:r w:rsidR="00BB0D86" w:rsidRPr="0006413B">
        <w:rPr>
          <w:rStyle w:val="Subst"/>
          <w:rFonts w:ascii="Arial" w:hAnsi="Arial" w:cs="Arial"/>
          <w:bCs/>
          <w:iCs/>
          <w:sz w:val="24"/>
          <w:szCs w:val="24"/>
        </w:rPr>
        <w:t>егионах</w:t>
      </w:r>
      <w:r w:rsidR="00C805F0" w:rsidRPr="0006413B">
        <w:rPr>
          <w:rStyle w:val="Subst"/>
          <w:rFonts w:ascii="Arial" w:hAnsi="Arial" w:cs="Arial"/>
          <w:bCs/>
          <w:iCs/>
          <w:sz w:val="24"/>
          <w:szCs w:val="24"/>
        </w:rPr>
        <w:t xml:space="preserve">. </w:t>
      </w:r>
    </w:p>
    <w:p w:rsidR="00BB0D86" w:rsidRPr="0006413B" w:rsidRDefault="00BB0D86" w:rsidP="00B124A6">
      <w:pPr>
        <w:shd w:val="clear" w:color="auto" w:fill="FFFFFF"/>
        <w:spacing w:after="0" w:line="240" w:lineRule="auto"/>
        <w:ind w:right="-68" w:firstLine="567"/>
        <w:jc w:val="both"/>
        <w:rPr>
          <w:rStyle w:val="Subst"/>
          <w:rFonts w:ascii="Arial" w:hAnsi="Arial" w:cs="Arial"/>
          <w:b w:val="0"/>
          <w:bCs/>
          <w:i w:val="0"/>
          <w:iCs/>
          <w:sz w:val="24"/>
          <w:szCs w:val="24"/>
        </w:rPr>
      </w:pPr>
    </w:p>
    <w:p w:rsidR="0007581A" w:rsidRPr="0006413B" w:rsidRDefault="00C805F0" w:rsidP="00B124A6">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Благодаря разработке и реализации новейших методик </w:t>
      </w:r>
      <w:proofErr w:type="spellStart"/>
      <w:r w:rsidRPr="0006413B">
        <w:rPr>
          <w:rStyle w:val="Subst"/>
          <w:rFonts w:ascii="Arial" w:hAnsi="Arial" w:cs="Arial"/>
          <w:b w:val="0"/>
          <w:bCs/>
          <w:i w:val="0"/>
          <w:iCs/>
          <w:sz w:val="24"/>
          <w:szCs w:val="24"/>
        </w:rPr>
        <w:t>энергоучёта</w:t>
      </w:r>
      <w:proofErr w:type="spellEnd"/>
      <w:r w:rsidRPr="0006413B">
        <w:rPr>
          <w:rStyle w:val="Subst"/>
          <w:rFonts w:ascii="Arial" w:hAnsi="Arial" w:cs="Arial"/>
          <w:b w:val="0"/>
          <w:bCs/>
          <w:i w:val="0"/>
          <w:iCs/>
          <w:sz w:val="24"/>
          <w:szCs w:val="24"/>
        </w:rPr>
        <w:t xml:space="preserve"> и энергосбережения, а также их постоянному совершенствованию и развитию, Эмитент способствует повышению </w:t>
      </w:r>
      <w:proofErr w:type="spellStart"/>
      <w:r w:rsidRPr="0006413B">
        <w:rPr>
          <w:rStyle w:val="Subst"/>
          <w:rFonts w:ascii="Arial" w:hAnsi="Arial" w:cs="Arial"/>
          <w:b w:val="0"/>
          <w:bCs/>
          <w:i w:val="0"/>
          <w:iCs/>
          <w:sz w:val="24"/>
          <w:szCs w:val="24"/>
        </w:rPr>
        <w:t>энергоэффективности</w:t>
      </w:r>
      <w:proofErr w:type="spellEnd"/>
      <w:r w:rsidRPr="0006413B">
        <w:rPr>
          <w:rStyle w:val="Subst"/>
          <w:rFonts w:ascii="Arial" w:hAnsi="Arial" w:cs="Arial"/>
          <w:b w:val="0"/>
          <w:bCs/>
          <w:i w:val="0"/>
          <w:iCs/>
          <w:sz w:val="24"/>
          <w:szCs w:val="24"/>
        </w:rPr>
        <w:t xml:space="preserve"> крупных промышленных предприятий, пополнению местных бюджетов и росту региональных экономик, </w:t>
      </w:r>
      <w:r w:rsidR="00171722" w:rsidRPr="0006413B">
        <w:rPr>
          <w:rStyle w:val="Subst"/>
          <w:rFonts w:ascii="Arial" w:hAnsi="Arial" w:cs="Arial"/>
          <w:b w:val="0"/>
          <w:bCs/>
          <w:i w:val="0"/>
          <w:iCs/>
          <w:sz w:val="24"/>
          <w:szCs w:val="24"/>
        </w:rPr>
        <w:t xml:space="preserve">укреплению </w:t>
      </w:r>
      <w:r w:rsidRPr="0006413B">
        <w:rPr>
          <w:rStyle w:val="Subst"/>
          <w:rFonts w:ascii="Arial" w:hAnsi="Arial" w:cs="Arial"/>
          <w:b w:val="0"/>
          <w:bCs/>
          <w:i w:val="0"/>
          <w:iCs/>
          <w:sz w:val="24"/>
          <w:szCs w:val="24"/>
        </w:rPr>
        <w:t xml:space="preserve">социальной стабильности в регионах присутствия. </w:t>
      </w:r>
    </w:p>
    <w:p w:rsidR="00BB0D86" w:rsidRPr="0006413B" w:rsidRDefault="00BB0D86" w:rsidP="00B124A6">
      <w:pPr>
        <w:shd w:val="clear" w:color="auto" w:fill="FFFFFF"/>
        <w:spacing w:after="0" w:line="240" w:lineRule="auto"/>
        <w:ind w:right="-68" w:firstLine="567"/>
        <w:jc w:val="both"/>
        <w:rPr>
          <w:rStyle w:val="Subst"/>
          <w:rFonts w:ascii="Arial" w:hAnsi="Arial" w:cs="Arial"/>
          <w:b w:val="0"/>
          <w:bCs/>
          <w:i w:val="0"/>
          <w:iCs/>
          <w:sz w:val="24"/>
          <w:szCs w:val="24"/>
        </w:rPr>
      </w:pPr>
    </w:p>
    <w:p w:rsidR="0007581A" w:rsidRPr="0006413B" w:rsidRDefault="00834787" w:rsidP="00B124A6">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Все дочерние зависимые общества</w:t>
      </w:r>
      <w:r w:rsidR="00C805F0" w:rsidRPr="0006413B">
        <w:rPr>
          <w:rStyle w:val="Subst"/>
          <w:rFonts w:ascii="Arial" w:hAnsi="Arial" w:cs="Arial"/>
          <w:b w:val="0"/>
          <w:bCs/>
          <w:i w:val="0"/>
          <w:iCs/>
          <w:sz w:val="24"/>
          <w:szCs w:val="24"/>
        </w:rPr>
        <w:t xml:space="preserve"> Эмитента являются гарантирующими поставщиками электроэнергии, что налагает </w:t>
      </w:r>
      <w:r w:rsidRPr="0006413B">
        <w:rPr>
          <w:rStyle w:val="Subst"/>
          <w:rFonts w:ascii="Arial" w:hAnsi="Arial" w:cs="Arial"/>
          <w:b w:val="0"/>
          <w:bCs/>
          <w:i w:val="0"/>
          <w:iCs/>
          <w:sz w:val="24"/>
          <w:szCs w:val="24"/>
        </w:rPr>
        <w:t xml:space="preserve">на компанию </w:t>
      </w:r>
      <w:r w:rsidR="00C805F0" w:rsidRPr="0006413B">
        <w:rPr>
          <w:rStyle w:val="Subst"/>
          <w:rFonts w:ascii="Arial" w:hAnsi="Arial" w:cs="Arial"/>
          <w:b w:val="0"/>
          <w:bCs/>
          <w:i w:val="0"/>
          <w:iCs/>
          <w:sz w:val="24"/>
          <w:szCs w:val="24"/>
        </w:rPr>
        <w:t xml:space="preserve">высочайшую степень социальной ответственности. Часть прибыли Эмитента расходуется на оказание помощи детским, спортивным, медицинским и религиозным организациям, </w:t>
      </w:r>
      <w:r w:rsidR="00FF4B65">
        <w:rPr>
          <w:rStyle w:val="Subst"/>
          <w:rFonts w:ascii="Arial" w:hAnsi="Arial" w:cs="Arial"/>
          <w:b w:val="0"/>
          <w:bCs/>
          <w:i w:val="0"/>
          <w:iCs/>
          <w:sz w:val="24"/>
          <w:szCs w:val="24"/>
        </w:rPr>
        <w:t xml:space="preserve">на </w:t>
      </w:r>
      <w:r w:rsidR="00C805F0" w:rsidRPr="0006413B">
        <w:rPr>
          <w:rStyle w:val="Subst"/>
          <w:rFonts w:ascii="Arial" w:hAnsi="Arial" w:cs="Arial"/>
          <w:b w:val="0"/>
          <w:bCs/>
          <w:i w:val="0"/>
          <w:iCs/>
          <w:sz w:val="24"/>
          <w:szCs w:val="24"/>
        </w:rPr>
        <w:t>поддержку благотворительных проектов и региональных социальных программ.</w:t>
      </w:r>
    </w:p>
    <w:p w:rsidR="00BB0D86" w:rsidRPr="0006413B" w:rsidRDefault="00BB0D86" w:rsidP="00B124A6">
      <w:pPr>
        <w:shd w:val="clear" w:color="auto" w:fill="FFFFFF"/>
        <w:spacing w:after="0" w:line="240" w:lineRule="auto"/>
        <w:ind w:right="-68" w:firstLine="567"/>
        <w:jc w:val="both"/>
        <w:rPr>
          <w:rStyle w:val="Subst"/>
          <w:rFonts w:ascii="Arial" w:hAnsi="Arial" w:cs="Arial"/>
          <w:b w:val="0"/>
          <w:bCs/>
          <w:i w:val="0"/>
          <w:iCs/>
          <w:sz w:val="24"/>
          <w:szCs w:val="24"/>
        </w:rPr>
      </w:pPr>
    </w:p>
    <w:p w:rsidR="0007581A" w:rsidRPr="0006413B" w:rsidRDefault="00C805F0" w:rsidP="00B124A6">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Миссия ОАО ГК «ТНС энерго» заключается в обеспечении надёжных и бесперебойных поставок электроэнергии с учётом индивидуальных потребностей наших клиентов, а также в предоставлении полного комплекса услуг, связанных с энергоснабжением.</w:t>
      </w:r>
    </w:p>
    <w:p w:rsidR="002512E4" w:rsidRPr="0006413B" w:rsidRDefault="002512E4" w:rsidP="00D73269">
      <w:pPr>
        <w:shd w:val="clear" w:color="auto" w:fill="FFFFFF"/>
        <w:spacing w:after="0" w:line="240" w:lineRule="auto"/>
        <w:ind w:right="-68"/>
        <w:jc w:val="both"/>
        <w:rPr>
          <w:rStyle w:val="Subst"/>
          <w:rFonts w:ascii="Arial" w:hAnsi="Arial" w:cs="Arial"/>
          <w:b w:val="0"/>
          <w:bCs/>
          <w:i w:val="0"/>
          <w:iCs/>
          <w:sz w:val="24"/>
          <w:szCs w:val="24"/>
        </w:rPr>
      </w:pPr>
    </w:p>
    <w:p w:rsidR="002512E4" w:rsidRPr="0006413B" w:rsidRDefault="00540ED3" w:rsidP="00B124A6">
      <w:pPr>
        <w:shd w:val="clear" w:color="auto" w:fill="FFFFFF"/>
        <w:spacing w:after="0" w:line="240" w:lineRule="auto"/>
        <w:ind w:right="-68" w:firstLine="567"/>
        <w:jc w:val="both"/>
        <w:rPr>
          <w:rStyle w:val="Subst"/>
          <w:rFonts w:ascii="Arial" w:hAnsi="Arial" w:cs="Arial"/>
          <w:bCs/>
          <w:i w:val="0"/>
          <w:iCs/>
          <w:sz w:val="24"/>
          <w:szCs w:val="24"/>
        </w:rPr>
      </w:pPr>
      <w:r w:rsidRPr="0006413B">
        <w:rPr>
          <w:rStyle w:val="Subst"/>
          <w:rFonts w:ascii="Arial" w:hAnsi="Arial" w:cs="Arial"/>
          <w:bCs/>
          <w:i w:val="0"/>
          <w:iCs/>
          <w:sz w:val="24"/>
          <w:szCs w:val="24"/>
        </w:rPr>
        <w:t>5.</w:t>
      </w:r>
      <w:r w:rsidR="00FE4663" w:rsidRPr="0006413B">
        <w:rPr>
          <w:rStyle w:val="Subst"/>
          <w:rFonts w:ascii="Arial" w:hAnsi="Arial" w:cs="Arial"/>
          <w:bCs/>
          <w:i w:val="0"/>
          <w:iCs/>
          <w:sz w:val="24"/>
          <w:szCs w:val="24"/>
        </w:rPr>
        <w:t>3</w:t>
      </w:r>
      <w:r w:rsidR="00BD1EE0">
        <w:rPr>
          <w:rStyle w:val="Subst"/>
          <w:rFonts w:ascii="Arial" w:hAnsi="Arial" w:cs="Arial"/>
          <w:bCs/>
          <w:i w:val="0"/>
          <w:iCs/>
          <w:sz w:val="24"/>
          <w:szCs w:val="24"/>
        </w:rPr>
        <w:t>.</w:t>
      </w:r>
      <w:r w:rsidRPr="0006413B">
        <w:rPr>
          <w:rStyle w:val="Subst"/>
          <w:rFonts w:ascii="Arial" w:hAnsi="Arial" w:cs="Arial"/>
          <w:bCs/>
          <w:i w:val="0"/>
          <w:iCs/>
          <w:sz w:val="24"/>
          <w:szCs w:val="24"/>
        </w:rPr>
        <w:t xml:space="preserve"> </w:t>
      </w:r>
      <w:r w:rsidR="003A4294" w:rsidRPr="0006413B">
        <w:rPr>
          <w:rStyle w:val="Subst"/>
          <w:rFonts w:ascii="Arial" w:hAnsi="Arial" w:cs="Arial"/>
          <w:bCs/>
          <w:i w:val="0"/>
          <w:iCs/>
          <w:sz w:val="24"/>
          <w:szCs w:val="24"/>
        </w:rPr>
        <w:t xml:space="preserve">Особенности </w:t>
      </w:r>
      <w:r w:rsidRPr="0006413B">
        <w:rPr>
          <w:rStyle w:val="Subst"/>
          <w:rFonts w:ascii="Arial" w:hAnsi="Arial" w:cs="Arial"/>
          <w:bCs/>
          <w:i w:val="0"/>
          <w:iCs/>
          <w:sz w:val="24"/>
          <w:szCs w:val="24"/>
        </w:rPr>
        <w:t>деятельности</w:t>
      </w:r>
    </w:p>
    <w:p w:rsidR="0001549E" w:rsidRPr="0006413B" w:rsidRDefault="0001549E" w:rsidP="00540ED3">
      <w:pPr>
        <w:autoSpaceDE w:val="0"/>
        <w:autoSpaceDN w:val="0"/>
        <w:adjustRightInd w:val="0"/>
        <w:spacing w:after="0" w:line="240" w:lineRule="auto"/>
        <w:outlineLvl w:val="2"/>
        <w:rPr>
          <w:rFonts w:ascii="Arial" w:hAnsi="Arial" w:cs="Arial"/>
          <w:b/>
          <w:sz w:val="24"/>
          <w:szCs w:val="24"/>
        </w:rPr>
      </w:pPr>
    </w:p>
    <w:p w:rsidR="00FC2421" w:rsidRPr="0006413B" w:rsidRDefault="00FC2421" w:rsidP="00FC2421">
      <w:pPr>
        <w:shd w:val="clear" w:color="auto" w:fill="FFFFFF"/>
        <w:spacing w:after="0" w:line="240" w:lineRule="auto"/>
        <w:ind w:right="-68" w:firstLine="567"/>
        <w:jc w:val="both"/>
        <w:rPr>
          <w:rFonts w:ascii="Arial" w:eastAsia="Times New Roman" w:hAnsi="Arial" w:cs="Arial"/>
          <w:b/>
          <w:i/>
          <w:color w:val="000000"/>
          <w:spacing w:val="7"/>
          <w:sz w:val="24"/>
          <w:szCs w:val="24"/>
        </w:rPr>
      </w:pPr>
      <w:r w:rsidRPr="0006413B">
        <w:rPr>
          <w:rFonts w:ascii="Arial" w:eastAsia="Times New Roman" w:hAnsi="Arial" w:cs="Arial"/>
          <w:b/>
          <w:i/>
          <w:color w:val="000000"/>
          <w:spacing w:val="7"/>
          <w:sz w:val="24"/>
          <w:szCs w:val="24"/>
        </w:rPr>
        <w:t xml:space="preserve">Основными </w:t>
      </w:r>
      <w:r w:rsidR="0007581A" w:rsidRPr="0006413B">
        <w:rPr>
          <w:rFonts w:ascii="Arial" w:eastAsia="Times New Roman" w:hAnsi="Arial" w:cs="Arial"/>
          <w:b/>
          <w:i/>
          <w:color w:val="000000"/>
          <w:spacing w:val="7"/>
          <w:sz w:val="24"/>
          <w:szCs w:val="24"/>
        </w:rPr>
        <w:t xml:space="preserve">направлениями </w:t>
      </w:r>
      <w:r w:rsidR="00D70A94" w:rsidRPr="0006413B">
        <w:rPr>
          <w:rFonts w:ascii="Arial" w:eastAsia="Times New Roman" w:hAnsi="Arial" w:cs="Arial"/>
          <w:b/>
          <w:i/>
          <w:color w:val="000000"/>
          <w:spacing w:val="7"/>
          <w:sz w:val="24"/>
          <w:szCs w:val="24"/>
        </w:rPr>
        <w:t xml:space="preserve">деятельности Общества в отчетном году являлись </w:t>
      </w:r>
      <w:r w:rsidR="00CD1748" w:rsidRPr="0006413B">
        <w:rPr>
          <w:rFonts w:ascii="Arial" w:eastAsia="Times New Roman" w:hAnsi="Arial" w:cs="Arial"/>
          <w:b/>
          <w:i/>
          <w:color w:val="000000"/>
          <w:spacing w:val="7"/>
          <w:sz w:val="24"/>
          <w:szCs w:val="24"/>
        </w:rPr>
        <w:t>управление ДЗО с целью эффективного, над</w:t>
      </w:r>
      <w:r w:rsidR="00830E6F">
        <w:rPr>
          <w:rFonts w:ascii="Arial" w:eastAsia="Times New Roman" w:hAnsi="Arial" w:cs="Arial"/>
          <w:b/>
          <w:i/>
          <w:color w:val="000000"/>
          <w:spacing w:val="7"/>
          <w:sz w:val="24"/>
          <w:szCs w:val="24"/>
        </w:rPr>
        <w:t>ё</w:t>
      </w:r>
      <w:r w:rsidR="00CD1748" w:rsidRPr="0006413B">
        <w:rPr>
          <w:rFonts w:ascii="Arial" w:eastAsia="Times New Roman" w:hAnsi="Arial" w:cs="Arial"/>
          <w:b/>
          <w:i/>
          <w:color w:val="000000"/>
          <w:spacing w:val="7"/>
          <w:sz w:val="24"/>
          <w:szCs w:val="24"/>
        </w:rPr>
        <w:t>жного</w:t>
      </w:r>
      <w:r w:rsidR="004864E1" w:rsidRPr="0006413B">
        <w:rPr>
          <w:rFonts w:ascii="Arial" w:eastAsia="Times New Roman" w:hAnsi="Arial" w:cs="Arial"/>
          <w:b/>
          <w:i/>
          <w:color w:val="000000"/>
          <w:spacing w:val="7"/>
          <w:sz w:val="24"/>
          <w:szCs w:val="24"/>
        </w:rPr>
        <w:t>, качественного энергоснабжения потребителей</w:t>
      </w:r>
      <w:r w:rsidR="004D488E" w:rsidRPr="0006413B">
        <w:rPr>
          <w:rFonts w:ascii="Arial" w:eastAsia="Times New Roman" w:hAnsi="Arial" w:cs="Arial"/>
          <w:b/>
          <w:i/>
          <w:color w:val="000000"/>
          <w:spacing w:val="7"/>
          <w:sz w:val="24"/>
          <w:szCs w:val="24"/>
        </w:rPr>
        <w:t xml:space="preserve">, а  также получение доходности на инвестированный капитал. </w:t>
      </w:r>
    </w:p>
    <w:p w:rsidR="00CA107A" w:rsidRPr="0006413B" w:rsidRDefault="00CA107A" w:rsidP="00FC2421">
      <w:pPr>
        <w:shd w:val="clear" w:color="auto" w:fill="FFFFFF"/>
        <w:spacing w:after="0" w:line="240" w:lineRule="auto"/>
        <w:ind w:right="-68" w:firstLine="567"/>
        <w:jc w:val="both"/>
        <w:rPr>
          <w:rFonts w:ascii="Arial" w:eastAsia="Times New Roman" w:hAnsi="Arial" w:cs="Arial"/>
          <w:color w:val="000000"/>
          <w:spacing w:val="7"/>
          <w:sz w:val="24"/>
          <w:szCs w:val="24"/>
        </w:rPr>
      </w:pPr>
    </w:p>
    <w:p w:rsidR="00CD1748" w:rsidRPr="0006413B" w:rsidRDefault="00CD1748" w:rsidP="00FC2421">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В 2008 году завершился этап масштабной реализации проектов реорганизации </w:t>
      </w:r>
      <w:proofErr w:type="spellStart"/>
      <w:r w:rsidRPr="00830E6F">
        <w:rPr>
          <w:rStyle w:val="Subst"/>
          <w:rFonts w:ascii="Arial" w:hAnsi="Arial" w:cs="Arial"/>
          <w:b w:val="0"/>
          <w:bCs/>
          <w:i w:val="0"/>
          <w:iCs/>
          <w:sz w:val="24"/>
          <w:szCs w:val="24"/>
        </w:rPr>
        <w:t>АО-энерго</w:t>
      </w:r>
      <w:proofErr w:type="spellEnd"/>
      <w:r w:rsidRPr="00830E6F">
        <w:rPr>
          <w:rStyle w:val="Subst"/>
          <w:rFonts w:ascii="Arial" w:hAnsi="Arial" w:cs="Arial"/>
          <w:b w:val="0"/>
          <w:bCs/>
          <w:i w:val="0"/>
          <w:iCs/>
          <w:sz w:val="24"/>
          <w:szCs w:val="24"/>
        </w:rPr>
        <w:t>.</w:t>
      </w:r>
      <w:r w:rsidRPr="0006413B">
        <w:rPr>
          <w:rStyle w:val="Subst"/>
          <w:rFonts w:ascii="Arial" w:hAnsi="Arial" w:cs="Arial"/>
          <w:b w:val="0"/>
          <w:bCs/>
          <w:i w:val="0"/>
          <w:iCs/>
          <w:sz w:val="24"/>
          <w:szCs w:val="24"/>
        </w:rPr>
        <w:t xml:space="preserve"> Правовой статус </w:t>
      </w:r>
      <w:proofErr w:type="spellStart"/>
      <w:r w:rsidRPr="0006413B">
        <w:rPr>
          <w:rStyle w:val="Subst"/>
          <w:rFonts w:ascii="Arial" w:hAnsi="Arial" w:cs="Arial"/>
          <w:b w:val="0"/>
          <w:bCs/>
          <w:i w:val="0"/>
          <w:iCs/>
          <w:sz w:val="24"/>
          <w:szCs w:val="24"/>
        </w:rPr>
        <w:t>энергосбытовых</w:t>
      </w:r>
      <w:proofErr w:type="spellEnd"/>
      <w:r w:rsidRPr="0006413B">
        <w:rPr>
          <w:rStyle w:val="Subst"/>
          <w:rFonts w:ascii="Arial" w:hAnsi="Arial" w:cs="Arial"/>
          <w:b w:val="0"/>
          <w:bCs/>
          <w:i w:val="0"/>
          <w:iCs/>
          <w:sz w:val="24"/>
          <w:szCs w:val="24"/>
        </w:rPr>
        <w:t xml:space="preserve"> компаний, а также особенности </w:t>
      </w:r>
      <w:proofErr w:type="spellStart"/>
      <w:r w:rsidRPr="0006413B">
        <w:rPr>
          <w:rStyle w:val="Subst"/>
          <w:rFonts w:ascii="Arial" w:hAnsi="Arial" w:cs="Arial"/>
          <w:b w:val="0"/>
          <w:bCs/>
          <w:i w:val="0"/>
          <w:iCs/>
          <w:sz w:val="24"/>
          <w:szCs w:val="24"/>
        </w:rPr>
        <w:t>энергосбытовой</w:t>
      </w:r>
      <w:proofErr w:type="spellEnd"/>
      <w:r w:rsidRPr="0006413B">
        <w:rPr>
          <w:rStyle w:val="Subst"/>
          <w:rFonts w:ascii="Arial" w:hAnsi="Arial" w:cs="Arial"/>
          <w:b w:val="0"/>
          <w:bCs/>
          <w:i w:val="0"/>
          <w:iCs/>
          <w:sz w:val="24"/>
          <w:szCs w:val="24"/>
        </w:rPr>
        <w:t xml:space="preserve"> деятельности в переходном периоде реф</w:t>
      </w:r>
      <w:r w:rsidR="00D70A94" w:rsidRPr="0006413B">
        <w:rPr>
          <w:rStyle w:val="Subst"/>
          <w:rFonts w:ascii="Arial" w:hAnsi="Arial" w:cs="Arial"/>
          <w:b w:val="0"/>
          <w:bCs/>
          <w:i w:val="0"/>
          <w:iCs/>
          <w:sz w:val="24"/>
          <w:szCs w:val="24"/>
        </w:rPr>
        <w:t>ормирования четко определены в Ф</w:t>
      </w:r>
      <w:r w:rsidRPr="0006413B">
        <w:rPr>
          <w:rStyle w:val="Subst"/>
          <w:rFonts w:ascii="Arial" w:hAnsi="Arial" w:cs="Arial"/>
          <w:b w:val="0"/>
          <w:bCs/>
          <w:i w:val="0"/>
          <w:iCs/>
          <w:sz w:val="24"/>
          <w:szCs w:val="24"/>
        </w:rPr>
        <w:t xml:space="preserve">едеральном законе № 35-ФЗ </w:t>
      </w:r>
      <w:r w:rsidR="002722CF" w:rsidRPr="0006413B">
        <w:rPr>
          <w:rStyle w:val="Subst"/>
          <w:rFonts w:ascii="Arial" w:hAnsi="Arial" w:cs="Arial"/>
          <w:b w:val="0"/>
          <w:bCs/>
          <w:i w:val="0"/>
          <w:iCs/>
          <w:sz w:val="24"/>
          <w:szCs w:val="24"/>
        </w:rPr>
        <w:t>«</w:t>
      </w:r>
      <w:r w:rsidRPr="0006413B">
        <w:rPr>
          <w:rStyle w:val="Subst"/>
          <w:rFonts w:ascii="Arial" w:hAnsi="Arial" w:cs="Arial"/>
          <w:b w:val="0"/>
          <w:bCs/>
          <w:i w:val="0"/>
          <w:iCs/>
          <w:sz w:val="24"/>
          <w:szCs w:val="24"/>
        </w:rPr>
        <w:t>Об электроэнергетике</w:t>
      </w:r>
      <w:r w:rsidR="002722CF" w:rsidRPr="0006413B">
        <w:rPr>
          <w:rStyle w:val="Subst"/>
          <w:rFonts w:ascii="Arial" w:hAnsi="Arial" w:cs="Arial"/>
          <w:b w:val="0"/>
          <w:bCs/>
          <w:i w:val="0"/>
          <w:iCs/>
          <w:sz w:val="24"/>
          <w:szCs w:val="24"/>
        </w:rPr>
        <w:t>»</w:t>
      </w:r>
      <w:r w:rsidR="00D70A94" w:rsidRPr="0006413B">
        <w:rPr>
          <w:rStyle w:val="Subst"/>
          <w:rFonts w:ascii="Arial" w:hAnsi="Arial" w:cs="Arial"/>
          <w:b w:val="0"/>
          <w:bCs/>
          <w:i w:val="0"/>
          <w:iCs/>
          <w:sz w:val="24"/>
          <w:szCs w:val="24"/>
        </w:rPr>
        <w:t xml:space="preserve"> от 26.03.2003 и П</w:t>
      </w:r>
      <w:r w:rsidRPr="0006413B">
        <w:rPr>
          <w:rStyle w:val="Subst"/>
          <w:rFonts w:ascii="Arial" w:hAnsi="Arial" w:cs="Arial"/>
          <w:b w:val="0"/>
          <w:bCs/>
          <w:i w:val="0"/>
          <w:iCs/>
          <w:sz w:val="24"/>
          <w:szCs w:val="24"/>
        </w:rPr>
        <w:t xml:space="preserve">остановлении Правительства РФ </w:t>
      </w:r>
      <w:r w:rsidR="00D70A94" w:rsidRPr="0006413B">
        <w:rPr>
          <w:rStyle w:val="Subst"/>
          <w:rFonts w:ascii="Arial" w:hAnsi="Arial" w:cs="Arial"/>
          <w:b w:val="0"/>
          <w:bCs/>
          <w:i w:val="0"/>
          <w:iCs/>
          <w:sz w:val="24"/>
          <w:szCs w:val="24"/>
        </w:rPr>
        <w:t xml:space="preserve">№ </w:t>
      </w:r>
      <w:r w:rsidRPr="0006413B">
        <w:rPr>
          <w:rStyle w:val="Subst"/>
          <w:rFonts w:ascii="Arial" w:hAnsi="Arial" w:cs="Arial"/>
          <w:b w:val="0"/>
          <w:bCs/>
          <w:i w:val="0"/>
          <w:iCs/>
          <w:sz w:val="24"/>
          <w:szCs w:val="24"/>
        </w:rPr>
        <w:t>530</w:t>
      </w:r>
      <w:r w:rsidR="00D70A94" w:rsidRPr="0006413B">
        <w:rPr>
          <w:rStyle w:val="Subst"/>
          <w:rFonts w:ascii="Arial" w:hAnsi="Arial" w:cs="Arial"/>
          <w:b w:val="0"/>
          <w:bCs/>
          <w:i w:val="0"/>
          <w:iCs/>
          <w:sz w:val="24"/>
          <w:szCs w:val="24"/>
        </w:rPr>
        <w:t xml:space="preserve"> от 31.08.2006</w:t>
      </w:r>
      <w:r w:rsidRPr="0006413B">
        <w:rPr>
          <w:rStyle w:val="Subst"/>
          <w:rFonts w:ascii="Arial" w:hAnsi="Arial" w:cs="Arial"/>
          <w:b w:val="0"/>
          <w:bCs/>
          <w:i w:val="0"/>
          <w:iCs/>
          <w:sz w:val="24"/>
          <w:szCs w:val="24"/>
        </w:rPr>
        <w:t xml:space="preserve">, утвердившем </w:t>
      </w:r>
      <w:r w:rsidR="002722CF" w:rsidRPr="0006413B">
        <w:rPr>
          <w:rStyle w:val="Subst"/>
          <w:rFonts w:ascii="Arial" w:hAnsi="Arial" w:cs="Arial"/>
          <w:b w:val="0"/>
          <w:bCs/>
          <w:i w:val="0"/>
          <w:iCs/>
          <w:sz w:val="24"/>
          <w:szCs w:val="24"/>
        </w:rPr>
        <w:t>«</w:t>
      </w:r>
      <w:r w:rsidRPr="0006413B">
        <w:rPr>
          <w:rStyle w:val="Subst"/>
          <w:rFonts w:ascii="Arial" w:hAnsi="Arial" w:cs="Arial"/>
          <w:b w:val="0"/>
          <w:bCs/>
          <w:i w:val="0"/>
          <w:iCs/>
          <w:sz w:val="24"/>
          <w:szCs w:val="24"/>
        </w:rPr>
        <w:t>Правила функционирования розничных рынков электрической энергии в переходный период реформирова</w:t>
      </w:r>
      <w:r w:rsidR="002722CF" w:rsidRPr="0006413B">
        <w:rPr>
          <w:rStyle w:val="Subst"/>
          <w:rFonts w:ascii="Arial" w:hAnsi="Arial" w:cs="Arial"/>
          <w:b w:val="0"/>
          <w:bCs/>
          <w:i w:val="0"/>
          <w:iCs/>
          <w:sz w:val="24"/>
          <w:szCs w:val="24"/>
        </w:rPr>
        <w:t>ния электроэнергетики»</w:t>
      </w:r>
      <w:r w:rsidRPr="0006413B">
        <w:rPr>
          <w:rStyle w:val="Subst"/>
          <w:rFonts w:ascii="Arial" w:hAnsi="Arial" w:cs="Arial"/>
          <w:b w:val="0"/>
          <w:bCs/>
          <w:i w:val="0"/>
          <w:iCs/>
          <w:sz w:val="24"/>
          <w:szCs w:val="24"/>
        </w:rPr>
        <w:t>.</w:t>
      </w:r>
    </w:p>
    <w:p w:rsidR="00CA107A" w:rsidRPr="0006413B" w:rsidRDefault="00CA107A" w:rsidP="00FC2421">
      <w:pPr>
        <w:shd w:val="clear" w:color="auto" w:fill="FFFFFF"/>
        <w:spacing w:after="0" w:line="240" w:lineRule="auto"/>
        <w:ind w:right="-68" w:firstLine="567"/>
        <w:jc w:val="both"/>
        <w:rPr>
          <w:rStyle w:val="Subst"/>
          <w:rFonts w:ascii="Arial" w:hAnsi="Arial" w:cs="Arial"/>
          <w:b w:val="0"/>
          <w:bCs/>
          <w:i w:val="0"/>
          <w:iCs/>
          <w:sz w:val="24"/>
          <w:szCs w:val="24"/>
        </w:rPr>
      </w:pPr>
    </w:p>
    <w:p w:rsidR="00CD1748" w:rsidRPr="0006413B" w:rsidRDefault="00CD1748" w:rsidP="00FC2421">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Для достижения поставленных целей осуществлялось разделение естественно-монопольных (передача электроэнергии, оперативно-диспетчерское управление) и потенциально конкурентных (производство и сбыт электроэнерг</w:t>
      </w:r>
      <w:r w:rsidR="00D70A94" w:rsidRPr="0006413B">
        <w:rPr>
          <w:rStyle w:val="Subst"/>
          <w:rFonts w:ascii="Arial" w:hAnsi="Arial" w:cs="Arial"/>
          <w:b w:val="0"/>
          <w:bCs/>
          <w:i w:val="0"/>
          <w:iCs/>
          <w:sz w:val="24"/>
          <w:szCs w:val="24"/>
        </w:rPr>
        <w:t xml:space="preserve">ии, ремонт и сервис) </w:t>
      </w:r>
      <w:r w:rsidR="00D70A94" w:rsidRPr="0006413B">
        <w:rPr>
          <w:rStyle w:val="Subst"/>
          <w:rFonts w:ascii="Arial" w:hAnsi="Arial" w:cs="Arial"/>
          <w:b w:val="0"/>
          <w:bCs/>
          <w:i w:val="0"/>
          <w:iCs/>
          <w:sz w:val="24"/>
          <w:szCs w:val="24"/>
        </w:rPr>
        <w:lastRenderedPageBreak/>
        <w:t>функций. В</w:t>
      </w:r>
      <w:r w:rsidRPr="0006413B">
        <w:rPr>
          <w:rStyle w:val="Subst"/>
          <w:rFonts w:ascii="Arial" w:hAnsi="Arial" w:cs="Arial"/>
          <w:b w:val="0"/>
          <w:bCs/>
          <w:i w:val="0"/>
          <w:iCs/>
          <w:sz w:val="24"/>
          <w:szCs w:val="24"/>
        </w:rPr>
        <w:t xml:space="preserve">место прежних вертикально интегрированных компаний, выполнявших все эти функции, созданы структуры, специализирующиеся на отдельных видах деятельности. Генерирующие, сбытовые и ремонтные компании </w:t>
      </w:r>
      <w:proofErr w:type="gramStart"/>
      <w:r w:rsidRPr="0006413B">
        <w:rPr>
          <w:rStyle w:val="Subst"/>
          <w:rFonts w:ascii="Arial" w:hAnsi="Arial" w:cs="Arial"/>
          <w:b w:val="0"/>
          <w:bCs/>
          <w:i w:val="0"/>
          <w:iCs/>
          <w:sz w:val="24"/>
          <w:szCs w:val="24"/>
        </w:rPr>
        <w:t>становятся преимущественно частными и начинают</w:t>
      </w:r>
      <w:proofErr w:type="gramEnd"/>
      <w:r w:rsidRPr="0006413B">
        <w:rPr>
          <w:rStyle w:val="Subst"/>
          <w:rFonts w:ascii="Arial" w:hAnsi="Arial" w:cs="Arial"/>
          <w:b w:val="0"/>
          <w:bCs/>
          <w:i w:val="0"/>
          <w:iCs/>
          <w:sz w:val="24"/>
          <w:szCs w:val="24"/>
        </w:rPr>
        <w:t xml:space="preserve"> конкурировать друг с другом. В естественно-монопольных видах деятельности, напротив, происходит усиление государственного контроля. Таким образом, создаются условия для развития конкурентного рынка электроэнергии, цены которого не регулируются государством, а формируются</w:t>
      </w:r>
      <w:r w:rsidR="00D70A94" w:rsidRPr="0006413B">
        <w:rPr>
          <w:rStyle w:val="Subst"/>
          <w:rFonts w:ascii="Arial" w:hAnsi="Arial" w:cs="Arial"/>
          <w:b w:val="0"/>
          <w:bCs/>
          <w:i w:val="0"/>
          <w:iCs/>
          <w:sz w:val="24"/>
          <w:szCs w:val="24"/>
        </w:rPr>
        <w:t xml:space="preserve"> на основе спроса и предложения</w:t>
      </w:r>
      <w:r w:rsidR="00921D97" w:rsidRPr="0006413B">
        <w:rPr>
          <w:rStyle w:val="Subst"/>
          <w:rFonts w:ascii="Arial" w:hAnsi="Arial" w:cs="Arial"/>
          <w:b w:val="0"/>
          <w:bCs/>
          <w:i w:val="0"/>
          <w:iCs/>
          <w:sz w:val="24"/>
          <w:szCs w:val="24"/>
        </w:rPr>
        <w:t xml:space="preserve">. </w:t>
      </w:r>
      <w:r w:rsidR="00D70A94" w:rsidRPr="0006413B">
        <w:rPr>
          <w:rStyle w:val="Subst"/>
          <w:rFonts w:ascii="Arial" w:hAnsi="Arial" w:cs="Arial"/>
          <w:b w:val="0"/>
          <w:bCs/>
          <w:i w:val="0"/>
          <w:iCs/>
          <w:sz w:val="24"/>
          <w:szCs w:val="24"/>
        </w:rPr>
        <w:t xml:space="preserve">Кроме того, </w:t>
      </w:r>
      <w:r w:rsidRPr="0006413B">
        <w:rPr>
          <w:rStyle w:val="Subst"/>
          <w:rFonts w:ascii="Arial" w:hAnsi="Arial" w:cs="Arial"/>
          <w:b w:val="0"/>
          <w:bCs/>
          <w:i w:val="0"/>
          <w:iCs/>
          <w:sz w:val="24"/>
          <w:szCs w:val="24"/>
        </w:rPr>
        <w:t>его участники конкурируют</w:t>
      </w:r>
      <w:r w:rsidR="00921D97" w:rsidRPr="0006413B">
        <w:rPr>
          <w:rStyle w:val="Subst"/>
          <w:rFonts w:ascii="Arial" w:hAnsi="Arial" w:cs="Arial"/>
          <w:b w:val="0"/>
          <w:bCs/>
          <w:i w:val="0"/>
          <w:iCs/>
          <w:sz w:val="24"/>
          <w:szCs w:val="24"/>
        </w:rPr>
        <w:t xml:space="preserve"> друг с другом</w:t>
      </w:r>
      <w:r w:rsidRPr="0006413B">
        <w:rPr>
          <w:rStyle w:val="Subst"/>
          <w:rFonts w:ascii="Arial" w:hAnsi="Arial" w:cs="Arial"/>
          <w:b w:val="0"/>
          <w:bCs/>
          <w:i w:val="0"/>
          <w:iCs/>
          <w:sz w:val="24"/>
          <w:szCs w:val="24"/>
        </w:rPr>
        <w:t>, снижая свои издержки.</w:t>
      </w:r>
    </w:p>
    <w:p w:rsidR="00CA107A" w:rsidRPr="0006413B" w:rsidRDefault="00CA107A" w:rsidP="00FC2421">
      <w:pPr>
        <w:shd w:val="clear" w:color="auto" w:fill="FFFFFF"/>
        <w:spacing w:after="0" w:line="240" w:lineRule="auto"/>
        <w:ind w:right="-68" w:firstLine="567"/>
        <w:jc w:val="both"/>
        <w:rPr>
          <w:rStyle w:val="Subst"/>
          <w:rFonts w:ascii="Arial" w:hAnsi="Arial" w:cs="Arial"/>
          <w:b w:val="0"/>
          <w:bCs/>
          <w:i w:val="0"/>
          <w:iCs/>
          <w:sz w:val="24"/>
          <w:szCs w:val="24"/>
        </w:rPr>
      </w:pPr>
    </w:p>
    <w:p w:rsidR="00CD1748" w:rsidRPr="0006413B" w:rsidRDefault="00CD1748" w:rsidP="00FC2421">
      <w:pPr>
        <w:shd w:val="clear" w:color="auto" w:fill="FFFFFF"/>
        <w:spacing w:after="0" w:line="240" w:lineRule="auto"/>
        <w:ind w:right="-68" w:firstLine="567"/>
        <w:jc w:val="both"/>
        <w:rPr>
          <w:rStyle w:val="Subst"/>
          <w:rFonts w:ascii="Arial" w:hAnsi="Arial" w:cs="Arial"/>
          <w:b w:val="0"/>
          <w:bCs/>
          <w:i w:val="0"/>
          <w:iCs/>
          <w:sz w:val="24"/>
          <w:szCs w:val="24"/>
        </w:rPr>
      </w:pPr>
      <w:proofErr w:type="gramStart"/>
      <w:r w:rsidRPr="0006413B">
        <w:rPr>
          <w:rStyle w:val="Subst"/>
          <w:rFonts w:ascii="Arial" w:hAnsi="Arial" w:cs="Arial"/>
          <w:b w:val="0"/>
          <w:bCs/>
          <w:i w:val="0"/>
          <w:iCs/>
          <w:sz w:val="24"/>
          <w:szCs w:val="24"/>
        </w:rPr>
        <w:t xml:space="preserve">Всем ДЗО </w:t>
      </w:r>
      <w:r w:rsidR="00921D97" w:rsidRPr="0006413B">
        <w:rPr>
          <w:rStyle w:val="Subst"/>
          <w:rFonts w:ascii="Arial" w:hAnsi="Arial" w:cs="Arial"/>
          <w:b w:val="0"/>
          <w:bCs/>
          <w:i w:val="0"/>
          <w:iCs/>
          <w:sz w:val="24"/>
          <w:szCs w:val="24"/>
        </w:rPr>
        <w:t>Группы компаний «ТНС энерго»</w:t>
      </w:r>
      <w:r w:rsidRPr="0006413B">
        <w:rPr>
          <w:rStyle w:val="Subst"/>
          <w:rFonts w:ascii="Arial" w:hAnsi="Arial" w:cs="Arial"/>
          <w:b w:val="0"/>
          <w:bCs/>
          <w:i w:val="0"/>
          <w:iCs/>
          <w:sz w:val="24"/>
          <w:szCs w:val="24"/>
        </w:rPr>
        <w:t xml:space="preserve">, являющимся </w:t>
      </w:r>
      <w:proofErr w:type="spellStart"/>
      <w:r w:rsidRPr="0006413B">
        <w:rPr>
          <w:rStyle w:val="Subst"/>
          <w:rFonts w:ascii="Arial" w:hAnsi="Arial" w:cs="Arial"/>
          <w:b w:val="0"/>
          <w:bCs/>
          <w:i w:val="0"/>
          <w:iCs/>
          <w:sz w:val="24"/>
          <w:szCs w:val="24"/>
        </w:rPr>
        <w:t>энергосбытовыми</w:t>
      </w:r>
      <w:proofErr w:type="spellEnd"/>
      <w:r w:rsidRPr="0006413B">
        <w:rPr>
          <w:rStyle w:val="Subst"/>
          <w:rFonts w:ascii="Arial" w:hAnsi="Arial" w:cs="Arial"/>
          <w:b w:val="0"/>
          <w:bCs/>
          <w:i w:val="0"/>
          <w:iCs/>
          <w:sz w:val="24"/>
          <w:szCs w:val="24"/>
        </w:rPr>
        <w:t xml:space="preserve"> компаниями, региональными регулирующими органами субъектов Российской Федерации присвоен статус гарантирующих поставщиков, обязывающий их, в соответствии с законодательством, заключать договор энергоснабжения или купли-продажи электрической энергии с любым обратившимся к ним потребителем, расположенным в границах его зоны деятельности.</w:t>
      </w:r>
      <w:proofErr w:type="gramEnd"/>
    </w:p>
    <w:p w:rsidR="00CA107A" w:rsidRPr="0006413B" w:rsidRDefault="00CA107A" w:rsidP="00921D97">
      <w:pPr>
        <w:shd w:val="clear" w:color="auto" w:fill="FFFFFF"/>
        <w:spacing w:after="0" w:line="240" w:lineRule="auto"/>
        <w:ind w:right="-68"/>
        <w:jc w:val="both"/>
        <w:rPr>
          <w:rStyle w:val="Subst"/>
          <w:rFonts w:ascii="Arial" w:hAnsi="Arial" w:cs="Arial"/>
          <w:b w:val="0"/>
          <w:bCs/>
          <w:i w:val="0"/>
          <w:iCs/>
          <w:sz w:val="24"/>
          <w:szCs w:val="24"/>
        </w:rPr>
      </w:pPr>
    </w:p>
    <w:p w:rsidR="00CD1748" w:rsidRPr="0006413B" w:rsidRDefault="00CD1748" w:rsidP="00FC2421">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Гарантирующий поставщик остается регулируемой организацией, его деятельность регулируется сбытовой надбавкой, устанавливаемой для него государственным органом субъекта Российской Федерации в области регулирования тарифов на основании данных экономической экспертизы.</w:t>
      </w:r>
    </w:p>
    <w:p w:rsidR="00921D97" w:rsidRPr="0006413B" w:rsidRDefault="00921D97" w:rsidP="00FC2421">
      <w:pPr>
        <w:shd w:val="clear" w:color="auto" w:fill="FFFFFF"/>
        <w:spacing w:after="0" w:line="240" w:lineRule="auto"/>
        <w:ind w:right="-68" w:firstLine="567"/>
        <w:jc w:val="both"/>
        <w:rPr>
          <w:rStyle w:val="Subst"/>
          <w:rFonts w:ascii="Arial" w:hAnsi="Arial" w:cs="Arial"/>
          <w:b w:val="0"/>
          <w:bCs/>
          <w:i w:val="0"/>
          <w:iCs/>
          <w:sz w:val="24"/>
          <w:szCs w:val="24"/>
        </w:rPr>
      </w:pPr>
    </w:p>
    <w:p w:rsidR="00921D97" w:rsidRPr="0006413B" w:rsidRDefault="00921D97" w:rsidP="00921D97">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Ценообразование на розничных рынках напрямую зависит от формирования цены на оптовом рынке электроэнергии и мощности. Вся электроэнергия и мощность для потребителей, за исключением населения, приобретается по нерегулируемым ценам. </w:t>
      </w:r>
    </w:p>
    <w:p w:rsidR="00CD1748" w:rsidRPr="0006413B" w:rsidRDefault="00CD1748" w:rsidP="00FC2421">
      <w:pPr>
        <w:shd w:val="clear" w:color="auto" w:fill="FFFFFF"/>
        <w:spacing w:after="0" w:line="240" w:lineRule="auto"/>
        <w:ind w:right="-68" w:firstLine="567"/>
        <w:jc w:val="both"/>
        <w:rPr>
          <w:rFonts w:ascii="Arial" w:eastAsia="Times New Roman" w:hAnsi="Arial" w:cs="Arial"/>
          <w:color w:val="000000"/>
          <w:spacing w:val="7"/>
          <w:sz w:val="24"/>
          <w:szCs w:val="24"/>
        </w:rPr>
      </w:pPr>
    </w:p>
    <w:p w:rsidR="00755490" w:rsidRPr="0006413B" w:rsidRDefault="00FE4663" w:rsidP="00FC2421">
      <w:pPr>
        <w:shd w:val="clear" w:color="auto" w:fill="FFFFFF"/>
        <w:spacing w:after="0" w:line="240" w:lineRule="auto"/>
        <w:ind w:right="-68" w:firstLine="567"/>
        <w:jc w:val="both"/>
        <w:rPr>
          <w:rFonts w:ascii="Arial" w:eastAsia="Times New Roman" w:hAnsi="Arial" w:cs="Arial"/>
          <w:b/>
          <w:color w:val="000000"/>
          <w:spacing w:val="7"/>
          <w:sz w:val="24"/>
          <w:szCs w:val="24"/>
        </w:rPr>
      </w:pPr>
      <w:r w:rsidRPr="0006413B">
        <w:rPr>
          <w:rFonts w:ascii="Arial" w:eastAsia="Times New Roman" w:hAnsi="Arial" w:cs="Arial"/>
          <w:b/>
          <w:color w:val="000000"/>
          <w:spacing w:val="7"/>
          <w:sz w:val="24"/>
          <w:szCs w:val="24"/>
        </w:rPr>
        <w:t>5.4</w:t>
      </w:r>
      <w:r w:rsidR="00BD1EE0">
        <w:rPr>
          <w:rFonts w:ascii="Arial" w:eastAsia="Times New Roman" w:hAnsi="Arial" w:cs="Arial"/>
          <w:b/>
          <w:color w:val="000000"/>
          <w:spacing w:val="7"/>
          <w:sz w:val="24"/>
          <w:szCs w:val="24"/>
        </w:rPr>
        <w:t>.</w:t>
      </w:r>
      <w:r w:rsidRPr="0006413B">
        <w:rPr>
          <w:rFonts w:ascii="Arial" w:eastAsia="Times New Roman" w:hAnsi="Arial" w:cs="Arial"/>
          <w:b/>
          <w:color w:val="000000"/>
          <w:spacing w:val="7"/>
          <w:sz w:val="24"/>
          <w:szCs w:val="24"/>
        </w:rPr>
        <w:t xml:space="preserve"> </w:t>
      </w:r>
      <w:r w:rsidR="00633C5C" w:rsidRPr="0006413B">
        <w:rPr>
          <w:rFonts w:ascii="Arial" w:eastAsia="Times New Roman" w:hAnsi="Arial" w:cs="Arial"/>
          <w:b/>
          <w:color w:val="000000"/>
          <w:spacing w:val="7"/>
          <w:sz w:val="24"/>
          <w:szCs w:val="24"/>
        </w:rPr>
        <w:t>Направления развития</w:t>
      </w:r>
    </w:p>
    <w:p w:rsidR="00755490" w:rsidRPr="0006413B" w:rsidRDefault="00755490" w:rsidP="00FC2421">
      <w:pPr>
        <w:shd w:val="clear" w:color="auto" w:fill="FFFFFF"/>
        <w:spacing w:after="0" w:line="240" w:lineRule="auto"/>
        <w:ind w:right="-68" w:firstLine="567"/>
        <w:jc w:val="both"/>
        <w:rPr>
          <w:rFonts w:ascii="Arial" w:eastAsia="Times New Roman" w:hAnsi="Arial" w:cs="Arial"/>
          <w:color w:val="000000"/>
          <w:spacing w:val="7"/>
          <w:sz w:val="24"/>
          <w:szCs w:val="24"/>
        </w:rPr>
      </w:pPr>
    </w:p>
    <w:p w:rsidR="00FC2421" w:rsidRPr="0006413B" w:rsidRDefault="008A1AFD" w:rsidP="00FC2421">
      <w:pPr>
        <w:shd w:val="clear" w:color="auto" w:fill="FFFFFF"/>
        <w:spacing w:after="0" w:line="240" w:lineRule="auto"/>
        <w:ind w:right="-68" w:firstLine="567"/>
        <w:jc w:val="both"/>
        <w:rPr>
          <w:rFonts w:ascii="Arial" w:eastAsia="Times New Roman" w:hAnsi="Arial" w:cs="Arial"/>
          <w:b/>
          <w:i/>
          <w:color w:val="000000"/>
          <w:spacing w:val="7"/>
          <w:sz w:val="24"/>
          <w:szCs w:val="24"/>
        </w:rPr>
      </w:pPr>
      <w:r w:rsidRPr="0006413B">
        <w:rPr>
          <w:rFonts w:ascii="Arial" w:eastAsia="Times New Roman" w:hAnsi="Arial" w:cs="Arial"/>
          <w:b/>
          <w:i/>
          <w:color w:val="000000"/>
          <w:spacing w:val="7"/>
          <w:sz w:val="24"/>
          <w:szCs w:val="24"/>
        </w:rPr>
        <w:t>Осуществляя свою деятельность, Общество намерено:</w:t>
      </w:r>
    </w:p>
    <w:p w:rsidR="008A1AFD" w:rsidRPr="0006413B" w:rsidRDefault="008A1AFD" w:rsidP="00FC2421">
      <w:pPr>
        <w:shd w:val="clear" w:color="auto" w:fill="FFFFFF"/>
        <w:spacing w:after="0" w:line="240" w:lineRule="auto"/>
        <w:ind w:right="-68" w:firstLine="567"/>
        <w:jc w:val="both"/>
        <w:rPr>
          <w:rFonts w:ascii="Arial" w:eastAsia="Times New Roman" w:hAnsi="Arial" w:cs="Arial"/>
          <w:color w:val="000000"/>
          <w:spacing w:val="7"/>
          <w:sz w:val="24"/>
          <w:szCs w:val="24"/>
        </w:rPr>
      </w:pPr>
    </w:p>
    <w:p w:rsidR="00AD7848" w:rsidRPr="0006413B" w:rsidRDefault="008A1AFD" w:rsidP="00FC2421">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Cs/>
          <w:iCs/>
          <w:sz w:val="24"/>
          <w:szCs w:val="24"/>
        </w:rPr>
        <w:t>●</w:t>
      </w:r>
      <w:r w:rsidR="00883767" w:rsidRPr="0006413B">
        <w:rPr>
          <w:rStyle w:val="Subst"/>
          <w:rFonts w:ascii="Arial" w:hAnsi="Arial" w:cs="Arial"/>
          <w:bCs/>
          <w:iCs/>
          <w:sz w:val="24"/>
          <w:szCs w:val="24"/>
        </w:rPr>
        <w:t xml:space="preserve"> </w:t>
      </w:r>
      <w:r w:rsidR="004A1959" w:rsidRPr="0006413B">
        <w:rPr>
          <w:rStyle w:val="Subst"/>
          <w:rFonts w:ascii="Arial" w:hAnsi="Arial" w:cs="Arial"/>
          <w:b w:val="0"/>
          <w:bCs/>
          <w:i w:val="0"/>
          <w:iCs/>
          <w:sz w:val="24"/>
          <w:szCs w:val="24"/>
        </w:rPr>
        <w:t>планировать деятельность</w:t>
      </w:r>
      <w:r w:rsidR="00A84EB5" w:rsidRPr="0006413B">
        <w:rPr>
          <w:rStyle w:val="Subst"/>
          <w:rFonts w:ascii="Arial" w:hAnsi="Arial" w:cs="Arial"/>
          <w:b w:val="0"/>
          <w:bCs/>
          <w:i w:val="0"/>
          <w:iCs/>
          <w:sz w:val="24"/>
          <w:szCs w:val="24"/>
        </w:rPr>
        <w:t xml:space="preserve"> Общества и его ДЗО с учетом изменений в области </w:t>
      </w:r>
      <w:proofErr w:type="spellStart"/>
      <w:r w:rsidR="00A84EB5" w:rsidRPr="0006413B">
        <w:rPr>
          <w:rStyle w:val="Subst"/>
          <w:rFonts w:ascii="Arial" w:hAnsi="Arial" w:cs="Arial"/>
          <w:b w:val="0"/>
          <w:bCs/>
          <w:i w:val="0"/>
          <w:iCs/>
          <w:sz w:val="24"/>
          <w:szCs w:val="24"/>
        </w:rPr>
        <w:t>тарифообразования</w:t>
      </w:r>
      <w:proofErr w:type="spellEnd"/>
      <w:r w:rsidR="00A84EB5" w:rsidRPr="0006413B">
        <w:rPr>
          <w:rStyle w:val="Subst"/>
          <w:rFonts w:ascii="Arial" w:hAnsi="Arial" w:cs="Arial"/>
          <w:b w:val="0"/>
          <w:bCs/>
          <w:i w:val="0"/>
          <w:iCs/>
          <w:sz w:val="24"/>
          <w:szCs w:val="24"/>
        </w:rPr>
        <w:t xml:space="preserve"> и энергопотребления;</w:t>
      </w:r>
    </w:p>
    <w:p w:rsidR="00AD7848" w:rsidRPr="0006413B" w:rsidRDefault="008A1AFD" w:rsidP="00FC2421">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Cs/>
          <w:iCs/>
          <w:sz w:val="24"/>
          <w:szCs w:val="24"/>
        </w:rPr>
        <w:t>●</w:t>
      </w:r>
      <w:r w:rsidR="00883767" w:rsidRPr="0006413B">
        <w:rPr>
          <w:rStyle w:val="Subst"/>
          <w:rFonts w:ascii="Arial" w:hAnsi="Arial" w:cs="Arial"/>
          <w:bCs/>
          <w:iCs/>
          <w:sz w:val="24"/>
          <w:szCs w:val="24"/>
        </w:rPr>
        <w:t xml:space="preserve"> </w:t>
      </w:r>
      <w:r w:rsidR="00A84EB5" w:rsidRPr="0006413B">
        <w:rPr>
          <w:rStyle w:val="Subst"/>
          <w:rFonts w:ascii="Arial" w:hAnsi="Arial" w:cs="Arial"/>
          <w:b w:val="0"/>
          <w:bCs/>
          <w:i w:val="0"/>
          <w:iCs/>
          <w:sz w:val="24"/>
          <w:szCs w:val="24"/>
        </w:rPr>
        <w:t>не допускать нарушений платежной дисциплины со стороны потребителей электроэнерги</w:t>
      </w:r>
      <w:r w:rsidR="008D404C" w:rsidRPr="0006413B">
        <w:rPr>
          <w:rStyle w:val="Subst"/>
          <w:rFonts w:ascii="Arial" w:hAnsi="Arial" w:cs="Arial"/>
          <w:b w:val="0"/>
          <w:bCs/>
          <w:i w:val="0"/>
          <w:iCs/>
          <w:sz w:val="24"/>
          <w:szCs w:val="24"/>
        </w:rPr>
        <w:t>и;</w:t>
      </w:r>
    </w:p>
    <w:p w:rsidR="00AD7848" w:rsidRPr="0006413B" w:rsidRDefault="008A1AFD" w:rsidP="00FC2421">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Cs/>
          <w:iCs/>
          <w:sz w:val="24"/>
          <w:szCs w:val="24"/>
        </w:rPr>
        <w:t>●</w:t>
      </w:r>
      <w:r w:rsidR="00883767" w:rsidRPr="0006413B">
        <w:rPr>
          <w:rStyle w:val="Subst"/>
          <w:rFonts w:ascii="Arial" w:hAnsi="Arial" w:cs="Arial"/>
          <w:bCs/>
          <w:iCs/>
          <w:sz w:val="24"/>
          <w:szCs w:val="24"/>
        </w:rPr>
        <w:t xml:space="preserve"> </w:t>
      </w:r>
      <w:r w:rsidR="00A84EB5" w:rsidRPr="0006413B">
        <w:rPr>
          <w:rStyle w:val="Subst"/>
          <w:rFonts w:ascii="Arial" w:hAnsi="Arial" w:cs="Arial"/>
          <w:b w:val="0"/>
          <w:bCs/>
          <w:i w:val="0"/>
          <w:iCs/>
          <w:sz w:val="24"/>
          <w:szCs w:val="24"/>
        </w:rPr>
        <w:t xml:space="preserve">осуществлять активное сотрудничество с регулирующими органами по принятию сбалансированной тарифной системы, учитывающей интересы всех субъектов розничного рынка; </w:t>
      </w:r>
    </w:p>
    <w:p w:rsidR="00AD7848" w:rsidRPr="0006413B" w:rsidRDefault="008A1AFD" w:rsidP="00FC2421">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Cs/>
          <w:iCs/>
          <w:sz w:val="24"/>
          <w:szCs w:val="24"/>
        </w:rPr>
        <w:t>●</w:t>
      </w:r>
      <w:r w:rsidR="00883767" w:rsidRPr="0006413B">
        <w:rPr>
          <w:rStyle w:val="Subst"/>
          <w:rFonts w:ascii="Arial" w:hAnsi="Arial" w:cs="Arial"/>
          <w:bCs/>
          <w:iCs/>
          <w:sz w:val="24"/>
          <w:szCs w:val="24"/>
        </w:rPr>
        <w:t xml:space="preserve"> </w:t>
      </w:r>
      <w:r w:rsidR="00A84EB5" w:rsidRPr="0006413B">
        <w:rPr>
          <w:rStyle w:val="Subst"/>
          <w:rFonts w:ascii="Arial" w:hAnsi="Arial" w:cs="Arial"/>
          <w:b w:val="0"/>
          <w:bCs/>
          <w:i w:val="0"/>
          <w:iCs/>
          <w:sz w:val="24"/>
          <w:szCs w:val="24"/>
        </w:rPr>
        <w:t>уделять особое внимание управлению финансовыми потоками для поддержания платежеспособности Общества и его ДЗО;</w:t>
      </w:r>
    </w:p>
    <w:p w:rsidR="00AD7848" w:rsidRPr="0006413B" w:rsidRDefault="008A1AFD" w:rsidP="00FC2421">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Cs/>
          <w:iCs/>
          <w:sz w:val="24"/>
          <w:szCs w:val="24"/>
        </w:rPr>
        <w:t xml:space="preserve">● </w:t>
      </w:r>
      <w:r w:rsidR="008D404C" w:rsidRPr="0006413B">
        <w:rPr>
          <w:rStyle w:val="Subst"/>
          <w:rFonts w:ascii="Arial" w:hAnsi="Arial" w:cs="Arial"/>
          <w:b w:val="0"/>
          <w:bCs/>
          <w:i w:val="0"/>
          <w:iCs/>
          <w:sz w:val="24"/>
          <w:szCs w:val="24"/>
        </w:rPr>
        <w:t xml:space="preserve">проводить </w:t>
      </w:r>
      <w:proofErr w:type="spellStart"/>
      <w:r w:rsidR="008D404C" w:rsidRPr="0006413B">
        <w:rPr>
          <w:rStyle w:val="Subst"/>
          <w:rFonts w:ascii="Arial" w:hAnsi="Arial" w:cs="Arial"/>
          <w:b w:val="0"/>
          <w:bCs/>
          <w:i w:val="0"/>
          <w:iCs/>
          <w:sz w:val="24"/>
          <w:szCs w:val="24"/>
        </w:rPr>
        <w:t>клиентоориентированную</w:t>
      </w:r>
      <w:proofErr w:type="spellEnd"/>
      <w:r w:rsidR="008D404C" w:rsidRPr="0006413B">
        <w:rPr>
          <w:rStyle w:val="Subst"/>
          <w:rFonts w:ascii="Arial" w:hAnsi="Arial" w:cs="Arial"/>
          <w:b w:val="0"/>
          <w:bCs/>
          <w:i w:val="0"/>
          <w:iCs/>
          <w:sz w:val="24"/>
          <w:szCs w:val="24"/>
        </w:rPr>
        <w:t xml:space="preserve"> информационную политику</w:t>
      </w:r>
      <w:r w:rsidR="00A84EB5" w:rsidRPr="0006413B">
        <w:rPr>
          <w:rStyle w:val="Subst"/>
          <w:rFonts w:ascii="Arial" w:hAnsi="Arial" w:cs="Arial"/>
          <w:b w:val="0"/>
          <w:bCs/>
          <w:i w:val="0"/>
          <w:iCs/>
          <w:sz w:val="24"/>
          <w:szCs w:val="24"/>
        </w:rPr>
        <w:t xml:space="preserve">; </w:t>
      </w:r>
    </w:p>
    <w:p w:rsidR="00AD7848" w:rsidRPr="0006413B" w:rsidRDefault="008A1AFD" w:rsidP="00FC2421">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Cs/>
          <w:iCs/>
          <w:sz w:val="24"/>
          <w:szCs w:val="24"/>
        </w:rPr>
        <w:t xml:space="preserve">● </w:t>
      </w:r>
      <w:r w:rsidR="008D404C" w:rsidRPr="0006413B">
        <w:rPr>
          <w:rStyle w:val="Subst"/>
          <w:rFonts w:ascii="Arial" w:hAnsi="Arial" w:cs="Arial"/>
          <w:b w:val="0"/>
          <w:bCs/>
          <w:i w:val="0"/>
          <w:iCs/>
          <w:sz w:val="24"/>
          <w:szCs w:val="24"/>
        </w:rPr>
        <w:t>активизировать</w:t>
      </w:r>
      <w:r w:rsidR="00A84EB5" w:rsidRPr="0006413B">
        <w:rPr>
          <w:rStyle w:val="Subst"/>
          <w:rFonts w:ascii="Arial" w:hAnsi="Arial" w:cs="Arial"/>
          <w:b w:val="0"/>
          <w:bCs/>
          <w:i w:val="0"/>
          <w:iCs/>
          <w:sz w:val="24"/>
          <w:szCs w:val="24"/>
        </w:rPr>
        <w:t xml:space="preserve"> юридическую работу по недопущению образования просроченной и мораторной задолженно</w:t>
      </w:r>
      <w:r w:rsidR="00A84EB5" w:rsidRPr="00C00976">
        <w:rPr>
          <w:rStyle w:val="Subst"/>
          <w:rFonts w:ascii="Arial" w:hAnsi="Arial" w:cs="Arial"/>
          <w:b w:val="0"/>
          <w:bCs/>
          <w:i w:val="0"/>
          <w:iCs/>
          <w:sz w:val="24"/>
          <w:szCs w:val="24"/>
        </w:rPr>
        <w:t>сти</w:t>
      </w:r>
      <w:r w:rsidR="00A84EB5" w:rsidRPr="0006413B">
        <w:rPr>
          <w:rStyle w:val="Subst"/>
          <w:rFonts w:ascii="Arial" w:hAnsi="Arial" w:cs="Arial"/>
          <w:b w:val="0"/>
          <w:bCs/>
          <w:i w:val="0"/>
          <w:iCs/>
          <w:sz w:val="24"/>
          <w:szCs w:val="24"/>
        </w:rPr>
        <w:t>;</w:t>
      </w:r>
    </w:p>
    <w:p w:rsidR="00AD7848" w:rsidRPr="0006413B" w:rsidRDefault="008A1AFD" w:rsidP="00FC2421">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Cs/>
          <w:iCs/>
          <w:sz w:val="24"/>
          <w:szCs w:val="24"/>
        </w:rPr>
        <w:t xml:space="preserve">● </w:t>
      </w:r>
      <w:r w:rsidR="00A84EB5" w:rsidRPr="0006413B">
        <w:rPr>
          <w:rStyle w:val="Subst"/>
          <w:rFonts w:ascii="Arial" w:hAnsi="Arial" w:cs="Arial"/>
          <w:b w:val="0"/>
          <w:bCs/>
          <w:i w:val="0"/>
          <w:iCs/>
          <w:sz w:val="24"/>
          <w:szCs w:val="24"/>
        </w:rPr>
        <w:t>проводить мероприятия, направленные на улучшение достоверности и качества учета э</w:t>
      </w:r>
      <w:r w:rsidR="006917CE" w:rsidRPr="0006413B">
        <w:rPr>
          <w:rStyle w:val="Subst"/>
          <w:rFonts w:ascii="Arial" w:hAnsi="Arial" w:cs="Arial"/>
          <w:b w:val="0"/>
          <w:bCs/>
          <w:i w:val="0"/>
          <w:iCs/>
          <w:sz w:val="24"/>
          <w:szCs w:val="24"/>
        </w:rPr>
        <w:t>лектропотребления;</w:t>
      </w:r>
    </w:p>
    <w:p w:rsidR="00AD7848" w:rsidRPr="0006413B" w:rsidRDefault="008A1AFD" w:rsidP="00FC2421">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Cs/>
          <w:iCs/>
          <w:sz w:val="24"/>
          <w:szCs w:val="24"/>
        </w:rPr>
        <w:t xml:space="preserve">● </w:t>
      </w:r>
      <w:r w:rsidR="006917CE" w:rsidRPr="0006413B">
        <w:rPr>
          <w:rStyle w:val="Subst"/>
          <w:rFonts w:ascii="Arial" w:hAnsi="Arial" w:cs="Arial"/>
          <w:b w:val="0"/>
          <w:bCs/>
          <w:i w:val="0"/>
          <w:iCs/>
          <w:sz w:val="24"/>
          <w:szCs w:val="24"/>
        </w:rPr>
        <w:t>проводить</w:t>
      </w:r>
      <w:r w:rsidR="00A84EB5" w:rsidRPr="0006413B">
        <w:rPr>
          <w:rStyle w:val="Subst"/>
          <w:rFonts w:ascii="Arial" w:hAnsi="Arial" w:cs="Arial"/>
          <w:b w:val="0"/>
          <w:bCs/>
          <w:i w:val="0"/>
          <w:iCs/>
          <w:sz w:val="24"/>
          <w:szCs w:val="24"/>
        </w:rPr>
        <w:t xml:space="preserve"> мероприятия по удержанию существующей клиентской базы, привлечению потребителей других </w:t>
      </w:r>
      <w:proofErr w:type="spellStart"/>
      <w:r w:rsidR="00A84EB5" w:rsidRPr="0006413B">
        <w:rPr>
          <w:rStyle w:val="Subst"/>
          <w:rFonts w:ascii="Arial" w:hAnsi="Arial" w:cs="Arial"/>
          <w:b w:val="0"/>
          <w:bCs/>
          <w:i w:val="0"/>
          <w:iCs/>
          <w:sz w:val="24"/>
          <w:szCs w:val="24"/>
        </w:rPr>
        <w:t>энергосбытовых</w:t>
      </w:r>
      <w:proofErr w:type="spellEnd"/>
      <w:r w:rsidR="00A84EB5" w:rsidRPr="0006413B">
        <w:rPr>
          <w:rStyle w:val="Subst"/>
          <w:rFonts w:ascii="Arial" w:hAnsi="Arial" w:cs="Arial"/>
          <w:b w:val="0"/>
          <w:bCs/>
          <w:i w:val="0"/>
          <w:iCs/>
          <w:sz w:val="24"/>
          <w:szCs w:val="24"/>
        </w:rPr>
        <w:t xml:space="preserve"> компаний;</w:t>
      </w:r>
    </w:p>
    <w:p w:rsidR="00AD7848" w:rsidRPr="0006413B" w:rsidRDefault="008A1AFD" w:rsidP="00FC2421">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Cs/>
          <w:iCs/>
          <w:sz w:val="24"/>
          <w:szCs w:val="24"/>
        </w:rPr>
        <w:t xml:space="preserve">● </w:t>
      </w:r>
      <w:r w:rsidR="008D404C" w:rsidRPr="0006413B">
        <w:rPr>
          <w:rStyle w:val="Subst"/>
          <w:rFonts w:ascii="Arial" w:hAnsi="Arial" w:cs="Arial"/>
          <w:b w:val="0"/>
          <w:bCs/>
          <w:i w:val="0"/>
          <w:iCs/>
          <w:sz w:val="24"/>
          <w:szCs w:val="24"/>
        </w:rPr>
        <w:t>проводить мероприятия</w:t>
      </w:r>
      <w:r w:rsidR="00A84EB5" w:rsidRPr="0006413B">
        <w:rPr>
          <w:rStyle w:val="Subst"/>
          <w:rFonts w:ascii="Arial" w:hAnsi="Arial" w:cs="Arial"/>
          <w:b w:val="0"/>
          <w:bCs/>
          <w:i w:val="0"/>
          <w:iCs/>
          <w:sz w:val="24"/>
          <w:szCs w:val="24"/>
        </w:rPr>
        <w:t xml:space="preserve"> по снижен</w:t>
      </w:r>
      <w:r w:rsidR="006917CE" w:rsidRPr="0006413B">
        <w:rPr>
          <w:rStyle w:val="Subst"/>
          <w:rFonts w:ascii="Arial" w:hAnsi="Arial" w:cs="Arial"/>
          <w:b w:val="0"/>
          <w:bCs/>
          <w:i w:val="0"/>
          <w:iCs/>
          <w:sz w:val="24"/>
          <w:szCs w:val="24"/>
        </w:rPr>
        <w:t>ию издержек;</w:t>
      </w:r>
    </w:p>
    <w:p w:rsidR="00AD7848" w:rsidRPr="0006413B" w:rsidRDefault="008A1AFD" w:rsidP="00FC2421">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Cs/>
          <w:iCs/>
          <w:sz w:val="24"/>
          <w:szCs w:val="24"/>
        </w:rPr>
        <w:t xml:space="preserve">● </w:t>
      </w:r>
      <w:r w:rsidR="006917CE" w:rsidRPr="0006413B">
        <w:rPr>
          <w:rStyle w:val="Subst"/>
          <w:rFonts w:ascii="Arial" w:hAnsi="Arial" w:cs="Arial"/>
          <w:b w:val="0"/>
          <w:bCs/>
          <w:i w:val="0"/>
          <w:iCs/>
          <w:sz w:val="24"/>
          <w:szCs w:val="24"/>
        </w:rPr>
        <w:t xml:space="preserve"> совершенствовать</w:t>
      </w:r>
      <w:r w:rsidR="00AD7848" w:rsidRPr="0006413B">
        <w:rPr>
          <w:rStyle w:val="Subst"/>
          <w:rFonts w:ascii="Arial" w:hAnsi="Arial" w:cs="Arial"/>
          <w:b w:val="0"/>
          <w:bCs/>
          <w:i w:val="0"/>
          <w:iCs/>
          <w:sz w:val="24"/>
          <w:szCs w:val="24"/>
        </w:rPr>
        <w:t xml:space="preserve"> конкурсные</w:t>
      </w:r>
      <w:r w:rsidR="00A84EB5" w:rsidRPr="0006413B">
        <w:rPr>
          <w:rStyle w:val="Subst"/>
          <w:rFonts w:ascii="Arial" w:hAnsi="Arial" w:cs="Arial"/>
          <w:b w:val="0"/>
          <w:bCs/>
          <w:i w:val="0"/>
          <w:iCs/>
          <w:sz w:val="24"/>
          <w:szCs w:val="24"/>
        </w:rPr>
        <w:t xml:space="preserve"> процедур</w:t>
      </w:r>
      <w:r w:rsidR="00AD7848" w:rsidRPr="0006413B">
        <w:rPr>
          <w:rStyle w:val="Subst"/>
          <w:rFonts w:ascii="Arial" w:hAnsi="Arial" w:cs="Arial"/>
          <w:b w:val="0"/>
          <w:bCs/>
          <w:i w:val="0"/>
          <w:iCs/>
          <w:sz w:val="24"/>
          <w:szCs w:val="24"/>
        </w:rPr>
        <w:t>ы</w:t>
      </w:r>
      <w:r w:rsidR="00A84EB5" w:rsidRPr="0006413B">
        <w:rPr>
          <w:rStyle w:val="Subst"/>
          <w:rFonts w:ascii="Arial" w:hAnsi="Arial" w:cs="Arial"/>
          <w:b w:val="0"/>
          <w:bCs/>
          <w:i w:val="0"/>
          <w:iCs/>
          <w:sz w:val="24"/>
          <w:szCs w:val="24"/>
        </w:rPr>
        <w:t xml:space="preserve"> при проведении регламен</w:t>
      </w:r>
      <w:r w:rsidR="00AD7848" w:rsidRPr="0006413B">
        <w:rPr>
          <w:rStyle w:val="Subst"/>
          <w:rFonts w:ascii="Arial" w:hAnsi="Arial" w:cs="Arial"/>
          <w:b w:val="0"/>
          <w:bCs/>
          <w:i w:val="0"/>
          <w:iCs/>
          <w:sz w:val="24"/>
          <w:szCs w:val="24"/>
        </w:rPr>
        <w:t>тированных закупок;</w:t>
      </w:r>
    </w:p>
    <w:p w:rsidR="00AD7848" w:rsidRPr="0006413B" w:rsidRDefault="008A1AFD" w:rsidP="00FC2421">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Cs/>
          <w:iCs/>
          <w:sz w:val="24"/>
          <w:szCs w:val="24"/>
        </w:rPr>
        <w:t xml:space="preserve">● </w:t>
      </w:r>
      <w:r w:rsidR="00AD7848" w:rsidRPr="0006413B">
        <w:rPr>
          <w:rStyle w:val="Subst"/>
          <w:rFonts w:ascii="Arial" w:hAnsi="Arial" w:cs="Arial"/>
          <w:b w:val="0"/>
          <w:bCs/>
          <w:i w:val="0"/>
          <w:iCs/>
          <w:sz w:val="24"/>
          <w:szCs w:val="24"/>
        </w:rPr>
        <w:t>проводить</w:t>
      </w:r>
      <w:r w:rsidR="00A84EB5" w:rsidRPr="0006413B">
        <w:rPr>
          <w:rStyle w:val="Subst"/>
          <w:rFonts w:ascii="Arial" w:hAnsi="Arial" w:cs="Arial"/>
          <w:b w:val="0"/>
          <w:bCs/>
          <w:i w:val="0"/>
          <w:iCs/>
          <w:sz w:val="24"/>
          <w:szCs w:val="24"/>
        </w:rPr>
        <w:t xml:space="preserve"> мероприятия по сохранению статуса гарантирующего поставщика.</w:t>
      </w:r>
    </w:p>
    <w:p w:rsidR="00D73269" w:rsidRPr="0006413B" w:rsidRDefault="00A84EB5" w:rsidP="003A4294">
      <w:pPr>
        <w:shd w:val="clear" w:color="auto" w:fill="FFFFFF"/>
        <w:spacing w:after="0" w:line="240" w:lineRule="auto"/>
        <w:ind w:right="-68"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 </w:t>
      </w:r>
    </w:p>
    <w:p w:rsidR="00692883" w:rsidRPr="0006413B" w:rsidRDefault="00AF1573" w:rsidP="00C10179">
      <w:pPr>
        <w:autoSpaceDE w:val="0"/>
        <w:autoSpaceDN w:val="0"/>
        <w:adjustRightInd w:val="0"/>
        <w:spacing w:after="0" w:line="240" w:lineRule="auto"/>
        <w:ind w:firstLine="540"/>
        <w:jc w:val="center"/>
        <w:outlineLvl w:val="2"/>
        <w:rPr>
          <w:rFonts w:ascii="Arial" w:hAnsi="Arial" w:cs="Arial"/>
          <w:b/>
          <w:sz w:val="24"/>
          <w:szCs w:val="24"/>
        </w:rPr>
      </w:pPr>
      <w:r w:rsidRPr="0006413B">
        <w:rPr>
          <w:rFonts w:ascii="Arial" w:hAnsi="Arial" w:cs="Arial"/>
          <w:b/>
          <w:sz w:val="24"/>
          <w:szCs w:val="24"/>
        </w:rPr>
        <w:t>6</w:t>
      </w:r>
      <w:r w:rsidR="00C10179" w:rsidRPr="0006413B">
        <w:rPr>
          <w:rFonts w:ascii="Arial" w:hAnsi="Arial" w:cs="Arial"/>
          <w:b/>
          <w:sz w:val="24"/>
          <w:szCs w:val="24"/>
        </w:rPr>
        <w:t>. О</w:t>
      </w:r>
      <w:r w:rsidR="00EA1847" w:rsidRPr="0006413B">
        <w:rPr>
          <w:rFonts w:ascii="Arial" w:hAnsi="Arial" w:cs="Arial"/>
          <w:b/>
          <w:sz w:val="24"/>
          <w:szCs w:val="24"/>
        </w:rPr>
        <w:t>тчет С</w:t>
      </w:r>
      <w:r w:rsidR="00692883" w:rsidRPr="0006413B">
        <w:rPr>
          <w:rFonts w:ascii="Arial" w:hAnsi="Arial" w:cs="Arial"/>
          <w:b/>
          <w:sz w:val="24"/>
          <w:szCs w:val="24"/>
        </w:rPr>
        <w:t xml:space="preserve">овета директоров </w:t>
      </w:r>
    </w:p>
    <w:p w:rsidR="004A1959" w:rsidRPr="0006413B" w:rsidRDefault="004A1959" w:rsidP="00C10179">
      <w:pPr>
        <w:autoSpaceDE w:val="0"/>
        <w:autoSpaceDN w:val="0"/>
        <w:adjustRightInd w:val="0"/>
        <w:spacing w:after="0" w:line="240" w:lineRule="auto"/>
        <w:ind w:firstLine="540"/>
        <w:jc w:val="center"/>
        <w:outlineLvl w:val="2"/>
        <w:rPr>
          <w:rFonts w:ascii="Arial" w:hAnsi="Arial" w:cs="Arial"/>
          <w:b/>
          <w:sz w:val="24"/>
          <w:szCs w:val="24"/>
        </w:rPr>
      </w:pPr>
    </w:p>
    <w:p w:rsidR="00EA0376" w:rsidRPr="0006413B" w:rsidRDefault="00EA0376" w:rsidP="00EA0376">
      <w:pPr>
        <w:autoSpaceDE w:val="0"/>
        <w:autoSpaceDN w:val="0"/>
        <w:adjustRightInd w:val="0"/>
        <w:spacing w:after="0" w:line="240" w:lineRule="auto"/>
        <w:ind w:firstLine="540"/>
        <w:outlineLvl w:val="2"/>
        <w:rPr>
          <w:rFonts w:ascii="Arial" w:hAnsi="Arial" w:cs="Arial"/>
          <w:b/>
          <w:sz w:val="24"/>
          <w:szCs w:val="24"/>
        </w:rPr>
      </w:pPr>
      <w:r w:rsidRPr="0006413B">
        <w:rPr>
          <w:rFonts w:ascii="Arial" w:hAnsi="Arial" w:cs="Arial"/>
          <w:b/>
          <w:sz w:val="24"/>
          <w:szCs w:val="24"/>
        </w:rPr>
        <w:lastRenderedPageBreak/>
        <w:t>6.1</w:t>
      </w:r>
      <w:r w:rsidR="00BD1EE0">
        <w:rPr>
          <w:rFonts w:ascii="Arial" w:hAnsi="Arial" w:cs="Arial"/>
          <w:b/>
          <w:sz w:val="24"/>
          <w:szCs w:val="24"/>
        </w:rPr>
        <w:t>.</w:t>
      </w:r>
      <w:r w:rsidRPr="0006413B">
        <w:rPr>
          <w:rFonts w:ascii="Arial" w:hAnsi="Arial" w:cs="Arial"/>
          <w:b/>
          <w:sz w:val="24"/>
          <w:szCs w:val="24"/>
        </w:rPr>
        <w:t xml:space="preserve"> </w:t>
      </w:r>
      <w:r w:rsidR="00172477" w:rsidRPr="0006413B">
        <w:rPr>
          <w:rFonts w:ascii="Arial" w:hAnsi="Arial" w:cs="Arial"/>
          <w:b/>
          <w:sz w:val="24"/>
          <w:szCs w:val="24"/>
        </w:rPr>
        <w:t>Д</w:t>
      </w:r>
      <w:r w:rsidRPr="0006413B">
        <w:rPr>
          <w:rFonts w:ascii="Arial" w:hAnsi="Arial" w:cs="Arial"/>
          <w:b/>
          <w:sz w:val="24"/>
          <w:szCs w:val="24"/>
        </w:rPr>
        <w:t>еятельност</w:t>
      </w:r>
      <w:r w:rsidR="00172477" w:rsidRPr="0006413B">
        <w:rPr>
          <w:rFonts w:ascii="Arial" w:hAnsi="Arial" w:cs="Arial"/>
          <w:b/>
          <w:sz w:val="24"/>
          <w:szCs w:val="24"/>
        </w:rPr>
        <w:t>ь</w:t>
      </w:r>
      <w:r w:rsidRPr="0006413B">
        <w:rPr>
          <w:rFonts w:ascii="Arial" w:hAnsi="Arial" w:cs="Arial"/>
          <w:b/>
          <w:sz w:val="24"/>
          <w:szCs w:val="24"/>
        </w:rPr>
        <w:t xml:space="preserve"> </w:t>
      </w:r>
      <w:r w:rsidR="00EA1847" w:rsidRPr="0006413B">
        <w:rPr>
          <w:rFonts w:ascii="Arial" w:hAnsi="Arial" w:cs="Arial"/>
          <w:b/>
          <w:sz w:val="24"/>
          <w:szCs w:val="24"/>
        </w:rPr>
        <w:t>С</w:t>
      </w:r>
      <w:r w:rsidRPr="0006413B">
        <w:rPr>
          <w:rFonts w:ascii="Arial" w:hAnsi="Arial" w:cs="Arial"/>
          <w:b/>
          <w:sz w:val="24"/>
          <w:szCs w:val="24"/>
        </w:rPr>
        <w:t>овета директоров</w:t>
      </w:r>
    </w:p>
    <w:p w:rsidR="00EA0376" w:rsidRPr="0006413B" w:rsidRDefault="00EA0376" w:rsidP="00EA0137">
      <w:pPr>
        <w:spacing w:after="0" w:line="240" w:lineRule="auto"/>
        <w:ind w:firstLine="567"/>
        <w:jc w:val="both"/>
        <w:rPr>
          <w:rFonts w:ascii="Arial" w:hAnsi="Arial" w:cs="Arial"/>
          <w:sz w:val="24"/>
          <w:szCs w:val="24"/>
        </w:rPr>
      </w:pPr>
    </w:p>
    <w:p w:rsidR="00EA0137" w:rsidRPr="0006413B" w:rsidRDefault="00EA0137" w:rsidP="00EA0137">
      <w:pPr>
        <w:spacing w:after="0" w:line="240" w:lineRule="auto"/>
        <w:ind w:firstLine="567"/>
        <w:jc w:val="both"/>
        <w:rPr>
          <w:rFonts w:ascii="Arial" w:hAnsi="Arial" w:cs="Arial"/>
          <w:b/>
          <w:i/>
          <w:sz w:val="24"/>
          <w:szCs w:val="24"/>
        </w:rPr>
      </w:pPr>
      <w:r w:rsidRPr="0006413B">
        <w:rPr>
          <w:rFonts w:ascii="Arial" w:hAnsi="Arial" w:cs="Arial"/>
          <w:b/>
          <w:i/>
          <w:sz w:val="24"/>
          <w:szCs w:val="24"/>
        </w:rPr>
        <w:t>Федеральным законом «Об акционерных обществах» Совету директоров отводится решающая роль в обеспечении прав акционеров, разрешении корпоративных конфликтов, в формировании и реализации стратегии развития Общества, а также в обеспечении роста капитализации компании.</w:t>
      </w:r>
    </w:p>
    <w:p w:rsidR="002B31A8" w:rsidRPr="0006413B" w:rsidRDefault="002B31A8" w:rsidP="002B31A8">
      <w:pPr>
        <w:spacing w:after="0" w:line="240" w:lineRule="auto"/>
        <w:ind w:firstLine="567"/>
        <w:jc w:val="both"/>
        <w:rPr>
          <w:rFonts w:ascii="Arial" w:eastAsia="Times New Roman" w:hAnsi="Arial" w:cs="Arial"/>
          <w:sz w:val="24"/>
          <w:szCs w:val="24"/>
        </w:rPr>
      </w:pPr>
    </w:p>
    <w:p w:rsidR="002B31A8" w:rsidRPr="0006413B" w:rsidRDefault="002B31A8" w:rsidP="002B31A8">
      <w:pPr>
        <w:spacing w:after="0" w:line="240" w:lineRule="auto"/>
        <w:ind w:firstLine="567"/>
        <w:jc w:val="both"/>
        <w:rPr>
          <w:rFonts w:ascii="Arial" w:eastAsia="Times New Roman" w:hAnsi="Arial" w:cs="Arial"/>
          <w:sz w:val="24"/>
          <w:szCs w:val="24"/>
        </w:rPr>
      </w:pPr>
      <w:r w:rsidRPr="0006413B">
        <w:rPr>
          <w:rFonts w:ascii="Arial" w:eastAsia="Times New Roman" w:hAnsi="Arial" w:cs="Arial"/>
          <w:sz w:val="24"/>
          <w:szCs w:val="24"/>
        </w:rPr>
        <w:t>Количественный состав Совета директоров ОАО ГК «ТНС энерго» составляет 5 (пять) человек.</w:t>
      </w:r>
    </w:p>
    <w:p w:rsidR="0050650F" w:rsidRPr="0006413B" w:rsidRDefault="0050650F" w:rsidP="00EA0137">
      <w:pPr>
        <w:spacing w:after="0" w:line="240" w:lineRule="auto"/>
        <w:ind w:firstLine="567"/>
        <w:jc w:val="both"/>
        <w:rPr>
          <w:rFonts w:ascii="Arial" w:hAnsi="Arial" w:cs="Arial"/>
          <w:sz w:val="24"/>
          <w:szCs w:val="24"/>
        </w:rPr>
      </w:pPr>
    </w:p>
    <w:p w:rsidR="00EA0137" w:rsidRPr="0006413B" w:rsidRDefault="00EA0137" w:rsidP="00EA0137">
      <w:pPr>
        <w:spacing w:after="0" w:line="240" w:lineRule="auto"/>
        <w:ind w:firstLine="567"/>
        <w:jc w:val="both"/>
        <w:rPr>
          <w:rFonts w:ascii="Arial" w:hAnsi="Arial" w:cs="Arial"/>
          <w:sz w:val="24"/>
          <w:szCs w:val="24"/>
        </w:rPr>
      </w:pPr>
      <w:r w:rsidRPr="0006413B">
        <w:rPr>
          <w:rFonts w:ascii="Arial" w:hAnsi="Arial" w:cs="Arial"/>
          <w:sz w:val="24"/>
          <w:szCs w:val="24"/>
        </w:rPr>
        <w:t>Деятельность Совета директоров в отч</w:t>
      </w:r>
      <w:r w:rsidR="00C00976">
        <w:rPr>
          <w:rFonts w:ascii="Arial" w:hAnsi="Arial" w:cs="Arial"/>
          <w:sz w:val="24"/>
          <w:szCs w:val="24"/>
        </w:rPr>
        <w:t>ё</w:t>
      </w:r>
      <w:r w:rsidRPr="0006413B">
        <w:rPr>
          <w:rFonts w:ascii="Arial" w:hAnsi="Arial" w:cs="Arial"/>
          <w:sz w:val="24"/>
          <w:szCs w:val="24"/>
        </w:rPr>
        <w:t>тном периоде была организована в соответствии с утвержденным планом работы, исполнение решений регулярно контролировалось. Неисполненных решений за отчетный период не было.</w:t>
      </w:r>
    </w:p>
    <w:p w:rsidR="0050650F" w:rsidRPr="0006413B" w:rsidRDefault="0050650F" w:rsidP="00EA0137">
      <w:pPr>
        <w:spacing w:after="0" w:line="240" w:lineRule="auto"/>
        <w:ind w:firstLine="567"/>
        <w:jc w:val="both"/>
        <w:rPr>
          <w:rFonts w:ascii="Arial" w:hAnsi="Arial" w:cs="Arial"/>
          <w:sz w:val="24"/>
          <w:szCs w:val="24"/>
        </w:rPr>
      </w:pPr>
    </w:p>
    <w:p w:rsidR="00EA0137" w:rsidRPr="0006413B" w:rsidRDefault="00A045FC" w:rsidP="00EA0137">
      <w:pPr>
        <w:spacing w:after="0" w:line="240" w:lineRule="auto"/>
        <w:ind w:firstLine="567"/>
        <w:jc w:val="both"/>
        <w:rPr>
          <w:rFonts w:ascii="Arial" w:hAnsi="Arial" w:cs="Arial"/>
          <w:sz w:val="24"/>
          <w:szCs w:val="24"/>
        </w:rPr>
      </w:pPr>
      <w:r w:rsidRPr="00AD670A">
        <w:rPr>
          <w:rFonts w:ascii="Arial" w:hAnsi="Arial" w:cs="Arial"/>
          <w:sz w:val="24"/>
          <w:szCs w:val="24"/>
        </w:rPr>
        <w:t>Члены</w:t>
      </w:r>
      <w:r w:rsidR="00EA0137" w:rsidRPr="00AD670A">
        <w:rPr>
          <w:rFonts w:ascii="Arial" w:hAnsi="Arial" w:cs="Arial"/>
          <w:sz w:val="24"/>
          <w:szCs w:val="24"/>
        </w:rPr>
        <w:t xml:space="preserve"> </w:t>
      </w:r>
      <w:r w:rsidRPr="00AD670A">
        <w:rPr>
          <w:rFonts w:ascii="Arial" w:hAnsi="Arial" w:cs="Arial"/>
          <w:sz w:val="24"/>
          <w:szCs w:val="24"/>
        </w:rPr>
        <w:t xml:space="preserve">Совета директоров Общества </w:t>
      </w:r>
      <w:r w:rsidR="00EA0137" w:rsidRPr="00AD670A">
        <w:rPr>
          <w:rFonts w:ascii="Arial" w:hAnsi="Arial" w:cs="Arial"/>
          <w:sz w:val="24"/>
          <w:szCs w:val="24"/>
        </w:rPr>
        <w:t>при осуществлении своих прав и исполнении обязанностей действовали в интересах Общества добросовестно и разумно, принима</w:t>
      </w:r>
      <w:r w:rsidR="00D821E1" w:rsidRPr="00AD670A">
        <w:rPr>
          <w:rFonts w:ascii="Arial" w:hAnsi="Arial" w:cs="Arial"/>
          <w:sz w:val="24"/>
          <w:szCs w:val="24"/>
        </w:rPr>
        <w:t xml:space="preserve">ли активное участие во всех </w:t>
      </w:r>
      <w:r w:rsidR="00EA0137" w:rsidRPr="00AD670A">
        <w:rPr>
          <w:rFonts w:ascii="Arial" w:hAnsi="Arial" w:cs="Arial"/>
          <w:sz w:val="24"/>
          <w:szCs w:val="24"/>
        </w:rPr>
        <w:t>заседаниях.</w:t>
      </w:r>
    </w:p>
    <w:p w:rsidR="0050650F" w:rsidRPr="0006413B" w:rsidRDefault="0050650F" w:rsidP="00952E76">
      <w:pPr>
        <w:spacing w:after="0" w:line="240" w:lineRule="auto"/>
        <w:jc w:val="both"/>
        <w:rPr>
          <w:rFonts w:ascii="Arial" w:hAnsi="Arial" w:cs="Arial"/>
          <w:sz w:val="24"/>
          <w:szCs w:val="24"/>
        </w:rPr>
      </w:pPr>
    </w:p>
    <w:p w:rsidR="004A7F9A" w:rsidRPr="0006413B" w:rsidRDefault="004A7F9A" w:rsidP="000B763F">
      <w:pPr>
        <w:autoSpaceDE w:val="0"/>
        <w:autoSpaceDN w:val="0"/>
        <w:adjustRightInd w:val="0"/>
        <w:spacing w:after="0" w:line="240" w:lineRule="auto"/>
        <w:outlineLvl w:val="2"/>
        <w:rPr>
          <w:rFonts w:ascii="Arial" w:hAnsi="Arial" w:cs="Arial"/>
          <w:b/>
          <w:sz w:val="24"/>
          <w:szCs w:val="24"/>
        </w:rPr>
      </w:pPr>
    </w:p>
    <w:p w:rsidR="004A7F9A" w:rsidRPr="0006413B" w:rsidRDefault="004A7F9A" w:rsidP="004A7F9A">
      <w:pPr>
        <w:autoSpaceDE w:val="0"/>
        <w:autoSpaceDN w:val="0"/>
        <w:adjustRightInd w:val="0"/>
        <w:spacing w:after="0" w:line="240" w:lineRule="auto"/>
        <w:ind w:firstLine="540"/>
        <w:outlineLvl w:val="2"/>
        <w:rPr>
          <w:rFonts w:ascii="Arial" w:hAnsi="Arial" w:cs="Arial"/>
          <w:b/>
          <w:sz w:val="24"/>
          <w:szCs w:val="24"/>
        </w:rPr>
      </w:pPr>
      <w:r w:rsidRPr="0006413B">
        <w:rPr>
          <w:rFonts w:ascii="Arial" w:hAnsi="Arial" w:cs="Arial"/>
          <w:b/>
          <w:sz w:val="24"/>
          <w:szCs w:val="24"/>
        </w:rPr>
        <w:t>6.2</w:t>
      </w:r>
      <w:r w:rsidR="00BD1EE0">
        <w:rPr>
          <w:rFonts w:ascii="Arial" w:hAnsi="Arial" w:cs="Arial"/>
          <w:b/>
          <w:sz w:val="24"/>
          <w:szCs w:val="24"/>
        </w:rPr>
        <w:t>.</w:t>
      </w:r>
      <w:r w:rsidRPr="0006413B">
        <w:rPr>
          <w:rFonts w:ascii="Arial" w:hAnsi="Arial" w:cs="Arial"/>
          <w:b/>
          <w:sz w:val="24"/>
          <w:szCs w:val="24"/>
        </w:rPr>
        <w:t xml:space="preserve"> </w:t>
      </w:r>
      <w:r w:rsidR="00172477" w:rsidRPr="0006413B">
        <w:rPr>
          <w:rFonts w:ascii="Arial" w:hAnsi="Arial" w:cs="Arial"/>
          <w:b/>
          <w:sz w:val="24"/>
          <w:szCs w:val="24"/>
        </w:rPr>
        <w:t>Ф</w:t>
      </w:r>
      <w:r w:rsidRPr="0006413B">
        <w:rPr>
          <w:rFonts w:ascii="Arial" w:hAnsi="Arial" w:cs="Arial"/>
          <w:b/>
          <w:sz w:val="24"/>
          <w:szCs w:val="24"/>
        </w:rPr>
        <w:t>инансовы</w:t>
      </w:r>
      <w:r w:rsidR="00172477" w:rsidRPr="0006413B">
        <w:rPr>
          <w:rFonts w:ascii="Arial" w:hAnsi="Arial" w:cs="Arial"/>
          <w:b/>
          <w:sz w:val="24"/>
          <w:szCs w:val="24"/>
        </w:rPr>
        <w:t>е</w:t>
      </w:r>
      <w:r w:rsidRPr="0006413B">
        <w:rPr>
          <w:rFonts w:ascii="Arial" w:hAnsi="Arial" w:cs="Arial"/>
          <w:b/>
          <w:sz w:val="24"/>
          <w:szCs w:val="24"/>
        </w:rPr>
        <w:t xml:space="preserve"> результат</w:t>
      </w:r>
      <w:r w:rsidR="00172477" w:rsidRPr="0006413B">
        <w:rPr>
          <w:rFonts w:ascii="Arial" w:hAnsi="Arial" w:cs="Arial"/>
          <w:b/>
          <w:sz w:val="24"/>
          <w:szCs w:val="24"/>
        </w:rPr>
        <w:t>ы</w:t>
      </w:r>
    </w:p>
    <w:p w:rsidR="000B763F" w:rsidRPr="0006413B" w:rsidRDefault="000B763F" w:rsidP="000B763F">
      <w:pPr>
        <w:spacing w:after="0" w:line="240" w:lineRule="auto"/>
        <w:ind w:firstLine="567"/>
        <w:jc w:val="both"/>
        <w:rPr>
          <w:rFonts w:ascii="Arial" w:hAnsi="Arial" w:cs="Arial"/>
          <w:sz w:val="24"/>
          <w:szCs w:val="24"/>
        </w:rPr>
      </w:pPr>
    </w:p>
    <w:p w:rsidR="000B763F" w:rsidRPr="0006413B" w:rsidRDefault="000B763F" w:rsidP="000B763F">
      <w:pPr>
        <w:spacing w:after="0" w:line="240" w:lineRule="auto"/>
        <w:ind w:firstLine="567"/>
        <w:jc w:val="both"/>
        <w:rPr>
          <w:rFonts w:ascii="Arial" w:hAnsi="Arial" w:cs="Arial"/>
          <w:b/>
          <w:i/>
          <w:sz w:val="24"/>
          <w:szCs w:val="24"/>
        </w:rPr>
      </w:pPr>
      <w:r w:rsidRPr="0006413B">
        <w:rPr>
          <w:rFonts w:ascii="Arial" w:hAnsi="Arial" w:cs="Arial"/>
          <w:b/>
          <w:i/>
          <w:sz w:val="24"/>
          <w:szCs w:val="24"/>
        </w:rPr>
        <w:t xml:space="preserve">Совет директоров оценивает итоги развития Общества по направлениям его деятельности в 2013 году в целом как успешные. </w:t>
      </w:r>
    </w:p>
    <w:p w:rsidR="0050650F" w:rsidRPr="0006413B" w:rsidRDefault="0050650F" w:rsidP="00FC2421">
      <w:pPr>
        <w:shd w:val="clear" w:color="auto" w:fill="FFFFFF"/>
        <w:spacing w:after="0" w:line="240" w:lineRule="auto"/>
        <w:ind w:right="-68" w:firstLine="567"/>
        <w:jc w:val="both"/>
        <w:rPr>
          <w:rFonts w:ascii="Arial" w:hAnsi="Arial" w:cs="Arial"/>
          <w:sz w:val="24"/>
          <w:szCs w:val="24"/>
        </w:rPr>
      </w:pPr>
    </w:p>
    <w:p w:rsidR="00FC2421" w:rsidRPr="0006413B" w:rsidRDefault="00FC2421" w:rsidP="00FC2421">
      <w:pPr>
        <w:shd w:val="clear" w:color="auto" w:fill="FFFFFF"/>
        <w:spacing w:after="0" w:line="240" w:lineRule="auto"/>
        <w:ind w:right="-68" w:firstLine="567"/>
        <w:jc w:val="both"/>
        <w:rPr>
          <w:rFonts w:ascii="Arial" w:hAnsi="Arial" w:cs="Arial"/>
          <w:sz w:val="24"/>
          <w:szCs w:val="24"/>
        </w:rPr>
      </w:pPr>
      <w:r w:rsidRPr="0006413B">
        <w:rPr>
          <w:rFonts w:ascii="Arial" w:hAnsi="Arial" w:cs="Arial"/>
          <w:sz w:val="24"/>
          <w:szCs w:val="24"/>
        </w:rPr>
        <w:t>По итогам деятельности Общества за 201</w:t>
      </w:r>
      <w:r w:rsidR="00330D9C" w:rsidRPr="0006413B">
        <w:rPr>
          <w:rFonts w:ascii="Arial" w:hAnsi="Arial" w:cs="Arial"/>
          <w:sz w:val="24"/>
          <w:szCs w:val="24"/>
        </w:rPr>
        <w:t>3</w:t>
      </w:r>
      <w:r w:rsidRPr="0006413B">
        <w:rPr>
          <w:rFonts w:ascii="Arial" w:hAnsi="Arial" w:cs="Arial"/>
          <w:sz w:val="24"/>
          <w:szCs w:val="24"/>
        </w:rPr>
        <w:t xml:space="preserve"> г. получены следующие финансовые результаты по РСБУ:</w:t>
      </w:r>
    </w:p>
    <w:p w:rsidR="00FC2421" w:rsidRPr="0006413B" w:rsidRDefault="0050650F" w:rsidP="00FC2421">
      <w:pPr>
        <w:shd w:val="clear" w:color="auto" w:fill="FFFFFF"/>
        <w:spacing w:after="0" w:line="240" w:lineRule="auto"/>
        <w:ind w:right="-68" w:firstLine="567"/>
        <w:jc w:val="both"/>
        <w:rPr>
          <w:rFonts w:ascii="Arial" w:hAnsi="Arial" w:cs="Arial"/>
          <w:sz w:val="24"/>
          <w:szCs w:val="24"/>
        </w:rPr>
      </w:pPr>
      <w:r w:rsidRPr="0006413B">
        <w:rPr>
          <w:rFonts w:ascii="Arial" w:hAnsi="Arial" w:cs="Arial"/>
          <w:sz w:val="24"/>
          <w:szCs w:val="24"/>
        </w:rPr>
        <w:t xml:space="preserve">● </w:t>
      </w:r>
      <w:r w:rsidR="00071ED8" w:rsidRPr="0006413B">
        <w:rPr>
          <w:rFonts w:ascii="Arial" w:hAnsi="Arial" w:cs="Arial"/>
          <w:sz w:val="24"/>
          <w:szCs w:val="24"/>
        </w:rPr>
        <w:t>Валюта баланса</w:t>
      </w:r>
      <w:r w:rsidR="00671611">
        <w:rPr>
          <w:rFonts w:ascii="Arial" w:hAnsi="Arial" w:cs="Arial"/>
          <w:sz w:val="24"/>
          <w:szCs w:val="24"/>
        </w:rPr>
        <w:t xml:space="preserve"> </w:t>
      </w:r>
      <w:r w:rsidR="00BB4C87" w:rsidRPr="0006413B">
        <w:rPr>
          <w:rFonts w:ascii="Arial" w:hAnsi="Arial" w:cs="Arial"/>
          <w:sz w:val="24"/>
          <w:szCs w:val="24"/>
        </w:rPr>
        <w:t xml:space="preserve">составила </w:t>
      </w:r>
      <w:r w:rsidR="0072621B" w:rsidRPr="0006413B">
        <w:rPr>
          <w:rFonts w:ascii="Arial" w:hAnsi="Arial" w:cs="Arial"/>
          <w:b/>
          <w:sz w:val="24"/>
          <w:szCs w:val="24"/>
        </w:rPr>
        <w:t>11</w:t>
      </w:r>
      <w:r w:rsidR="0072621B" w:rsidRPr="0006413B">
        <w:rPr>
          <w:rFonts w:ascii="Arial" w:hAnsi="Arial" w:cs="Arial"/>
          <w:b/>
          <w:sz w:val="24"/>
          <w:szCs w:val="24"/>
          <w:lang w:val="en-US"/>
        </w:rPr>
        <w:t> </w:t>
      </w:r>
      <w:r w:rsidR="0072621B" w:rsidRPr="0006413B">
        <w:rPr>
          <w:rFonts w:ascii="Arial" w:hAnsi="Arial" w:cs="Arial"/>
          <w:b/>
          <w:sz w:val="24"/>
          <w:szCs w:val="24"/>
        </w:rPr>
        <w:t>420 775</w:t>
      </w:r>
      <w:r w:rsidR="00FC2421" w:rsidRPr="0006413B">
        <w:rPr>
          <w:rFonts w:ascii="Arial" w:hAnsi="Arial" w:cs="Arial"/>
          <w:b/>
          <w:sz w:val="24"/>
          <w:szCs w:val="24"/>
        </w:rPr>
        <w:t xml:space="preserve"> тыс. руб</w:t>
      </w:r>
      <w:r w:rsidR="00FC2421" w:rsidRPr="0006413B">
        <w:rPr>
          <w:rFonts w:ascii="Arial" w:hAnsi="Arial" w:cs="Arial"/>
          <w:sz w:val="24"/>
          <w:szCs w:val="24"/>
        </w:rPr>
        <w:t xml:space="preserve">. </w:t>
      </w:r>
    </w:p>
    <w:p w:rsidR="00FC2421" w:rsidRPr="0006413B" w:rsidRDefault="0050650F" w:rsidP="00FC2421">
      <w:pPr>
        <w:shd w:val="clear" w:color="auto" w:fill="FFFFFF"/>
        <w:spacing w:after="0" w:line="240" w:lineRule="auto"/>
        <w:ind w:right="-68" w:firstLine="567"/>
        <w:jc w:val="both"/>
        <w:rPr>
          <w:rFonts w:ascii="Arial" w:hAnsi="Arial" w:cs="Arial"/>
          <w:sz w:val="24"/>
          <w:szCs w:val="24"/>
        </w:rPr>
      </w:pPr>
      <w:r w:rsidRPr="0006413B">
        <w:rPr>
          <w:rFonts w:ascii="Arial" w:hAnsi="Arial" w:cs="Arial"/>
          <w:sz w:val="24"/>
          <w:szCs w:val="24"/>
        </w:rPr>
        <w:t xml:space="preserve">● </w:t>
      </w:r>
      <w:r w:rsidR="00FC2421" w:rsidRPr="0006413B">
        <w:rPr>
          <w:rFonts w:ascii="Arial" w:hAnsi="Arial" w:cs="Arial"/>
          <w:sz w:val="24"/>
          <w:szCs w:val="24"/>
        </w:rPr>
        <w:t>Чистые активы на 31 декабря 201</w:t>
      </w:r>
      <w:r w:rsidR="00330D9C" w:rsidRPr="0006413B">
        <w:rPr>
          <w:rFonts w:ascii="Arial" w:hAnsi="Arial" w:cs="Arial"/>
          <w:sz w:val="24"/>
          <w:szCs w:val="24"/>
        </w:rPr>
        <w:t>3</w:t>
      </w:r>
      <w:r w:rsidR="00FC2421" w:rsidRPr="0006413B">
        <w:rPr>
          <w:rFonts w:ascii="Arial" w:hAnsi="Arial" w:cs="Arial"/>
          <w:sz w:val="24"/>
          <w:szCs w:val="24"/>
        </w:rPr>
        <w:t xml:space="preserve"> года составили </w:t>
      </w:r>
      <w:r w:rsidR="0072621B" w:rsidRPr="0006413B">
        <w:rPr>
          <w:rFonts w:ascii="Arial" w:hAnsi="Arial" w:cs="Arial"/>
          <w:b/>
          <w:sz w:val="24"/>
          <w:szCs w:val="24"/>
        </w:rPr>
        <w:t>3</w:t>
      </w:r>
      <w:r w:rsidR="0072621B" w:rsidRPr="0006413B">
        <w:rPr>
          <w:rFonts w:ascii="Arial" w:hAnsi="Arial" w:cs="Arial"/>
          <w:b/>
          <w:sz w:val="24"/>
          <w:szCs w:val="24"/>
          <w:lang w:val="en-US"/>
        </w:rPr>
        <w:t> </w:t>
      </w:r>
      <w:r w:rsidR="0072621B" w:rsidRPr="0006413B">
        <w:rPr>
          <w:rFonts w:ascii="Arial" w:hAnsi="Arial" w:cs="Arial"/>
          <w:b/>
          <w:sz w:val="24"/>
          <w:szCs w:val="24"/>
        </w:rPr>
        <w:t>784 298</w:t>
      </w:r>
      <w:r w:rsidR="00FC2421" w:rsidRPr="0006413B">
        <w:rPr>
          <w:rFonts w:ascii="Arial" w:hAnsi="Arial" w:cs="Arial"/>
          <w:b/>
          <w:sz w:val="24"/>
          <w:szCs w:val="24"/>
        </w:rPr>
        <w:t xml:space="preserve"> тыс. руб.</w:t>
      </w:r>
      <w:r w:rsidR="00FC2421" w:rsidRPr="0006413B">
        <w:rPr>
          <w:rFonts w:ascii="Arial" w:hAnsi="Arial" w:cs="Arial"/>
          <w:sz w:val="24"/>
          <w:szCs w:val="24"/>
        </w:rPr>
        <w:t xml:space="preserve"> </w:t>
      </w:r>
    </w:p>
    <w:p w:rsidR="00FC2421" w:rsidRPr="0006413B" w:rsidRDefault="0050650F" w:rsidP="00FC2421">
      <w:pPr>
        <w:shd w:val="clear" w:color="auto" w:fill="FFFFFF"/>
        <w:spacing w:after="0" w:line="240" w:lineRule="auto"/>
        <w:ind w:right="-68" w:firstLine="567"/>
        <w:jc w:val="both"/>
        <w:rPr>
          <w:rFonts w:ascii="Arial" w:hAnsi="Arial" w:cs="Arial"/>
          <w:sz w:val="24"/>
          <w:szCs w:val="24"/>
        </w:rPr>
      </w:pPr>
      <w:r w:rsidRPr="0006413B">
        <w:rPr>
          <w:rFonts w:ascii="Arial" w:hAnsi="Arial" w:cs="Arial"/>
          <w:sz w:val="24"/>
          <w:szCs w:val="24"/>
        </w:rPr>
        <w:t xml:space="preserve">● </w:t>
      </w:r>
      <w:r w:rsidR="00FC2421" w:rsidRPr="0006413B">
        <w:rPr>
          <w:rFonts w:ascii="Arial" w:hAnsi="Arial" w:cs="Arial"/>
          <w:sz w:val="24"/>
          <w:szCs w:val="24"/>
        </w:rPr>
        <w:t>Чистые</w:t>
      </w:r>
      <w:r w:rsidR="00671611">
        <w:rPr>
          <w:rFonts w:ascii="Arial" w:hAnsi="Arial" w:cs="Arial"/>
          <w:sz w:val="24"/>
          <w:szCs w:val="24"/>
        </w:rPr>
        <w:t xml:space="preserve"> активы </w:t>
      </w:r>
      <w:r w:rsidR="00FC2421" w:rsidRPr="0006413B">
        <w:rPr>
          <w:rFonts w:ascii="Arial" w:hAnsi="Arial" w:cs="Arial"/>
          <w:sz w:val="24"/>
          <w:szCs w:val="24"/>
        </w:rPr>
        <w:t>полностью обеспечивают ликвидность Общества.</w:t>
      </w:r>
    </w:p>
    <w:p w:rsidR="00FC2421" w:rsidRPr="0006413B" w:rsidRDefault="002E01DE" w:rsidP="00FC2421">
      <w:pPr>
        <w:shd w:val="clear" w:color="auto" w:fill="FFFFFF"/>
        <w:spacing w:after="0" w:line="240" w:lineRule="auto"/>
        <w:ind w:right="-68" w:firstLine="567"/>
        <w:jc w:val="both"/>
        <w:rPr>
          <w:rFonts w:ascii="Arial" w:hAnsi="Arial" w:cs="Arial"/>
          <w:sz w:val="24"/>
          <w:szCs w:val="24"/>
        </w:rPr>
      </w:pPr>
      <w:r w:rsidRPr="00075910">
        <w:rPr>
          <w:rFonts w:ascii="Arial" w:hAnsi="Arial" w:cs="Arial"/>
          <w:sz w:val="24"/>
          <w:szCs w:val="24"/>
        </w:rPr>
        <w:t>●</w:t>
      </w:r>
      <w:r w:rsidR="00075910" w:rsidRPr="00075910">
        <w:rPr>
          <w:rFonts w:ascii="Arial" w:hAnsi="Arial" w:cs="Arial"/>
          <w:sz w:val="24"/>
          <w:szCs w:val="24"/>
        </w:rPr>
        <w:t xml:space="preserve"> </w:t>
      </w:r>
      <w:r w:rsidR="00FC2421" w:rsidRPr="00075910">
        <w:rPr>
          <w:rFonts w:ascii="Arial" w:hAnsi="Arial" w:cs="Arial"/>
          <w:sz w:val="24"/>
          <w:szCs w:val="24"/>
        </w:rPr>
        <w:t>Оборотные</w:t>
      </w:r>
      <w:r w:rsidR="00FC2421" w:rsidRPr="0006413B">
        <w:rPr>
          <w:rFonts w:ascii="Arial" w:hAnsi="Arial" w:cs="Arial"/>
          <w:sz w:val="24"/>
          <w:szCs w:val="24"/>
        </w:rPr>
        <w:t xml:space="preserve"> активы</w:t>
      </w:r>
      <w:r w:rsidR="00671611">
        <w:rPr>
          <w:rFonts w:ascii="Arial" w:hAnsi="Arial" w:cs="Arial"/>
          <w:sz w:val="24"/>
          <w:szCs w:val="24"/>
        </w:rPr>
        <w:t xml:space="preserve"> </w:t>
      </w:r>
      <w:r w:rsidR="00FC2421" w:rsidRPr="0006413B">
        <w:rPr>
          <w:rFonts w:ascii="Arial" w:hAnsi="Arial" w:cs="Arial"/>
          <w:sz w:val="24"/>
          <w:szCs w:val="24"/>
        </w:rPr>
        <w:t>(включая запасы, дебиторскую задолженность и остатки денежны</w:t>
      </w:r>
      <w:r w:rsidR="00BB4C87" w:rsidRPr="0006413B">
        <w:rPr>
          <w:rFonts w:ascii="Arial" w:hAnsi="Arial" w:cs="Arial"/>
          <w:sz w:val="24"/>
          <w:szCs w:val="24"/>
        </w:rPr>
        <w:t>х средств на счетах) составили</w:t>
      </w:r>
      <w:r w:rsidR="00FC2421" w:rsidRPr="0006413B">
        <w:rPr>
          <w:rFonts w:ascii="Arial" w:hAnsi="Arial" w:cs="Arial"/>
          <w:sz w:val="24"/>
          <w:szCs w:val="24"/>
        </w:rPr>
        <w:t xml:space="preserve"> </w:t>
      </w:r>
      <w:r w:rsidR="00082107" w:rsidRPr="0006413B">
        <w:rPr>
          <w:rFonts w:ascii="Arial" w:hAnsi="Arial" w:cs="Arial"/>
          <w:b/>
          <w:sz w:val="24"/>
          <w:szCs w:val="24"/>
        </w:rPr>
        <w:t>11</w:t>
      </w:r>
      <w:r w:rsidR="00A0417C" w:rsidRPr="0006413B">
        <w:rPr>
          <w:rFonts w:ascii="Arial" w:hAnsi="Arial" w:cs="Arial"/>
          <w:b/>
          <w:sz w:val="24"/>
          <w:szCs w:val="24"/>
        </w:rPr>
        <w:t> </w:t>
      </w:r>
      <w:r w:rsidR="00082107" w:rsidRPr="0006413B">
        <w:rPr>
          <w:rFonts w:ascii="Arial" w:hAnsi="Arial" w:cs="Arial"/>
          <w:b/>
          <w:sz w:val="24"/>
          <w:szCs w:val="24"/>
        </w:rPr>
        <w:t>4</w:t>
      </w:r>
      <w:r w:rsidR="00A0417C" w:rsidRPr="0006413B">
        <w:rPr>
          <w:rFonts w:ascii="Arial" w:hAnsi="Arial" w:cs="Arial"/>
          <w:b/>
          <w:sz w:val="24"/>
          <w:szCs w:val="24"/>
        </w:rPr>
        <w:t>59 746</w:t>
      </w:r>
      <w:r w:rsidR="00FC2421" w:rsidRPr="0006413B">
        <w:rPr>
          <w:rFonts w:ascii="Arial" w:hAnsi="Arial" w:cs="Arial"/>
          <w:b/>
          <w:sz w:val="24"/>
          <w:szCs w:val="24"/>
        </w:rPr>
        <w:t xml:space="preserve"> тыс. руб.</w:t>
      </w:r>
      <w:r w:rsidR="00FC2421" w:rsidRPr="0006413B">
        <w:rPr>
          <w:rFonts w:ascii="Arial" w:hAnsi="Arial" w:cs="Arial"/>
          <w:sz w:val="24"/>
          <w:szCs w:val="24"/>
        </w:rPr>
        <w:t>, долгосрочные и краткосрочные обяза</w:t>
      </w:r>
      <w:r w:rsidR="00BB4C87" w:rsidRPr="0006413B">
        <w:rPr>
          <w:rFonts w:ascii="Arial" w:hAnsi="Arial" w:cs="Arial"/>
          <w:sz w:val="24"/>
          <w:szCs w:val="24"/>
        </w:rPr>
        <w:t>тельства по балансу составляют</w:t>
      </w:r>
      <w:r w:rsidR="00FC2421" w:rsidRPr="0006413B">
        <w:rPr>
          <w:rFonts w:ascii="Arial" w:hAnsi="Arial" w:cs="Arial"/>
          <w:sz w:val="24"/>
          <w:szCs w:val="24"/>
        </w:rPr>
        <w:t xml:space="preserve"> </w:t>
      </w:r>
      <w:r w:rsidR="00082107" w:rsidRPr="0006413B">
        <w:rPr>
          <w:rFonts w:ascii="Arial" w:hAnsi="Arial" w:cs="Arial"/>
          <w:b/>
          <w:sz w:val="24"/>
          <w:szCs w:val="24"/>
        </w:rPr>
        <w:t>7 636 477 ты</w:t>
      </w:r>
      <w:r w:rsidR="00FC2421" w:rsidRPr="0006413B">
        <w:rPr>
          <w:rFonts w:ascii="Arial" w:hAnsi="Arial" w:cs="Arial"/>
          <w:b/>
          <w:sz w:val="24"/>
          <w:szCs w:val="24"/>
        </w:rPr>
        <w:t>с. руб.</w:t>
      </w:r>
      <w:r w:rsidR="00FC2421" w:rsidRPr="0006413B">
        <w:rPr>
          <w:rFonts w:ascii="Arial" w:hAnsi="Arial" w:cs="Arial"/>
          <w:sz w:val="24"/>
          <w:szCs w:val="24"/>
        </w:rPr>
        <w:t xml:space="preserve"> Оборотные активы полностью обеспечивают погашение обязательств Общества. </w:t>
      </w:r>
    </w:p>
    <w:p w:rsidR="00FC2421" w:rsidRPr="0006413B" w:rsidRDefault="0050650F" w:rsidP="00BB4C87">
      <w:pPr>
        <w:shd w:val="clear" w:color="auto" w:fill="FFFFFF"/>
        <w:spacing w:after="0" w:line="240" w:lineRule="auto"/>
        <w:ind w:right="-68" w:firstLine="567"/>
        <w:jc w:val="both"/>
        <w:rPr>
          <w:rFonts w:ascii="Arial" w:hAnsi="Arial" w:cs="Arial"/>
          <w:sz w:val="24"/>
          <w:szCs w:val="24"/>
        </w:rPr>
      </w:pPr>
      <w:r w:rsidRPr="0006413B">
        <w:rPr>
          <w:rFonts w:ascii="Arial" w:hAnsi="Arial" w:cs="Arial"/>
          <w:sz w:val="24"/>
          <w:szCs w:val="24"/>
        </w:rPr>
        <w:t xml:space="preserve">● </w:t>
      </w:r>
      <w:r w:rsidR="00FC2421" w:rsidRPr="0006413B">
        <w:rPr>
          <w:rFonts w:ascii="Arial" w:hAnsi="Arial" w:cs="Arial"/>
          <w:sz w:val="24"/>
          <w:szCs w:val="24"/>
        </w:rPr>
        <w:t>Показатели выполнения бизнес-плана за 201</w:t>
      </w:r>
      <w:r w:rsidR="00330D9C" w:rsidRPr="0006413B">
        <w:rPr>
          <w:rFonts w:ascii="Arial" w:hAnsi="Arial" w:cs="Arial"/>
          <w:sz w:val="24"/>
          <w:szCs w:val="24"/>
        </w:rPr>
        <w:t>3</w:t>
      </w:r>
      <w:r w:rsidR="00FC2421" w:rsidRPr="0006413B">
        <w:rPr>
          <w:rFonts w:ascii="Arial" w:hAnsi="Arial" w:cs="Arial"/>
          <w:sz w:val="24"/>
          <w:szCs w:val="24"/>
        </w:rPr>
        <w:t xml:space="preserve"> год составили: выручка</w:t>
      </w:r>
      <w:r w:rsidR="002E5B23" w:rsidRPr="0006413B">
        <w:rPr>
          <w:rFonts w:ascii="Arial" w:hAnsi="Arial" w:cs="Arial"/>
          <w:sz w:val="24"/>
          <w:szCs w:val="24"/>
        </w:rPr>
        <w:t>, в том числе выручка от реализации покупной электроэнергии, реализации услуг</w:t>
      </w:r>
      <w:r w:rsidR="00671611">
        <w:rPr>
          <w:rFonts w:ascii="Arial" w:hAnsi="Arial" w:cs="Arial"/>
          <w:sz w:val="24"/>
          <w:szCs w:val="24"/>
        </w:rPr>
        <w:t xml:space="preserve"> —</w:t>
      </w:r>
      <w:r w:rsidR="00FC2421" w:rsidRPr="0006413B">
        <w:rPr>
          <w:rFonts w:ascii="Arial" w:hAnsi="Arial" w:cs="Arial"/>
          <w:sz w:val="24"/>
          <w:szCs w:val="24"/>
        </w:rPr>
        <w:t xml:space="preserve"> </w:t>
      </w:r>
      <w:r w:rsidR="002E5B23" w:rsidRPr="0006413B">
        <w:rPr>
          <w:rFonts w:ascii="Arial" w:hAnsi="Arial" w:cs="Arial"/>
          <w:b/>
          <w:sz w:val="24"/>
          <w:szCs w:val="24"/>
        </w:rPr>
        <w:t>3 884 503</w:t>
      </w:r>
      <w:r w:rsidR="00FC2421" w:rsidRPr="0006413B">
        <w:rPr>
          <w:rFonts w:ascii="Arial" w:hAnsi="Arial" w:cs="Arial"/>
          <w:b/>
          <w:sz w:val="24"/>
          <w:szCs w:val="24"/>
        </w:rPr>
        <w:t xml:space="preserve"> тыс. руб</w:t>
      </w:r>
      <w:r w:rsidR="00FC2421" w:rsidRPr="0006413B">
        <w:rPr>
          <w:rFonts w:ascii="Arial" w:hAnsi="Arial" w:cs="Arial"/>
          <w:sz w:val="24"/>
          <w:szCs w:val="24"/>
        </w:rPr>
        <w:t xml:space="preserve">., балансовая прибыль </w:t>
      </w:r>
      <w:r w:rsidR="00671611">
        <w:rPr>
          <w:rFonts w:ascii="Arial" w:hAnsi="Arial" w:cs="Arial"/>
          <w:sz w:val="24"/>
          <w:szCs w:val="24"/>
        </w:rPr>
        <w:t>—</w:t>
      </w:r>
      <w:r w:rsidR="00FC2421" w:rsidRPr="0006413B">
        <w:rPr>
          <w:rFonts w:ascii="Arial" w:hAnsi="Arial" w:cs="Arial"/>
          <w:sz w:val="24"/>
          <w:szCs w:val="24"/>
        </w:rPr>
        <w:t xml:space="preserve"> </w:t>
      </w:r>
      <w:r w:rsidR="002E5B23" w:rsidRPr="0006413B">
        <w:rPr>
          <w:rFonts w:ascii="Arial" w:hAnsi="Arial" w:cs="Arial"/>
          <w:b/>
          <w:sz w:val="24"/>
          <w:szCs w:val="24"/>
        </w:rPr>
        <w:t>2 389 852</w:t>
      </w:r>
      <w:r w:rsidR="00FC2421" w:rsidRPr="0006413B">
        <w:rPr>
          <w:rFonts w:ascii="Arial" w:hAnsi="Arial" w:cs="Arial"/>
          <w:b/>
          <w:sz w:val="24"/>
          <w:szCs w:val="24"/>
        </w:rPr>
        <w:t xml:space="preserve"> тыс. руб</w:t>
      </w:r>
      <w:r w:rsidR="00FC2421" w:rsidRPr="0006413B">
        <w:rPr>
          <w:rFonts w:ascii="Arial" w:hAnsi="Arial" w:cs="Arial"/>
          <w:sz w:val="24"/>
          <w:szCs w:val="24"/>
        </w:rPr>
        <w:t>., чистая прибыль</w:t>
      </w:r>
      <w:r w:rsidR="00671611">
        <w:rPr>
          <w:rFonts w:ascii="Arial" w:hAnsi="Arial" w:cs="Arial"/>
          <w:sz w:val="24"/>
          <w:szCs w:val="24"/>
        </w:rPr>
        <w:t xml:space="preserve"> —</w:t>
      </w:r>
      <w:r w:rsidR="00FC2421" w:rsidRPr="0006413B">
        <w:rPr>
          <w:rFonts w:ascii="Arial" w:hAnsi="Arial" w:cs="Arial"/>
          <w:sz w:val="24"/>
          <w:szCs w:val="24"/>
        </w:rPr>
        <w:t xml:space="preserve"> </w:t>
      </w:r>
      <w:r w:rsidR="002E5B23" w:rsidRPr="0006413B">
        <w:rPr>
          <w:rFonts w:ascii="Arial" w:hAnsi="Arial" w:cs="Arial"/>
          <w:b/>
          <w:sz w:val="24"/>
          <w:szCs w:val="24"/>
        </w:rPr>
        <w:t>2 110 572</w:t>
      </w:r>
      <w:r w:rsidR="00FC2421" w:rsidRPr="0006413B">
        <w:rPr>
          <w:rFonts w:ascii="Arial" w:hAnsi="Arial" w:cs="Arial"/>
          <w:b/>
          <w:sz w:val="24"/>
          <w:szCs w:val="24"/>
        </w:rPr>
        <w:t> тыс. руб</w:t>
      </w:r>
      <w:r w:rsidR="00FC2421" w:rsidRPr="0006413B">
        <w:rPr>
          <w:rFonts w:ascii="Arial" w:hAnsi="Arial" w:cs="Arial"/>
          <w:sz w:val="24"/>
          <w:szCs w:val="24"/>
        </w:rPr>
        <w:t xml:space="preserve">. </w:t>
      </w:r>
    </w:p>
    <w:p w:rsidR="00FC2421" w:rsidRPr="0006413B" w:rsidRDefault="0050650F" w:rsidP="00FC2421">
      <w:pPr>
        <w:shd w:val="clear" w:color="auto" w:fill="FFFFFF"/>
        <w:spacing w:after="0" w:line="240" w:lineRule="auto"/>
        <w:ind w:right="-68" w:firstLine="567"/>
        <w:jc w:val="both"/>
        <w:rPr>
          <w:rFonts w:ascii="Arial" w:hAnsi="Arial" w:cs="Arial"/>
          <w:sz w:val="24"/>
          <w:szCs w:val="24"/>
        </w:rPr>
      </w:pPr>
      <w:r w:rsidRPr="0006413B">
        <w:rPr>
          <w:rFonts w:ascii="Arial" w:hAnsi="Arial" w:cs="Arial"/>
          <w:sz w:val="24"/>
          <w:szCs w:val="24"/>
        </w:rPr>
        <w:t xml:space="preserve">● </w:t>
      </w:r>
      <w:r w:rsidR="00FC2421" w:rsidRPr="0006413B">
        <w:rPr>
          <w:rFonts w:ascii="Arial" w:hAnsi="Arial" w:cs="Arial"/>
          <w:sz w:val="24"/>
          <w:szCs w:val="24"/>
        </w:rPr>
        <w:t xml:space="preserve">Задолженность перед бюджетом и внебюджетными фондами текущая. </w:t>
      </w:r>
    </w:p>
    <w:p w:rsidR="00FC2421" w:rsidRPr="0006413B" w:rsidRDefault="0050650F" w:rsidP="00FC2421">
      <w:pPr>
        <w:shd w:val="clear" w:color="auto" w:fill="FFFFFF"/>
        <w:spacing w:after="0" w:line="240" w:lineRule="auto"/>
        <w:ind w:right="-68" w:firstLine="567"/>
        <w:jc w:val="both"/>
        <w:rPr>
          <w:rFonts w:ascii="Arial" w:hAnsi="Arial" w:cs="Arial"/>
          <w:sz w:val="24"/>
          <w:szCs w:val="24"/>
        </w:rPr>
      </w:pPr>
      <w:r w:rsidRPr="0006413B">
        <w:rPr>
          <w:rFonts w:ascii="Arial" w:hAnsi="Arial" w:cs="Arial"/>
          <w:sz w:val="24"/>
          <w:szCs w:val="24"/>
        </w:rPr>
        <w:t xml:space="preserve">● </w:t>
      </w:r>
      <w:r w:rsidR="00FC2421" w:rsidRPr="0006413B">
        <w:rPr>
          <w:rFonts w:ascii="Arial" w:hAnsi="Arial" w:cs="Arial"/>
          <w:sz w:val="24"/>
          <w:szCs w:val="24"/>
        </w:rPr>
        <w:t>Недоимки по платежам нет.</w:t>
      </w:r>
    </w:p>
    <w:p w:rsidR="00FC2421" w:rsidRPr="0006413B" w:rsidRDefault="0050650F" w:rsidP="00FC2421">
      <w:pPr>
        <w:shd w:val="clear" w:color="auto" w:fill="FFFFFF"/>
        <w:spacing w:after="0" w:line="240" w:lineRule="auto"/>
        <w:ind w:right="-68" w:firstLine="567"/>
        <w:jc w:val="both"/>
        <w:rPr>
          <w:rFonts w:ascii="Arial" w:hAnsi="Arial" w:cs="Arial"/>
          <w:sz w:val="24"/>
          <w:szCs w:val="24"/>
        </w:rPr>
      </w:pPr>
      <w:r w:rsidRPr="0006413B">
        <w:rPr>
          <w:rFonts w:ascii="Arial" w:hAnsi="Arial" w:cs="Arial"/>
          <w:sz w:val="24"/>
          <w:szCs w:val="24"/>
        </w:rPr>
        <w:t xml:space="preserve">● </w:t>
      </w:r>
      <w:r w:rsidR="00FC2421" w:rsidRPr="0006413B">
        <w:rPr>
          <w:rFonts w:ascii="Arial" w:hAnsi="Arial" w:cs="Arial"/>
          <w:sz w:val="24"/>
          <w:szCs w:val="24"/>
        </w:rPr>
        <w:t xml:space="preserve">Платежеспособность и устойчивость Общества характеризуют положительные финансовые показатели. </w:t>
      </w:r>
    </w:p>
    <w:p w:rsidR="00071ED8" w:rsidRPr="0006413B" w:rsidRDefault="00071ED8" w:rsidP="00FC2421">
      <w:pPr>
        <w:shd w:val="clear" w:color="auto" w:fill="FFFFFF"/>
        <w:spacing w:after="0" w:line="240" w:lineRule="auto"/>
        <w:ind w:right="-68" w:firstLine="567"/>
        <w:jc w:val="both"/>
        <w:rPr>
          <w:rFonts w:ascii="Arial" w:hAnsi="Arial" w:cs="Arial"/>
          <w:b/>
          <w:sz w:val="24"/>
          <w:szCs w:val="24"/>
        </w:rPr>
      </w:pPr>
    </w:p>
    <w:p w:rsidR="00FC2421" w:rsidRPr="0006413B" w:rsidRDefault="00FC2421" w:rsidP="00FC2421">
      <w:pPr>
        <w:shd w:val="clear" w:color="auto" w:fill="FFFFFF"/>
        <w:spacing w:after="0" w:line="240" w:lineRule="auto"/>
        <w:ind w:right="-68" w:firstLine="567"/>
        <w:jc w:val="both"/>
        <w:rPr>
          <w:rFonts w:ascii="Arial" w:hAnsi="Arial" w:cs="Arial"/>
          <w:sz w:val="24"/>
          <w:szCs w:val="24"/>
        </w:rPr>
      </w:pPr>
      <w:r w:rsidRPr="0006413B">
        <w:rPr>
          <w:rFonts w:ascii="Arial" w:hAnsi="Arial" w:cs="Arial"/>
          <w:sz w:val="24"/>
          <w:szCs w:val="24"/>
        </w:rPr>
        <w:t>В целом финансовое состояние Общества в 201</w:t>
      </w:r>
      <w:r w:rsidR="00330D9C" w:rsidRPr="0006413B">
        <w:rPr>
          <w:rFonts w:ascii="Arial" w:hAnsi="Arial" w:cs="Arial"/>
          <w:sz w:val="24"/>
          <w:szCs w:val="24"/>
        </w:rPr>
        <w:t>3</w:t>
      </w:r>
      <w:r w:rsidRPr="0006413B">
        <w:rPr>
          <w:rFonts w:ascii="Arial" w:hAnsi="Arial" w:cs="Arial"/>
          <w:sz w:val="24"/>
          <w:szCs w:val="24"/>
        </w:rPr>
        <w:t xml:space="preserve"> году позволило не допускать задержек выплат заработной платы и производить своевременную оплату текущих налоговых платежей и платежей во внебюджетные фонды.</w:t>
      </w:r>
    </w:p>
    <w:p w:rsidR="004A7F9A" w:rsidRPr="0006413B" w:rsidRDefault="004A7F9A" w:rsidP="004A7F9A">
      <w:pPr>
        <w:spacing w:after="0" w:line="240" w:lineRule="auto"/>
        <w:ind w:firstLine="567"/>
        <w:jc w:val="both"/>
        <w:rPr>
          <w:rFonts w:ascii="Arial" w:hAnsi="Arial" w:cs="Arial"/>
          <w:sz w:val="24"/>
          <w:szCs w:val="24"/>
        </w:rPr>
      </w:pPr>
    </w:p>
    <w:p w:rsidR="004A7F9A" w:rsidRPr="0006413B" w:rsidRDefault="00213D8E" w:rsidP="004A7F9A">
      <w:pPr>
        <w:spacing w:after="0" w:line="240" w:lineRule="auto"/>
        <w:ind w:firstLine="567"/>
        <w:jc w:val="both"/>
        <w:rPr>
          <w:rFonts w:ascii="Arial" w:hAnsi="Arial" w:cs="Arial"/>
          <w:sz w:val="24"/>
          <w:szCs w:val="24"/>
        </w:rPr>
      </w:pPr>
      <w:r w:rsidRPr="0006413B">
        <w:rPr>
          <w:rFonts w:ascii="Arial" w:hAnsi="Arial" w:cs="Arial"/>
          <w:sz w:val="24"/>
          <w:szCs w:val="24"/>
        </w:rPr>
        <w:t>В</w:t>
      </w:r>
      <w:r w:rsidR="004A7F9A" w:rsidRPr="0006413B">
        <w:rPr>
          <w:rFonts w:ascii="Arial" w:hAnsi="Arial" w:cs="Arial"/>
          <w:sz w:val="24"/>
          <w:szCs w:val="24"/>
        </w:rPr>
        <w:t xml:space="preserve"> 2013 году было принято решение об увеличении уставного капитала Общества путем размещения дополнительных обыкновенных именных бездокументарных акций в количестве </w:t>
      </w:r>
      <w:r w:rsidR="004A7F9A" w:rsidRPr="0006413B">
        <w:rPr>
          <w:rFonts w:ascii="Arial" w:hAnsi="Arial" w:cs="Arial"/>
          <w:b/>
          <w:sz w:val="24"/>
          <w:szCs w:val="24"/>
        </w:rPr>
        <w:t>8 179 560 штук</w:t>
      </w:r>
      <w:r w:rsidR="004A7F9A" w:rsidRPr="0006413B">
        <w:rPr>
          <w:rFonts w:ascii="Arial" w:hAnsi="Arial" w:cs="Arial"/>
          <w:sz w:val="24"/>
          <w:szCs w:val="24"/>
        </w:rPr>
        <w:t xml:space="preserve"> номинальной стоимостью </w:t>
      </w:r>
      <w:r w:rsidR="004A7F9A" w:rsidRPr="0006413B">
        <w:rPr>
          <w:rFonts w:ascii="Arial" w:hAnsi="Arial" w:cs="Arial"/>
          <w:b/>
          <w:sz w:val="24"/>
          <w:szCs w:val="24"/>
        </w:rPr>
        <w:t>1 рубль</w:t>
      </w:r>
      <w:r w:rsidR="004A7F9A" w:rsidRPr="0006413B">
        <w:rPr>
          <w:rFonts w:ascii="Arial" w:hAnsi="Arial" w:cs="Arial"/>
          <w:sz w:val="24"/>
          <w:szCs w:val="24"/>
        </w:rPr>
        <w:t xml:space="preserve"> каждая в пределах количества объявленных обыкновенных именных бездокументарных акций. </w:t>
      </w:r>
    </w:p>
    <w:p w:rsidR="0050650F" w:rsidRPr="0006413B" w:rsidRDefault="0050650F" w:rsidP="00FC2421">
      <w:pPr>
        <w:shd w:val="clear" w:color="auto" w:fill="FFFFFF"/>
        <w:spacing w:after="0" w:line="240" w:lineRule="auto"/>
        <w:ind w:right="-68" w:firstLine="567"/>
        <w:jc w:val="both"/>
        <w:rPr>
          <w:rFonts w:ascii="Arial" w:hAnsi="Arial" w:cs="Arial"/>
          <w:sz w:val="24"/>
          <w:szCs w:val="24"/>
        </w:rPr>
      </w:pPr>
    </w:p>
    <w:p w:rsidR="00FC2421" w:rsidRPr="0006413B" w:rsidRDefault="00FC2421" w:rsidP="00FC2421">
      <w:pPr>
        <w:shd w:val="clear" w:color="auto" w:fill="FFFFFF"/>
        <w:spacing w:after="0" w:line="240" w:lineRule="auto"/>
        <w:ind w:right="-68" w:firstLine="567"/>
        <w:jc w:val="both"/>
        <w:rPr>
          <w:rFonts w:ascii="Arial" w:hAnsi="Arial" w:cs="Arial"/>
          <w:sz w:val="24"/>
          <w:szCs w:val="24"/>
        </w:rPr>
      </w:pPr>
      <w:r w:rsidRPr="0006413B">
        <w:rPr>
          <w:rFonts w:ascii="Arial" w:hAnsi="Arial" w:cs="Arial"/>
          <w:sz w:val="24"/>
          <w:szCs w:val="24"/>
        </w:rPr>
        <w:t>Крупных сделок, по совокупности проведенных за 201</w:t>
      </w:r>
      <w:r w:rsidR="00330D9C" w:rsidRPr="0006413B">
        <w:rPr>
          <w:rFonts w:ascii="Arial" w:hAnsi="Arial" w:cs="Arial"/>
          <w:sz w:val="24"/>
          <w:szCs w:val="24"/>
        </w:rPr>
        <w:t>3</w:t>
      </w:r>
      <w:r w:rsidRPr="0006413B">
        <w:rPr>
          <w:rFonts w:ascii="Arial" w:hAnsi="Arial" w:cs="Arial"/>
          <w:sz w:val="24"/>
          <w:szCs w:val="24"/>
        </w:rPr>
        <w:t xml:space="preserve"> год</w:t>
      </w:r>
      <w:r w:rsidR="0018024A">
        <w:rPr>
          <w:rFonts w:ascii="Arial" w:hAnsi="Arial" w:cs="Arial"/>
          <w:sz w:val="24"/>
          <w:szCs w:val="24"/>
        </w:rPr>
        <w:t xml:space="preserve"> </w:t>
      </w:r>
      <w:r w:rsidRPr="0006413B">
        <w:rPr>
          <w:rFonts w:ascii="Arial" w:hAnsi="Arial" w:cs="Arial"/>
          <w:sz w:val="24"/>
          <w:szCs w:val="24"/>
        </w:rPr>
        <w:t>по продаже имущества и ценных бумаг (акций отдельных обществ), принадлежащих Обществу, не было.</w:t>
      </w:r>
    </w:p>
    <w:p w:rsidR="004A7F9A" w:rsidRPr="0006413B" w:rsidRDefault="004A7F9A" w:rsidP="004A7F9A">
      <w:pPr>
        <w:shd w:val="clear" w:color="auto" w:fill="FFFFFF"/>
        <w:spacing w:after="0" w:line="240" w:lineRule="auto"/>
        <w:ind w:right="-68"/>
        <w:jc w:val="both"/>
        <w:rPr>
          <w:rFonts w:ascii="Arial" w:hAnsi="Arial" w:cs="Arial"/>
          <w:sz w:val="24"/>
          <w:szCs w:val="24"/>
        </w:rPr>
      </w:pPr>
    </w:p>
    <w:p w:rsidR="00FC2421" w:rsidRPr="0006413B" w:rsidRDefault="00FC2421" w:rsidP="00FC2421">
      <w:pPr>
        <w:shd w:val="clear" w:color="auto" w:fill="FFFFFF"/>
        <w:spacing w:after="0" w:line="240" w:lineRule="auto"/>
        <w:ind w:right="-68" w:firstLine="567"/>
        <w:jc w:val="both"/>
        <w:rPr>
          <w:rFonts w:ascii="Arial" w:hAnsi="Arial" w:cs="Arial"/>
          <w:sz w:val="24"/>
          <w:szCs w:val="24"/>
        </w:rPr>
      </w:pPr>
      <w:r w:rsidRPr="0006413B">
        <w:rPr>
          <w:rFonts w:ascii="Arial" w:hAnsi="Arial" w:cs="Arial"/>
          <w:sz w:val="24"/>
          <w:szCs w:val="24"/>
        </w:rPr>
        <w:t>В течение 201</w:t>
      </w:r>
      <w:r w:rsidR="00330D9C" w:rsidRPr="0006413B">
        <w:rPr>
          <w:rFonts w:ascii="Arial" w:hAnsi="Arial" w:cs="Arial"/>
          <w:sz w:val="24"/>
          <w:szCs w:val="24"/>
        </w:rPr>
        <w:t>3</w:t>
      </w:r>
      <w:r w:rsidRPr="0006413B">
        <w:rPr>
          <w:rFonts w:ascii="Arial" w:hAnsi="Arial" w:cs="Arial"/>
          <w:sz w:val="24"/>
          <w:szCs w:val="24"/>
        </w:rPr>
        <w:t xml:space="preserve"> года Ревизионной комиссией и аудиторами Общества регулярно проводились проверки производственно-хозяйственной деятельности и ведения бухгалтерского учета по системам РСБУ и МС</w:t>
      </w:r>
      <w:r w:rsidR="00AD670A">
        <w:rPr>
          <w:rFonts w:ascii="Arial" w:hAnsi="Arial" w:cs="Arial"/>
          <w:sz w:val="24"/>
          <w:szCs w:val="24"/>
        </w:rPr>
        <w:t>Ф</w:t>
      </w:r>
      <w:r w:rsidRPr="0006413B">
        <w:rPr>
          <w:rFonts w:ascii="Arial" w:hAnsi="Arial" w:cs="Arial"/>
          <w:sz w:val="24"/>
          <w:szCs w:val="24"/>
        </w:rPr>
        <w:t xml:space="preserve">О. </w:t>
      </w:r>
      <w:r w:rsidR="002B05FF" w:rsidRPr="0006413B">
        <w:rPr>
          <w:rFonts w:ascii="Arial" w:hAnsi="Arial" w:cs="Arial"/>
          <w:sz w:val="24"/>
          <w:szCs w:val="24"/>
        </w:rPr>
        <w:t>В</w:t>
      </w:r>
      <w:r w:rsidRPr="0006413B">
        <w:rPr>
          <w:rFonts w:ascii="Arial" w:hAnsi="Arial" w:cs="Arial"/>
          <w:sz w:val="24"/>
          <w:szCs w:val="24"/>
        </w:rPr>
        <w:t xml:space="preserve">ыявленные </w:t>
      </w:r>
      <w:r w:rsidR="002B05FF" w:rsidRPr="0006413B">
        <w:rPr>
          <w:rFonts w:ascii="Arial" w:hAnsi="Arial" w:cs="Arial"/>
          <w:sz w:val="24"/>
          <w:szCs w:val="24"/>
        </w:rPr>
        <w:t xml:space="preserve">незначительные </w:t>
      </w:r>
      <w:r w:rsidRPr="0006413B">
        <w:rPr>
          <w:rFonts w:ascii="Arial" w:hAnsi="Arial" w:cs="Arial"/>
          <w:sz w:val="24"/>
          <w:szCs w:val="24"/>
        </w:rPr>
        <w:t xml:space="preserve">недостатки устранены в ходе проводимых проверок. </w:t>
      </w:r>
    </w:p>
    <w:p w:rsidR="004067A5" w:rsidRPr="0006413B" w:rsidRDefault="004067A5" w:rsidP="00FC2421">
      <w:pPr>
        <w:shd w:val="clear" w:color="auto" w:fill="FFFFFF"/>
        <w:spacing w:after="0" w:line="240" w:lineRule="auto"/>
        <w:ind w:right="-68" w:firstLine="567"/>
        <w:jc w:val="both"/>
        <w:rPr>
          <w:rFonts w:ascii="Arial" w:hAnsi="Arial" w:cs="Arial"/>
          <w:sz w:val="24"/>
          <w:szCs w:val="24"/>
        </w:rPr>
      </w:pPr>
    </w:p>
    <w:p w:rsidR="0050650F" w:rsidRPr="0006413B" w:rsidRDefault="00FC2421" w:rsidP="005A4C3A">
      <w:pPr>
        <w:shd w:val="clear" w:color="auto" w:fill="FFFFFF"/>
        <w:spacing w:after="0" w:line="240" w:lineRule="auto"/>
        <w:ind w:right="-68" w:firstLine="567"/>
        <w:jc w:val="both"/>
        <w:rPr>
          <w:rFonts w:ascii="Arial" w:hAnsi="Arial" w:cs="Arial"/>
          <w:sz w:val="24"/>
          <w:szCs w:val="24"/>
        </w:rPr>
      </w:pPr>
      <w:r w:rsidRPr="0006413B">
        <w:rPr>
          <w:rFonts w:ascii="Arial" w:hAnsi="Arial" w:cs="Arial"/>
          <w:sz w:val="24"/>
          <w:szCs w:val="24"/>
        </w:rPr>
        <w:t>В целом зак</w:t>
      </w:r>
      <w:r w:rsidR="00513EDF" w:rsidRPr="0006413B">
        <w:rPr>
          <w:rFonts w:ascii="Arial" w:hAnsi="Arial" w:cs="Arial"/>
          <w:sz w:val="24"/>
          <w:szCs w:val="24"/>
        </w:rPr>
        <w:t>лючения Ревизионной комиссии и а</w:t>
      </w:r>
      <w:r w:rsidRPr="0006413B">
        <w:rPr>
          <w:rFonts w:ascii="Arial" w:hAnsi="Arial" w:cs="Arial"/>
          <w:sz w:val="24"/>
          <w:szCs w:val="24"/>
        </w:rPr>
        <w:t>удитора Общества по системе РБУ и МС</w:t>
      </w:r>
      <w:r w:rsidR="00AD670A">
        <w:rPr>
          <w:rFonts w:ascii="Arial" w:hAnsi="Arial" w:cs="Arial"/>
          <w:sz w:val="24"/>
          <w:szCs w:val="24"/>
        </w:rPr>
        <w:t>Ф</w:t>
      </w:r>
      <w:r w:rsidRPr="0006413B">
        <w:rPr>
          <w:rFonts w:ascii="Arial" w:hAnsi="Arial" w:cs="Arial"/>
          <w:sz w:val="24"/>
          <w:szCs w:val="24"/>
        </w:rPr>
        <w:t>О по итогам 201</w:t>
      </w:r>
      <w:r w:rsidR="00330D9C" w:rsidRPr="0006413B">
        <w:rPr>
          <w:rFonts w:ascii="Arial" w:hAnsi="Arial" w:cs="Arial"/>
          <w:sz w:val="24"/>
          <w:szCs w:val="24"/>
        </w:rPr>
        <w:t>3</w:t>
      </w:r>
      <w:r w:rsidRPr="0006413B">
        <w:rPr>
          <w:rFonts w:ascii="Arial" w:hAnsi="Arial" w:cs="Arial"/>
          <w:sz w:val="24"/>
          <w:szCs w:val="24"/>
        </w:rPr>
        <w:t xml:space="preserve"> года положительные. </w:t>
      </w:r>
    </w:p>
    <w:p w:rsidR="005A4C3A" w:rsidRPr="0006413B" w:rsidRDefault="005A4C3A" w:rsidP="005A4C3A">
      <w:pPr>
        <w:spacing w:after="0" w:line="240" w:lineRule="auto"/>
        <w:jc w:val="both"/>
        <w:rPr>
          <w:rStyle w:val="Subst"/>
          <w:rFonts w:ascii="Arial" w:hAnsi="Arial" w:cs="Arial"/>
          <w:b w:val="0"/>
          <w:bCs/>
          <w:i w:val="0"/>
          <w:iCs/>
          <w:sz w:val="24"/>
          <w:szCs w:val="24"/>
        </w:rPr>
      </w:pPr>
    </w:p>
    <w:p w:rsidR="005A4C3A" w:rsidRPr="0006413B" w:rsidRDefault="007929A9" w:rsidP="005A4C3A">
      <w:pPr>
        <w:autoSpaceDE w:val="0"/>
        <w:autoSpaceDN w:val="0"/>
        <w:adjustRightInd w:val="0"/>
        <w:spacing w:after="0" w:line="240" w:lineRule="auto"/>
        <w:outlineLvl w:val="2"/>
        <w:rPr>
          <w:rFonts w:ascii="Arial" w:hAnsi="Arial" w:cs="Arial"/>
          <w:b/>
          <w:sz w:val="24"/>
          <w:szCs w:val="24"/>
        </w:rPr>
      </w:pPr>
      <w:r w:rsidRPr="0006413B">
        <w:rPr>
          <w:rFonts w:ascii="Arial" w:hAnsi="Arial" w:cs="Arial"/>
          <w:b/>
          <w:sz w:val="24"/>
          <w:szCs w:val="24"/>
        </w:rPr>
        <w:t xml:space="preserve">        6.3</w:t>
      </w:r>
      <w:r w:rsidR="00BD1EE0">
        <w:rPr>
          <w:rFonts w:ascii="Arial" w:hAnsi="Arial" w:cs="Arial"/>
          <w:b/>
          <w:sz w:val="24"/>
          <w:szCs w:val="24"/>
        </w:rPr>
        <w:t>.</w:t>
      </w:r>
      <w:r w:rsidRPr="0006413B">
        <w:rPr>
          <w:rFonts w:ascii="Arial" w:hAnsi="Arial" w:cs="Arial"/>
          <w:b/>
          <w:sz w:val="24"/>
          <w:szCs w:val="24"/>
        </w:rPr>
        <w:t xml:space="preserve"> </w:t>
      </w:r>
      <w:r w:rsidR="005A4C3A" w:rsidRPr="0006413B">
        <w:rPr>
          <w:rFonts w:ascii="Arial" w:hAnsi="Arial" w:cs="Arial"/>
          <w:b/>
          <w:sz w:val="24"/>
          <w:szCs w:val="24"/>
        </w:rPr>
        <w:t>Информация о сделках</w:t>
      </w:r>
    </w:p>
    <w:p w:rsidR="005A4C3A" w:rsidRPr="0006413B" w:rsidRDefault="005A4C3A" w:rsidP="005A4C3A">
      <w:pPr>
        <w:autoSpaceDE w:val="0"/>
        <w:autoSpaceDN w:val="0"/>
        <w:adjustRightInd w:val="0"/>
        <w:spacing w:after="0" w:line="240" w:lineRule="auto"/>
        <w:ind w:firstLine="540"/>
        <w:jc w:val="center"/>
        <w:outlineLvl w:val="2"/>
        <w:rPr>
          <w:rFonts w:ascii="Arial" w:hAnsi="Arial" w:cs="Arial"/>
          <w:b/>
          <w:sz w:val="24"/>
          <w:szCs w:val="24"/>
        </w:rPr>
      </w:pPr>
    </w:p>
    <w:p w:rsidR="001F6B02" w:rsidRPr="0006413B" w:rsidRDefault="005A4C3A" w:rsidP="001F6B02">
      <w:pPr>
        <w:spacing w:after="0" w:line="240" w:lineRule="auto"/>
        <w:ind w:right="-32" w:firstLine="567"/>
        <w:jc w:val="both"/>
        <w:rPr>
          <w:rFonts w:ascii="Arial" w:hAnsi="Arial" w:cs="Arial"/>
          <w:b/>
          <w:i/>
          <w:sz w:val="24"/>
          <w:szCs w:val="24"/>
        </w:rPr>
      </w:pPr>
      <w:r w:rsidRPr="0006413B">
        <w:rPr>
          <w:rFonts w:ascii="Arial" w:hAnsi="Arial" w:cs="Arial"/>
          <w:b/>
          <w:i/>
          <w:sz w:val="24"/>
          <w:szCs w:val="24"/>
        </w:rPr>
        <w:t>В 2013 году ОАО ГК «ТНС</w:t>
      </w:r>
      <w:r w:rsidR="00CB0856">
        <w:rPr>
          <w:rFonts w:ascii="Arial" w:hAnsi="Arial" w:cs="Arial"/>
          <w:b/>
          <w:i/>
          <w:sz w:val="24"/>
          <w:szCs w:val="24"/>
        </w:rPr>
        <w:t xml:space="preserve"> энерго» был </w:t>
      </w:r>
      <w:proofErr w:type="gramStart"/>
      <w:r w:rsidR="00CB0856">
        <w:rPr>
          <w:rFonts w:ascii="Arial" w:hAnsi="Arial" w:cs="Arial"/>
          <w:b/>
          <w:i/>
          <w:sz w:val="24"/>
          <w:szCs w:val="24"/>
        </w:rPr>
        <w:t>заключены</w:t>
      </w:r>
      <w:proofErr w:type="gramEnd"/>
      <w:r w:rsidR="00CB0856">
        <w:rPr>
          <w:rFonts w:ascii="Arial" w:hAnsi="Arial" w:cs="Arial"/>
          <w:b/>
          <w:i/>
          <w:sz w:val="24"/>
          <w:szCs w:val="24"/>
        </w:rPr>
        <w:t xml:space="preserve"> следующая  крупная сделка</w:t>
      </w:r>
      <w:r w:rsidRPr="00CB0856">
        <w:rPr>
          <w:rFonts w:ascii="Arial" w:hAnsi="Arial" w:cs="Arial"/>
          <w:b/>
          <w:i/>
          <w:sz w:val="24"/>
          <w:szCs w:val="24"/>
        </w:rPr>
        <w:t>:</w:t>
      </w:r>
    </w:p>
    <w:p w:rsidR="001F6B02" w:rsidRPr="0006413B" w:rsidRDefault="001F6B02" w:rsidP="001F6B02">
      <w:pPr>
        <w:spacing w:after="0" w:line="240" w:lineRule="auto"/>
        <w:ind w:right="-32" w:firstLine="567"/>
        <w:jc w:val="both"/>
        <w:rPr>
          <w:rFonts w:ascii="Arial" w:hAnsi="Arial" w:cs="Arial"/>
          <w:sz w:val="24"/>
          <w:szCs w:val="24"/>
        </w:rPr>
      </w:pPr>
    </w:p>
    <w:p w:rsidR="005A4C3A" w:rsidRPr="0006413B" w:rsidRDefault="005A4C3A" w:rsidP="001F6B02">
      <w:pPr>
        <w:spacing w:after="0" w:line="240" w:lineRule="auto"/>
        <w:ind w:right="-32" w:firstLine="567"/>
        <w:jc w:val="both"/>
        <w:rPr>
          <w:rStyle w:val="Subst"/>
          <w:rFonts w:ascii="Arial" w:hAnsi="Arial" w:cs="Arial"/>
          <w:b w:val="0"/>
          <w:i w:val="0"/>
          <w:sz w:val="24"/>
          <w:szCs w:val="24"/>
        </w:rPr>
      </w:pPr>
      <w:r w:rsidRPr="0006413B">
        <w:rPr>
          <w:rStyle w:val="Subst"/>
          <w:rFonts w:ascii="Arial" w:hAnsi="Arial" w:cs="Arial"/>
          <w:b w:val="0"/>
          <w:bCs/>
          <w:i w:val="0"/>
          <w:iCs/>
          <w:sz w:val="24"/>
          <w:szCs w:val="24"/>
        </w:rPr>
        <w:t>Заключение кредитного соглашения с ОАО «Альфа</w:t>
      </w:r>
      <w:r w:rsidR="001F6B02" w:rsidRPr="0006413B">
        <w:rPr>
          <w:rStyle w:val="Subst"/>
          <w:rFonts w:ascii="Arial" w:hAnsi="Arial" w:cs="Arial"/>
          <w:b w:val="0"/>
          <w:bCs/>
          <w:i w:val="0"/>
          <w:iCs/>
          <w:sz w:val="24"/>
          <w:szCs w:val="24"/>
        </w:rPr>
        <w:t>-Банк» № 01760L от 30.10.2013</w:t>
      </w:r>
      <w:r w:rsidRPr="0006413B">
        <w:rPr>
          <w:rStyle w:val="Subst"/>
          <w:rFonts w:ascii="Arial" w:hAnsi="Arial" w:cs="Arial"/>
          <w:b w:val="0"/>
          <w:bCs/>
          <w:i w:val="0"/>
          <w:iCs/>
          <w:sz w:val="24"/>
          <w:szCs w:val="24"/>
        </w:rPr>
        <w:t xml:space="preserve"> с целью погашения обязательств по кредитным договорам с ОАО «Сбербанк России» и погашения обязательств по внутригрупповым займам</w:t>
      </w:r>
      <w:r w:rsidR="001F6B02" w:rsidRPr="0006413B">
        <w:rPr>
          <w:rStyle w:val="Subst"/>
          <w:rFonts w:ascii="Arial" w:hAnsi="Arial" w:cs="Arial"/>
          <w:b w:val="0"/>
          <w:bCs/>
          <w:i w:val="0"/>
          <w:iCs/>
          <w:sz w:val="24"/>
          <w:szCs w:val="24"/>
        </w:rPr>
        <w:t>. С</w:t>
      </w:r>
      <w:r w:rsidRPr="0006413B">
        <w:rPr>
          <w:rFonts w:ascii="Arial" w:hAnsi="Arial" w:cs="Arial"/>
          <w:sz w:val="24"/>
          <w:szCs w:val="24"/>
        </w:rPr>
        <w:t>рок исполнения обязательств по сделке:</w:t>
      </w:r>
      <w:r w:rsidRPr="0006413B">
        <w:rPr>
          <w:rStyle w:val="Subst"/>
          <w:rFonts w:ascii="Arial" w:hAnsi="Arial" w:cs="Arial"/>
          <w:b w:val="0"/>
          <w:bCs/>
          <w:i w:val="0"/>
          <w:iCs/>
          <w:sz w:val="24"/>
          <w:szCs w:val="24"/>
        </w:rPr>
        <w:t xml:space="preserve"> с 30.10.2013 по 30.10.2017</w:t>
      </w:r>
      <w:r w:rsidR="001F6B02" w:rsidRPr="0006413B">
        <w:rPr>
          <w:rStyle w:val="Subst"/>
          <w:rFonts w:ascii="Arial" w:hAnsi="Arial" w:cs="Arial"/>
          <w:b w:val="0"/>
          <w:bCs/>
          <w:i w:val="0"/>
          <w:iCs/>
          <w:sz w:val="24"/>
          <w:szCs w:val="24"/>
        </w:rPr>
        <w:t>. С</w:t>
      </w:r>
      <w:r w:rsidRPr="0006413B">
        <w:rPr>
          <w:rFonts w:ascii="Arial" w:hAnsi="Arial" w:cs="Arial"/>
          <w:sz w:val="24"/>
          <w:szCs w:val="24"/>
        </w:rPr>
        <w:t xml:space="preserve">тороны и </w:t>
      </w:r>
      <w:proofErr w:type="spellStart"/>
      <w:r w:rsidRPr="0006413B">
        <w:rPr>
          <w:rFonts w:ascii="Arial" w:hAnsi="Arial" w:cs="Arial"/>
          <w:sz w:val="24"/>
          <w:szCs w:val="24"/>
        </w:rPr>
        <w:t>выгодоприобретатели</w:t>
      </w:r>
      <w:proofErr w:type="spellEnd"/>
      <w:r w:rsidRPr="0006413B">
        <w:rPr>
          <w:rFonts w:ascii="Arial" w:hAnsi="Arial" w:cs="Arial"/>
          <w:sz w:val="24"/>
          <w:szCs w:val="24"/>
        </w:rPr>
        <w:t xml:space="preserve"> по сделке:</w:t>
      </w:r>
      <w:r w:rsidRPr="0006413B">
        <w:rPr>
          <w:rStyle w:val="Subst"/>
          <w:rFonts w:ascii="Arial" w:hAnsi="Arial" w:cs="Arial"/>
          <w:b w:val="0"/>
          <w:bCs/>
          <w:i w:val="0"/>
          <w:iCs/>
          <w:sz w:val="24"/>
          <w:szCs w:val="24"/>
        </w:rPr>
        <w:t xml:space="preserve"> ОАО Альфа-Банк» и ОАО ГК «ТНС энерго»</w:t>
      </w:r>
      <w:r w:rsidR="001F6B02" w:rsidRPr="0006413B">
        <w:rPr>
          <w:rStyle w:val="Subst"/>
          <w:rFonts w:ascii="Arial" w:hAnsi="Arial" w:cs="Arial"/>
          <w:b w:val="0"/>
          <w:bCs/>
          <w:i w:val="0"/>
          <w:iCs/>
          <w:sz w:val="24"/>
          <w:szCs w:val="24"/>
        </w:rPr>
        <w:t>. Р</w:t>
      </w:r>
      <w:r w:rsidRPr="0006413B">
        <w:rPr>
          <w:rFonts w:ascii="Arial" w:hAnsi="Arial" w:cs="Arial"/>
          <w:sz w:val="24"/>
          <w:szCs w:val="24"/>
        </w:rPr>
        <w:t xml:space="preserve">азмер сделки </w:t>
      </w:r>
      <w:r w:rsidR="00222986">
        <w:rPr>
          <w:rFonts w:ascii="Arial" w:hAnsi="Arial" w:cs="Arial"/>
          <w:sz w:val="24"/>
          <w:szCs w:val="24"/>
        </w:rPr>
        <w:t>—</w:t>
      </w:r>
      <w:r w:rsidR="001F6B02" w:rsidRPr="0006413B">
        <w:rPr>
          <w:rFonts w:ascii="Arial" w:hAnsi="Arial" w:cs="Arial"/>
          <w:sz w:val="24"/>
          <w:szCs w:val="24"/>
        </w:rPr>
        <w:t xml:space="preserve"> </w:t>
      </w:r>
      <w:r w:rsidRPr="00222986">
        <w:rPr>
          <w:rStyle w:val="Subst"/>
          <w:rFonts w:ascii="Arial" w:hAnsi="Arial" w:cs="Arial"/>
          <w:b w:val="0"/>
          <w:bCs/>
          <w:i w:val="0"/>
          <w:iCs/>
          <w:sz w:val="24"/>
          <w:szCs w:val="24"/>
        </w:rPr>
        <w:t>4 220 000 тыс.</w:t>
      </w:r>
      <w:r w:rsidRPr="0006413B">
        <w:rPr>
          <w:rStyle w:val="Subst"/>
          <w:rFonts w:ascii="Arial" w:hAnsi="Arial" w:cs="Arial"/>
          <w:b w:val="0"/>
          <w:bCs/>
          <w:i w:val="0"/>
          <w:iCs/>
          <w:sz w:val="24"/>
          <w:szCs w:val="24"/>
        </w:rPr>
        <w:t xml:space="preserve"> рублей.</w:t>
      </w:r>
    </w:p>
    <w:p w:rsidR="001F6B02" w:rsidRPr="0006413B" w:rsidRDefault="001F6B02" w:rsidP="005A4C3A">
      <w:pPr>
        <w:pStyle w:val="ab"/>
        <w:ind w:left="0" w:right="-32" w:firstLine="567"/>
        <w:jc w:val="both"/>
        <w:rPr>
          <w:rStyle w:val="Subst"/>
          <w:rFonts w:ascii="Arial" w:hAnsi="Arial" w:cs="Arial"/>
          <w:b w:val="0"/>
          <w:bCs/>
          <w:i w:val="0"/>
          <w:iCs/>
          <w:sz w:val="24"/>
          <w:szCs w:val="24"/>
        </w:rPr>
      </w:pPr>
    </w:p>
    <w:p w:rsidR="005A4C3A" w:rsidRPr="0006413B" w:rsidRDefault="005A4C3A" w:rsidP="005A4C3A">
      <w:pPr>
        <w:pStyle w:val="ab"/>
        <w:ind w:left="0" w:right="-32" w:firstLine="567"/>
        <w:jc w:val="both"/>
        <w:rPr>
          <w:rFonts w:ascii="Arial" w:hAnsi="Arial" w:cs="Arial"/>
          <w:bCs/>
          <w:iCs/>
          <w:sz w:val="24"/>
          <w:szCs w:val="24"/>
        </w:rPr>
      </w:pPr>
      <w:r w:rsidRPr="0006413B">
        <w:rPr>
          <w:rStyle w:val="Subst"/>
          <w:rFonts w:ascii="Arial" w:hAnsi="Arial" w:cs="Arial"/>
          <w:b w:val="0"/>
          <w:bCs/>
          <w:i w:val="0"/>
          <w:iCs/>
          <w:sz w:val="24"/>
          <w:szCs w:val="24"/>
        </w:rPr>
        <w:t xml:space="preserve">Данная сделка была одобрена Общим собранием акционеров 21.10.2013 г., </w:t>
      </w:r>
      <w:proofErr w:type="gramStart"/>
      <w:r w:rsidRPr="0006413B">
        <w:rPr>
          <w:rStyle w:val="Subst"/>
          <w:rFonts w:ascii="Arial" w:hAnsi="Arial" w:cs="Arial"/>
          <w:b w:val="0"/>
          <w:bCs/>
          <w:i w:val="0"/>
          <w:iCs/>
          <w:sz w:val="24"/>
          <w:szCs w:val="24"/>
        </w:rPr>
        <w:t>протокол № б</w:t>
      </w:r>
      <w:proofErr w:type="gramEnd"/>
      <w:r w:rsidRPr="0006413B">
        <w:rPr>
          <w:rStyle w:val="Subst"/>
          <w:rFonts w:ascii="Arial" w:hAnsi="Arial" w:cs="Arial"/>
          <w:b w:val="0"/>
          <w:bCs/>
          <w:i w:val="0"/>
          <w:iCs/>
          <w:sz w:val="24"/>
          <w:szCs w:val="24"/>
        </w:rPr>
        <w:t>/н.</w:t>
      </w:r>
      <w:r w:rsidR="001F6B02" w:rsidRPr="0006413B">
        <w:rPr>
          <w:rStyle w:val="Subst"/>
          <w:rFonts w:ascii="Arial" w:hAnsi="Arial" w:cs="Arial"/>
          <w:b w:val="0"/>
          <w:bCs/>
          <w:i w:val="0"/>
          <w:iCs/>
          <w:sz w:val="24"/>
          <w:szCs w:val="24"/>
        </w:rPr>
        <w:t xml:space="preserve"> </w:t>
      </w:r>
    </w:p>
    <w:p w:rsidR="005A4C3A" w:rsidRPr="0006413B" w:rsidRDefault="00617F4C" w:rsidP="005A4C3A">
      <w:pPr>
        <w:spacing w:after="0" w:line="240" w:lineRule="auto"/>
        <w:ind w:right="-68" w:firstLine="567"/>
        <w:jc w:val="both"/>
        <w:rPr>
          <w:rFonts w:ascii="Arial" w:hAnsi="Arial" w:cs="Arial"/>
          <w:sz w:val="24"/>
          <w:szCs w:val="24"/>
        </w:rPr>
      </w:pPr>
      <w:r w:rsidRPr="0006413B">
        <w:rPr>
          <w:rFonts w:ascii="Arial" w:hAnsi="Arial" w:cs="Arial"/>
          <w:sz w:val="24"/>
          <w:szCs w:val="24"/>
        </w:rPr>
        <w:t>С</w:t>
      </w:r>
      <w:r w:rsidR="005A4C3A" w:rsidRPr="0006413B">
        <w:rPr>
          <w:rFonts w:ascii="Arial" w:hAnsi="Arial" w:cs="Arial"/>
          <w:sz w:val="24"/>
          <w:szCs w:val="24"/>
        </w:rPr>
        <w:t>делок, в совершении кот</w:t>
      </w:r>
      <w:r w:rsidRPr="0006413B">
        <w:rPr>
          <w:rFonts w:ascii="Arial" w:hAnsi="Arial" w:cs="Arial"/>
          <w:sz w:val="24"/>
          <w:szCs w:val="24"/>
        </w:rPr>
        <w:t>орых имеется заинтересованность,</w:t>
      </w:r>
      <w:r w:rsidR="005A4C3A" w:rsidRPr="0006413B">
        <w:rPr>
          <w:rFonts w:ascii="Arial" w:hAnsi="Arial" w:cs="Arial"/>
          <w:sz w:val="24"/>
          <w:szCs w:val="24"/>
        </w:rPr>
        <w:t xml:space="preserve"> </w:t>
      </w:r>
      <w:r w:rsidRPr="0006413B">
        <w:rPr>
          <w:rFonts w:ascii="Arial" w:hAnsi="Arial" w:cs="Arial"/>
          <w:sz w:val="24"/>
          <w:szCs w:val="24"/>
        </w:rPr>
        <w:t>ОАО ГК «ТНС энерго» в 2013 году не заключало</w:t>
      </w:r>
    </w:p>
    <w:p w:rsidR="005B6C56" w:rsidRPr="0006413B" w:rsidRDefault="005B6C56" w:rsidP="005A4C3A">
      <w:pPr>
        <w:autoSpaceDE w:val="0"/>
        <w:autoSpaceDN w:val="0"/>
        <w:adjustRightInd w:val="0"/>
        <w:spacing w:after="0" w:line="240" w:lineRule="auto"/>
        <w:outlineLvl w:val="2"/>
        <w:rPr>
          <w:rFonts w:ascii="Arial" w:hAnsi="Arial" w:cs="Arial"/>
          <w:b/>
          <w:sz w:val="24"/>
          <w:szCs w:val="24"/>
        </w:rPr>
      </w:pPr>
    </w:p>
    <w:p w:rsidR="005B6C56" w:rsidRPr="0006413B" w:rsidRDefault="005B6C56" w:rsidP="005B6C56">
      <w:pPr>
        <w:autoSpaceDE w:val="0"/>
        <w:autoSpaceDN w:val="0"/>
        <w:adjustRightInd w:val="0"/>
        <w:spacing w:after="0" w:line="240" w:lineRule="auto"/>
        <w:ind w:firstLine="540"/>
        <w:outlineLvl w:val="2"/>
        <w:rPr>
          <w:rFonts w:ascii="Arial" w:hAnsi="Arial" w:cs="Arial"/>
          <w:b/>
          <w:sz w:val="24"/>
          <w:szCs w:val="24"/>
        </w:rPr>
      </w:pPr>
      <w:r w:rsidRPr="0006413B">
        <w:rPr>
          <w:rFonts w:ascii="Arial" w:hAnsi="Arial" w:cs="Arial"/>
          <w:b/>
          <w:sz w:val="24"/>
          <w:szCs w:val="24"/>
        </w:rPr>
        <w:t>6.</w:t>
      </w:r>
      <w:r w:rsidR="007929A9" w:rsidRPr="0006413B">
        <w:rPr>
          <w:rFonts w:ascii="Arial" w:hAnsi="Arial" w:cs="Arial"/>
          <w:b/>
          <w:sz w:val="24"/>
          <w:szCs w:val="24"/>
        </w:rPr>
        <w:t>4</w:t>
      </w:r>
      <w:r w:rsidR="00BD1EE0">
        <w:rPr>
          <w:rFonts w:ascii="Arial" w:hAnsi="Arial" w:cs="Arial"/>
          <w:b/>
          <w:sz w:val="24"/>
          <w:szCs w:val="24"/>
        </w:rPr>
        <w:t>.</w:t>
      </w:r>
      <w:r w:rsidR="00986549" w:rsidRPr="0006413B">
        <w:rPr>
          <w:rFonts w:ascii="Arial" w:hAnsi="Arial" w:cs="Arial"/>
          <w:b/>
          <w:sz w:val="24"/>
          <w:szCs w:val="24"/>
        </w:rPr>
        <w:t xml:space="preserve"> Стратегические задачи</w:t>
      </w:r>
      <w:r w:rsidRPr="0006413B">
        <w:rPr>
          <w:rFonts w:ascii="Arial" w:hAnsi="Arial" w:cs="Arial"/>
          <w:b/>
          <w:sz w:val="24"/>
          <w:szCs w:val="24"/>
        </w:rPr>
        <w:t xml:space="preserve"> </w:t>
      </w:r>
    </w:p>
    <w:p w:rsidR="0050650F" w:rsidRPr="0006413B" w:rsidRDefault="0050650F" w:rsidP="00E6743C">
      <w:pPr>
        <w:spacing w:after="0" w:line="240" w:lineRule="auto"/>
        <w:ind w:firstLine="567"/>
        <w:jc w:val="both"/>
        <w:rPr>
          <w:rFonts w:ascii="Arial" w:hAnsi="Arial" w:cs="Arial"/>
          <w:sz w:val="24"/>
          <w:szCs w:val="24"/>
        </w:rPr>
      </w:pPr>
    </w:p>
    <w:p w:rsidR="00454914" w:rsidRPr="0006413B" w:rsidRDefault="002C21A8" w:rsidP="00E6743C">
      <w:pPr>
        <w:spacing w:after="0" w:line="240" w:lineRule="auto"/>
        <w:ind w:firstLine="567"/>
        <w:jc w:val="both"/>
        <w:rPr>
          <w:rFonts w:ascii="Arial" w:hAnsi="Arial" w:cs="Arial"/>
          <w:b/>
          <w:i/>
          <w:sz w:val="24"/>
          <w:szCs w:val="24"/>
        </w:rPr>
      </w:pPr>
      <w:r w:rsidRPr="0006413B">
        <w:rPr>
          <w:rFonts w:ascii="Arial" w:hAnsi="Arial" w:cs="Arial"/>
          <w:b/>
          <w:i/>
          <w:sz w:val="24"/>
          <w:szCs w:val="24"/>
        </w:rPr>
        <w:t>В соответствии с Ф</w:t>
      </w:r>
      <w:r w:rsidR="00454914" w:rsidRPr="0006413B">
        <w:rPr>
          <w:rFonts w:ascii="Arial" w:hAnsi="Arial" w:cs="Arial"/>
          <w:b/>
          <w:i/>
          <w:sz w:val="24"/>
          <w:szCs w:val="24"/>
        </w:rPr>
        <w:t>едеральным законом «Об акционерных обществах» Совет директоров играет наиболее значимую роль в обеспечении прав акционеров, формировании и реализ</w:t>
      </w:r>
      <w:r w:rsidRPr="0006413B">
        <w:rPr>
          <w:rFonts w:ascii="Arial" w:hAnsi="Arial" w:cs="Arial"/>
          <w:b/>
          <w:i/>
          <w:sz w:val="24"/>
          <w:szCs w:val="24"/>
        </w:rPr>
        <w:t xml:space="preserve">ации стратегии развития Общества, а также в осуществлении </w:t>
      </w:r>
      <w:r w:rsidR="00454914" w:rsidRPr="0006413B">
        <w:rPr>
          <w:rFonts w:ascii="Arial" w:hAnsi="Arial" w:cs="Arial"/>
          <w:b/>
          <w:i/>
          <w:sz w:val="24"/>
          <w:szCs w:val="24"/>
        </w:rPr>
        <w:t>успешной финан</w:t>
      </w:r>
      <w:r w:rsidRPr="0006413B">
        <w:rPr>
          <w:rFonts w:ascii="Arial" w:hAnsi="Arial" w:cs="Arial"/>
          <w:b/>
          <w:i/>
          <w:sz w:val="24"/>
          <w:szCs w:val="24"/>
        </w:rPr>
        <w:t>сово-хозяйственной деятельности компании.</w:t>
      </w:r>
    </w:p>
    <w:p w:rsidR="0050650F" w:rsidRPr="0006413B" w:rsidRDefault="0050650F" w:rsidP="00E6743C">
      <w:pPr>
        <w:spacing w:after="0" w:line="240" w:lineRule="auto"/>
        <w:ind w:firstLine="567"/>
        <w:jc w:val="both"/>
        <w:rPr>
          <w:rFonts w:ascii="Arial" w:hAnsi="Arial" w:cs="Arial"/>
          <w:sz w:val="24"/>
          <w:szCs w:val="24"/>
        </w:rPr>
      </w:pPr>
    </w:p>
    <w:p w:rsidR="00454914" w:rsidRPr="0006413B" w:rsidRDefault="002C21A8" w:rsidP="00E6743C">
      <w:pPr>
        <w:spacing w:after="0" w:line="240" w:lineRule="auto"/>
        <w:ind w:firstLine="567"/>
        <w:jc w:val="both"/>
        <w:rPr>
          <w:rFonts w:ascii="Arial" w:hAnsi="Arial" w:cs="Arial"/>
          <w:sz w:val="24"/>
          <w:szCs w:val="24"/>
        </w:rPr>
      </w:pPr>
      <w:r w:rsidRPr="0006413B">
        <w:rPr>
          <w:rFonts w:ascii="Arial" w:hAnsi="Arial" w:cs="Arial"/>
          <w:sz w:val="24"/>
          <w:szCs w:val="24"/>
        </w:rPr>
        <w:t>Работа, проведенная</w:t>
      </w:r>
      <w:r w:rsidR="00454914" w:rsidRPr="0006413B">
        <w:rPr>
          <w:rFonts w:ascii="Arial" w:hAnsi="Arial" w:cs="Arial"/>
          <w:sz w:val="24"/>
          <w:szCs w:val="24"/>
        </w:rPr>
        <w:t xml:space="preserve"> Советом дире</w:t>
      </w:r>
      <w:r w:rsidR="007B17D0" w:rsidRPr="0006413B">
        <w:rPr>
          <w:rFonts w:ascii="Arial" w:hAnsi="Arial" w:cs="Arial"/>
          <w:sz w:val="24"/>
          <w:szCs w:val="24"/>
        </w:rPr>
        <w:t>кторов в отчетном году, строилась</w:t>
      </w:r>
      <w:r w:rsidR="00454914" w:rsidRPr="0006413B">
        <w:rPr>
          <w:rFonts w:ascii="Arial" w:hAnsi="Arial" w:cs="Arial"/>
          <w:sz w:val="24"/>
          <w:szCs w:val="24"/>
        </w:rPr>
        <w:t xml:space="preserve"> на принципах абсолютной информационной открытости, поскольку все протоколы заседания Совета директ</w:t>
      </w:r>
      <w:r w:rsidR="008B348B" w:rsidRPr="0006413B">
        <w:rPr>
          <w:rFonts w:ascii="Arial" w:hAnsi="Arial" w:cs="Arial"/>
          <w:sz w:val="24"/>
          <w:szCs w:val="24"/>
        </w:rPr>
        <w:t>оров доступны любому акционеру О</w:t>
      </w:r>
      <w:r w:rsidR="00454914" w:rsidRPr="0006413B">
        <w:rPr>
          <w:rFonts w:ascii="Arial" w:hAnsi="Arial" w:cs="Arial"/>
          <w:sz w:val="24"/>
          <w:szCs w:val="24"/>
        </w:rPr>
        <w:t>бщества по запросу. Кроме того, все решения, принимаемые Советом директор</w:t>
      </w:r>
      <w:r w:rsidR="008B348B" w:rsidRPr="0006413B">
        <w:rPr>
          <w:rFonts w:ascii="Arial" w:hAnsi="Arial" w:cs="Arial"/>
          <w:sz w:val="24"/>
          <w:szCs w:val="24"/>
        </w:rPr>
        <w:t>ов, сразу же размещаются в лентах</w:t>
      </w:r>
      <w:r w:rsidR="00454914" w:rsidRPr="0006413B">
        <w:rPr>
          <w:rFonts w:ascii="Arial" w:hAnsi="Arial" w:cs="Arial"/>
          <w:sz w:val="24"/>
          <w:szCs w:val="24"/>
        </w:rPr>
        <w:t xml:space="preserve"> новостей ведущих информационных агентств.</w:t>
      </w:r>
    </w:p>
    <w:p w:rsidR="0050650F" w:rsidRPr="0006413B" w:rsidRDefault="0050650F" w:rsidP="00E6743C">
      <w:pPr>
        <w:spacing w:after="0" w:line="240" w:lineRule="auto"/>
        <w:ind w:firstLine="567"/>
        <w:jc w:val="both"/>
        <w:rPr>
          <w:rFonts w:ascii="Arial" w:hAnsi="Arial" w:cs="Arial"/>
          <w:sz w:val="24"/>
          <w:szCs w:val="24"/>
        </w:rPr>
      </w:pPr>
    </w:p>
    <w:p w:rsidR="005A4C3A" w:rsidRPr="0006413B" w:rsidRDefault="005A4C3A" w:rsidP="005A4C3A">
      <w:pPr>
        <w:spacing w:after="0" w:line="240" w:lineRule="auto"/>
        <w:ind w:firstLine="567"/>
        <w:jc w:val="both"/>
        <w:rPr>
          <w:rFonts w:ascii="Arial" w:hAnsi="Arial" w:cs="Arial"/>
          <w:sz w:val="24"/>
          <w:szCs w:val="24"/>
        </w:rPr>
      </w:pPr>
      <w:r w:rsidRPr="0006413B">
        <w:rPr>
          <w:rFonts w:ascii="Arial" w:hAnsi="Arial" w:cs="Arial"/>
          <w:sz w:val="24"/>
          <w:szCs w:val="24"/>
        </w:rPr>
        <w:t xml:space="preserve">В настоящее время разветвленная сеть территориальных отделений, абонентских пунктов, сервисных и </w:t>
      </w:r>
      <w:r w:rsidRPr="0006413B">
        <w:rPr>
          <w:rFonts w:ascii="Arial" w:hAnsi="Arial" w:cs="Arial"/>
          <w:sz w:val="24"/>
          <w:szCs w:val="24"/>
          <w:lang w:val="en-US"/>
        </w:rPr>
        <w:t>call</w:t>
      </w:r>
      <w:r w:rsidRPr="0006413B">
        <w:rPr>
          <w:rFonts w:ascii="Arial" w:hAnsi="Arial" w:cs="Arial"/>
          <w:sz w:val="24"/>
          <w:szCs w:val="24"/>
        </w:rPr>
        <w:t>-центров обеспечивает максимальную доступность региональных сбытовых компаний. Дочерние общества ведут активную информационную работу со всеми категориями потребителей в части разъяснения законодательных изменений и особенностей тарифного регулирования в</w:t>
      </w:r>
      <w:r w:rsidR="004320B6" w:rsidRPr="0006413B">
        <w:rPr>
          <w:rFonts w:ascii="Arial" w:hAnsi="Arial" w:cs="Arial"/>
          <w:sz w:val="24"/>
          <w:szCs w:val="24"/>
        </w:rPr>
        <w:t xml:space="preserve"> сфере электроэнергетики, в том числе</w:t>
      </w:r>
      <w:r w:rsidRPr="0006413B">
        <w:rPr>
          <w:rFonts w:ascii="Arial" w:hAnsi="Arial" w:cs="Arial"/>
          <w:sz w:val="24"/>
          <w:szCs w:val="24"/>
        </w:rPr>
        <w:t xml:space="preserve"> через СМИ, что способствует становлению и укреплению доверительных отношений с клиентами и партнерами, а также обеспечению социальной стабильности в регионах присутствия.</w:t>
      </w:r>
    </w:p>
    <w:p w:rsidR="005A4C3A" w:rsidRPr="0006413B" w:rsidRDefault="005A4C3A" w:rsidP="00E6743C">
      <w:pPr>
        <w:spacing w:after="0" w:line="240" w:lineRule="auto"/>
        <w:ind w:firstLine="567"/>
        <w:jc w:val="both"/>
        <w:rPr>
          <w:rFonts w:ascii="Arial" w:hAnsi="Arial" w:cs="Arial"/>
          <w:sz w:val="24"/>
          <w:szCs w:val="24"/>
        </w:rPr>
      </w:pPr>
    </w:p>
    <w:p w:rsidR="00E6743C" w:rsidRPr="0006413B" w:rsidRDefault="00E6743C" w:rsidP="00E6743C">
      <w:pPr>
        <w:spacing w:after="0" w:line="240" w:lineRule="auto"/>
        <w:ind w:firstLine="567"/>
        <w:jc w:val="both"/>
        <w:rPr>
          <w:rFonts w:ascii="Arial" w:hAnsi="Arial" w:cs="Arial"/>
          <w:sz w:val="24"/>
          <w:szCs w:val="24"/>
        </w:rPr>
      </w:pPr>
      <w:r w:rsidRPr="0006413B">
        <w:rPr>
          <w:rFonts w:ascii="Arial" w:hAnsi="Arial" w:cs="Arial"/>
          <w:sz w:val="24"/>
          <w:szCs w:val="24"/>
        </w:rPr>
        <w:t xml:space="preserve">Совет директоров и менеджмент компании намерены и дальше предпринимать все необходимые шаги для обеспечения стабильной деятельности </w:t>
      </w:r>
      <w:r w:rsidR="00F8033B" w:rsidRPr="0006413B">
        <w:rPr>
          <w:rFonts w:ascii="Arial" w:hAnsi="Arial" w:cs="Arial"/>
          <w:sz w:val="24"/>
          <w:szCs w:val="24"/>
        </w:rPr>
        <w:t>Общества и его ДЗО</w:t>
      </w:r>
      <w:r w:rsidRPr="0006413B">
        <w:rPr>
          <w:rFonts w:ascii="Arial" w:hAnsi="Arial" w:cs="Arial"/>
          <w:sz w:val="24"/>
          <w:szCs w:val="24"/>
        </w:rPr>
        <w:t xml:space="preserve">. </w:t>
      </w:r>
      <w:r w:rsidR="004320B6" w:rsidRPr="0006413B">
        <w:rPr>
          <w:rFonts w:ascii="Arial" w:hAnsi="Arial" w:cs="Arial"/>
          <w:sz w:val="24"/>
          <w:szCs w:val="24"/>
        </w:rPr>
        <w:t>Уверены</w:t>
      </w:r>
      <w:r w:rsidRPr="0006413B">
        <w:rPr>
          <w:rFonts w:ascii="Arial" w:hAnsi="Arial" w:cs="Arial"/>
          <w:sz w:val="24"/>
          <w:szCs w:val="24"/>
        </w:rPr>
        <w:t>, что</w:t>
      </w:r>
      <w:r w:rsidR="00222986">
        <w:rPr>
          <w:rFonts w:ascii="Arial" w:hAnsi="Arial" w:cs="Arial"/>
          <w:sz w:val="24"/>
          <w:szCs w:val="24"/>
        </w:rPr>
        <w:t>,</w:t>
      </w:r>
      <w:r w:rsidRPr="0006413B">
        <w:rPr>
          <w:rFonts w:ascii="Arial" w:hAnsi="Arial" w:cs="Arial"/>
          <w:sz w:val="24"/>
          <w:szCs w:val="24"/>
        </w:rPr>
        <w:t xml:space="preserve"> следуя избранной стратегии, Компания сможет показать в 201</w:t>
      </w:r>
      <w:r w:rsidR="00F8033B" w:rsidRPr="0006413B">
        <w:rPr>
          <w:rFonts w:ascii="Arial" w:hAnsi="Arial" w:cs="Arial"/>
          <w:sz w:val="24"/>
          <w:szCs w:val="24"/>
        </w:rPr>
        <w:t>4</w:t>
      </w:r>
      <w:r w:rsidRPr="0006413B">
        <w:rPr>
          <w:rFonts w:ascii="Arial" w:hAnsi="Arial" w:cs="Arial"/>
          <w:sz w:val="24"/>
          <w:szCs w:val="24"/>
        </w:rPr>
        <w:t xml:space="preserve"> году </w:t>
      </w:r>
      <w:r w:rsidRPr="0006413B">
        <w:rPr>
          <w:rFonts w:ascii="Arial" w:hAnsi="Arial" w:cs="Arial"/>
          <w:sz w:val="24"/>
          <w:szCs w:val="24"/>
        </w:rPr>
        <w:lastRenderedPageBreak/>
        <w:t>результаты, соответствующие ожиданиям рынка, и сохранить высокие финансовые и операционные показатели.</w:t>
      </w:r>
    </w:p>
    <w:p w:rsidR="0050650F" w:rsidRPr="0006413B" w:rsidRDefault="0050650F" w:rsidP="00E6743C">
      <w:pPr>
        <w:autoSpaceDE w:val="0"/>
        <w:autoSpaceDN w:val="0"/>
        <w:adjustRightInd w:val="0"/>
        <w:spacing w:after="0" w:line="240" w:lineRule="auto"/>
        <w:ind w:firstLine="540"/>
        <w:jc w:val="both"/>
        <w:outlineLvl w:val="2"/>
        <w:rPr>
          <w:rFonts w:ascii="Arial" w:hAnsi="Arial" w:cs="Arial"/>
          <w:sz w:val="24"/>
          <w:szCs w:val="24"/>
        </w:rPr>
      </w:pPr>
    </w:p>
    <w:p w:rsidR="00E90ECC" w:rsidRPr="0006413B" w:rsidRDefault="00E6743C" w:rsidP="00E6743C">
      <w:pPr>
        <w:autoSpaceDE w:val="0"/>
        <w:autoSpaceDN w:val="0"/>
        <w:adjustRightInd w:val="0"/>
        <w:spacing w:after="0" w:line="240" w:lineRule="auto"/>
        <w:ind w:firstLine="540"/>
        <w:jc w:val="both"/>
        <w:outlineLvl w:val="2"/>
        <w:rPr>
          <w:rFonts w:ascii="Arial" w:hAnsi="Arial" w:cs="Arial"/>
          <w:sz w:val="24"/>
          <w:szCs w:val="24"/>
        </w:rPr>
      </w:pPr>
      <w:r w:rsidRPr="0006413B">
        <w:rPr>
          <w:rFonts w:ascii="Arial" w:hAnsi="Arial" w:cs="Arial"/>
          <w:sz w:val="24"/>
          <w:szCs w:val="24"/>
        </w:rPr>
        <w:t xml:space="preserve">В последующие годы Совет директоров ставит перед </w:t>
      </w:r>
      <w:r w:rsidRPr="004420B2">
        <w:rPr>
          <w:rFonts w:ascii="Arial" w:hAnsi="Arial" w:cs="Arial"/>
          <w:sz w:val="24"/>
          <w:szCs w:val="24"/>
        </w:rPr>
        <w:t>собой задачу создания и развития в Обществе корпоративного управления, отвечающего</w:t>
      </w:r>
      <w:r w:rsidRPr="0006413B">
        <w:rPr>
          <w:rFonts w:ascii="Arial" w:hAnsi="Arial" w:cs="Arial"/>
          <w:sz w:val="24"/>
          <w:szCs w:val="24"/>
        </w:rPr>
        <w:t xml:space="preserve"> передовым международным и российским стандартам, </w:t>
      </w:r>
      <w:r w:rsidRPr="004420B2">
        <w:rPr>
          <w:rFonts w:ascii="Arial" w:hAnsi="Arial" w:cs="Arial"/>
          <w:sz w:val="24"/>
          <w:szCs w:val="24"/>
        </w:rPr>
        <w:t>повышения прибыльности компании, а также устойчивой, надежно</w:t>
      </w:r>
      <w:r w:rsidR="004320B6" w:rsidRPr="004420B2">
        <w:rPr>
          <w:rFonts w:ascii="Arial" w:hAnsi="Arial" w:cs="Arial"/>
          <w:sz w:val="24"/>
          <w:szCs w:val="24"/>
        </w:rPr>
        <w:t>й и конкурентоспособной политики</w:t>
      </w:r>
      <w:r w:rsidRPr="004420B2">
        <w:rPr>
          <w:rFonts w:ascii="Arial" w:hAnsi="Arial" w:cs="Arial"/>
          <w:sz w:val="24"/>
          <w:szCs w:val="24"/>
        </w:rPr>
        <w:t xml:space="preserve"> на</w:t>
      </w:r>
      <w:r w:rsidRPr="0006413B">
        <w:rPr>
          <w:rFonts w:ascii="Arial" w:hAnsi="Arial" w:cs="Arial"/>
          <w:sz w:val="24"/>
          <w:szCs w:val="24"/>
        </w:rPr>
        <w:t xml:space="preserve"> основных рынках сбыта (продукции и работ).</w:t>
      </w:r>
    </w:p>
    <w:p w:rsidR="00AB6F89" w:rsidRPr="0006413B" w:rsidRDefault="00AB6F89" w:rsidP="00E6743C">
      <w:pPr>
        <w:autoSpaceDE w:val="0"/>
        <w:autoSpaceDN w:val="0"/>
        <w:adjustRightInd w:val="0"/>
        <w:spacing w:after="0" w:line="240" w:lineRule="auto"/>
        <w:ind w:firstLine="540"/>
        <w:jc w:val="both"/>
        <w:outlineLvl w:val="2"/>
        <w:rPr>
          <w:rFonts w:ascii="Arial" w:hAnsi="Arial" w:cs="Arial"/>
          <w:sz w:val="24"/>
          <w:szCs w:val="24"/>
        </w:rPr>
      </w:pPr>
    </w:p>
    <w:p w:rsidR="005B6C56" w:rsidRPr="0006413B" w:rsidRDefault="005B6C56" w:rsidP="005B6C56">
      <w:pPr>
        <w:autoSpaceDE w:val="0"/>
        <w:autoSpaceDN w:val="0"/>
        <w:adjustRightInd w:val="0"/>
        <w:spacing w:after="0" w:line="240" w:lineRule="auto"/>
        <w:ind w:firstLine="540"/>
        <w:jc w:val="center"/>
        <w:outlineLvl w:val="2"/>
        <w:rPr>
          <w:rFonts w:ascii="Arial" w:hAnsi="Arial" w:cs="Arial"/>
          <w:b/>
          <w:color w:val="000000"/>
          <w:spacing w:val="7"/>
          <w:sz w:val="24"/>
          <w:szCs w:val="24"/>
        </w:rPr>
      </w:pPr>
      <w:r w:rsidRPr="00B74351">
        <w:rPr>
          <w:rFonts w:ascii="Arial" w:hAnsi="Arial" w:cs="Arial"/>
          <w:b/>
          <w:sz w:val="24"/>
          <w:szCs w:val="24"/>
        </w:rPr>
        <w:t xml:space="preserve">7. </w:t>
      </w:r>
      <w:r w:rsidR="005A4C3A" w:rsidRPr="00B74351">
        <w:rPr>
          <w:rFonts w:ascii="Arial" w:hAnsi="Arial" w:cs="Arial"/>
          <w:b/>
          <w:sz w:val="24"/>
          <w:szCs w:val="24"/>
        </w:rPr>
        <w:t>Информация</w:t>
      </w:r>
      <w:r w:rsidRPr="00B74351">
        <w:rPr>
          <w:rFonts w:ascii="Arial" w:hAnsi="Arial" w:cs="Arial"/>
          <w:b/>
          <w:sz w:val="24"/>
          <w:szCs w:val="24"/>
        </w:rPr>
        <w:t xml:space="preserve"> о выплате дивидендов</w:t>
      </w:r>
      <w:r w:rsidRPr="0006413B">
        <w:rPr>
          <w:rFonts w:ascii="Arial" w:hAnsi="Arial" w:cs="Arial"/>
          <w:b/>
          <w:sz w:val="24"/>
          <w:szCs w:val="24"/>
        </w:rPr>
        <w:t xml:space="preserve"> </w:t>
      </w:r>
    </w:p>
    <w:p w:rsidR="005B6C56" w:rsidRPr="0006413B" w:rsidRDefault="005B6C56" w:rsidP="005B6C56">
      <w:pPr>
        <w:autoSpaceDE w:val="0"/>
        <w:autoSpaceDN w:val="0"/>
        <w:adjustRightInd w:val="0"/>
        <w:spacing w:after="0" w:line="240" w:lineRule="auto"/>
        <w:ind w:firstLine="540"/>
        <w:outlineLvl w:val="2"/>
        <w:rPr>
          <w:rFonts w:ascii="Arial" w:hAnsi="Arial" w:cs="Arial"/>
          <w:b/>
          <w:color w:val="000000"/>
          <w:spacing w:val="7"/>
          <w:sz w:val="24"/>
          <w:szCs w:val="24"/>
        </w:rPr>
      </w:pPr>
    </w:p>
    <w:p w:rsidR="00455A4C" w:rsidRPr="00455A4C" w:rsidRDefault="00455A4C" w:rsidP="00455A4C">
      <w:pPr>
        <w:autoSpaceDE w:val="0"/>
        <w:autoSpaceDN w:val="0"/>
        <w:adjustRightInd w:val="0"/>
        <w:spacing w:after="0" w:line="240" w:lineRule="auto"/>
        <w:ind w:firstLine="540"/>
        <w:jc w:val="both"/>
        <w:outlineLvl w:val="2"/>
        <w:rPr>
          <w:rFonts w:ascii="Arial" w:hAnsi="Arial" w:cs="Arial"/>
          <w:spacing w:val="7"/>
          <w:sz w:val="24"/>
          <w:szCs w:val="24"/>
        </w:rPr>
      </w:pPr>
      <w:r w:rsidRPr="00B3185B">
        <w:rPr>
          <w:rFonts w:ascii="Arial" w:hAnsi="Arial" w:cs="Arial"/>
          <w:spacing w:val="7"/>
          <w:sz w:val="24"/>
          <w:szCs w:val="24"/>
        </w:rPr>
        <w:t xml:space="preserve">В 2013 году единственным акционером было принято решение распределить </w:t>
      </w:r>
      <w:r w:rsidR="004631ED" w:rsidRPr="00B3185B">
        <w:rPr>
          <w:rFonts w:ascii="Arial" w:hAnsi="Arial" w:cs="Arial"/>
          <w:spacing w:val="7"/>
          <w:sz w:val="24"/>
          <w:szCs w:val="24"/>
        </w:rPr>
        <w:t>чистую</w:t>
      </w:r>
      <w:r w:rsidRPr="00B3185B">
        <w:rPr>
          <w:rFonts w:ascii="Arial" w:hAnsi="Arial" w:cs="Arial"/>
          <w:spacing w:val="7"/>
          <w:sz w:val="24"/>
          <w:szCs w:val="24"/>
        </w:rPr>
        <w:t xml:space="preserve"> прибыл</w:t>
      </w:r>
      <w:r w:rsidR="004631ED" w:rsidRPr="00B3185B">
        <w:rPr>
          <w:rFonts w:ascii="Arial" w:hAnsi="Arial" w:cs="Arial"/>
          <w:spacing w:val="7"/>
          <w:sz w:val="24"/>
          <w:szCs w:val="24"/>
        </w:rPr>
        <w:t>ь</w:t>
      </w:r>
      <w:r w:rsidRPr="00B3185B">
        <w:rPr>
          <w:rFonts w:ascii="Arial" w:hAnsi="Arial" w:cs="Arial"/>
          <w:spacing w:val="7"/>
          <w:sz w:val="24"/>
          <w:szCs w:val="24"/>
        </w:rPr>
        <w:t xml:space="preserve"> по результатам 2012 финансового года и направить на выплату дивидендов сумму в размере  </w:t>
      </w:r>
      <w:r w:rsidR="004631ED" w:rsidRPr="00B3185B">
        <w:rPr>
          <w:rFonts w:ascii="Arial" w:hAnsi="Arial" w:cs="Arial"/>
          <w:spacing w:val="7"/>
          <w:sz w:val="24"/>
          <w:szCs w:val="24"/>
        </w:rPr>
        <w:t>2 0</w:t>
      </w:r>
      <w:r w:rsidRPr="00B3185B">
        <w:rPr>
          <w:rFonts w:ascii="Arial" w:hAnsi="Arial" w:cs="Arial"/>
          <w:spacing w:val="7"/>
          <w:sz w:val="24"/>
          <w:szCs w:val="24"/>
        </w:rPr>
        <w:t xml:space="preserve">00 000 </w:t>
      </w:r>
      <w:r w:rsidR="00A63AC5" w:rsidRPr="00B3185B">
        <w:rPr>
          <w:rFonts w:ascii="Arial" w:hAnsi="Arial" w:cs="Arial"/>
          <w:spacing w:val="7"/>
          <w:sz w:val="24"/>
          <w:szCs w:val="24"/>
        </w:rPr>
        <w:t>0</w:t>
      </w:r>
      <w:r w:rsidRPr="00B3185B">
        <w:rPr>
          <w:rFonts w:ascii="Arial" w:hAnsi="Arial" w:cs="Arial"/>
          <w:spacing w:val="7"/>
          <w:sz w:val="24"/>
          <w:szCs w:val="24"/>
        </w:rPr>
        <w:t>00,00 руб.</w:t>
      </w:r>
      <w:r w:rsidRPr="00455A4C">
        <w:rPr>
          <w:rFonts w:ascii="Arial" w:hAnsi="Arial" w:cs="Arial"/>
          <w:spacing w:val="7"/>
          <w:sz w:val="24"/>
          <w:szCs w:val="24"/>
        </w:rPr>
        <w:t xml:space="preserve"> </w:t>
      </w:r>
    </w:p>
    <w:p w:rsidR="00AB6F89" w:rsidRPr="007547D7" w:rsidRDefault="00AB6F89" w:rsidP="007547D7">
      <w:pPr>
        <w:autoSpaceDE w:val="0"/>
        <w:autoSpaceDN w:val="0"/>
        <w:adjustRightInd w:val="0"/>
        <w:spacing w:after="0" w:line="240" w:lineRule="auto"/>
        <w:ind w:firstLine="540"/>
        <w:jc w:val="both"/>
        <w:outlineLvl w:val="2"/>
        <w:rPr>
          <w:rFonts w:ascii="Arial" w:hAnsi="Arial" w:cs="Arial"/>
          <w:color w:val="000000"/>
          <w:spacing w:val="7"/>
          <w:sz w:val="24"/>
          <w:szCs w:val="24"/>
        </w:rPr>
      </w:pPr>
    </w:p>
    <w:p w:rsidR="00F8033B" w:rsidRPr="0006413B" w:rsidRDefault="005B6C56" w:rsidP="00C10179">
      <w:pPr>
        <w:autoSpaceDE w:val="0"/>
        <w:autoSpaceDN w:val="0"/>
        <w:adjustRightInd w:val="0"/>
        <w:spacing w:after="0" w:line="240" w:lineRule="auto"/>
        <w:ind w:firstLine="540"/>
        <w:jc w:val="center"/>
        <w:outlineLvl w:val="2"/>
        <w:rPr>
          <w:rFonts w:ascii="Arial" w:hAnsi="Arial" w:cs="Arial"/>
          <w:b/>
          <w:sz w:val="24"/>
          <w:szCs w:val="24"/>
        </w:rPr>
      </w:pPr>
      <w:r w:rsidRPr="0006413B">
        <w:rPr>
          <w:rFonts w:ascii="Arial" w:hAnsi="Arial" w:cs="Arial"/>
          <w:b/>
          <w:sz w:val="24"/>
          <w:szCs w:val="24"/>
        </w:rPr>
        <w:t>8</w:t>
      </w:r>
      <w:r w:rsidR="00C10179" w:rsidRPr="0006413B">
        <w:rPr>
          <w:rFonts w:ascii="Arial" w:hAnsi="Arial" w:cs="Arial"/>
          <w:b/>
          <w:sz w:val="24"/>
          <w:szCs w:val="24"/>
        </w:rPr>
        <w:t>.</w:t>
      </w:r>
      <w:r w:rsidR="00692883" w:rsidRPr="0006413B">
        <w:rPr>
          <w:rFonts w:ascii="Arial" w:hAnsi="Arial" w:cs="Arial"/>
          <w:b/>
          <w:sz w:val="24"/>
          <w:szCs w:val="24"/>
        </w:rPr>
        <w:t xml:space="preserve"> </w:t>
      </w:r>
      <w:r w:rsidR="00986549" w:rsidRPr="0006413B">
        <w:rPr>
          <w:rFonts w:ascii="Arial" w:hAnsi="Arial" w:cs="Arial"/>
          <w:b/>
          <w:sz w:val="24"/>
          <w:szCs w:val="24"/>
        </w:rPr>
        <w:t>Принципы корпоративного управления</w:t>
      </w:r>
      <w:r w:rsidR="00C10179" w:rsidRPr="0006413B">
        <w:rPr>
          <w:rFonts w:ascii="Arial" w:hAnsi="Arial" w:cs="Arial"/>
          <w:b/>
          <w:sz w:val="24"/>
          <w:szCs w:val="24"/>
        </w:rPr>
        <w:t xml:space="preserve"> </w:t>
      </w:r>
    </w:p>
    <w:p w:rsidR="00A32E7A" w:rsidRPr="0006413B" w:rsidRDefault="00A32E7A" w:rsidP="00C10179">
      <w:pPr>
        <w:autoSpaceDE w:val="0"/>
        <w:autoSpaceDN w:val="0"/>
        <w:adjustRightInd w:val="0"/>
        <w:spacing w:after="0" w:line="240" w:lineRule="auto"/>
        <w:ind w:firstLine="540"/>
        <w:jc w:val="center"/>
        <w:outlineLvl w:val="2"/>
        <w:rPr>
          <w:rFonts w:ascii="Arial" w:hAnsi="Arial" w:cs="Arial"/>
          <w:b/>
          <w:sz w:val="24"/>
          <w:szCs w:val="24"/>
        </w:rPr>
      </w:pPr>
    </w:p>
    <w:p w:rsidR="00FE28E9" w:rsidRPr="0006413B" w:rsidRDefault="00FE28E9" w:rsidP="00FE28E9">
      <w:pPr>
        <w:spacing w:after="0" w:line="240" w:lineRule="auto"/>
        <w:ind w:firstLine="547"/>
        <w:jc w:val="both"/>
        <w:rPr>
          <w:rStyle w:val="Subst"/>
          <w:rFonts w:ascii="Arial" w:hAnsi="Arial" w:cs="Arial"/>
          <w:bCs/>
          <w:iCs/>
          <w:sz w:val="24"/>
          <w:szCs w:val="24"/>
        </w:rPr>
      </w:pPr>
      <w:r w:rsidRPr="0006413B">
        <w:rPr>
          <w:rStyle w:val="Subst"/>
          <w:rFonts w:ascii="Arial" w:hAnsi="Arial" w:cs="Arial"/>
          <w:bCs/>
          <w:iCs/>
          <w:sz w:val="24"/>
          <w:szCs w:val="24"/>
        </w:rPr>
        <w:t xml:space="preserve">Общество </w:t>
      </w:r>
      <w:proofErr w:type="gramStart"/>
      <w:r w:rsidRPr="0006413B">
        <w:rPr>
          <w:rStyle w:val="Subst"/>
          <w:rFonts w:ascii="Arial" w:hAnsi="Arial" w:cs="Arial"/>
          <w:bCs/>
          <w:iCs/>
          <w:sz w:val="24"/>
          <w:szCs w:val="24"/>
        </w:rPr>
        <w:t>является субъектом оптового рынка электроэнергии и осуществляет</w:t>
      </w:r>
      <w:proofErr w:type="gramEnd"/>
      <w:r w:rsidRPr="0006413B">
        <w:rPr>
          <w:rStyle w:val="Subst"/>
          <w:rFonts w:ascii="Arial" w:hAnsi="Arial" w:cs="Arial"/>
          <w:bCs/>
          <w:iCs/>
          <w:sz w:val="24"/>
          <w:szCs w:val="24"/>
        </w:rPr>
        <w:t xml:space="preserve"> корпоративное управление дочерними и зависимыми обществами в разных регионах страны. Исходя из этого, планы Общества в отношении будущей деятельности в значительной степени связаны с деятельностью ДЗО Общества. </w:t>
      </w:r>
    </w:p>
    <w:p w:rsidR="004320B6" w:rsidRPr="0006413B" w:rsidRDefault="004320B6" w:rsidP="00FE28E9">
      <w:pPr>
        <w:spacing w:after="0" w:line="240" w:lineRule="auto"/>
        <w:ind w:firstLine="547"/>
        <w:jc w:val="both"/>
        <w:rPr>
          <w:rStyle w:val="Subst"/>
          <w:rFonts w:ascii="Arial" w:hAnsi="Arial" w:cs="Arial"/>
          <w:b w:val="0"/>
          <w:bCs/>
          <w:i w:val="0"/>
          <w:iCs/>
          <w:sz w:val="24"/>
          <w:szCs w:val="24"/>
        </w:rPr>
      </w:pPr>
    </w:p>
    <w:p w:rsidR="00FE28E9" w:rsidRPr="0006413B" w:rsidRDefault="004320B6" w:rsidP="00FE28E9">
      <w:pPr>
        <w:spacing w:after="0" w:line="240" w:lineRule="auto"/>
        <w:ind w:firstLine="54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Значительную</w:t>
      </w:r>
      <w:r w:rsidR="00FE28E9" w:rsidRPr="0006413B">
        <w:rPr>
          <w:rStyle w:val="Subst"/>
          <w:rFonts w:ascii="Arial" w:hAnsi="Arial" w:cs="Arial"/>
          <w:b w:val="0"/>
          <w:bCs/>
          <w:i w:val="0"/>
          <w:iCs/>
          <w:sz w:val="24"/>
          <w:szCs w:val="24"/>
        </w:rPr>
        <w:t xml:space="preserve"> часть дохода Общества составляют дивиденды по акциям ДЗО Общества и средства за оказание услуг по осуществлению функций единоличного исполнительного органа ДЗО.</w:t>
      </w:r>
    </w:p>
    <w:p w:rsidR="004320B6" w:rsidRPr="0006413B" w:rsidRDefault="004320B6" w:rsidP="00FE28E9">
      <w:pPr>
        <w:spacing w:after="0" w:line="240" w:lineRule="auto"/>
        <w:ind w:firstLine="547"/>
        <w:jc w:val="both"/>
        <w:rPr>
          <w:rStyle w:val="Subst"/>
          <w:rFonts w:ascii="Arial" w:hAnsi="Arial" w:cs="Arial"/>
          <w:b w:val="0"/>
          <w:bCs/>
          <w:i w:val="0"/>
          <w:iCs/>
          <w:sz w:val="24"/>
          <w:szCs w:val="24"/>
        </w:rPr>
      </w:pPr>
    </w:p>
    <w:p w:rsidR="00FE28E9" w:rsidRPr="0006413B" w:rsidRDefault="00FE28E9" w:rsidP="00FE28E9">
      <w:pPr>
        <w:spacing w:after="0" w:line="240" w:lineRule="auto"/>
        <w:ind w:firstLine="54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Основной целью деятельности </w:t>
      </w:r>
      <w:r w:rsidR="00455A4C">
        <w:rPr>
          <w:rStyle w:val="Subst"/>
          <w:rFonts w:ascii="Arial" w:hAnsi="Arial" w:cs="Arial"/>
          <w:b w:val="0"/>
          <w:bCs/>
          <w:i w:val="0"/>
          <w:iCs/>
          <w:sz w:val="24"/>
          <w:szCs w:val="24"/>
        </w:rPr>
        <w:t>ОАО ГК «ТНС энерго»</w:t>
      </w:r>
      <w:r w:rsidRPr="0006413B">
        <w:rPr>
          <w:rStyle w:val="Subst"/>
          <w:rFonts w:ascii="Arial" w:hAnsi="Arial" w:cs="Arial"/>
          <w:b w:val="0"/>
          <w:bCs/>
          <w:i w:val="0"/>
          <w:iCs/>
          <w:sz w:val="24"/>
          <w:szCs w:val="24"/>
        </w:rPr>
        <w:t xml:space="preserve"> является формирование на базе ДЗО Общества современных конкурентоспособных рыночных предприятий, обеспечивающих надежное и бесперебойное снабжение потребителей электрической энергией. В связи </w:t>
      </w:r>
      <w:proofErr w:type="gramStart"/>
      <w:r w:rsidRPr="0006413B">
        <w:rPr>
          <w:rStyle w:val="Subst"/>
          <w:rFonts w:ascii="Arial" w:hAnsi="Arial" w:cs="Arial"/>
          <w:b w:val="0"/>
          <w:bCs/>
          <w:i w:val="0"/>
          <w:iCs/>
          <w:sz w:val="24"/>
          <w:szCs w:val="24"/>
        </w:rPr>
        <w:t>с</w:t>
      </w:r>
      <w:proofErr w:type="gramEnd"/>
      <w:r w:rsidRPr="0006413B">
        <w:rPr>
          <w:rStyle w:val="Subst"/>
          <w:rFonts w:ascii="Arial" w:hAnsi="Arial" w:cs="Arial"/>
          <w:b w:val="0"/>
          <w:bCs/>
          <w:i w:val="0"/>
          <w:iCs/>
          <w:sz w:val="24"/>
          <w:szCs w:val="24"/>
        </w:rPr>
        <w:t xml:space="preserve"> чем перед Обществом стоят следующие задачи:</w:t>
      </w:r>
    </w:p>
    <w:p w:rsidR="004320B6" w:rsidRPr="0006413B" w:rsidRDefault="004320B6" w:rsidP="00FE28E9">
      <w:pPr>
        <w:spacing w:after="0" w:line="240" w:lineRule="auto"/>
        <w:ind w:firstLine="547"/>
        <w:jc w:val="both"/>
        <w:rPr>
          <w:rStyle w:val="Subst"/>
          <w:rFonts w:ascii="Arial" w:hAnsi="Arial" w:cs="Arial"/>
          <w:b w:val="0"/>
          <w:bCs/>
          <w:i w:val="0"/>
          <w:iCs/>
          <w:sz w:val="24"/>
          <w:szCs w:val="24"/>
        </w:rPr>
      </w:pPr>
    </w:p>
    <w:p w:rsidR="00FE28E9" w:rsidRPr="0006413B" w:rsidRDefault="004320B6" w:rsidP="00FE28E9">
      <w:pPr>
        <w:spacing w:after="0" w:line="240" w:lineRule="auto"/>
        <w:ind w:firstLine="547"/>
        <w:jc w:val="both"/>
        <w:rPr>
          <w:rStyle w:val="Subst"/>
          <w:rFonts w:ascii="Arial" w:hAnsi="Arial" w:cs="Arial"/>
          <w:b w:val="0"/>
          <w:bCs/>
          <w:i w:val="0"/>
          <w:iCs/>
          <w:sz w:val="24"/>
          <w:szCs w:val="24"/>
        </w:rPr>
      </w:pPr>
      <w:r w:rsidRPr="0006413B">
        <w:rPr>
          <w:rFonts w:ascii="Arial" w:hAnsi="Arial" w:cs="Arial"/>
          <w:sz w:val="24"/>
          <w:szCs w:val="24"/>
        </w:rPr>
        <w:t xml:space="preserve">● </w:t>
      </w:r>
      <w:r w:rsidR="00FE28E9" w:rsidRPr="0006413B">
        <w:rPr>
          <w:rStyle w:val="Subst"/>
          <w:rFonts w:ascii="Arial" w:hAnsi="Arial" w:cs="Arial"/>
          <w:b w:val="0"/>
          <w:bCs/>
          <w:i w:val="0"/>
          <w:iCs/>
          <w:sz w:val="24"/>
          <w:szCs w:val="24"/>
        </w:rPr>
        <w:t>обеспечение надёжных и бесперебойных поставок электроэнергии с учётом индивидуальных п</w:t>
      </w:r>
      <w:r w:rsidR="00D8642E" w:rsidRPr="0006413B">
        <w:rPr>
          <w:rStyle w:val="Subst"/>
          <w:rFonts w:ascii="Arial" w:hAnsi="Arial" w:cs="Arial"/>
          <w:b w:val="0"/>
          <w:bCs/>
          <w:i w:val="0"/>
          <w:iCs/>
          <w:sz w:val="24"/>
          <w:szCs w:val="24"/>
        </w:rPr>
        <w:t>отребностей клиентов, а также предоставление</w:t>
      </w:r>
      <w:r w:rsidR="00FE28E9" w:rsidRPr="0006413B">
        <w:rPr>
          <w:rStyle w:val="Subst"/>
          <w:rFonts w:ascii="Arial" w:hAnsi="Arial" w:cs="Arial"/>
          <w:b w:val="0"/>
          <w:bCs/>
          <w:i w:val="0"/>
          <w:iCs/>
          <w:sz w:val="24"/>
          <w:szCs w:val="24"/>
        </w:rPr>
        <w:t xml:space="preserve"> полного комплекса услуг, связанных с энергоснабжением;</w:t>
      </w:r>
    </w:p>
    <w:p w:rsidR="00FE28E9" w:rsidRPr="0006413B" w:rsidRDefault="004320B6" w:rsidP="00FE28E9">
      <w:pPr>
        <w:spacing w:after="0" w:line="240" w:lineRule="auto"/>
        <w:ind w:firstLine="547"/>
        <w:jc w:val="both"/>
        <w:rPr>
          <w:rStyle w:val="Subst"/>
          <w:rFonts w:ascii="Arial" w:hAnsi="Arial" w:cs="Arial"/>
          <w:b w:val="0"/>
          <w:bCs/>
          <w:i w:val="0"/>
          <w:iCs/>
          <w:sz w:val="24"/>
          <w:szCs w:val="24"/>
        </w:rPr>
      </w:pPr>
      <w:r w:rsidRPr="0006413B">
        <w:rPr>
          <w:rFonts w:ascii="Arial" w:hAnsi="Arial" w:cs="Arial"/>
          <w:sz w:val="24"/>
          <w:szCs w:val="24"/>
        </w:rPr>
        <w:t xml:space="preserve">● </w:t>
      </w:r>
      <w:r w:rsidR="00FE28E9" w:rsidRPr="0006413B">
        <w:rPr>
          <w:rStyle w:val="Subst"/>
          <w:rFonts w:ascii="Arial" w:hAnsi="Arial" w:cs="Arial"/>
          <w:b w:val="0"/>
          <w:bCs/>
          <w:i w:val="0"/>
          <w:iCs/>
          <w:sz w:val="24"/>
          <w:szCs w:val="24"/>
        </w:rPr>
        <w:t xml:space="preserve">обеспечение финансовой эффективности компании при максимальном удовлетворении спроса потребителей на электрическую энергию; </w:t>
      </w:r>
    </w:p>
    <w:p w:rsidR="00FE28E9" w:rsidRPr="0006413B" w:rsidRDefault="004320B6" w:rsidP="00FE28E9">
      <w:pPr>
        <w:spacing w:after="0" w:line="240" w:lineRule="auto"/>
        <w:ind w:firstLine="547"/>
        <w:jc w:val="both"/>
        <w:rPr>
          <w:rStyle w:val="Subst"/>
          <w:rFonts w:ascii="Arial" w:hAnsi="Arial" w:cs="Arial"/>
          <w:b w:val="0"/>
          <w:bCs/>
          <w:i w:val="0"/>
          <w:iCs/>
          <w:sz w:val="24"/>
          <w:szCs w:val="24"/>
        </w:rPr>
      </w:pPr>
      <w:r w:rsidRPr="0006413B">
        <w:rPr>
          <w:rFonts w:ascii="Arial" w:hAnsi="Arial" w:cs="Arial"/>
          <w:sz w:val="24"/>
          <w:szCs w:val="24"/>
        </w:rPr>
        <w:t xml:space="preserve">● </w:t>
      </w:r>
      <w:r w:rsidR="00FE28E9" w:rsidRPr="0006413B">
        <w:rPr>
          <w:rStyle w:val="Subst"/>
          <w:rFonts w:ascii="Arial" w:hAnsi="Arial" w:cs="Arial"/>
          <w:b w:val="0"/>
          <w:bCs/>
          <w:i w:val="0"/>
          <w:iCs/>
          <w:sz w:val="24"/>
          <w:szCs w:val="24"/>
        </w:rPr>
        <w:t xml:space="preserve">эффективное развитие </w:t>
      </w:r>
      <w:proofErr w:type="spellStart"/>
      <w:r w:rsidR="00FE28E9" w:rsidRPr="0006413B">
        <w:rPr>
          <w:rStyle w:val="Subst"/>
          <w:rFonts w:ascii="Arial" w:hAnsi="Arial" w:cs="Arial"/>
          <w:b w:val="0"/>
          <w:bCs/>
          <w:i w:val="0"/>
          <w:iCs/>
          <w:sz w:val="24"/>
          <w:szCs w:val="24"/>
        </w:rPr>
        <w:t>энергосбытовых</w:t>
      </w:r>
      <w:proofErr w:type="spellEnd"/>
      <w:r w:rsidR="00FE28E9" w:rsidRPr="0006413B">
        <w:rPr>
          <w:rStyle w:val="Subst"/>
          <w:rFonts w:ascii="Arial" w:hAnsi="Arial" w:cs="Arial"/>
          <w:b w:val="0"/>
          <w:bCs/>
          <w:i w:val="0"/>
          <w:iCs/>
          <w:sz w:val="24"/>
          <w:szCs w:val="24"/>
        </w:rPr>
        <w:t xml:space="preserve"> ДЗО Общества с целью гарантированной и качественной поставки электрической энергии потребителям;</w:t>
      </w:r>
    </w:p>
    <w:p w:rsidR="00FE28E9" w:rsidRPr="0006413B" w:rsidRDefault="004320B6" w:rsidP="00FE28E9">
      <w:pPr>
        <w:spacing w:after="0" w:line="240" w:lineRule="auto"/>
        <w:ind w:firstLine="547"/>
        <w:jc w:val="both"/>
        <w:rPr>
          <w:rStyle w:val="Subst"/>
          <w:rFonts w:ascii="Arial" w:hAnsi="Arial" w:cs="Arial"/>
          <w:b w:val="0"/>
          <w:bCs/>
          <w:i w:val="0"/>
          <w:iCs/>
          <w:sz w:val="24"/>
          <w:szCs w:val="24"/>
        </w:rPr>
      </w:pPr>
      <w:r w:rsidRPr="0006413B">
        <w:rPr>
          <w:rFonts w:ascii="Arial" w:hAnsi="Arial" w:cs="Arial"/>
          <w:sz w:val="24"/>
          <w:szCs w:val="24"/>
        </w:rPr>
        <w:t xml:space="preserve">● </w:t>
      </w:r>
      <w:r w:rsidR="00FE28E9" w:rsidRPr="0006413B">
        <w:rPr>
          <w:rStyle w:val="Subst"/>
          <w:rFonts w:ascii="Arial" w:hAnsi="Arial" w:cs="Arial"/>
          <w:b w:val="0"/>
          <w:bCs/>
          <w:i w:val="0"/>
          <w:iCs/>
          <w:sz w:val="24"/>
          <w:szCs w:val="24"/>
        </w:rPr>
        <w:t>обновление своих основных средств и основных средств дочерних и зависимых обще</w:t>
      </w:r>
      <w:proofErr w:type="gramStart"/>
      <w:r w:rsidR="00FE28E9" w:rsidRPr="0006413B">
        <w:rPr>
          <w:rStyle w:val="Subst"/>
          <w:rFonts w:ascii="Arial" w:hAnsi="Arial" w:cs="Arial"/>
          <w:b w:val="0"/>
          <w:bCs/>
          <w:i w:val="0"/>
          <w:iCs/>
          <w:sz w:val="24"/>
          <w:szCs w:val="24"/>
        </w:rPr>
        <w:t>ств дл</w:t>
      </w:r>
      <w:proofErr w:type="gramEnd"/>
      <w:r w:rsidR="00FE28E9" w:rsidRPr="0006413B">
        <w:rPr>
          <w:rStyle w:val="Subst"/>
          <w:rFonts w:ascii="Arial" w:hAnsi="Arial" w:cs="Arial"/>
          <w:b w:val="0"/>
          <w:bCs/>
          <w:i w:val="0"/>
          <w:iCs/>
          <w:sz w:val="24"/>
          <w:szCs w:val="24"/>
        </w:rPr>
        <w:t>я максимальной эффективности работы;</w:t>
      </w:r>
    </w:p>
    <w:p w:rsidR="00FE28E9" w:rsidRPr="0006413B" w:rsidRDefault="004320B6" w:rsidP="00FE28E9">
      <w:pPr>
        <w:spacing w:after="0" w:line="240" w:lineRule="auto"/>
        <w:ind w:firstLine="547"/>
        <w:jc w:val="both"/>
        <w:rPr>
          <w:rStyle w:val="Subst"/>
          <w:rFonts w:ascii="Arial" w:hAnsi="Arial" w:cs="Arial"/>
          <w:b w:val="0"/>
          <w:bCs/>
          <w:i w:val="0"/>
          <w:iCs/>
          <w:sz w:val="24"/>
          <w:szCs w:val="24"/>
        </w:rPr>
      </w:pPr>
      <w:r w:rsidRPr="0006413B">
        <w:rPr>
          <w:rFonts w:ascii="Arial" w:hAnsi="Arial" w:cs="Arial"/>
          <w:sz w:val="24"/>
          <w:szCs w:val="24"/>
        </w:rPr>
        <w:t>●</w:t>
      </w:r>
      <w:r w:rsidR="00FE28E9" w:rsidRPr="0006413B">
        <w:rPr>
          <w:rStyle w:val="Subst"/>
          <w:rFonts w:ascii="Arial" w:hAnsi="Arial" w:cs="Arial"/>
          <w:b w:val="0"/>
          <w:bCs/>
          <w:i w:val="0"/>
          <w:iCs/>
          <w:sz w:val="24"/>
          <w:szCs w:val="24"/>
        </w:rPr>
        <w:t xml:space="preserve"> сохранение и расширение рынка сбыта энергоресурсов; </w:t>
      </w:r>
    </w:p>
    <w:p w:rsidR="00FE28E9" w:rsidRPr="0006413B" w:rsidRDefault="004320B6" w:rsidP="00FE28E9">
      <w:pPr>
        <w:spacing w:after="0" w:line="240" w:lineRule="auto"/>
        <w:ind w:firstLine="547"/>
        <w:jc w:val="both"/>
        <w:rPr>
          <w:rStyle w:val="Subst"/>
          <w:rFonts w:ascii="Arial" w:hAnsi="Arial" w:cs="Arial"/>
          <w:b w:val="0"/>
          <w:bCs/>
          <w:i w:val="0"/>
          <w:iCs/>
          <w:sz w:val="24"/>
          <w:szCs w:val="24"/>
        </w:rPr>
      </w:pPr>
      <w:r w:rsidRPr="0006413B">
        <w:rPr>
          <w:rFonts w:ascii="Arial" w:hAnsi="Arial" w:cs="Arial"/>
          <w:sz w:val="24"/>
          <w:szCs w:val="24"/>
        </w:rPr>
        <w:t>●</w:t>
      </w:r>
      <w:r w:rsidR="00FE28E9" w:rsidRPr="0006413B">
        <w:rPr>
          <w:rStyle w:val="Subst"/>
          <w:rFonts w:ascii="Arial" w:hAnsi="Arial" w:cs="Arial"/>
          <w:b w:val="0"/>
          <w:bCs/>
          <w:i w:val="0"/>
          <w:iCs/>
          <w:sz w:val="24"/>
          <w:szCs w:val="24"/>
        </w:rPr>
        <w:t xml:space="preserve"> совершенствование качества услуг, предоставляемых потребителям Общества и его ДЗО;</w:t>
      </w:r>
    </w:p>
    <w:p w:rsidR="00FE28E9" w:rsidRPr="0006413B" w:rsidRDefault="004320B6" w:rsidP="00FE28E9">
      <w:pPr>
        <w:spacing w:after="0" w:line="240" w:lineRule="auto"/>
        <w:ind w:firstLine="547"/>
        <w:jc w:val="both"/>
        <w:rPr>
          <w:rStyle w:val="Subst"/>
          <w:rFonts w:ascii="Arial" w:hAnsi="Arial" w:cs="Arial"/>
          <w:b w:val="0"/>
          <w:bCs/>
          <w:i w:val="0"/>
          <w:iCs/>
          <w:sz w:val="24"/>
          <w:szCs w:val="24"/>
        </w:rPr>
      </w:pPr>
      <w:r w:rsidRPr="0006413B">
        <w:rPr>
          <w:rFonts w:ascii="Arial" w:hAnsi="Arial" w:cs="Arial"/>
          <w:sz w:val="24"/>
          <w:szCs w:val="24"/>
        </w:rPr>
        <w:t xml:space="preserve">● </w:t>
      </w:r>
      <w:r w:rsidR="00FE28E9" w:rsidRPr="0006413B">
        <w:rPr>
          <w:rStyle w:val="Subst"/>
          <w:rFonts w:ascii="Arial" w:hAnsi="Arial" w:cs="Arial"/>
          <w:b w:val="0"/>
          <w:bCs/>
          <w:i w:val="0"/>
          <w:iCs/>
          <w:sz w:val="24"/>
          <w:szCs w:val="24"/>
        </w:rPr>
        <w:t>сохранение ДЗО Общества статуса Гарантирующего поставщика;</w:t>
      </w:r>
    </w:p>
    <w:p w:rsidR="00FE28E9" w:rsidRPr="0006413B" w:rsidRDefault="004320B6" w:rsidP="00FE28E9">
      <w:pPr>
        <w:spacing w:after="0" w:line="240" w:lineRule="auto"/>
        <w:ind w:firstLine="547"/>
        <w:jc w:val="both"/>
        <w:rPr>
          <w:rStyle w:val="Subst"/>
          <w:rFonts w:ascii="Arial" w:hAnsi="Arial" w:cs="Arial"/>
          <w:b w:val="0"/>
          <w:bCs/>
          <w:i w:val="0"/>
          <w:iCs/>
          <w:sz w:val="24"/>
          <w:szCs w:val="24"/>
        </w:rPr>
      </w:pPr>
      <w:r w:rsidRPr="0006413B">
        <w:rPr>
          <w:rFonts w:ascii="Arial" w:hAnsi="Arial" w:cs="Arial"/>
          <w:sz w:val="24"/>
          <w:szCs w:val="24"/>
        </w:rPr>
        <w:t xml:space="preserve">● </w:t>
      </w:r>
      <w:r w:rsidR="00FE28E9" w:rsidRPr="0006413B">
        <w:rPr>
          <w:rStyle w:val="Subst"/>
          <w:rFonts w:ascii="Arial" w:hAnsi="Arial" w:cs="Arial"/>
          <w:b w:val="0"/>
          <w:bCs/>
          <w:i w:val="0"/>
          <w:iCs/>
          <w:sz w:val="24"/>
          <w:szCs w:val="24"/>
        </w:rPr>
        <w:t xml:space="preserve">обеспечение потребителей дополнительными видами услуг; </w:t>
      </w:r>
    </w:p>
    <w:p w:rsidR="00FE28E9" w:rsidRPr="0006413B" w:rsidRDefault="004320B6" w:rsidP="00FE28E9">
      <w:pPr>
        <w:spacing w:after="0" w:line="240" w:lineRule="auto"/>
        <w:ind w:firstLine="547"/>
        <w:jc w:val="both"/>
        <w:rPr>
          <w:rStyle w:val="Subst"/>
          <w:rFonts w:ascii="Arial" w:hAnsi="Arial" w:cs="Arial"/>
          <w:b w:val="0"/>
          <w:bCs/>
          <w:i w:val="0"/>
          <w:iCs/>
          <w:sz w:val="24"/>
          <w:szCs w:val="24"/>
        </w:rPr>
      </w:pPr>
      <w:r w:rsidRPr="0006413B">
        <w:rPr>
          <w:rFonts w:ascii="Arial" w:hAnsi="Arial" w:cs="Arial"/>
          <w:sz w:val="24"/>
          <w:szCs w:val="24"/>
        </w:rPr>
        <w:t xml:space="preserve">● </w:t>
      </w:r>
      <w:r w:rsidR="00FE28E9" w:rsidRPr="0006413B">
        <w:rPr>
          <w:rStyle w:val="Subst"/>
          <w:rFonts w:ascii="Arial" w:hAnsi="Arial" w:cs="Arial"/>
          <w:b w:val="0"/>
          <w:bCs/>
          <w:i w:val="0"/>
          <w:iCs/>
          <w:sz w:val="24"/>
          <w:szCs w:val="24"/>
        </w:rPr>
        <w:t>повышение качества корпоративного управления.</w:t>
      </w:r>
    </w:p>
    <w:p w:rsidR="004320B6" w:rsidRPr="0006413B" w:rsidRDefault="004320B6" w:rsidP="00FE28E9">
      <w:pPr>
        <w:spacing w:after="0" w:line="240" w:lineRule="auto"/>
        <w:ind w:firstLine="547"/>
        <w:jc w:val="both"/>
        <w:rPr>
          <w:rStyle w:val="Subst"/>
          <w:rFonts w:ascii="Arial" w:hAnsi="Arial" w:cs="Arial"/>
          <w:b w:val="0"/>
          <w:bCs/>
          <w:i w:val="0"/>
          <w:iCs/>
          <w:sz w:val="24"/>
          <w:szCs w:val="24"/>
        </w:rPr>
      </w:pPr>
    </w:p>
    <w:p w:rsidR="00FE28E9" w:rsidRPr="0006413B" w:rsidRDefault="00FE28E9" w:rsidP="00FE28E9">
      <w:pPr>
        <w:spacing w:after="0" w:line="240" w:lineRule="auto"/>
        <w:ind w:firstLine="547"/>
        <w:jc w:val="both"/>
        <w:rPr>
          <w:rStyle w:val="Subst"/>
          <w:rFonts w:ascii="Arial" w:hAnsi="Arial" w:cs="Arial"/>
          <w:b w:val="0"/>
          <w:bCs/>
          <w:i w:val="0"/>
          <w:iCs/>
          <w:sz w:val="24"/>
          <w:szCs w:val="24"/>
        </w:rPr>
      </w:pPr>
      <w:proofErr w:type="gramStart"/>
      <w:r w:rsidRPr="0006413B">
        <w:rPr>
          <w:rStyle w:val="Subst"/>
          <w:rFonts w:ascii="Arial" w:hAnsi="Arial" w:cs="Arial"/>
          <w:b w:val="0"/>
          <w:bCs/>
          <w:i w:val="0"/>
          <w:iCs/>
          <w:sz w:val="24"/>
          <w:szCs w:val="24"/>
        </w:rPr>
        <w:t xml:space="preserve">Общество планирует </w:t>
      </w:r>
      <w:r w:rsidR="00F33C74" w:rsidRPr="00E312A0">
        <w:rPr>
          <w:rStyle w:val="Subst"/>
          <w:rFonts w:ascii="Arial" w:hAnsi="Arial" w:cs="Arial"/>
          <w:b w:val="0"/>
          <w:bCs/>
          <w:i w:val="0"/>
          <w:iCs/>
          <w:sz w:val="24"/>
          <w:szCs w:val="24"/>
        </w:rPr>
        <w:t>пр</w:t>
      </w:r>
      <w:r w:rsidR="00E312A0">
        <w:rPr>
          <w:rStyle w:val="Subst"/>
          <w:rFonts w:ascii="Arial" w:hAnsi="Arial" w:cs="Arial"/>
          <w:b w:val="0"/>
          <w:bCs/>
          <w:i w:val="0"/>
          <w:iCs/>
          <w:sz w:val="24"/>
          <w:szCs w:val="24"/>
        </w:rPr>
        <w:t>одолжать эффективное управление</w:t>
      </w:r>
      <w:r w:rsidR="00F33C74" w:rsidRPr="00E312A0">
        <w:rPr>
          <w:rStyle w:val="Subst"/>
          <w:rFonts w:ascii="Arial" w:hAnsi="Arial" w:cs="Arial"/>
          <w:b w:val="0"/>
          <w:bCs/>
          <w:i w:val="0"/>
          <w:iCs/>
          <w:sz w:val="24"/>
          <w:szCs w:val="24"/>
        </w:rPr>
        <w:t xml:space="preserve"> </w:t>
      </w:r>
      <w:r w:rsidRPr="00E312A0">
        <w:rPr>
          <w:rStyle w:val="Subst"/>
          <w:rFonts w:ascii="Arial" w:hAnsi="Arial" w:cs="Arial"/>
          <w:b w:val="0"/>
          <w:bCs/>
          <w:i w:val="0"/>
          <w:iCs/>
          <w:sz w:val="24"/>
          <w:szCs w:val="24"/>
        </w:rPr>
        <w:t>св</w:t>
      </w:r>
      <w:r w:rsidRPr="0006413B">
        <w:rPr>
          <w:rStyle w:val="Subst"/>
          <w:rFonts w:ascii="Arial" w:hAnsi="Arial" w:cs="Arial"/>
          <w:b w:val="0"/>
          <w:bCs/>
          <w:i w:val="0"/>
          <w:iCs/>
          <w:sz w:val="24"/>
          <w:szCs w:val="24"/>
        </w:rPr>
        <w:t xml:space="preserve">оими дочерними и зависимым обществами, а также планирует расширяться путем приобретения новых </w:t>
      </w:r>
      <w:proofErr w:type="spellStart"/>
      <w:r w:rsidRPr="0006413B">
        <w:rPr>
          <w:rStyle w:val="Subst"/>
          <w:rFonts w:ascii="Arial" w:hAnsi="Arial" w:cs="Arial"/>
          <w:b w:val="0"/>
          <w:bCs/>
          <w:i w:val="0"/>
          <w:iCs/>
          <w:sz w:val="24"/>
          <w:szCs w:val="24"/>
        </w:rPr>
        <w:t>энергосбытовых</w:t>
      </w:r>
      <w:proofErr w:type="spellEnd"/>
      <w:r w:rsidRPr="0006413B">
        <w:rPr>
          <w:rStyle w:val="Subst"/>
          <w:rFonts w:ascii="Arial" w:hAnsi="Arial" w:cs="Arial"/>
          <w:b w:val="0"/>
          <w:bCs/>
          <w:i w:val="0"/>
          <w:iCs/>
          <w:sz w:val="24"/>
          <w:szCs w:val="24"/>
        </w:rPr>
        <w:t xml:space="preserve"> компаний. </w:t>
      </w:r>
      <w:proofErr w:type="gramEnd"/>
    </w:p>
    <w:p w:rsidR="004320B6" w:rsidRPr="0006413B" w:rsidRDefault="004320B6" w:rsidP="00FE28E9">
      <w:pPr>
        <w:spacing w:after="0" w:line="240" w:lineRule="auto"/>
        <w:ind w:firstLine="547"/>
        <w:jc w:val="both"/>
        <w:rPr>
          <w:rStyle w:val="Subst"/>
          <w:rFonts w:ascii="Arial" w:hAnsi="Arial" w:cs="Arial"/>
          <w:b w:val="0"/>
          <w:bCs/>
          <w:i w:val="0"/>
          <w:iCs/>
          <w:sz w:val="24"/>
          <w:szCs w:val="24"/>
        </w:rPr>
      </w:pPr>
    </w:p>
    <w:p w:rsidR="00FE28E9" w:rsidRPr="0006413B" w:rsidRDefault="00FE28E9" w:rsidP="00FE28E9">
      <w:pPr>
        <w:spacing w:after="0" w:line="240" w:lineRule="auto"/>
        <w:ind w:firstLine="54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lastRenderedPageBreak/>
        <w:t>Основным источник</w:t>
      </w:r>
      <w:r w:rsidR="00F33C74">
        <w:rPr>
          <w:rStyle w:val="Subst"/>
          <w:rFonts w:ascii="Arial" w:hAnsi="Arial" w:cs="Arial"/>
          <w:b w:val="0"/>
          <w:bCs/>
          <w:i w:val="0"/>
          <w:iCs/>
          <w:sz w:val="24"/>
          <w:szCs w:val="24"/>
        </w:rPr>
        <w:t>ом</w:t>
      </w:r>
      <w:r w:rsidRPr="0006413B">
        <w:rPr>
          <w:rStyle w:val="Subst"/>
          <w:rFonts w:ascii="Arial" w:hAnsi="Arial" w:cs="Arial"/>
          <w:b w:val="0"/>
          <w:bCs/>
          <w:i w:val="0"/>
          <w:iCs/>
          <w:sz w:val="24"/>
          <w:szCs w:val="24"/>
        </w:rPr>
        <w:t xml:space="preserve"> будущих доходов Общества будет являться прибыль от участия в ДЗО, а также от оказания услуг по осуществлению функций единоличного исполнительного органа ДЗО. </w:t>
      </w:r>
    </w:p>
    <w:p w:rsidR="00FE28E9" w:rsidRPr="0006413B" w:rsidRDefault="00FE28E9" w:rsidP="00FE28E9">
      <w:pPr>
        <w:ind w:left="200" w:firstLine="347"/>
        <w:jc w:val="both"/>
        <w:rPr>
          <w:rStyle w:val="Subst"/>
          <w:rFonts w:ascii="Arial" w:hAnsi="Arial" w:cs="Arial"/>
          <w:b w:val="0"/>
          <w:bCs/>
          <w:i w:val="0"/>
          <w:iCs/>
          <w:sz w:val="24"/>
          <w:szCs w:val="24"/>
        </w:rPr>
      </w:pPr>
    </w:p>
    <w:p w:rsidR="001B4F4A" w:rsidRPr="0006413B" w:rsidRDefault="001B4F4A" w:rsidP="004D3953">
      <w:pPr>
        <w:autoSpaceDE w:val="0"/>
        <w:autoSpaceDN w:val="0"/>
        <w:adjustRightInd w:val="0"/>
        <w:spacing w:after="0" w:line="240" w:lineRule="auto"/>
        <w:ind w:firstLine="540"/>
        <w:jc w:val="center"/>
        <w:outlineLvl w:val="2"/>
        <w:rPr>
          <w:rFonts w:ascii="Arial" w:hAnsi="Arial" w:cs="Arial"/>
          <w:b/>
          <w:sz w:val="24"/>
          <w:szCs w:val="24"/>
        </w:rPr>
      </w:pPr>
    </w:p>
    <w:p w:rsidR="00692883" w:rsidRPr="0006413B" w:rsidRDefault="00E0255D" w:rsidP="00D16F3A">
      <w:pPr>
        <w:autoSpaceDE w:val="0"/>
        <w:autoSpaceDN w:val="0"/>
        <w:adjustRightInd w:val="0"/>
        <w:spacing w:after="0" w:line="240" w:lineRule="auto"/>
        <w:ind w:firstLine="540"/>
        <w:jc w:val="center"/>
        <w:outlineLvl w:val="2"/>
        <w:rPr>
          <w:rFonts w:ascii="Arial" w:hAnsi="Arial" w:cs="Arial"/>
          <w:b/>
          <w:sz w:val="24"/>
          <w:szCs w:val="24"/>
        </w:rPr>
      </w:pPr>
      <w:r w:rsidRPr="0006413B">
        <w:rPr>
          <w:rFonts w:ascii="Arial" w:hAnsi="Arial" w:cs="Arial"/>
          <w:b/>
          <w:sz w:val="24"/>
          <w:szCs w:val="24"/>
        </w:rPr>
        <w:t>9</w:t>
      </w:r>
      <w:r w:rsidR="004D3953" w:rsidRPr="0006413B">
        <w:rPr>
          <w:rFonts w:ascii="Arial" w:hAnsi="Arial" w:cs="Arial"/>
          <w:b/>
          <w:sz w:val="24"/>
          <w:szCs w:val="24"/>
        </w:rPr>
        <w:t xml:space="preserve">. </w:t>
      </w:r>
      <w:r w:rsidR="00D16F3A" w:rsidRPr="0006413B">
        <w:rPr>
          <w:rFonts w:ascii="Arial" w:hAnsi="Arial" w:cs="Arial"/>
          <w:b/>
          <w:sz w:val="24"/>
          <w:szCs w:val="24"/>
        </w:rPr>
        <w:t>Управление рисками</w:t>
      </w:r>
    </w:p>
    <w:p w:rsidR="00F8033B" w:rsidRPr="0006413B" w:rsidRDefault="00F8033B" w:rsidP="004D3953">
      <w:pPr>
        <w:autoSpaceDE w:val="0"/>
        <w:autoSpaceDN w:val="0"/>
        <w:adjustRightInd w:val="0"/>
        <w:spacing w:after="0" w:line="240" w:lineRule="auto"/>
        <w:ind w:firstLine="540"/>
        <w:jc w:val="center"/>
        <w:outlineLvl w:val="2"/>
        <w:rPr>
          <w:rFonts w:ascii="Arial" w:hAnsi="Arial" w:cs="Arial"/>
          <w:b/>
          <w:sz w:val="24"/>
          <w:szCs w:val="24"/>
        </w:rPr>
      </w:pPr>
    </w:p>
    <w:p w:rsidR="00CB3699" w:rsidRPr="0006413B" w:rsidRDefault="00CB3699" w:rsidP="00CB3699">
      <w:pPr>
        <w:widowControl w:val="0"/>
        <w:autoSpaceDE w:val="0"/>
        <w:autoSpaceDN w:val="0"/>
        <w:adjustRightInd w:val="0"/>
        <w:spacing w:after="0" w:line="240" w:lineRule="auto"/>
        <w:ind w:firstLine="567"/>
        <w:jc w:val="both"/>
        <w:rPr>
          <w:rFonts w:ascii="Arial" w:hAnsi="Arial" w:cs="Arial"/>
          <w:b/>
          <w:i/>
          <w:sz w:val="24"/>
          <w:szCs w:val="24"/>
        </w:rPr>
      </w:pPr>
      <w:r w:rsidRPr="0006413B">
        <w:rPr>
          <w:rStyle w:val="Subst"/>
          <w:rFonts w:ascii="Arial" w:hAnsi="Arial" w:cs="Arial"/>
          <w:b w:val="0"/>
          <w:bCs/>
          <w:i w:val="0"/>
          <w:iCs/>
          <w:sz w:val="24"/>
          <w:szCs w:val="24"/>
        </w:rPr>
        <w:t xml:space="preserve">Политика </w:t>
      </w:r>
      <w:r w:rsidR="002E41F9"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в области управления рисками подразумевает своевременное выявление и предупреждение возможных рисков с целью снижения вероятности и размера потенциальных потерь. </w:t>
      </w:r>
      <w:r w:rsidR="00223E18" w:rsidRPr="0006413B">
        <w:rPr>
          <w:rStyle w:val="Subst"/>
          <w:rFonts w:ascii="Arial" w:hAnsi="Arial" w:cs="Arial"/>
          <w:b w:val="0"/>
          <w:bCs/>
          <w:i w:val="0"/>
          <w:iCs/>
          <w:sz w:val="24"/>
          <w:szCs w:val="24"/>
        </w:rPr>
        <w:t>Общество</w:t>
      </w:r>
      <w:r w:rsidR="002E41F9" w:rsidRPr="0006413B">
        <w:rPr>
          <w:rStyle w:val="Subst"/>
          <w:rFonts w:ascii="Arial" w:hAnsi="Arial" w:cs="Arial"/>
          <w:b w:val="0"/>
          <w:bCs/>
          <w:i w:val="0"/>
          <w:iCs/>
          <w:sz w:val="24"/>
          <w:szCs w:val="24"/>
        </w:rPr>
        <w:t xml:space="preserve"> </w:t>
      </w:r>
      <w:r w:rsidRPr="0006413B">
        <w:rPr>
          <w:rStyle w:val="Subst"/>
          <w:rFonts w:ascii="Arial" w:hAnsi="Arial" w:cs="Arial"/>
          <w:b w:val="0"/>
          <w:bCs/>
          <w:i w:val="0"/>
          <w:iCs/>
          <w:sz w:val="24"/>
          <w:szCs w:val="24"/>
        </w:rPr>
        <w:t xml:space="preserve">рассматривает управление рисками как один из важнейших элементов стратегического управления и внутреннего контроля, в ходе которого </w:t>
      </w:r>
      <w:r w:rsidR="0007413B" w:rsidRPr="0006413B">
        <w:rPr>
          <w:rStyle w:val="Subst"/>
          <w:rFonts w:ascii="Arial" w:hAnsi="Arial" w:cs="Arial"/>
          <w:b w:val="0"/>
          <w:bCs/>
          <w:i w:val="0"/>
          <w:iCs/>
          <w:sz w:val="24"/>
          <w:szCs w:val="24"/>
        </w:rPr>
        <w:t>Общество</w:t>
      </w:r>
      <w:r w:rsidRPr="0006413B">
        <w:rPr>
          <w:rStyle w:val="Subst"/>
          <w:rFonts w:ascii="Arial" w:hAnsi="Arial" w:cs="Arial"/>
          <w:b w:val="0"/>
          <w:bCs/>
          <w:i w:val="0"/>
          <w:iCs/>
          <w:sz w:val="24"/>
          <w:szCs w:val="24"/>
        </w:rPr>
        <w:t xml:space="preserve"> регулярно выявляет, </w:t>
      </w:r>
      <w:proofErr w:type="gramStart"/>
      <w:r w:rsidRPr="0006413B">
        <w:rPr>
          <w:rStyle w:val="Subst"/>
          <w:rFonts w:ascii="Arial" w:hAnsi="Arial" w:cs="Arial"/>
          <w:b w:val="0"/>
          <w:bCs/>
          <w:i w:val="0"/>
          <w:iCs/>
          <w:sz w:val="24"/>
          <w:szCs w:val="24"/>
        </w:rPr>
        <w:t>оценивает и контролирует</w:t>
      </w:r>
      <w:proofErr w:type="gramEnd"/>
      <w:r w:rsidRPr="0006413B">
        <w:rPr>
          <w:rStyle w:val="Subst"/>
          <w:rFonts w:ascii="Arial" w:hAnsi="Arial" w:cs="Arial"/>
          <w:b w:val="0"/>
          <w:bCs/>
          <w:i w:val="0"/>
          <w:iCs/>
          <w:sz w:val="24"/>
          <w:szCs w:val="24"/>
        </w:rPr>
        <w:t xml:space="preserve"> угрозы и возможности, адаптирует свою деятельность с целью уменьшения вероятности и потенциальных последствий угроз. В рамках своей политики управления рисками Общество учитывает не только интересы акционеров, но и возможные последствия своей деятельности для других заинтересованных сторон.</w:t>
      </w:r>
    </w:p>
    <w:p w:rsidR="00CB3699" w:rsidRPr="0006413B" w:rsidRDefault="00CB3699" w:rsidP="00CB3699">
      <w:pPr>
        <w:pStyle w:val="2"/>
        <w:spacing w:before="0" w:after="0"/>
        <w:jc w:val="both"/>
        <w:rPr>
          <w:rFonts w:ascii="Arial" w:hAnsi="Arial" w:cs="Arial"/>
          <w:sz w:val="24"/>
          <w:szCs w:val="24"/>
        </w:rPr>
      </w:pPr>
    </w:p>
    <w:p w:rsidR="00CB3699" w:rsidRPr="0006413B" w:rsidRDefault="00D16F3A" w:rsidP="00D16F3A">
      <w:pPr>
        <w:pStyle w:val="2"/>
        <w:spacing w:before="0" w:after="0"/>
        <w:ind w:firstLine="567"/>
        <w:rPr>
          <w:rFonts w:ascii="Arial" w:hAnsi="Arial" w:cs="Arial"/>
          <w:sz w:val="24"/>
          <w:szCs w:val="24"/>
        </w:rPr>
      </w:pPr>
      <w:r w:rsidRPr="0006413B">
        <w:rPr>
          <w:rFonts w:ascii="Arial" w:hAnsi="Arial" w:cs="Arial"/>
          <w:sz w:val="24"/>
          <w:szCs w:val="24"/>
        </w:rPr>
        <w:t>9</w:t>
      </w:r>
      <w:r w:rsidR="00CB3699" w:rsidRPr="0006413B">
        <w:rPr>
          <w:rFonts w:ascii="Arial" w:hAnsi="Arial" w:cs="Arial"/>
          <w:sz w:val="24"/>
          <w:szCs w:val="24"/>
        </w:rPr>
        <w:t>.1. Отраслевые риски</w:t>
      </w:r>
    </w:p>
    <w:p w:rsidR="00F8033B" w:rsidRPr="0006413B" w:rsidRDefault="00F8033B" w:rsidP="00F8033B">
      <w:pPr>
        <w:spacing w:after="0" w:line="240" w:lineRule="auto"/>
        <w:rPr>
          <w:rFonts w:ascii="Arial" w:hAnsi="Arial" w:cs="Arial"/>
          <w:sz w:val="24"/>
          <w:szCs w:val="24"/>
        </w:rPr>
      </w:pPr>
    </w:p>
    <w:p w:rsidR="002B07A1" w:rsidRPr="0006413B" w:rsidRDefault="002B07A1" w:rsidP="002B07A1">
      <w:pPr>
        <w:spacing w:after="0" w:line="240" w:lineRule="auto"/>
        <w:ind w:firstLine="567"/>
        <w:jc w:val="center"/>
        <w:rPr>
          <w:rStyle w:val="Subst"/>
          <w:rFonts w:ascii="Arial" w:hAnsi="Arial" w:cs="Arial"/>
          <w:bCs/>
          <w:iCs/>
          <w:sz w:val="24"/>
          <w:szCs w:val="24"/>
        </w:rPr>
      </w:pPr>
      <w:r w:rsidRPr="0006413B">
        <w:rPr>
          <w:rStyle w:val="Subst"/>
          <w:rFonts w:ascii="Arial" w:hAnsi="Arial" w:cs="Arial"/>
          <w:bCs/>
          <w:iCs/>
          <w:sz w:val="24"/>
          <w:szCs w:val="24"/>
        </w:rPr>
        <w:t>Наиболее значимые, по мнению Общества, возможные изменения в отрасли</w:t>
      </w:r>
    </w:p>
    <w:p w:rsidR="002B07A1" w:rsidRPr="0006413B" w:rsidRDefault="002B07A1" w:rsidP="002B07A1">
      <w:pPr>
        <w:spacing w:after="0" w:line="240" w:lineRule="auto"/>
        <w:ind w:firstLine="567"/>
        <w:jc w:val="center"/>
        <w:rPr>
          <w:rStyle w:val="Subst"/>
          <w:rFonts w:ascii="Arial" w:hAnsi="Arial" w:cs="Arial"/>
          <w:bCs/>
          <w:iCs/>
          <w:sz w:val="24"/>
          <w:szCs w:val="24"/>
        </w:rPr>
      </w:pPr>
      <w:r w:rsidRPr="0006413B">
        <w:rPr>
          <w:rStyle w:val="Subst"/>
          <w:rFonts w:ascii="Arial" w:hAnsi="Arial" w:cs="Arial"/>
          <w:bCs/>
          <w:iCs/>
          <w:sz w:val="24"/>
          <w:szCs w:val="24"/>
        </w:rPr>
        <w:t xml:space="preserve">(отдельно на внутреннем и внешнем </w:t>
      </w:r>
      <w:proofErr w:type="gramStart"/>
      <w:r w:rsidRPr="0006413B">
        <w:rPr>
          <w:rStyle w:val="Subst"/>
          <w:rFonts w:ascii="Arial" w:hAnsi="Arial" w:cs="Arial"/>
          <w:bCs/>
          <w:iCs/>
          <w:sz w:val="24"/>
          <w:szCs w:val="24"/>
        </w:rPr>
        <w:t>рынках</w:t>
      </w:r>
      <w:proofErr w:type="gramEnd"/>
      <w:r w:rsidRPr="0006413B">
        <w:rPr>
          <w:rStyle w:val="Subst"/>
          <w:rFonts w:ascii="Arial" w:hAnsi="Arial" w:cs="Arial"/>
          <w:bCs/>
          <w:iCs/>
          <w:sz w:val="24"/>
          <w:szCs w:val="24"/>
        </w:rPr>
        <w:t>), а также предполагаемые действия эмитента в этом случае</w:t>
      </w:r>
    </w:p>
    <w:p w:rsidR="0007413B" w:rsidRPr="0006413B" w:rsidRDefault="0007413B" w:rsidP="00F8033B">
      <w:pPr>
        <w:spacing w:after="0" w:line="240" w:lineRule="auto"/>
        <w:ind w:firstLine="567"/>
        <w:jc w:val="both"/>
        <w:rPr>
          <w:rStyle w:val="Subst"/>
          <w:rFonts w:ascii="Arial" w:hAnsi="Arial" w:cs="Arial"/>
          <w:b w:val="0"/>
          <w:bCs/>
          <w:i w:val="0"/>
          <w:iCs/>
          <w:sz w:val="24"/>
          <w:szCs w:val="24"/>
        </w:rPr>
      </w:pPr>
    </w:p>
    <w:p w:rsidR="002722CF" w:rsidRPr="0006413B" w:rsidRDefault="002722CF"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Общество</w:t>
      </w:r>
      <w:r w:rsidR="00223E18" w:rsidRPr="0006413B">
        <w:rPr>
          <w:rStyle w:val="Subst"/>
          <w:rFonts w:ascii="Arial" w:hAnsi="Arial" w:cs="Arial"/>
          <w:b w:val="0"/>
          <w:bCs/>
          <w:i w:val="0"/>
          <w:iCs/>
          <w:sz w:val="24"/>
          <w:szCs w:val="24"/>
        </w:rPr>
        <w:t xml:space="preserve"> </w:t>
      </w:r>
      <w:proofErr w:type="gramStart"/>
      <w:r w:rsidR="00223E18" w:rsidRPr="0006413B">
        <w:rPr>
          <w:rStyle w:val="Subst"/>
          <w:rFonts w:ascii="Arial" w:hAnsi="Arial" w:cs="Arial"/>
          <w:b w:val="0"/>
          <w:bCs/>
          <w:i w:val="0"/>
          <w:iCs/>
          <w:sz w:val="24"/>
          <w:szCs w:val="24"/>
        </w:rPr>
        <w:t>является субъектом оптового рынка электроэнергии и осуществляет</w:t>
      </w:r>
      <w:proofErr w:type="gramEnd"/>
      <w:r w:rsidR="00223E18" w:rsidRPr="0006413B">
        <w:rPr>
          <w:rStyle w:val="Subst"/>
          <w:rFonts w:ascii="Arial" w:hAnsi="Arial" w:cs="Arial"/>
          <w:b w:val="0"/>
          <w:bCs/>
          <w:i w:val="0"/>
          <w:iCs/>
          <w:sz w:val="24"/>
          <w:szCs w:val="24"/>
        </w:rPr>
        <w:t xml:space="preserve"> корпоративное управление дочерними и зависимыми обществами </w:t>
      </w:r>
      <w:r w:rsidR="005F1B90">
        <w:rPr>
          <w:rStyle w:val="Subst"/>
          <w:rFonts w:ascii="Arial" w:hAnsi="Arial" w:cs="Arial"/>
          <w:b w:val="0"/>
          <w:bCs/>
          <w:i w:val="0"/>
          <w:iCs/>
          <w:sz w:val="24"/>
          <w:szCs w:val="24"/>
        </w:rPr>
        <w:t>—</w:t>
      </w:r>
      <w:r w:rsidR="00223E18" w:rsidRPr="0006413B">
        <w:rPr>
          <w:rStyle w:val="Subst"/>
          <w:rFonts w:ascii="Arial" w:hAnsi="Arial" w:cs="Arial"/>
          <w:b w:val="0"/>
          <w:bCs/>
          <w:i w:val="0"/>
          <w:iCs/>
          <w:sz w:val="24"/>
          <w:szCs w:val="24"/>
        </w:rPr>
        <w:t xml:space="preserve"> </w:t>
      </w:r>
      <w:r w:rsidR="00455A4C">
        <w:rPr>
          <w:rStyle w:val="Subst"/>
          <w:rFonts w:ascii="Arial" w:hAnsi="Arial" w:cs="Arial"/>
          <w:b w:val="0"/>
          <w:bCs/>
          <w:i w:val="0"/>
          <w:iCs/>
          <w:sz w:val="24"/>
          <w:szCs w:val="24"/>
        </w:rPr>
        <w:t xml:space="preserve">8 </w:t>
      </w:r>
      <w:proofErr w:type="spellStart"/>
      <w:r w:rsidR="00455A4C">
        <w:rPr>
          <w:rStyle w:val="Subst"/>
          <w:rFonts w:ascii="Arial" w:hAnsi="Arial" w:cs="Arial"/>
          <w:b w:val="0"/>
          <w:bCs/>
          <w:i w:val="0"/>
          <w:iCs/>
          <w:sz w:val="24"/>
          <w:szCs w:val="24"/>
        </w:rPr>
        <w:t>энергосбытовыми</w:t>
      </w:r>
      <w:proofErr w:type="spellEnd"/>
      <w:r w:rsidR="00455A4C">
        <w:rPr>
          <w:rStyle w:val="Subst"/>
          <w:rFonts w:ascii="Arial" w:hAnsi="Arial" w:cs="Arial"/>
          <w:b w:val="0"/>
          <w:bCs/>
          <w:i w:val="0"/>
          <w:iCs/>
          <w:sz w:val="24"/>
          <w:szCs w:val="24"/>
        </w:rPr>
        <w:t xml:space="preserve"> компаниями в </w:t>
      </w:r>
      <w:r w:rsidR="00B3185B">
        <w:rPr>
          <w:rStyle w:val="Subst"/>
          <w:rFonts w:ascii="Arial" w:hAnsi="Arial" w:cs="Arial"/>
          <w:b w:val="0"/>
          <w:bCs/>
          <w:i w:val="0"/>
          <w:iCs/>
          <w:sz w:val="24"/>
          <w:szCs w:val="24"/>
        </w:rPr>
        <w:t>9</w:t>
      </w:r>
      <w:r w:rsidR="00455A4C">
        <w:rPr>
          <w:rStyle w:val="Subst"/>
          <w:rFonts w:ascii="Arial" w:hAnsi="Arial" w:cs="Arial"/>
          <w:b w:val="0"/>
          <w:bCs/>
          <w:i w:val="0"/>
          <w:iCs/>
          <w:sz w:val="24"/>
          <w:szCs w:val="24"/>
        </w:rPr>
        <w:t xml:space="preserve"> </w:t>
      </w:r>
      <w:r w:rsidR="00223E18" w:rsidRPr="0006413B">
        <w:rPr>
          <w:rStyle w:val="Subst"/>
          <w:rFonts w:ascii="Arial" w:hAnsi="Arial" w:cs="Arial"/>
          <w:b w:val="0"/>
          <w:bCs/>
          <w:i w:val="0"/>
          <w:iCs/>
          <w:sz w:val="24"/>
          <w:szCs w:val="24"/>
        </w:rPr>
        <w:t>регионах страны</w:t>
      </w:r>
      <w:r w:rsidR="00AC6248" w:rsidRPr="0006413B">
        <w:rPr>
          <w:rStyle w:val="Subst"/>
          <w:rFonts w:ascii="Arial" w:hAnsi="Arial" w:cs="Arial"/>
          <w:b w:val="0"/>
          <w:bCs/>
          <w:i w:val="0"/>
          <w:iCs/>
          <w:sz w:val="24"/>
          <w:szCs w:val="24"/>
        </w:rPr>
        <w:t xml:space="preserve"> (в 2013 году)</w:t>
      </w:r>
      <w:r w:rsidR="00223E18" w:rsidRPr="0006413B">
        <w:rPr>
          <w:rStyle w:val="Subst"/>
          <w:rFonts w:ascii="Arial" w:hAnsi="Arial" w:cs="Arial"/>
          <w:b w:val="0"/>
          <w:bCs/>
          <w:i w:val="0"/>
          <w:iCs/>
          <w:sz w:val="24"/>
          <w:szCs w:val="24"/>
        </w:rPr>
        <w:t xml:space="preserve">: ОАО «Воронежская </w:t>
      </w:r>
      <w:proofErr w:type="spellStart"/>
      <w:r w:rsidR="00223E18" w:rsidRPr="0006413B">
        <w:rPr>
          <w:rStyle w:val="Subst"/>
          <w:rFonts w:ascii="Arial" w:hAnsi="Arial" w:cs="Arial"/>
          <w:b w:val="0"/>
          <w:bCs/>
          <w:i w:val="0"/>
          <w:iCs/>
          <w:sz w:val="24"/>
          <w:szCs w:val="24"/>
        </w:rPr>
        <w:t>энергосбытовая</w:t>
      </w:r>
      <w:proofErr w:type="spellEnd"/>
      <w:r w:rsidR="00223E18" w:rsidRPr="0006413B">
        <w:rPr>
          <w:rStyle w:val="Subst"/>
          <w:rFonts w:ascii="Arial" w:hAnsi="Arial" w:cs="Arial"/>
          <w:b w:val="0"/>
          <w:bCs/>
          <w:i w:val="0"/>
          <w:iCs/>
          <w:sz w:val="24"/>
          <w:szCs w:val="24"/>
        </w:rPr>
        <w:t xml:space="preserve"> компания», ОАО «Карельская </w:t>
      </w:r>
      <w:proofErr w:type="spellStart"/>
      <w:r w:rsidR="00223E18" w:rsidRPr="0006413B">
        <w:rPr>
          <w:rStyle w:val="Subst"/>
          <w:rFonts w:ascii="Arial" w:hAnsi="Arial" w:cs="Arial"/>
          <w:b w:val="0"/>
          <w:bCs/>
          <w:i w:val="0"/>
          <w:iCs/>
          <w:sz w:val="24"/>
          <w:szCs w:val="24"/>
        </w:rPr>
        <w:t>энергосбытовая</w:t>
      </w:r>
      <w:proofErr w:type="spellEnd"/>
      <w:r w:rsidR="00223E18" w:rsidRPr="0006413B">
        <w:rPr>
          <w:rStyle w:val="Subst"/>
          <w:rFonts w:ascii="Arial" w:hAnsi="Arial" w:cs="Arial"/>
          <w:b w:val="0"/>
          <w:bCs/>
          <w:i w:val="0"/>
          <w:iCs/>
          <w:sz w:val="24"/>
          <w:szCs w:val="24"/>
        </w:rPr>
        <w:t xml:space="preserve"> компания», ОАО «</w:t>
      </w:r>
      <w:proofErr w:type="spellStart"/>
      <w:r w:rsidR="00223E18" w:rsidRPr="0006413B">
        <w:rPr>
          <w:rStyle w:val="Subst"/>
          <w:rFonts w:ascii="Arial" w:hAnsi="Arial" w:cs="Arial"/>
          <w:b w:val="0"/>
          <w:bCs/>
          <w:i w:val="0"/>
          <w:iCs/>
          <w:sz w:val="24"/>
          <w:szCs w:val="24"/>
        </w:rPr>
        <w:t>Кубаньэнергосбыт</w:t>
      </w:r>
      <w:proofErr w:type="spellEnd"/>
      <w:r w:rsidR="00223E18" w:rsidRPr="0006413B">
        <w:rPr>
          <w:rStyle w:val="Subst"/>
          <w:rFonts w:ascii="Arial" w:hAnsi="Arial" w:cs="Arial"/>
          <w:b w:val="0"/>
          <w:bCs/>
          <w:i w:val="0"/>
          <w:iCs/>
          <w:sz w:val="24"/>
          <w:szCs w:val="24"/>
        </w:rPr>
        <w:t>», ОАО «</w:t>
      </w:r>
      <w:proofErr w:type="spellStart"/>
      <w:r w:rsidR="00223E18" w:rsidRPr="0006413B">
        <w:rPr>
          <w:rStyle w:val="Subst"/>
          <w:rFonts w:ascii="Arial" w:hAnsi="Arial" w:cs="Arial"/>
          <w:b w:val="0"/>
          <w:bCs/>
          <w:i w:val="0"/>
          <w:iCs/>
          <w:sz w:val="24"/>
          <w:szCs w:val="24"/>
        </w:rPr>
        <w:t>Мариэнергосбыт</w:t>
      </w:r>
      <w:proofErr w:type="spellEnd"/>
      <w:r w:rsidR="00223E18" w:rsidRPr="0006413B">
        <w:rPr>
          <w:rStyle w:val="Subst"/>
          <w:rFonts w:ascii="Arial" w:hAnsi="Arial" w:cs="Arial"/>
          <w:b w:val="0"/>
          <w:bCs/>
          <w:i w:val="0"/>
          <w:iCs/>
          <w:sz w:val="24"/>
          <w:szCs w:val="24"/>
        </w:rPr>
        <w:t>», ОАО «Нижегородская сбытовая компания», ОАО «ТЭК», ОАО «</w:t>
      </w:r>
      <w:proofErr w:type="spellStart"/>
      <w:r w:rsidR="00223E18" w:rsidRPr="0006413B">
        <w:rPr>
          <w:rStyle w:val="Subst"/>
          <w:rFonts w:ascii="Arial" w:hAnsi="Arial" w:cs="Arial"/>
          <w:b w:val="0"/>
          <w:bCs/>
          <w:i w:val="0"/>
          <w:iCs/>
          <w:sz w:val="24"/>
          <w:szCs w:val="24"/>
        </w:rPr>
        <w:t>Энергосбыт</w:t>
      </w:r>
      <w:proofErr w:type="spellEnd"/>
      <w:r w:rsidR="00223E18" w:rsidRPr="0006413B">
        <w:rPr>
          <w:rStyle w:val="Subst"/>
          <w:rFonts w:ascii="Arial" w:hAnsi="Arial" w:cs="Arial"/>
          <w:b w:val="0"/>
          <w:bCs/>
          <w:i w:val="0"/>
          <w:iCs/>
          <w:sz w:val="24"/>
          <w:szCs w:val="24"/>
        </w:rPr>
        <w:t xml:space="preserve"> </w:t>
      </w:r>
      <w:proofErr w:type="spellStart"/>
      <w:r w:rsidR="00223E18" w:rsidRPr="0006413B">
        <w:rPr>
          <w:rStyle w:val="Subst"/>
          <w:rFonts w:ascii="Arial" w:hAnsi="Arial" w:cs="Arial"/>
          <w:b w:val="0"/>
          <w:bCs/>
          <w:i w:val="0"/>
          <w:iCs/>
          <w:sz w:val="24"/>
          <w:szCs w:val="24"/>
        </w:rPr>
        <w:t>Ростовэнерго</w:t>
      </w:r>
      <w:proofErr w:type="spellEnd"/>
      <w:r w:rsidR="00223E18" w:rsidRPr="0006413B">
        <w:rPr>
          <w:rStyle w:val="Subst"/>
          <w:rFonts w:ascii="Arial" w:hAnsi="Arial" w:cs="Arial"/>
          <w:b w:val="0"/>
          <w:bCs/>
          <w:i w:val="0"/>
          <w:iCs/>
          <w:sz w:val="24"/>
          <w:szCs w:val="24"/>
        </w:rPr>
        <w:t xml:space="preserve">», ОАО «ЯСК» (далее также ДЗО Эмитента). Исходя из этого, риски </w:t>
      </w:r>
      <w:r w:rsidR="00B118C6" w:rsidRPr="0006413B">
        <w:rPr>
          <w:rStyle w:val="Subst"/>
          <w:rFonts w:ascii="Arial" w:hAnsi="Arial" w:cs="Arial"/>
          <w:b w:val="0"/>
          <w:bCs/>
          <w:i w:val="0"/>
          <w:iCs/>
          <w:sz w:val="24"/>
          <w:szCs w:val="24"/>
        </w:rPr>
        <w:t>Общества</w:t>
      </w:r>
      <w:r w:rsidR="00223E18" w:rsidRPr="0006413B">
        <w:rPr>
          <w:rStyle w:val="Subst"/>
          <w:rFonts w:ascii="Arial" w:hAnsi="Arial" w:cs="Arial"/>
          <w:b w:val="0"/>
          <w:bCs/>
          <w:i w:val="0"/>
          <w:iCs/>
          <w:sz w:val="24"/>
          <w:szCs w:val="24"/>
        </w:rPr>
        <w:t xml:space="preserve"> в значительной степени являются производными от рисков, которым подвержены управляемые </w:t>
      </w:r>
      <w:proofErr w:type="spellStart"/>
      <w:r w:rsidR="00223E18" w:rsidRPr="0006413B">
        <w:rPr>
          <w:rStyle w:val="Subst"/>
          <w:rFonts w:ascii="Arial" w:hAnsi="Arial" w:cs="Arial"/>
          <w:b w:val="0"/>
          <w:bCs/>
          <w:i w:val="0"/>
          <w:iCs/>
          <w:sz w:val="24"/>
          <w:szCs w:val="24"/>
        </w:rPr>
        <w:t>энергосбытовые</w:t>
      </w:r>
      <w:proofErr w:type="spellEnd"/>
      <w:r w:rsidR="00223E18" w:rsidRPr="0006413B">
        <w:rPr>
          <w:rStyle w:val="Subst"/>
          <w:rFonts w:ascii="Arial" w:hAnsi="Arial" w:cs="Arial"/>
          <w:b w:val="0"/>
          <w:bCs/>
          <w:i w:val="0"/>
          <w:iCs/>
          <w:sz w:val="24"/>
          <w:szCs w:val="24"/>
        </w:rPr>
        <w:t xml:space="preserve"> компании. </w:t>
      </w:r>
    </w:p>
    <w:p w:rsidR="0007413B" w:rsidRPr="0006413B" w:rsidRDefault="0007413B" w:rsidP="002722CF">
      <w:pPr>
        <w:spacing w:after="0" w:line="240" w:lineRule="auto"/>
        <w:ind w:firstLine="567"/>
        <w:jc w:val="both"/>
        <w:rPr>
          <w:rStyle w:val="Subst"/>
          <w:rFonts w:ascii="Arial" w:hAnsi="Arial" w:cs="Arial"/>
          <w:b w:val="0"/>
          <w:bCs/>
          <w:i w:val="0"/>
          <w:iCs/>
          <w:sz w:val="24"/>
          <w:szCs w:val="24"/>
        </w:rPr>
      </w:pPr>
    </w:p>
    <w:p w:rsidR="002722CF" w:rsidRPr="0006413B" w:rsidRDefault="00223E18"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Поскольку </w:t>
      </w:r>
      <w:r w:rsidR="00B118C6" w:rsidRPr="0006413B">
        <w:rPr>
          <w:rStyle w:val="Subst"/>
          <w:rFonts w:ascii="Arial" w:hAnsi="Arial" w:cs="Arial"/>
          <w:b w:val="0"/>
          <w:bCs/>
          <w:i w:val="0"/>
          <w:iCs/>
          <w:sz w:val="24"/>
          <w:szCs w:val="24"/>
        </w:rPr>
        <w:t>Общество</w:t>
      </w:r>
      <w:r w:rsidRPr="0006413B">
        <w:rPr>
          <w:rStyle w:val="Subst"/>
          <w:rFonts w:ascii="Arial" w:hAnsi="Arial" w:cs="Arial"/>
          <w:b w:val="0"/>
          <w:bCs/>
          <w:i w:val="0"/>
          <w:iCs/>
          <w:sz w:val="24"/>
          <w:szCs w:val="24"/>
        </w:rPr>
        <w:t xml:space="preserve"> и его ДЗО осуществляют деятельность, ориентированную только на внутренний рынок</w:t>
      </w:r>
      <w:r w:rsidR="005F1B90">
        <w:rPr>
          <w:rStyle w:val="Subst"/>
          <w:rFonts w:ascii="Arial" w:hAnsi="Arial" w:cs="Arial"/>
          <w:b w:val="0"/>
          <w:bCs/>
          <w:i w:val="0"/>
          <w:iCs/>
          <w:sz w:val="24"/>
          <w:szCs w:val="24"/>
        </w:rPr>
        <w:t>,</w:t>
      </w:r>
      <w:r w:rsidRPr="0006413B">
        <w:rPr>
          <w:rStyle w:val="Subst"/>
          <w:rFonts w:ascii="Arial" w:hAnsi="Arial" w:cs="Arial"/>
          <w:b w:val="0"/>
          <w:bCs/>
          <w:i w:val="0"/>
          <w:iCs/>
          <w:sz w:val="24"/>
          <w:szCs w:val="24"/>
        </w:rPr>
        <w:t xml:space="preserve"> и существенное негативное влияние на деятельность </w:t>
      </w:r>
      <w:r w:rsidR="00B118C6"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и его ДЗО может оказать только глобальное ухудшение ситуации на мировом топливно-энергетическом рынке, которое затронет Россию, описание всех рисков приводится только для внутреннего рынка. </w:t>
      </w:r>
    </w:p>
    <w:p w:rsidR="0007413B" w:rsidRPr="0006413B" w:rsidRDefault="0007413B" w:rsidP="002722CF">
      <w:pPr>
        <w:spacing w:after="0" w:line="240" w:lineRule="auto"/>
        <w:ind w:firstLine="567"/>
        <w:jc w:val="both"/>
        <w:rPr>
          <w:rStyle w:val="Subst"/>
          <w:rFonts w:ascii="Arial" w:hAnsi="Arial" w:cs="Arial"/>
          <w:b w:val="0"/>
          <w:bCs/>
          <w:i w:val="0"/>
          <w:iCs/>
          <w:sz w:val="24"/>
          <w:szCs w:val="24"/>
        </w:rPr>
      </w:pPr>
    </w:p>
    <w:p w:rsidR="002722CF" w:rsidRPr="0006413B" w:rsidRDefault="00223E18" w:rsidP="006E4F26">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Основным видом деятельности ДЗО Общества является оказание услуг по продаже электроэнергии (мощности).</w:t>
      </w:r>
      <w:r w:rsidR="006E4F26" w:rsidRPr="0006413B">
        <w:rPr>
          <w:rStyle w:val="Subst"/>
          <w:rFonts w:ascii="Arial" w:hAnsi="Arial" w:cs="Arial"/>
          <w:b w:val="0"/>
          <w:bCs/>
          <w:i w:val="0"/>
          <w:iCs/>
          <w:sz w:val="24"/>
          <w:szCs w:val="24"/>
        </w:rPr>
        <w:t xml:space="preserve"> </w:t>
      </w:r>
      <w:r w:rsidRPr="0006413B">
        <w:rPr>
          <w:rStyle w:val="Subst"/>
          <w:rFonts w:ascii="Arial" w:hAnsi="Arial" w:cs="Arial"/>
          <w:b w:val="0"/>
          <w:bCs/>
          <w:i w:val="0"/>
          <w:iCs/>
          <w:sz w:val="24"/>
          <w:szCs w:val="24"/>
        </w:rPr>
        <w:t xml:space="preserve">Эффективность работы </w:t>
      </w:r>
      <w:r w:rsidR="00B118C6"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и его ДЗО в значительной степени зависит от рисков, с которыми они сталкиваются в процессе своей деятельности, и от того, каким образом они их идентифицируют, </w:t>
      </w:r>
      <w:proofErr w:type="gramStart"/>
      <w:r w:rsidRPr="0006413B">
        <w:rPr>
          <w:rStyle w:val="Subst"/>
          <w:rFonts w:ascii="Arial" w:hAnsi="Arial" w:cs="Arial"/>
          <w:b w:val="0"/>
          <w:bCs/>
          <w:i w:val="0"/>
          <w:iCs/>
          <w:sz w:val="24"/>
          <w:szCs w:val="24"/>
        </w:rPr>
        <w:t>снижают и осуществляют</w:t>
      </w:r>
      <w:proofErr w:type="gramEnd"/>
      <w:r w:rsidRPr="0006413B">
        <w:rPr>
          <w:rStyle w:val="Subst"/>
          <w:rFonts w:ascii="Arial" w:hAnsi="Arial" w:cs="Arial"/>
          <w:b w:val="0"/>
          <w:bCs/>
          <w:i w:val="0"/>
          <w:iCs/>
          <w:sz w:val="24"/>
          <w:szCs w:val="24"/>
        </w:rPr>
        <w:t xml:space="preserve"> иные действия по их предотвращению и ликвидации. </w:t>
      </w:r>
    </w:p>
    <w:p w:rsidR="0007413B" w:rsidRPr="0006413B" w:rsidRDefault="0007413B" w:rsidP="002722CF">
      <w:pPr>
        <w:spacing w:after="0" w:line="240" w:lineRule="auto"/>
        <w:ind w:firstLine="567"/>
        <w:jc w:val="both"/>
        <w:rPr>
          <w:rStyle w:val="Subst"/>
          <w:rFonts w:ascii="Arial" w:hAnsi="Arial" w:cs="Arial"/>
          <w:b w:val="0"/>
          <w:bCs/>
          <w:i w:val="0"/>
          <w:iCs/>
          <w:sz w:val="24"/>
          <w:szCs w:val="24"/>
        </w:rPr>
      </w:pPr>
    </w:p>
    <w:p w:rsidR="002722CF" w:rsidRPr="0006413B" w:rsidRDefault="00223E18"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Существующая на сегодняшний день модель рынка обуславливает необходимость более тщательного планиров</w:t>
      </w:r>
      <w:r w:rsidR="00743C3E" w:rsidRPr="0006413B">
        <w:rPr>
          <w:rStyle w:val="Subst"/>
          <w:rFonts w:ascii="Arial" w:hAnsi="Arial" w:cs="Arial"/>
          <w:b w:val="0"/>
          <w:bCs/>
          <w:i w:val="0"/>
          <w:iCs/>
          <w:sz w:val="24"/>
          <w:szCs w:val="24"/>
        </w:rPr>
        <w:t xml:space="preserve">ания </w:t>
      </w:r>
      <w:proofErr w:type="spellStart"/>
      <w:r w:rsidR="00743C3E" w:rsidRPr="0006413B">
        <w:rPr>
          <w:rStyle w:val="Subst"/>
          <w:rFonts w:ascii="Arial" w:hAnsi="Arial" w:cs="Arial"/>
          <w:b w:val="0"/>
          <w:bCs/>
          <w:i w:val="0"/>
          <w:iCs/>
          <w:sz w:val="24"/>
          <w:szCs w:val="24"/>
        </w:rPr>
        <w:t>энергосбытовыми</w:t>
      </w:r>
      <w:proofErr w:type="spellEnd"/>
      <w:r w:rsidR="00743C3E" w:rsidRPr="0006413B">
        <w:rPr>
          <w:rStyle w:val="Subst"/>
          <w:rFonts w:ascii="Arial" w:hAnsi="Arial" w:cs="Arial"/>
          <w:b w:val="0"/>
          <w:bCs/>
          <w:i w:val="0"/>
          <w:iCs/>
          <w:sz w:val="24"/>
          <w:szCs w:val="24"/>
        </w:rPr>
        <w:t xml:space="preserve"> компаниями</w:t>
      </w:r>
      <w:r w:rsidRPr="0006413B">
        <w:rPr>
          <w:rStyle w:val="Subst"/>
          <w:rFonts w:ascii="Arial" w:hAnsi="Arial" w:cs="Arial"/>
          <w:b w:val="0"/>
          <w:bCs/>
          <w:i w:val="0"/>
          <w:iCs/>
          <w:sz w:val="24"/>
          <w:szCs w:val="24"/>
        </w:rPr>
        <w:t xml:space="preserve"> как текущего электропотребления, так и среднесрочного планового баланса электроэнергии и мощности с целью минимизации покупки электроэнергии в балансирующем рынке и корректного формирования затрат компании на покупку электрической энергии (мощности).</w:t>
      </w:r>
    </w:p>
    <w:p w:rsidR="0007413B" w:rsidRPr="0006413B" w:rsidRDefault="0007413B" w:rsidP="002722CF">
      <w:pPr>
        <w:spacing w:after="0" w:line="240" w:lineRule="auto"/>
        <w:ind w:firstLine="567"/>
        <w:jc w:val="both"/>
        <w:rPr>
          <w:rStyle w:val="Subst"/>
          <w:rFonts w:ascii="Arial" w:hAnsi="Arial" w:cs="Arial"/>
          <w:b w:val="0"/>
          <w:bCs/>
          <w:i w:val="0"/>
          <w:iCs/>
          <w:sz w:val="24"/>
          <w:szCs w:val="24"/>
        </w:rPr>
      </w:pPr>
    </w:p>
    <w:p w:rsidR="002722CF" w:rsidRPr="0006413B" w:rsidRDefault="00223E18" w:rsidP="002722CF">
      <w:pPr>
        <w:spacing w:after="0" w:line="240" w:lineRule="auto"/>
        <w:ind w:firstLine="567"/>
        <w:jc w:val="both"/>
        <w:rPr>
          <w:rStyle w:val="Subst"/>
          <w:rFonts w:ascii="Arial" w:hAnsi="Arial" w:cs="Arial"/>
          <w:b w:val="0"/>
          <w:bCs/>
          <w:i w:val="0"/>
          <w:iCs/>
          <w:sz w:val="24"/>
          <w:szCs w:val="24"/>
        </w:rPr>
      </w:pPr>
      <w:proofErr w:type="gramStart"/>
      <w:r w:rsidRPr="0006413B">
        <w:rPr>
          <w:rStyle w:val="Subst"/>
          <w:rFonts w:ascii="Arial" w:hAnsi="Arial" w:cs="Arial"/>
          <w:b w:val="0"/>
          <w:bCs/>
          <w:i w:val="0"/>
          <w:iCs/>
          <w:sz w:val="24"/>
          <w:szCs w:val="24"/>
        </w:rPr>
        <w:lastRenderedPageBreak/>
        <w:t xml:space="preserve">С введением </w:t>
      </w:r>
      <w:r w:rsidR="00743C3E" w:rsidRPr="0006413B">
        <w:rPr>
          <w:rStyle w:val="Subst"/>
          <w:rFonts w:ascii="Arial" w:hAnsi="Arial" w:cs="Arial"/>
          <w:b w:val="0"/>
          <w:bCs/>
          <w:i w:val="0"/>
          <w:iCs/>
          <w:sz w:val="24"/>
          <w:szCs w:val="24"/>
        </w:rPr>
        <w:t>«</w:t>
      </w:r>
      <w:r w:rsidRPr="0006413B">
        <w:rPr>
          <w:rStyle w:val="Subst"/>
          <w:rFonts w:ascii="Arial" w:hAnsi="Arial" w:cs="Arial"/>
          <w:b w:val="0"/>
          <w:bCs/>
          <w:i w:val="0"/>
          <w:iCs/>
          <w:sz w:val="24"/>
          <w:szCs w:val="24"/>
        </w:rPr>
        <w:t>Правил оптового рынка электрической энергии и мощности</w:t>
      </w:r>
      <w:r w:rsidR="00743C3E" w:rsidRPr="0006413B">
        <w:rPr>
          <w:rStyle w:val="Subst"/>
          <w:rFonts w:ascii="Arial" w:hAnsi="Arial" w:cs="Arial"/>
          <w:b w:val="0"/>
          <w:bCs/>
          <w:i w:val="0"/>
          <w:iCs/>
          <w:sz w:val="24"/>
          <w:szCs w:val="24"/>
        </w:rPr>
        <w:t>», утвержденных п</w:t>
      </w:r>
      <w:r w:rsidRPr="0006413B">
        <w:rPr>
          <w:rStyle w:val="Subst"/>
          <w:rFonts w:ascii="Arial" w:hAnsi="Arial" w:cs="Arial"/>
          <w:b w:val="0"/>
          <w:bCs/>
          <w:i w:val="0"/>
          <w:iCs/>
          <w:sz w:val="24"/>
          <w:szCs w:val="24"/>
        </w:rPr>
        <w:t xml:space="preserve">остановлением Правительства </w:t>
      </w:r>
      <w:r w:rsidR="00743C3E" w:rsidRPr="0006413B">
        <w:rPr>
          <w:rStyle w:val="Subst"/>
          <w:rFonts w:ascii="Arial" w:hAnsi="Arial" w:cs="Arial"/>
          <w:b w:val="0"/>
          <w:bCs/>
          <w:i w:val="0"/>
          <w:iCs/>
          <w:sz w:val="24"/>
          <w:szCs w:val="24"/>
        </w:rPr>
        <w:t xml:space="preserve">№ 1172 </w:t>
      </w:r>
      <w:r w:rsidRPr="0006413B">
        <w:rPr>
          <w:rStyle w:val="Subst"/>
          <w:rFonts w:ascii="Arial" w:hAnsi="Arial" w:cs="Arial"/>
          <w:b w:val="0"/>
          <w:bCs/>
          <w:i w:val="0"/>
          <w:iCs/>
          <w:sz w:val="24"/>
          <w:szCs w:val="24"/>
        </w:rPr>
        <w:t xml:space="preserve">от 27.12.2010, перед </w:t>
      </w:r>
      <w:proofErr w:type="spellStart"/>
      <w:r w:rsidRPr="0006413B">
        <w:rPr>
          <w:rStyle w:val="Subst"/>
          <w:rFonts w:ascii="Arial" w:hAnsi="Arial" w:cs="Arial"/>
          <w:b w:val="0"/>
          <w:bCs/>
          <w:i w:val="0"/>
          <w:iCs/>
          <w:sz w:val="24"/>
          <w:szCs w:val="24"/>
        </w:rPr>
        <w:t>энергосбытовыми</w:t>
      </w:r>
      <w:proofErr w:type="spellEnd"/>
      <w:r w:rsidRPr="0006413B">
        <w:rPr>
          <w:rStyle w:val="Subst"/>
          <w:rFonts w:ascii="Arial" w:hAnsi="Arial" w:cs="Arial"/>
          <w:b w:val="0"/>
          <w:bCs/>
          <w:i w:val="0"/>
          <w:iCs/>
          <w:sz w:val="24"/>
          <w:szCs w:val="24"/>
        </w:rPr>
        <w:t xml:space="preserve"> компаниями возникли новые задачи, связанные с реализацией основных положений законодательства в период полной либерализации рынка электроэнергии и поставки электрической энергии (мощности) для всех потребителей компаний</w:t>
      </w:r>
      <w:r w:rsidR="00743C3E" w:rsidRPr="0006413B">
        <w:rPr>
          <w:rStyle w:val="Subst"/>
          <w:rFonts w:ascii="Arial" w:hAnsi="Arial" w:cs="Arial"/>
          <w:b w:val="0"/>
          <w:bCs/>
          <w:i w:val="0"/>
          <w:iCs/>
          <w:sz w:val="24"/>
          <w:szCs w:val="24"/>
        </w:rPr>
        <w:t>,</w:t>
      </w:r>
      <w:r w:rsidRPr="0006413B">
        <w:rPr>
          <w:rStyle w:val="Subst"/>
          <w:rFonts w:ascii="Arial" w:hAnsi="Arial" w:cs="Arial"/>
          <w:b w:val="0"/>
          <w:bCs/>
          <w:i w:val="0"/>
          <w:iCs/>
          <w:sz w:val="24"/>
          <w:szCs w:val="24"/>
        </w:rPr>
        <w:t xml:space="preserve"> кроме населения и приравненных к нему категорий потребителей по свободным нерегулируемым ценам.</w:t>
      </w:r>
      <w:proofErr w:type="gramEnd"/>
      <w:r w:rsidRPr="0006413B">
        <w:rPr>
          <w:rStyle w:val="Subst"/>
          <w:rFonts w:ascii="Arial" w:hAnsi="Arial" w:cs="Arial"/>
          <w:b w:val="0"/>
          <w:bCs/>
          <w:i w:val="0"/>
          <w:iCs/>
          <w:sz w:val="24"/>
          <w:szCs w:val="24"/>
        </w:rPr>
        <w:t xml:space="preserve"> Так</w:t>
      </w:r>
      <w:r w:rsidR="00743C3E" w:rsidRPr="0006413B">
        <w:rPr>
          <w:rStyle w:val="Subst"/>
          <w:rFonts w:ascii="Arial" w:hAnsi="Arial" w:cs="Arial"/>
          <w:b w:val="0"/>
          <w:bCs/>
          <w:i w:val="0"/>
          <w:iCs/>
          <w:sz w:val="24"/>
          <w:szCs w:val="24"/>
        </w:rPr>
        <w:t>,</w:t>
      </w:r>
      <w:r w:rsidRPr="0006413B">
        <w:rPr>
          <w:rStyle w:val="Subst"/>
          <w:rFonts w:ascii="Arial" w:hAnsi="Arial" w:cs="Arial"/>
          <w:b w:val="0"/>
          <w:bCs/>
          <w:i w:val="0"/>
          <w:iCs/>
          <w:sz w:val="24"/>
          <w:szCs w:val="24"/>
        </w:rPr>
        <w:t xml:space="preserve"> необходимым условием успешного функционирования как самих </w:t>
      </w:r>
      <w:proofErr w:type="spellStart"/>
      <w:r w:rsidRPr="0006413B">
        <w:rPr>
          <w:rStyle w:val="Subst"/>
          <w:rFonts w:ascii="Arial" w:hAnsi="Arial" w:cs="Arial"/>
          <w:b w:val="0"/>
          <w:bCs/>
          <w:i w:val="0"/>
          <w:iCs/>
          <w:sz w:val="24"/>
          <w:szCs w:val="24"/>
        </w:rPr>
        <w:t>энергосбытовых</w:t>
      </w:r>
      <w:proofErr w:type="spellEnd"/>
      <w:r w:rsidRPr="0006413B">
        <w:rPr>
          <w:rStyle w:val="Subst"/>
          <w:rFonts w:ascii="Arial" w:hAnsi="Arial" w:cs="Arial"/>
          <w:b w:val="0"/>
          <w:bCs/>
          <w:i w:val="0"/>
          <w:iCs/>
          <w:sz w:val="24"/>
          <w:szCs w:val="24"/>
        </w:rPr>
        <w:t xml:space="preserve"> компаний, так и конечных потребителей электрической энергии является наличие достоверной информации о прогнозах нерегулируемых цен в краткосрочной и долгосрочной перспективе.</w:t>
      </w:r>
    </w:p>
    <w:p w:rsidR="0007413B" w:rsidRPr="0006413B" w:rsidRDefault="0007413B" w:rsidP="006E0681">
      <w:pPr>
        <w:spacing w:after="0" w:line="240" w:lineRule="auto"/>
        <w:jc w:val="both"/>
        <w:rPr>
          <w:rStyle w:val="Subst"/>
          <w:rFonts w:ascii="Arial" w:hAnsi="Arial" w:cs="Arial"/>
          <w:b w:val="0"/>
          <w:bCs/>
          <w:i w:val="0"/>
          <w:iCs/>
          <w:sz w:val="24"/>
          <w:szCs w:val="24"/>
        </w:rPr>
      </w:pPr>
    </w:p>
    <w:p w:rsidR="002722CF" w:rsidRPr="0006413B" w:rsidRDefault="00223E18"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Также в силу большого социально-экономического значения отрасли существует риск усиления государственного вмешательства. Такой сценарий подразумевает рост значения тар</w:t>
      </w:r>
      <w:r w:rsidR="00F009F4" w:rsidRPr="0006413B">
        <w:rPr>
          <w:rStyle w:val="Subst"/>
          <w:rFonts w:ascii="Arial" w:hAnsi="Arial" w:cs="Arial"/>
          <w:b w:val="0"/>
          <w:bCs/>
          <w:i w:val="0"/>
          <w:iCs/>
          <w:sz w:val="24"/>
          <w:szCs w:val="24"/>
        </w:rPr>
        <w:t>ифного регулирования, расширение</w:t>
      </w:r>
      <w:r w:rsidRPr="0006413B">
        <w:rPr>
          <w:rStyle w:val="Subst"/>
          <w:rFonts w:ascii="Arial" w:hAnsi="Arial" w:cs="Arial"/>
          <w:b w:val="0"/>
          <w:bCs/>
          <w:i w:val="0"/>
          <w:iCs/>
          <w:sz w:val="24"/>
          <w:szCs w:val="24"/>
        </w:rPr>
        <w:t xml:space="preserve"> влияния государственных монополий на формирование тарифов, стоимости услуг.</w:t>
      </w:r>
    </w:p>
    <w:p w:rsidR="0007413B" w:rsidRPr="0006413B" w:rsidRDefault="0007413B" w:rsidP="002722CF">
      <w:pPr>
        <w:spacing w:after="0" w:line="240" w:lineRule="auto"/>
        <w:ind w:firstLine="567"/>
        <w:jc w:val="both"/>
        <w:rPr>
          <w:rStyle w:val="Subst"/>
          <w:rFonts w:ascii="Arial" w:hAnsi="Arial" w:cs="Arial"/>
          <w:b w:val="0"/>
          <w:bCs/>
          <w:i w:val="0"/>
          <w:iCs/>
          <w:sz w:val="24"/>
          <w:szCs w:val="24"/>
        </w:rPr>
      </w:pPr>
    </w:p>
    <w:p w:rsidR="002722CF" w:rsidRPr="0006413B" w:rsidRDefault="00223E18"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Особенностью процесса энергоснабжения является потребление продукции в момент е</w:t>
      </w:r>
      <w:r w:rsidR="00663D35">
        <w:rPr>
          <w:rStyle w:val="Subst"/>
          <w:rFonts w:ascii="Arial" w:hAnsi="Arial" w:cs="Arial"/>
          <w:b w:val="0"/>
          <w:bCs/>
          <w:i w:val="0"/>
          <w:iCs/>
          <w:sz w:val="24"/>
          <w:szCs w:val="24"/>
        </w:rPr>
        <w:t>ё</w:t>
      </w:r>
      <w:r w:rsidRPr="0006413B">
        <w:rPr>
          <w:rStyle w:val="Subst"/>
          <w:rFonts w:ascii="Arial" w:hAnsi="Arial" w:cs="Arial"/>
          <w:b w:val="0"/>
          <w:bCs/>
          <w:i w:val="0"/>
          <w:iCs/>
          <w:sz w:val="24"/>
          <w:szCs w:val="24"/>
        </w:rPr>
        <w:t xml:space="preserve"> производства, в связи </w:t>
      </w:r>
      <w:proofErr w:type="gramStart"/>
      <w:r w:rsidRPr="0006413B">
        <w:rPr>
          <w:rStyle w:val="Subst"/>
          <w:rFonts w:ascii="Arial" w:hAnsi="Arial" w:cs="Arial"/>
          <w:b w:val="0"/>
          <w:bCs/>
          <w:i w:val="0"/>
          <w:iCs/>
          <w:sz w:val="24"/>
          <w:szCs w:val="24"/>
        </w:rPr>
        <w:t>с</w:t>
      </w:r>
      <w:proofErr w:type="gramEnd"/>
      <w:r w:rsidRPr="0006413B">
        <w:rPr>
          <w:rStyle w:val="Subst"/>
          <w:rFonts w:ascii="Arial" w:hAnsi="Arial" w:cs="Arial"/>
          <w:b w:val="0"/>
          <w:bCs/>
          <w:i w:val="0"/>
          <w:iCs/>
          <w:sz w:val="24"/>
          <w:szCs w:val="24"/>
        </w:rPr>
        <w:t xml:space="preserve"> чем любое серьезное нарушение в цепочке производства, передачи и распределения электрической энергии может привести к ухудшению качества либо прекращению е</w:t>
      </w:r>
      <w:r w:rsidR="00663D35">
        <w:rPr>
          <w:rStyle w:val="Subst"/>
          <w:rFonts w:ascii="Arial" w:hAnsi="Arial" w:cs="Arial"/>
          <w:b w:val="0"/>
          <w:bCs/>
          <w:i w:val="0"/>
          <w:iCs/>
          <w:sz w:val="24"/>
          <w:szCs w:val="24"/>
        </w:rPr>
        <w:t>ё</w:t>
      </w:r>
      <w:r w:rsidRPr="0006413B">
        <w:rPr>
          <w:rStyle w:val="Subst"/>
          <w:rFonts w:ascii="Arial" w:hAnsi="Arial" w:cs="Arial"/>
          <w:b w:val="0"/>
          <w:bCs/>
          <w:i w:val="0"/>
          <w:iCs/>
          <w:sz w:val="24"/>
          <w:szCs w:val="24"/>
        </w:rPr>
        <w:t xml:space="preserve"> поставки конечным потребителям и, как следствие, к невыполнению </w:t>
      </w:r>
      <w:r w:rsidR="00B118C6" w:rsidRPr="0006413B">
        <w:rPr>
          <w:rStyle w:val="Subst"/>
          <w:rFonts w:ascii="Arial" w:hAnsi="Arial" w:cs="Arial"/>
          <w:b w:val="0"/>
          <w:bCs/>
          <w:i w:val="0"/>
          <w:iCs/>
          <w:sz w:val="24"/>
          <w:szCs w:val="24"/>
        </w:rPr>
        <w:t>Обществом</w:t>
      </w:r>
      <w:r w:rsidRPr="0006413B">
        <w:rPr>
          <w:rStyle w:val="Subst"/>
          <w:rFonts w:ascii="Arial" w:hAnsi="Arial" w:cs="Arial"/>
          <w:b w:val="0"/>
          <w:bCs/>
          <w:i w:val="0"/>
          <w:iCs/>
          <w:sz w:val="24"/>
          <w:szCs w:val="24"/>
        </w:rPr>
        <w:t xml:space="preserve"> и его ДЗО своих договорных обязательств.</w:t>
      </w:r>
    </w:p>
    <w:p w:rsidR="0007413B" w:rsidRPr="0006413B" w:rsidRDefault="0007413B" w:rsidP="002722CF">
      <w:pPr>
        <w:spacing w:after="0" w:line="240" w:lineRule="auto"/>
        <w:ind w:firstLine="567"/>
        <w:jc w:val="both"/>
        <w:rPr>
          <w:rStyle w:val="Subst"/>
          <w:rFonts w:ascii="Arial" w:hAnsi="Arial" w:cs="Arial"/>
          <w:b w:val="0"/>
          <w:bCs/>
          <w:i w:val="0"/>
          <w:iCs/>
          <w:sz w:val="24"/>
          <w:szCs w:val="24"/>
        </w:rPr>
      </w:pPr>
    </w:p>
    <w:p w:rsidR="002722CF" w:rsidRPr="0006413B" w:rsidRDefault="00223E18"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Высок риск дальнейшего ухудшения качества поставленной электрической энергии. Значительный износ сетевого оборудования сетевых компаний оказывает серьезное влияние на </w:t>
      </w:r>
      <w:proofErr w:type="spellStart"/>
      <w:r w:rsidRPr="0006413B">
        <w:rPr>
          <w:rStyle w:val="Subst"/>
          <w:rFonts w:ascii="Arial" w:hAnsi="Arial" w:cs="Arial"/>
          <w:b w:val="0"/>
          <w:bCs/>
          <w:i w:val="0"/>
          <w:iCs/>
          <w:sz w:val="24"/>
          <w:szCs w:val="24"/>
        </w:rPr>
        <w:t>энергосбытовую</w:t>
      </w:r>
      <w:proofErr w:type="spellEnd"/>
      <w:r w:rsidRPr="0006413B">
        <w:rPr>
          <w:rStyle w:val="Subst"/>
          <w:rFonts w:ascii="Arial" w:hAnsi="Arial" w:cs="Arial"/>
          <w:b w:val="0"/>
          <w:bCs/>
          <w:i w:val="0"/>
          <w:iCs/>
          <w:sz w:val="24"/>
          <w:szCs w:val="24"/>
        </w:rPr>
        <w:t xml:space="preserve"> деятельность.</w:t>
      </w:r>
    </w:p>
    <w:p w:rsidR="0007413B" w:rsidRPr="0006413B" w:rsidRDefault="0007413B" w:rsidP="002722CF">
      <w:pPr>
        <w:spacing w:after="0" w:line="240" w:lineRule="auto"/>
        <w:ind w:firstLine="567"/>
        <w:jc w:val="both"/>
        <w:rPr>
          <w:rStyle w:val="Subst"/>
          <w:rFonts w:ascii="Arial" w:hAnsi="Arial" w:cs="Arial"/>
          <w:b w:val="0"/>
          <w:bCs/>
          <w:i w:val="0"/>
          <w:iCs/>
          <w:sz w:val="24"/>
          <w:szCs w:val="24"/>
        </w:rPr>
      </w:pPr>
    </w:p>
    <w:p w:rsidR="002722CF" w:rsidRPr="0006413B" w:rsidRDefault="00223E18" w:rsidP="00F009F4">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Также существует риск неполной трансляции затрат на покупку электрической энергии (мощности) на оптовом рынке в нерегулируемой предельной цене конечного потребителя ввиду постоянного изменения правил оптового </w:t>
      </w:r>
      <w:r w:rsidRPr="005562FD">
        <w:rPr>
          <w:rStyle w:val="Subst"/>
          <w:rFonts w:ascii="Arial" w:hAnsi="Arial" w:cs="Arial"/>
          <w:b w:val="0"/>
          <w:bCs/>
          <w:i w:val="0"/>
          <w:iCs/>
          <w:sz w:val="24"/>
          <w:szCs w:val="24"/>
        </w:rPr>
        <w:t>рынка и внесени</w:t>
      </w:r>
      <w:r w:rsidR="005562FD" w:rsidRPr="005562FD">
        <w:rPr>
          <w:rStyle w:val="Subst"/>
          <w:rFonts w:ascii="Arial" w:hAnsi="Arial" w:cs="Arial"/>
          <w:b w:val="0"/>
          <w:bCs/>
          <w:i w:val="0"/>
          <w:iCs/>
          <w:sz w:val="24"/>
          <w:szCs w:val="24"/>
        </w:rPr>
        <w:t>я</w:t>
      </w:r>
      <w:r w:rsidRPr="005562FD">
        <w:rPr>
          <w:rStyle w:val="Subst"/>
          <w:rFonts w:ascii="Arial" w:hAnsi="Arial" w:cs="Arial"/>
          <w:b w:val="0"/>
          <w:bCs/>
          <w:i w:val="0"/>
          <w:iCs/>
          <w:sz w:val="24"/>
          <w:szCs w:val="24"/>
        </w:rPr>
        <w:t xml:space="preserve"> изменений</w:t>
      </w:r>
      <w:r w:rsidRPr="0006413B">
        <w:rPr>
          <w:rStyle w:val="Subst"/>
          <w:rFonts w:ascii="Arial" w:hAnsi="Arial" w:cs="Arial"/>
          <w:b w:val="0"/>
          <w:bCs/>
          <w:i w:val="0"/>
          <w:iCs/>
          <w:sz w:val="24"/>
          <w:szCs w:val="24"/>
        </w:rPr>
        <w:t xml:space="preserve"> в регламенты рынка.</w:t>
      </w:r>
      <w:r w:rsidR="00F009F4" w:rsidRPr="0006413B">
        <w:rPr>
          <w:rStyle w:val="Subst"/>
          <w:rFonts w:ascii="Arial" w:hAnsi="Arial" w:cs="Arial"/>
          <w:b w:val="0"/>
          <w:bCs/>
          <w:i w:val="0"/>
          <w:iCs/>
          <w:sz w:val="24"/>
          <w:szCs w:val="24"/>
        </w:rPr>
        <w:t xml:space="preserve"> </w:t>
      </w:r>
      <w:r w:rsidRPr="0006413B">
        <w:rPr>
          <w:rStyle w:val="Subst"/>
          <w:rFonts w:ascii="Arial" w:hAnsi="Arial" w:cs="Arial"/>
          <w:b w:val="0"/>
          <w:bCs/>
          <w:i w:val="0"/>
          <w:iCs/>
          <w:sz w:val="24"/>
          <w:szCs w:val="24"/>
        </w:rPr>
        <w:t xml:space="preserve">В </w:t>
      </w:r>
      <w:r w:rsidR="00F009F4" w:rsidRPr="0006413B">
        <w:rPr>
          <w:rStyle w:val="Subst"/>
          <w:rFonts w:ascii="Arial" w:hAnsi="Arial" w:cs="Arial"/>
          <w:b w:val="0"/>
          <w:bCs/>
          <w:i w:val="0"/>
          <w:iCs/>
          <w:sz w:val="24"/>
          <w:szCs w:val="24"/>
        </w:rPr>
        <w:t>этой связи</w:t>
      </w:r>
      <w:r w:rsidRPr="0006413B">
        <w:rPr>
          <w:rStyle w:val="Subst"/>
          <w:rFonts w:ascii="Arial" w:hAnsi="Arial" w:cs="Arial"/>
          <w:b w:val="0"/>
          <w:bCs/>
          <w:i w:val="0"/>
          <w:iCs/>
          <w:sz w:val="24"/>
          <w:szCs w:val="24"/>
        </w:rPr>
        <w:t xml:space="preserve"> возникают следующие риски:</w:t>
      </w:r>
    </w:p>
    <w:p w:rsidR="0007413B" w:rsidRPr="0006413B" w:rsidRDefault="0007413B" w:rsidP="002722CF">
      <w:pPr>
        <w:spacing w:after="0" w:line="240" w:lineRule="auto"/>
        <w:ind w:firstLine="567"/>
        <w:jc w:val="both"/>
        <w:rPr>
          <w:rStyle w:val="Subst"/>
          <w:rFonts w:ascii="Arial" w:hAnsi="Arial" w:cs="Arial"/>
          <w:b w:val="0"/>
          <w:bCs/>
          <w:i w:val="0"/>
          <w:iCs/>
          <w:sz w:val="24"/>
          <w:szCs w:val="24"/>
        </w:rPr>
      </w:pPr>
    </w:p>
    <w:p w:rsidR="002722CF" w:rsidRPr="0006413B" w:rsidRDefault="00F009F4"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w:t>
      </w:r>
      <w:r w:rsidR="00223E18" w:rsidRPr="0006413B">
        <w:rPr>
          <w:rStyle w:val="Subst"/>
          <w:rFonts w:ascii="Arial" w:hAnsi="Arial" w:cs="Arial"/>
          <w:b w:val="0"/>
          <w:bCs/>
          <w:i w:val="0"/>
          <w:iCs/>
          <w:sz w:val="24"/>
          <w:szCs w:val="24"/>
        </w:rPr>
        <w:t xml:space="preserve"> риск ухудшения финансовых показателей за сч</w:t>
      </w:r>
      <w:r w:rsidR="00545270">
        <w:rPr>
          <w:rStyle w:val="Subst"/>
          <w:rFonts w:ascii="Arial" w:hAnsi="Arial" w:cs="Arial"/>
          <w:b w:val="0"/>
          <w:bCs/>
          <w:i w:val="0"/>
          <w:iCs/>
          <w:sz w:val="24"/>
          <w:szCs w:val="24"/>
        </w:rPr>
        <w:t>ё</w:t>
      </w:r>
      <w:r w:rsidR="00223E18" w:rsidRPr="0006413B">
        <w:rPr>
          <w:rStyle w:val="Subst"/>
          <w:rFonts w:ascii="Arial" w:hAnsi="Arial" w:cs="Arial"/>
          <w:b w:val="0"/>
          <w:bCs/>
          <w:i w:val="0"/>
          <w:iCs/>
          <w:sz w:val="24"/>
          <w:szCs w:val="24"/>
        </w:rPr>
        <w:t>т увеличения дебиторской задолженности предприятий, финансируемых из бюджетов всех уровней</w:t>
      </w:r>
      <w:r w:rsidR="00903163" w:rsidRPr="0006413B">
        <w:rPr>
          <w:rStyle w:val="Subst"/>
          <w:rFonts w:ascii="Arial" w:hAnsi="Arial" w:cs="Arial"/>
          <w:b w:val="0"/>
          <w:bCs/>
          <w:i w:val="0"/>
          <w:iCs/>
          <w:sz w:val="24"/>
          <w:szCs w:val="24"/>
        </w:rPr>
        <w:t>,</w:t>
      </w:r>
      <w:r w:rsidR="00223E18" w:rsidRPr="0006413B">
        <w:rPr>
          <w:rStyle w:val="Subst"/>
          <w:rFonts w:ascii="Arial" w:hAnsi="Arial" w:cs="Arial"/>
          <w:b w:val="0"/>
          <w:bCs/>
          <w:i w:val="0"/>
          <w:iCs/>
          <w:sz w:val="24"/>
          <w:szCs w:val="24"/>
        </w:rPr>
        <w:t xml:space="preserve"> и предприятий ЖКХ;</w:t>
      </w:r>
    </w:p>
    <w:p w:rsidR="002722CF" w:rsidRPr="0006413B" w:rsidRDefault="00F009F4"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 </w:t>
      </w:r>
      <w:r w:rsidR="00223E18" w:rsidRPr="0006413B">
        <w:rPr>
          <w:rStyle w:val="Subst"/>
          <w:rFonts w:ascii="Arial" w:hAnsi="Arial" w:cs="Arial"/>
          <w:b w:val="0"/>
          <w:bCs/>
          <w:i w:val="0"/>
          <w:iCs/>
          <w:sz w:val="24"/>
          <w:szCs w:val="24"/>
        </w:rPr>
        <w:t xml:space="preserve">уменьшение клиентской базы в связи с выходом обслуживаемых в настоящее время потребителей на оптовый рынок самостоятельно или через конкурирующую </w:t>
      </w:r>
      <w:proofErr w:type="spellStart"/>
      <w:r w:rsidR="00223E18" w:rsidRPr="0006413B">
        <w:rPr>
          <w:rStyle w:val="Subst"/>
          <w:rFonts w:ascii="Arial" w:hAnsi="Arial" w:cs="Arial"/>
          <w:b w:val="0"/>
          <w:bCs/>
          <w:i w:val="0"/>
          <w:iCs/>
          <w:sz w:val="24"/>
          <w:szCs w:val="24"/>
        </w:rPr>
        <w:t>энергосбытовую</w:t>
      </w:r>
      <w:proofErr w:type="spellEnd"/>
      <w:r w:rsidR="00223E18" w:rsidRPr="0006413B">
        <w:rPr>
          <w:rStyle w:val="Subst"/>
          <w:rFonts w:ascii="Arial" w:hAnsi="Arial" w:cs="Arial"/>
          <w:b w:val="0"/>
          <w:bCs/>
          <w:i w:val="0"/>
          <w:iCs/>
          <w:sz w:val="24"/>
          <w:szCs w:val="24"/>
        </w:rPr>
        <w:t xml:space="preserve"> компанию;</w:t>
      </w:r>
    </w:p>
    <w:p w:rsidR="002722CF" w:rsidRPr="0006413B" w:rsidRDefault="00F009F4"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 </w:t>
      </w:r>
      <w:r w:rsidR="00223E18" w:rsidRPr="0006413B">
        <w:rPr>
          <w:rStyle w:val="Subst"/>
          <w:rFonts w:ascii="Arial" w:hAnsi="Arial" w:cs="Arial"/>
          <w:b w:val="0"/>
          <w:bCs/>
          <w:i w:val="0"/>
          <w:iCs/>
          <w:sz w:val="24"/>
          <w:szCs w:val="24"/>
        </w:rPr>
        <w:t>снижение платежеспособности потребителей в условиях роста цен на электрическую энергию (мощность) и связанное с этим уменьшение объема продаж электроэнергии, возникновение выпадающих доходов компании.</w:t>
      </w:r>
    </w:p>
    <w:p w:rsidR="0007413B" w:rsidRPr="0006413B" w:rsidRDefault="0007413B" w:rsidP="002722CF">
      <w:pPr>
        <w:spacing w:after="0" w:line="240" w:lineRule="auto"/>
        <w:ind w:firstLine="567"/>
        <w:jc w:val="both"/>
        <w:rPr>
          <w:rStyle w:val="Subst"/>
          <w:rFonts w:ascii="Arial" w:hAnsi="Arial" w:cs="Arial"/>
          <w:b w:val="0"/>
          <w:bCs/>
          <w:i w:val="0"/>
          <w:iCs/>
          <w:sz w:val="24"/>
          <w:szCs w:val="24"/>
        </w:rPr>
      </w:pPr>
    </w:p>
    <w:p w:rsidR="002722CF" w:rsidRPr="0006413B" w:rsidRDefault="00223E18"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С целью минимизации данных рисков </w:t>
      </w:r>
      <w:r w:rsidR="007C600D" w:rsidRPr="0006413B">
        <w:rPr>
          <w:rStyle w:val="Subst"/>
          <w:rFonts w:ascii="Arial" w:hAnsi="Arial" w:cs="Arial"/>
          <w:b w:val="0"/>
          <w:bCs/>
          <w:i w:val="0"/>
          <w:iCs/>
          <w:sz w:val="24"/>
          <w:szCs w:val="24"/>
        </w:rPr>
        <w:t>Общество</w:t>
      </w:r>
      <w:r w:rsidRPr="0006413B">
        <w:rPr>
          <w:rStyle w:val="Subst"/>
          <w:rFonts w:ascii="Arial" w:hAnsi="Arial" w:cs="Arial"/>
          <w:b w:val="0"/>
          <w:bCs/>
          <w:i w:val="0"/>
          <w:iCs/>
          <w:sz w:val="24"/>
          <w:szCs w:val="24"/>
        </w:rPr>
        <w:t xml:space="preserve"> и его ДЗО </w:t>
      </w:r>
      <w:proofErr w:type="gramStart"/>
      <w:r w:rsidRPr="0006413B">
        <w:rPr>
          <w:rStyle w:val="Subst"/>
          <w:rFonts w:ascii="Arial" w:hAnsi="Arial" w:cs="Arial"/>
          <w:b w:val="0"/>
          <w:bCs/>
          <w:i w:val="0"/>
          <w:iCs/>
          <w:sz w:val="24"/>
          <w:szCs w:val="24"/>
        </w:rPr>
        <w:t>осуществляют и в дальнейшем планируют</w:t>
      </w:r>
      <w:proofErr w:type="gramEnd"/>
      <w:r w:rsidRPr="0006413B">
        <w:rPr>
          <w:rStyle w:val="Subst"/>
          <w:rFonts w:ascii="Arial" w:hAnsi="Arial" w:cs="Arial"/>
          <w:b w:val="0"/>
          <w:bCs/>
          <w:i w:val="0"/>
          <w:iCs/>
          <w:sz w:val="24"/>
          <w:szCs w:val="24"/>
        </w:rPr>
        <w:t xml:space="preserve"> осуществлять следующие мероприятия:</w:t>
      </w:r>
    </w:p>
    <w:p w:rsidR="0007413B" w:rsidRPr="0006413B" w:rsidRDefault="0007413B" w:rsidP="002722CF">
      <w:pPr>
        <w:spacing w:after="0" w:line="240" w:lineRule="auto"/>
        <w:ind w:firstLine="567"/>
        <w:jc w:val="both"/>
        <w:rPr>
          <w:rStyle w:val="Subst"/>
          <w:rFonts w:ascii="Arial" w:hAnsi="Arial" w:cs="Arial"/>
          <w:b w:val="0"/>
          <w:bCs/>
          <w:i w:val="0"/>
          <w:iCs/>
          <w:sz w:val="24"/>
          <w:szCs w:val="24"/>
        </w:rPr>
      </w:pPr>
    </w:p>
    <w:p w:rsidR="002722CF" w:rsidRPr="0006413B" w:rsidRDefault="00F009F4"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 </w:t>
      </w:r>
      <w:r w:rsidR="00223E18" w:rsidRPr="0006413B">
        <w:rPr>
          <w:rStyle w:val="Subst"/>
          <w:rFonts w:ascii="Arial" w:hAnsi="Arial" w:cs="Arial"/>
          <w:b w:val="0"/>
          <w:bCs/>
          <w:i w:val="0"/>
          <w:iCs/>
          <w:sz w:val="24"/>
          <w:szCs w:val="24"/>
        </w:rPr>
        <w:t>постоянно совершенствовать р</w:t>
      </w:r>
      <w:r w:rsidR="00903163" w:rsidRPr="0006413B">
        <w:rPr>
          <w:rStyle w:val="Subst"/>
          <w:rFonts w:ascii="Arial" w:hAnsi="Arial" w:cs="Arial"/>
          <w:b w:val="0"/>
          <w:bCs/>
          <w:i w:val="0"/>
          <w:iCs/>
          <w:sz w:val="24"/>
          <w:szCs w:val="24"/>
        </w:rPr>
        <w:t xml:space="preserve">аботу с важными </w:t>
      </w:r>
      <w:r w:rsidR="00223E18" w:rsidRPr="0006413B">
        <w:rPr>
          <w:rStyle w:val="Subst"/>
          <w:rFonts w:ascii="Arial" w:hAnsi="Arial" w:cs="Arial"/>
          <w:b w:val="0"/>
          <w:bCs/>
          <w:i w:val="0"/>
          <w:iCs/>
          <w:sz w:val="24"/>
          <w:szCs w:val="24"/>
        </w:rPr>
        <w:t xml:space="preserve">клиентами (предприятиями и организациями); </w:t>
      </w:r>
    </w:p>
    <w:p w:rsidR="00903163" w:rsidRPr="0006413B" w:rsidRDefault="00F009F4" w:rsidP="00903163">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 </w:t>
      </w:r>
      <w:r w:rsidR="00223E18" w:rsidRPr="0006413B">
        <w:rPr>
          <w:rStyle w:val="Subst"/>
          <w:rFonts w:ascii="Arial" w:hAnsi="Arial" w:cs="Arial"/>
          <w:b w:val="0"/>
          <w:bCs/>
          <w:i w:val="0"/>
          <w:iCs/>
          <w:sz w:val="24"/>
          <w:szCs w:val="24"/>
        </w:rPr>
        <w:t>проводить комплекс мероприятий по улучшению качества обслуживания;</w:t>
      </w:r>
    </w:p>
    <w:p w:rsidR="002722CF" w:rsidRPr="0006413B" w:rsidRDefault="00F009F4" w:rsidP="00903163">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w:t>
      </w:r>
      <w:r w:rsidR="00903163" w:rsidRPr="0006413B">
        <w:rPr>
          <w:rStyle w:val="Subst"/>
          <w:rFonts w:ascii="Arial" w:hAnsi="Arial" w:cs="Arial"/>
          <w:b w:val="0"/>
          <w:bCs/>
          <w:i w:val="0"/>
          <w:iCs/>
          <w:sz w:val="24"/>
          <w:szCs w:val="24"/>
        </w:rPr>
        <w:t xml:space="preserve"> </w:t>
      </w:r>
      <w:r w:rsidR="00223E18" w:rsidRPr="0006413B">
        <w:rPr>
          <w:rStyle w:val="Subst"/>
          <w:rFonts w:ascii="Arial" w:hAnsi="Arial" w:cs="Arial"/>
          <w:b w:val="0"/>
          <w:bCs/>
          <w:i w:val="0"/>
          <w:iCs/>
          <w:sz w:val="24"/>
          <w:szCs w:val="24"/>
        </w:rPr>
        <w:t>развивать конкурентные преимущества, позволяющие эффективно решать административные и финансовые вопросы, связанные с поставкой электроэнергии;</w:t>
      </w:r>
    </w:p>
    <w:p w:rsidR="002722CF" w:rsidRPr="0006413B" w:rsidRDefault="00F009F4"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 </w:t>
      </w:r>
      <w:r w:rsidR="00223E18" w:rsidRPr="0006413B">
        <w:rPr>
          <w:rStyle w:val="Subst"/>
          <w:rFonts w:ascii="Arial" w:hAnsi="Arial" w:cs="Arial"/>
          <w:b w:val="0"/>
          <w:bCs/>
          <w:i w:val="0"/>
          <w:iCs/>
          <w:sz w:val="24"/>
          <w:szCs w:val="24"/>
        </w:rPr>
        <w:t>проводить постоянный мониторинг готовящихся изменений на оптовом рынке;</w:t>
      </w:r>
    </w:p>
    <w:p w:rsidR="002722CF" w:rsidRPr="0006413B" w:rsidRDefault="00F009F4"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 </w:t>
      </w:r>
      <w:r w:rsidR="00903163" w:rsidRPr="0006413B">
        <w:rPr>
          <w:rStyle w:val="Subst"/>
          <w:rFonts w:ascii="Arial" w:hAnsi="Arial" w:cs="Arial"/>
          <w:b w:val="0"/>
          <w:bCs/>
          <w:i w:val="0"/>
          <w:iCs/>
          <w:sz w:val="24"/>
          <w:szCs w:val="24"/>
        </w:rPr>
        <w:t>усиливать</w:t>
      </w:r>
      <w:r w:rsidR="00223E18" w:rsidRPr="0006413B">
        <w:rPr>
          <w:rStyle w:val="Subst"/>
          <w:rFonts w:ascii="Arial" w:hAnsi="Arial" w:cs="Arial"/>
          <w:b w:val="0"/>
          <w:bCs/>
          <w:i w:val="0"/>
          <w:iCs/>
          <w:sz w:val="24"/>
          <w:szCs w:val="24"/>
        </w:rPr>
        <w:t xml:space="preserve"> работу с органами законодат</w:t>
      </w:r>
      <w:r w:rsidR="00903163" w:rsidRPr="0006413B">
        <w:rPr>
          <w:rStyle w:val="Subst"/>
          <w:rFonts w:ascii="Arial" w:hAnsi="Arial" w:cs="Arial"/>
          <w:b w:val="0"/>
          <w:bCs/>
          <w:i w:val="0"/>
          <w:iCs/>
          <w:sz w:val="24"/>
          <w:szCs w:val="24"/>
        </w:rPr>
        <w:t>ельной и исполнительной власти;</w:t>
      </w:r>
      <w:r w:rsidR="00223E18" w:rsidRPr="0006413B">
        <w:rPr>
          <w:rStyle w:val="Subst"/>
          <w:rFonts w:ascii="Arial" w:hAnsi="Arial" w:cs="Arial"/>
          <w:b w:val="0"/>
          <w:bCs/>
          <w:i w:val="0"/>
          <w:iCs/>
          <w:sz w:val="24"/>
          <w:szCs w:val="24"/>
        </w:rPr>
        <w:t xml:space="preserve"> </w:t>
      </w:r>
    </w:p>
    <w:p w:rsidR="00F009F4" w:rsidRPr="0006413B" w:rsidRDefault="00F009F4" w:rsidP="00F009F4">
      <w:pPr>
        <w:spacing w:after="0" w:line="240" w:lineRule="auto"/>
        <w:ind w:left="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lastRenderedPageBreak/>
        <w:t>●</w:t>
      </w:r>
      <w:r w:rsidR="00903163" w:rsidRPr="0006413B">
        <w:rPr>
          <w:rStyle w:val="Subst"/>
          <w:rFonts w:ascii="Arial" w:hAnsi="Arial" w:cs="Arial"/>
          <w:b w:val="0"/>
          <w:bCs/>
          <w:i w:val="0"/>
          <w:iCs/>
          <w:sz w:val="24"/>
          <w:szCs w:val="24"/>
        </w:rPr>
        <w:t xml:space="preserve"> оказывать дополнительные </w:t>
      </w:r>
      <w:proofErr w:type="spellStart"/>
      <w:r w:rsidR="00903163" w:rsidRPr="0006413B">
        <w:rPr>
          <w:rStyle w:val="Subst"/>
          <w:rFonts w:ascii="Arial" w:hAnsi="Arial" w:cs="Arial"/>
          <w:b w:val="0"/>
          <w:bCs/>
          <w:i w:val="0"/>
          <w:iCs/>
          <w:sz w:val="24"/>
          <w:szCs w:val="24"/>
        </w:rPr>
        <w:t>энергосервисные</w:t>
      </w:r>
      <w:proofErr w:type="spellEnd"/>
      <w:r w:rsidR="00370092" w:rsidRPr="0006413B">
        <w:rPr>
          <w:rStyle w:val="Subst"/>
          <w:rFonts w:ascii="Arial" w:hAnsi="Arial" w:cs="Arial"/>
          <w:b w:val="0"/>
          <w:bCs/>
          <w:i w:val="0"/>
          <w:iCs/>
          <w:sz w:val="24"/>
          <w:szCs w:val="24"/>
        </w:rPr>
        <w:t xml:space="preserve"> услуг</w:t>
      </w:r>
      <w:r w:rsidR="00903163" w:rsidRPr="0006413B">
        <w:rPr>
          <w:rStyle w:val="Subst"/>
          <w:rFonts w:ascii="Arial" w:hAnsi="Arial" w:cs="Arial"/>
          <w:b w:val="0"/>
          <w:bCs/>
          <w:i w:val="0"/>
          <w:iCs/>
          <w:sz w:val="24"/>
          <w:szCs w:val="24"/>
        </w:rPr>
        <w:t xml:space="preserve">и (например, </w:t>
      </w:r>
      <w:proofErr w:type="spellStart"/>
      <w:r w:rsidR="00903163" w:rsidRPr="0006413B">
        <w:rPr>
          <w:rStyle w:val="Subst"/>
          <w:rFonts w:ascii="Arial" w:hAnsi="Arial" w:cs="Arial"/>
          <w:b w:val="0"/>
          <w:bCs/>
          <w:i w:val="0"/>
          <w:iCs/>
          <w:sz w:val="24"/>
          <w:szCs w:val="24"/>
        </w:rPr>
        <w:t>энергоаудит</w:t>
      </w:r>
      <w:proofErr w:type="spellEnd"/>
      <w:r w:rsidR="00903163" w:rsidRPr="0006413B">
        <w:rPr>
          <w:rStyle w:val="Subst"/>
          <w:rFonts w:ascii="Arial" w:hAnsi="Arial" w:cs="Arial"/>
          <w:b w:val="0"/>
          <w:bCs/>
          <w:i w:val="0"/>
          <w:iCs/>
          <w:sz w:val="24"/>
          <w:szCs w:val="24"/>
        </w:rPr>
        <w:t xml:space="preserve">), имеющие </w:t>
      </w:r>
      <w:r w:rsidR="00370092" w:rsidRPr="0006413B">
        <w:rPr>
          <w:rStyle w:val="Subst"/>
          <w:rFonts w:ascii="Arial" w:hAnsi="Arial" w:cs="Arial"/>
          <w:b w:val="0"/>
          <w:bCs/>
          <w:i w:val="0"/>
          <w:iCs/>
          <w:sz w:val="24"/>
          <w:szCs w:val="24"/>
        </w:rPr>
        <w:t>своей конечной целью выработку предложений по внедрению энергосберегающих технологий и оптимизацию работы энергетического оборудования;</w:t>
      </w:r>
    </w:p>
    <w:p w:rsidR="00370092" w:rsidRPr="0006413B" w:rsidRDefault="00F009F4" w:rsidP="00F009F4">
      <w:pPr>
        <w:spacing w:after="0" w:line="240" w:lineRule="auto"/>
        <w:ind w:left="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 </w:t>
      </w:r>
      <w:r w:rsidR="002B07A1" w:rsidRPr="0006413B">
        <w:rPr>
          <w:rStyle w:val="Subst"/>
          <w:rFonts w:ascii="Arial" w:hAnsi="Arial" w:cs="Arial"/>
          <w:b w:val="0"/>
          <w:bCs/>
          <w:i w:val="0"/>
          <w:iCs/>
          <w:sz w:val="24"/>
          <w:szCs w:val="24"/>
        </w:rPr>
        <w:t>формировать имидж</w:t>
      </w:r>
      <w:r w:rsidR="00370092" w:rsidRPr="0006413B">
        <w:rPr>
          <w:rStyle w:val="Subst"/>
          <w:rFonts w:ascii="Arial" w:hAnsi="Arial" w:cs="Arial"/>
          <w:b w:val="0"/>
          <w:bCs/>
          <w:i w:val="0"/>
          <w:iCs/>
          <w:sz w:val="24"/>
          <w:szCs w:val="24"/>
        </w:rPr>
        <w:t xml:space="preserve"> надежного и добросовестного партнера у потребителей, популяри</w:t>
      </w:r>
      <w:r w:rsidR="002B07A1" w:rsidRPr="0006413B">
        <w:rPr>
          <w:rStyle w:val="Subst"/>
          <w:rFonts w:ascii="Arial" w:hAnsi="Arial" w:cs="Arial"/>
          <w:b w:val="0"/>
          <w:bCs/>
          <w:i w:val="0"/>
          <w:iCs/>
          <w:sz w:val="24"/>
          <w:szCs w:val="24"/>
        </w:rPr>
        <w:t>зировать бренд</w:t>
      </w:r>
      <w:r w:rsidR="00370092" w:rsidRPr="0006413B">
        <w:rPr>
          <w:rStyle w:val="Subst"/>
          <w:rFonts w:ascii="Arial" w:hAnsi="Arial" w:cs="Arial"/>
          <w:b w:val="0"/>
          <w:bCs/>
          <w:i w:val="0"/>
          <w:iCs/>
          <w:sz w:val="24"/>
          <w:szCs w:val="24"/>
        </w:rPr>
        <w:t xml:space="preserve"> </w:t>
      </w:r>
      <w:r w:rsidR="002B07A1" w:rsidRPr="0006413B">
        <w:rPr>
          <w:rStyle w:val="Subst"/>
          <w:rFonts w:ascii="Arial" w:hAnsi="Arial" w:cs="Arial"/>
          <w:b w:val="0"/>
          <w:bCs/>
          <w:i w:val="0"/>
          <w:iCs/>
          <w:sz w:val="24"/>
          <w:szCs w:val="24"/>
        </w:rPr>
        <w:t>(</w:t>
      </w:r>
      <w:r w:rsidR="00370092" w:rsidRPr="0006413B">
        <w:rPr>
          <w:rStyle w:val="Subst"/>
          <w:rFonts w:ascii="Arial" w:hAnsi="Arial" w:cs="Arial"/>
          <w:b w:val="0"/>
          <w:bCs/>
          <w:i w:val="0"/>
          <w:iCs/>
          <w:sz w:val="24"/>
          <w:szCs w:val="24"/>
        </w:rPr>
        <w:t xml:space="preserve">сбытовых компаний в частности и </w:t>
      </w:r>
      <w:r w:rsidR="00370092" w:rsidRPr="0006413B">
        <w:rPr>
          <w:rFonts w:ascii="Arial" w:hAnsi="Arial" w:cs="Arial"/>
          <w:color w:val="000000"/>
          <w:spacing w:val="7"/>
          <w:sz w:val="24"/>
          <w:szCs w:val="24"/>
        </w:rPr>
        <w:t>ОАО ГК «ТНС энерго»</w:t>
      </w:r>
      <w:r w:rsidR="00370092" w:rsidRPr="0006413B">
        <w:rPr>
          <w:rStyle w:val="Subst"/>
          <w:rFonts w:ascii="Arial" w:hAnsi="Arial" w:cs="Arial"/>
          <w:b w:val="0"/>
          <w:bCs/>
          <w:i w:val="0"/>
          <w:iCs/>
          <w:sz w:val="24"/>
          <w:szCs w:val="24"/>
        </w:rPr>
        <w:t xml:space="preserve"> в целом</w:t>
      </w:r>
      <w:r w:rsidR="002B07A1" w:rsidRPr="0006413B">
        <w:rPr>
          <w:rStyle w:val="Subst"/>
          <w:rFonts w:ascii="Arial" w:hAnsi="Arial" w:cs="Arial"/>
          <w:b w:val="0"/>
          <w:bCs/>
          <w:i w:val="0"/>
          <w:iCs/>
          <w:sz w:val="24"/>
          <w:szCs w:val="24"/>
        </w:rPr>
        <w:t>)</w:t>
      </w:r>
      <w:r w:rsidR="00370092" w:rsidRPr="0006413B">
        <w:rPr>
          <w:rStyle w:val="Subst"/>
          <w:rFonts w:ascii="Arial" w:hAnsi="Arial" w:cs="Arial"/>
          <w:b w:val="0"/>
          <w:bCs/>
          <w:i w:val="0"/>
          <w:iCs/>
          <w:sz w:val="24"/>
          <w:szCs w:val="24"/>
        </w:rPr>
        <w:t>, за кото</w:t>
      </w:r>
      <w:r w:rsidR="00370092" w:rsidRPr="009761C0">
        <w:rPr>
          <w:rStyle w:val="Subst"/>
          <w:rFonts w:ascii="Arial" w:hAnsi="Arial" w:cs="Arial"/>
          <w:b w:val="0"/>
          <w:bCs/>
          <w:i w:val="0"/>
          <w:iCs/>
          <w:sz w:val="24"/>
          <w:szCs w:val="24"/>
        </w:rPr>
        <w:t>рыми</w:t>
      </w:r>
      <w:r w:rsidR="00370092" w:rsidRPr="0006413B">
        <w:rPr>
          <w:rStyle w:val="Subst"/>
          <w:rFonts w:ascii="Arial" w:hAnsi="Arial" w:cs="Arial"/>
          <w:b w:val="0"/>
          <w:bCs/>
          <w:i w:val="0"/>
          <w:iCs/>
          <w:sz w:val="24"/>
          <w:szCs w:val="24"/>
        </w:rPr>
        <w:t xml:space="preserve"> стоит надежное и качественное электроснабжение, экономически обоснованная и прозрачная тарифная политика.</w:t>
      </w:r>
    </w:p>
    <w:p w:rsidR="0007413B" w:rsidRPr="0006413B" w:rsidRDefault="0007413B" w:rsidP="00370092">
      <w:pPr>
        <w:spacing w:after="0" w:line="240" w:lineRule="auto"/>
        <w:ind w:firstLine="567"/>
        <w:jc w:val="both"/>
        <w:rPr>
          <w:rStyle w:val="Subst"/>
          <w:rFonts w:ascii="Arial" w:hAnsi="Arial" w:cs="Arial"/>
          <w:b w:val="0"/>
          <w:bCs/>
          <w:i w:val="0"/>
          <w:iCs/>
          <w:sz w:val="24"/>
          <w:szCs w:val="24"/>
        </w:rPr>
      </w:pPr>
    </w:p>
    <w:p w:rsidR="002722CF" w:rsidRPr="0006413B" w:rsidRDefault="00223E18"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По мнению </w:t>
      </w:r>
      <w:r w:rsidR="007C600D"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влияние данных рисков </w:t>
      </w:r>
      <w:r w:rsidR="002B07A1" w:rsidRPr="0006413B">
        <w:rPr>
          <w:rStyle w:val="Subst"/>
          <w:rFonts w:ascii="Arial" w:hAnsi="Arial" w:cs="Arial"/>
          <w:b w:val="0"/>
          <w:bCs/>
          <w:i w:val="0"/>
          <w:iCs/>
          <w:sz w:val="24"/>
          <w:szCs w:val="24"/>
        </w:rPr>
        <w:t>на свою</w:t>
      </w:r>
      <w:r w:rsidRPr="0006413B">
        <w:rPr>
          <w:rStyle w:val="Subst"/>
          <w:rFonts w:ascii="Arial" w:hAnsi="Arial" w:cs="Arial"/>
          <w:b w:val="0"/>
          <w:bCs/>
          <w:i w:val="0"/>
          <w:iCs/>
          <w:sz w:val="24"/>
          <w:szCs w:val="24"/>
        </w:rPr>
        <w:t xml:space="preserve"> деятельность и </w:t>
      </w:r>
      <w:r w:rsidR="002B07A1" w:rsidRPr="0006413B">
        <w:rPr>
          <w:rStyle w:val="Subst"/>
          <w:rFonts w:ascii="Arial" w:hAnsi="Arial" w:cs="Arial"/>
          <w:b w:val="0"/>
          <w:bCs/>
          <w:i w:val="0"/>
          <w:iCs/>
          <w:sz w:val="24"/>
          <w:szCs w:val="24"/>
        </w:rPr>
        <w:t xml:space="preserve">на </w:t>
      </w:r>
      <w:r w:rsidRPr="0006413B">
        <w:rPr>
          <w:rStyle w:val="Subst"/>
          <w:rFonts w:ascii="Arial" w:hAnsi="Arial" w:cs="Arial"/>
          <w:b w:val="0"/>
          <w:bCs/>
          <w:i w:val="0"/>
          <w:iCs/>
          <w:sz w:val="24"/>
          <w:szCs w:val="24"/>
        </w:rPr>
        <w:t xml:space="preserve">исполнение обязательств по ценным бумагам </w:t>
      </w:r>
      <w:r w:rsidR="002B07A1" w:rsidRPr="0006413B">
        <w:rPr>
          <w:rStyle w:val="Subst"/>
          <w:rFonts w:ascii="Arial" w:hAnsi="Arial" w:cs="Arial"/>
          <w:b w:val="0"/>
          <w:bCs/>
          <w:i w:val="0"/>
          <w:iCs/>
          <w:sz w:val="24"/>
          <w:szCs w:val="24"/>
        </w:rPr>
        <w:t xml:space="preserve">(при условии </w:t>
      </w:r>
      <w:r w:rsidRPr="0006413B">
        <w:rPr>
          <w:rStyle w:val="Subst"/>
          <w:rFonts w:ascii="Arial" w:hAnsi="Arial" w:cs="Arial"/>
          <w:b w:val="0"/>
          <w:bCs/>
          <w:i w:val="0"/>
          <w:iCs/>
          <w:sz w:val="24"/>
          <w:szCs w:val="24"/>
        </w:rPr>
        <w:t xml:space="preserve">минимизации </w:t>
      </w:r>
      <w:r w:rsidR="002B07A1" w:rsidRPr="0006413B">
        <w:rPr>
          <w:rStyle w:val="Subst"/>
          <w:rFonts w:ascii="Arial" w:hAnsi="Arial" w:cs="Arial"/>
          <w:b w:val="0"/>
          <w:bCs/>
          <w:i w:val="0"/>
          <w:iCs/>
          <w:sz w:val="24"/>
          <w:szCs w:val="24"/>
        </w:rPr>
        <w:t xml:space="preserve">рисков </w:t>
      </w:r>
      <w:r w:rsidRPr="0006413B">
        <w:rPr>
          <w:rStyle w:val="Subst"/>
          <w:rFonts w:ascii="Arial" w:hAnsi="Arial" w:cs="Arial"/>
          <w:b w:val="0"/>
          <w:bCs/>
          <w:i w:val="0"/>
          <w:iCs/>
          <w:sz w:val="24"/>
          <w:szCs w:val="24"/>
        </w:rPr>
        <w:t xml:space="preserve">со стороны </w:t>
      </w:r>
      <w:r w:rsidR="007C600D"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и его ДЗО) </w:t>
      </w:r>
      <w:proofErr w:type="gramStart"/>
      <w:r w:rsidRPr="0006413B">
        <w:rPr>
          <w:rStyle w:val="Subst"/>
          <w:rFonts w:ascii="Arial" w:hAnsi="Arial" w:cs="Arial"/>
          <w:b w:val="0"/>
          <w:bCs/>
          <w:i w:val="0"/>
          <w:iCs/>
          <w:sz w:val="24"/>
          <w:szCs w:val="24"/>
        </w:rPr>
        <w:t>является незначительным и в существенной степени не отразится</w:t>
      </w:r>
      <w:proofErr w:type="gramEnd"/>
      <w:r w:rsidRPr="0006413B">
        <w:rPr>
          <w:rStyle w:val="Subst"/>
          <w:rFonts w:ascii="Arial" w:hAnsi="Arial" w:cs="Arial"/>
          <w:b w:val="0"/>
          <w:bCs/>
          <w:i w:val="0"/>
          <w:iCs/>
          <w:sz w:val="24"/>
          <w:szCs w:val="24"/>
        </w:rPr>
        <w:t xml:space="preserve"> на способности </w:t>
      </w:r>
      <w:r w:rsidR="007C600D"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исполнять свои обязательства по ценным бумагам.</w:t>
      </w:r>
    </w:p>
    <w:p w:rsidR="0007413B" w:rsidRPr="0006413B" w:rsidRDefault="0007413B" w:rsidP="002722CF">
      <w:pPr>
        <w:spacing w:after="0" w:line="240" w:lineRule="auto"/>
        <w:ind w:firstLine="567"/>
        <w:jc w:val="both"/>
        <w:rPr>
          <w:rStyle w:val="Subst"/>
          <w:rFonts w:ascii="Arial" w:hAnsi="Arial" w:cs="Arial"/>
          <w:b w:val="0"/>
          <w:bCs/>
          <w:i w:val="0"/>
          <w:iCs/>
          <w:sz w:val="24"/>
          <w:szCs w:val="24"/>
        </w:rPr>
      </w:pPr>
    </w:p>
    <w:p w:rsidR="002722CF" w:rsidRPr="0006413B" w:rsidRDefault="00223E18" w:rsidP="00AA3F52">
      <w:pPr>
        <w:spacing w:after="0" w:line="240" w:lineRule="auto"/>
        <w:ind w:firstLine="567"/>
        <w:jc w:val="center"/>
        <w:rPr>
          <w:rStyle w:val="Subst"/>
          <w:rFonts w:ascii="Arial" w:hAnsi="Arial" w:cs="Arial"/>
          <w:bCs/>
          <w:iCs/>
          <w:sz w:val="24"/>
          <w:szCs w:val="24"/>
        </w:rPr>
      </w:pPr>
      <w:proofErr w:type="gramStart"/>
      <w:r w:rsidRPr="0006413B">
        <w:rPr>
          <w:rStyle w:val="Subst"/>
          <w:rFonts w:ascii="Arial" w:hAnsi="Arial" w:cs="Arial"/>
          <w:bCs/>
          <w:iCs/>
          <w:sz w:val="24"/>
          <w:szCs w:val="24"/>
        </w:rPr>
        <w:t>Риски, связанные с во</w:t>
      </w:r>
      <w:r w:rsidR="00AA3F52" w:rsidRPr="0006413B">
        <w:rPr>
          <w:rStyle w:val="Subst"/>
          <w:rFonts w:ascii="Arial" w:hAnsi="Arial" w:cs="Arial"/>
          <w:bCs/>
          <w:iCs/>
          <w:sz w:val="24"/>
          <w:szCs w:val="24"/>
        </w:rPr>
        <w:t>зможным изменением цен на сырье и</w:t>
      </w:r>
      <w:r w:rsidRPr="0006413B">
        <w:rPr>
          <w:rStyle w:val="Subst"/>
          <w:rFonts w:ascii="Arial" w:hAnsi="Arial" w:cs="Arial"/>
          <w:bCs/>
          <w:iCs/>
          <w:sz w:val="24"/>
          <w:szCs w:val="24"/>
        </w:rPr>
        <w:t xml:space="preserve"> услуги, используемые эмитентом в своей деятельности (отдельно н</w:t>
      </w:r>
      <w:r w:rsidR="00AA3F52" w:rsidRPr="0006413B">
        <w:rPr>
          <w:rStyle w:val="Subst"/>
          <w:rFonts w:ascii="Arial" w:hAnsi="Arial" w:cs="Arial"/>
          <w:bCs/>
          <w:iCs/>
          <w:sz w:val="24"/>
          <w:szCs w:val="24"/>
        </w:rPr>
        <w:t xml:space="preserve">а внутреннем и внешнем рынках), </w:t>
      </w:r>
      <w:r w:rsidRPr="0006413B">
        <w:rPr>
          <w:rStyle w:val="Subst"/>
          <w:rFonts w:ascii="Arial" w:hAnsi="Arial" w:cs="Arial"/>
          <w:bCs/>
          <w:iCs/>
          <w:sz w:val="24"/>
          <w:szCs w:val="24"/>
        </w:rPr>
        <w:t>их влияние на деятельность эмитента и исполнение</w:t>
      </w:r>
      <w:r w:rsidR="00AA3F52" w:rsidRPr="0006413B">
        <w:rPr>
          <w:rStyle w:val="Subst"/>
          <w:rFonts w:ascii="Arial" w:hAnsi="Arial" w:cs="Arial"/>
          <w:bCs/>
          <w:iCs/>
          <w:sz w:val="24"/>
          <w:szCs w:val="24"/>
        </w:rPr>
        <w:t xml:space="preserve"> обязательств по ценным бумагам</w:t>
      </w:r>
      <w:proofErr w:type="gramEnd"/>
    </w:p>
    <w:p w:rsidR="0007413B" w:rsidRPr="0006413B" w:rsidRDefault="0007413B" w:rsidP="002722CF">
      <w:pPr>
        <w:spacing w:after="0" w:line="240" w:lineRule="auto"/>
        <w:ind w:firstLine="567"/>
        <w:jc w:val="both"/>
        <w:rPr>
          <w:rStyle w:val="Subst"/>
          <w:rFonts w:ascii="Arial" w:hAnsi="Arial" w:cs="Arial"/>
          <w:b w:val="0"/>
          <w:bCs/>
          <w:i w:val="0"/>
          <w:iCs/>
          <w:sz w:val="24"/>
          <w:szCs w:val="24"/>
        </w:rPr>
      </w:pPr>
    </w:p>
    <w:p w:rsidR="002722CF" w:rsidRPr="0006413B" w:rsidRDefault="00223E18"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Основными расходами </w:t>
      </w:r>
      <w:r w:rsidR="0068342D"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и его ДЗО являются покупка электрической энергии и мощности на оптовом рынке, а также услуг по передаче электрической энергии, оказываемой сетевыми компаниями. За исключением электрической энергии и мощности, приобретаемых по регулируемым тарифам в целях обеспечения поставки электрической энергии населению и приравненным к нему категориям потребителей, остальной объем приобретаемой на оптовом рынке электрической энергии и мощности оплачивается по нерегулируемым рыночным ценам. Стоимость электроэнергии, приобретаемой по нерегулируемым ценам, транслируется в конечную цену электроэнергии для прочих потребителей.</w:t>
      </w:r>
    </w:p>
    <w:p w:rsidR="0007413B" w:rsidRPr="0006413B" w:rsidRDefault="0007413B" w:rsidP="002722CF">
      <w:pPr>
        <w:spacing w:after="0" w:line="240" w:lineRule="auto"/>
        <w:ind w:firstLine="567"/>
        <w:jc w:val="both"/>
        <w:rPr>
          <w:rStyle w:val="Subst"/>
          <w:rFonts w:ascii="Arial" w:hAnsi="Arial" w:cs="Arial"/>
          <w:b w:val="0"/>
          <w:bCs/>
          <w:i w:val="0"/>
          <w:iCs/>
          <w:sz w:val="24"/>
          <w:szCs w:val="24"/>
        </w:rPr>
      </w:pPr>
    </w:p>
    <w:p w:rsidR="002722CF" w:rsidRPr="0006413B" w:rsidRDefault="00223E18"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Оплата услуг по передаче электроэнергии потребителям осуществляется по установленным уполномоченными государственными органами регулируемым тарифам.</w:t>
      </w:r>
    </w:p>
    <w:p w:rsidR="0007413B" w:rsidRPr="0006413B" w:rsidRDefault="0007413B" w:rsidP="002722CF">
      <w:pPr>
        <w:spacing w:after="0" w:line="240" w:lineRule="auto"/>
        <w:ind w:firstLine="567"/>
        <w:jc w:val="both"/>
        <w:rPr>
          <w:rStyle w:val="Subst"/>
          <w:rFonts w:ascii="Arial" w:hAnsi="Arial" w:cs="Arial"/>
          <w:b w:val="0"/>
          <w:bCs/>
          <w:i w:val="0"/>
          <w:iCs/>
          <w:sz w:val="24"/>
          <w:szCs w:val="24"/>
        </w:rPr>
      </w:pPr>
    </w:p>
    <w:p w:rsidR="002722CF" w:rsidRPr="0006413B" w:rsidRDefault="00223E18"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Цена продажи электрической энергии </w:t>
      </w:r>
      <w:r w:rsidR="00E12637" w:rsidRPr="0006413B">
        <w:rPr>
          <w:rStyle w:val="Subst"/>
          <w:rFonts w:ascii="Arial" w:hAnsi="Arial" w:cs="Arial"/>
          <w:b w:val="0"/>
          <w:bCs/>
          <w:i w:val="0"/>
          <w:iCs/>
          <w:sz w:val="24"/>
          <w:szCs w:val="24"/>
        </w:rPr>
        <w:t xml:space="preserve">потребителям </w:t>
      </w:r>
      <w:r w:rsidR="00E12637" w:rsidRPr="002E2992">
        <w:rPr>
          <w:rStyle w:val="Subst"/>
          <w:rFonts w:ascii="Arial" w:hAnsi="Arial" w:cs="Arial"/>
          <w:b w:val="0"/>
          <w:bCs/>
          <w:i w:val="0"/>
          <w:iCs/>
          <w:sz w:val="24"/>
          <w:szCs w:val="24"/>
        </w:rPr>
        <w:t>обществ</w:t>
      </w:r>
      <w:r w:rsidR="00E12637" w:rsidRPr="0006413B">
        <w:rPr>
          <w:rStyle w:val="Subst"/>
          <w:rFonts w:ascii="Arial" w:hAnsi="Arial" w:cs="Arial"/>
          <w:b w:val="0"/>
          <w:bCs/>
          <w:i w:val="0"/>
          <w:iCs/>
          <w:sz w:val="24"/>
          <w:szCs w:val="24"/>
        </w:rPr>
        <w:t xml:space="preserve"> </w:t>
      </w:r>
      <w:r w:rsidRPr="0006413B">
        <w:rPr>
          <w:rStyle w:val="Subst"/>
          <w:rFonts w:ascii="Arial" w:hAnsi="Arial" w:cs="Arial"/>
          <w:b w:val="0"/>
          <w:bCs/>
          <w:i w:val="0"/>
          <w:iCs/>
          <w:sz w:val="24"/>
          <w:szCs w:val="24"/>
        </w:rPr>
        <w:t xml:space="preserve">на розничном рынке формируется в соответствии с действующей нормативной базой не выше предельных уровней цен, рассчитываемых компаниями по установленному алгоритму. В этой связи изменение цен на товары и услуги, приобретаемые </w:t>
      </w:r>
      <w:r w:rsidR="0068342D" w:rsidRPr="0006413B">
        <w:rPr>
          <w:rStyle w:val="Subst"/>
          <w:rFonts w:ascii="Arial" w:hAnsi="Arial" w:cs="Arial"/>
          <w:b w:val="0"/>
          <w:bCs/>
          <w:i w:val="0"/>
          <w:iCs/>
          <w:sz w:val="24"/>
          <w:szCs w:val="24"/>
        </w:rPr>
        <w:t>Обществом</w:t>
      </w:r>
      <w:r w:rsidRPr="0006413B">
        <w:rPr>
          <w:rStyle w:val="Subst"/>
          <w:rFonts w:ascii="Arial" w:hAnsi="Arial" w:cs="Arial"/>
          <w:b w:val="0"/>
          <w:bCs/>
          <w:i w:val="0"/>
          <w:iCs/>
          <w:sz w:val="24"/>
          <w:szCs w:val="24"/>
        </w:rPr>
        <w:t xml:space="preserve"> и его ДЗО для осуществления своей деятельности (продажи электрической энергии на розничном рынке), не оказывает существенного влияния на финансовые результаты деятельности ввиду своей малозначительности в общей структуре затрат компаний. </w:t>
      </w:r>
    </w:p>
    <w:p w:rsidR="0007413B" w:rsidRPr="0006413B" w:rsidRDefault="0007413B" w:rsidP="002722CF">
      <w:pPr>
        <w:spacing w:after="0" w:line="240" w:lineRule="auto"/>
        <w:ind w:firstLine="567"/>
        <w:jc w:val="both"/>
        <w:rPr>
          <w:rStyle w:val="Subst"/>
          <w:rFonts w:ascii="Arial" w:hAnsi="Arial" w:cs="Arial"/>
          <w:b w:val="0"/>
          <w:bCs/>
          <w:i w:val="0"/>
          <w:iCs/>
          <w:sz w:val="24"/>
          <w:szCs w:val="24"/>
        </w:rPr>
      </w:pPr>
    </w:p>
    <w:p w:rsidR="002722CF" w:rsidRPr="0006413B" w:rsidRDefault="00223E18" w:rsidP="00394EA8">
      <w:pPr>
        <w:spacing w:after="0" w:line="240" w:lineRule="auto"/>
        <w:ind w:firstLine="567"/>
        <w:jc w:val="center"/>
        <w:rPr>
          <w:rStyle w:val="Subst"/>
          <w:rFonts w:ascii="Arial" w:hAnsi="Arial" w:cs="Arial"/>
          <w:bCs/>
          <w:iCs/>
          <w:sz w:val="24"/>
          <w:szCs w:val="24"/>
        </w:rPr>
      </w:pPr>
      <w:r w:rsidRPr="0006413B">
        <w:rPr>
          <w:rStyle w:val="Subst"/>
          <w:rFonts w:ascii="Arial" w:hAnsi="Arial" w:cs="Arial"/>
          <w:bCs/>
          <w:iCs/>
          <w:sz w:val="24"/>
          <w:szCs w:val="24"/>
        </w:rPr>
        <w:t xml:space="preserve">Риски, связанные с возможным изменением цен на продукцию и/или услуги эмитента (отдельно </w:t>
      </w:r>
      <w:r w:rsidR="00394EA8" w:rsidRPr="0006413B">
        <w:rPr>
          <w:rStyle w:val="Subst"/>
          <w:rFonts w:ascii="Arial" w:hAnsi="Arial" w:cs="Arial"/>
          <w:bCs/>
          <w:iCs/>
          <w:sz w:val="24"/>
          <w:szCs w:val="24"/>
        </w:rPr>
        <w:t xml:space="preserve">на внутреннем и внешнем рынках), </w:t>
      </w:r>
      <w:r w:rsidRPr="0006413B">
        <w:rPr>
          <w:rStyle w:val="Subst"/>
          <w:rFonts w:ascii="Arial" w:hAnsi="Arial" w:cs="Arial"/>
          <w:bCs/>
          <w:iCs/>
          <w:sz w:val="24"/>
          <w:szCs w:val="24"/>
        </w:rPr>
        <w:t xml:space="preserve">их влияние на деятельность </w:t>
      </w:r>
      <w:r w:rsidR="0068342D" w:rsidRPr="0006413B">
        <w:rPr>
          <w:rStyle w:val="Subst"/>
          <w:rFonts w:ascii="Arial" w:hAnsi="Arial" w:cs="Arial"/>
          <w:bCs/>
          <w:iCs/>
          <w:sz w:val="24"/>
          <w:szCs w:val="24"/>
        </w:rPr>
        <w:t>Общества</w:t>
      </w:r>
      <w:r w:rsidRPr="0006413B">
        <w:rPr>
          <w:rStyle w:val="Subst"/>
          <w:rFonts w:ascii="Arial" w:hAnsi="Arial" w:cs="Arial"/>
          <w:bCs/>
          <w:iCs/>
          <w:sz w:val="24"/>
          <w:szCs w:val="24"/>
        </w:rPr>
        <w:t xml:space="preserve"> и исполнение</w:t>
      </w:r>
      <w:r w:rsidR="00394EA8" w:rsidRPr="0006413B">
        <w:rPr>
          <w:rStyle w:val="Subst"/>
          <w:rFonts w:ascii="Arial" w:hAnsi="Arial" w:cs="Arial"/>
          <w:bCs/>
          <w:iCs/>
          <w:sz w:val="24"/>
          <w:szCs w:val="24"/>
        </w:rPr>
        <w:t xml:space="preserve"> обязательств по ценным бумагам</w:t>
      </w:r>
    </w:p>
    <w:p w:rsidR="0007413B" w:rsidRPr="0006413B" w:rsidRDefault="0007413B" w:rsidP="002722CF">
      <w:pPr>
        <w:spacing w:after="0" w:line="240" w:lineRule="auto"/>
        <w:ind w:firstLine="567"/>
        <w:jc w:val="both"/>
        <w:rPr>
          <w:rStyle w:val="Subst"/>
          <w:rFonts w:ascii="Arial" w:hAnsi="Arial" w:cs="Arial"/>
          <w:b w:val="0"/>
          <w:bCs/>
          <w:i w:val="0"/>
          <w:iCs/>
          <w:sz w:val="24"/>
          <w:szCs w:val="24"/>
        </w:rPr>
      </w:pPr>
    </w:p>
    <w:p w:rsidR="002722CF" w:rsidRPr="0006413B" w:rsidRDefault="00223E18" w:rsidP="002722CF">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Изменение цен на электрическую энергию, реализуемую </w:t>
      </w:r>
      <w:r w:rsidR="0068342D" w:rsidRPr="0006413B">
        <w:rPr>
          <w:rStyle w:val="Subst"/>
          <w:rFonts w:ascii="Arial" w:hAnsi="Arial" w:cs="Arial"/>
          <w:b w:val="0"/>
          <w:bCs/>
          <w:i w:val="0"/>
          <w:iCs/>
          <w:sz w:val="24"/>
          <w:szCs w:val="24"/>
        </w:rPr>
        <w:t>Обществом</w:t>
      </w:r>
      <w:r w:rsidRPr="0006413B">
        <w:rPr>
          <w:rStyle w:val="Subst"/>
          <w:rFonts w:ascii="Arial" w:hAnsi="Arial" w:cs="Arial"/>
          <w:b w:val="0"/>
          <w:bCs/>
          <w:i w:val="0"/>
          <w:iCs/>
          <w:sz w:val="24"/>
          <w:szCs w:val="24"/>
        </w:rPr>
        <w:t xml:space="preserve"> и его ДЗО розничным потребителям, может происходить только в связи с изменением цен на электрическую энергию и мощность на оптовом рынке </w:t>
      </w:r>
      <w:r w:rsidRPr="005057A0">
        <w:rPr>
          <w:rStyle w:val="Subst"/>
          <w:rFonts w:ascii="Arial" w:hAnsi="Arial" w:cs="Arial"/>
          <w:b w:val="0"/>
          <w:bCs/>
          <w:i w:val="0"/>
          <w:iCs/>
          <w:sz w:val="24"/>
          <w:szCs w:val="24"/>
        </w:rPr>
        <w:t xml:space="preserve">или </w:t>
      </w:r>
      <w:r w:rsidR="005057A0" w:rsidRPr="005057A0">
        <w:rPr>
          <w:rStyle w:val="Subst"/>
          <w:rFonts w:ascii="Arial" w:hAnsi="Arial" w:cs="Arial"/>
          <w:b w:val="0"/>
          <w:bCs/>
          <w:i w:val="0"/>
          <w:iCs/>
          <w:sz w:val="24"/>
          <w:szCs w:val="24"/>
        </w:rPr>
        <w:t xml:space="preserve">изменением </w:t>
      </w:r>
      <w:r w:rsidRPr="005057A0">
        <w:rPr>
          <w:rStyle w:val="Subst"/>
          <w:rFonts w:ascii="Arial" w:hAnsi="Arial" w:cs="Arial"/>
          <w:b w:val="0"/>
          <w:bCs/>
          <w:i w:val="0"/>
          <w:iCs/>
          <w:sz w:val="24"/>
          <w:szCs w:val="24"/>
        </w:rPr>
        <w:t>услуг сетевых</w:t>
      </w:r>
      <w:r w:rsidRPr="0006413B">
        <w:rPr>
          <w:rStyle w:val="Subst"/>
          <w:rFonts w:ascii="Arial" w:hAnsi="Arial" w:cs="Arial"/>
          <w:b w:val="0"/>
          <w:bCs/>
          <w:i w:val="0"/>
          <w:iCs/>
          <w:sz w:val="24"/>
          <w:szCs w:val="24"/>
        </w:rPr>
        <w:t xml:space="preserve"> и инфраструктурных организаций, поскольку алгоритм расчета цен на продукцию </w:t>
      </w:r>
      <w:r w:rsidR="0068342D"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является, по сути, регулируемым.</w:t>
      </w:r>
    </w:p>
    <w:p w:rsidR="0007413B" w:rsidRPr="0006413B" w:rsidRDefault="0007413B" w:rsidP="002722CF">
      <w:pPr>
        <w:spacing w:after="0" w:line="240" w:lineRule="auto"/>
        <w:ind w:firstLine="567"/>
        <w:jc w:val="both"/>
        <w:rPr>
          <w:rStyle w:val="Subst"/>
          <w:rFonts w:ascii="Arial" w:hAnsi="Arial" w:cs="Arial"/>
          <w:b w:val="0"/>
          <w:bCs/>
          <w:i w:val="0"/>
          <w:iCs/>
          <w:sz w:val="24"/>
          <w:szCs w:val="24"/>
        </w:rPr>
      </w:pPr>
    </w:p>
    <w:p w:rsidR="002722CF" w:rsidRPr="0006413B" w:rsidRDefault="00223E18" w:rsidP="002722CF">
      <w:pPr>
        <w:spacing w:after="0" w:line="240" w:lineRule="auto"/>
        <w:ind w:firstLine="567"/>
        <w:jc w:val="both"/>
        <w:rPr>
          <w:rStyle w:val="Subst"/>
          <w:rFonts w:ascii="Arial" w:hAnsi="Arial" w:cs="Arial"/>
          <w:b w:val="0"/>
          <w:bCs/>
          <w:i w:val="0"/>
          <w:iCs/>
          <w:sz w:val="24"/>
          <w:szCs w:val="24"/>
        </w:rPr>
      </w:pPr>
      <w:proofErr w:type="gramStart"/>
      <w:r w:rsidRPr="0006413B">
        <w:rPr>
          <w:rStyle w:val="Subst"/>
          <w:rFonts w:ascii="Arial" w:hAnsi="Arial" w:cs="Arial"/>
          <w:b w:val="0"/>
          <w:bCs/>
          <w:i w:val="0"/>
          <w:iCs/>
          <w:sz w:val="24"/>
          <w:szCs w:val="24"/>
        </w:rPr>
        <w:t xml:space="preserve">Вместе с тем рост цен на приобретаемые электрическую энергию и мощность, а также увеличение стоимости услуг и сбытовой надбавки, также учитываемых при </w:t>
      </w:r>
      <w:r w:rsidRPr="0006413B">
        <w:rPr>
          <w:rStyle w:val="Subst"/>
          <w:rFonts w:ascii="Arial" w:hAnsi="Arial" w:cs="Arial"/>
          <w:b w:val="0"/>
          <w:bCs/>
          <w:i w:val="0"/>
          <w:iCs/>
          <w:sz w:val="24"/>
          <w:szCs w:val="24"/>
        </w:rPr>
        <w:lastRenderedPageBreak/>
        <w:t xml:space="preserve">определении цены на электрическую энергию для розничных потребителей, могут способствовать усилению конкуренции с </w:t>
      </w:r>
      <w:proofErr w:type="spellStart"/>
      <w:r w:rsidRPr="0006413B">
        <w:rPr>
          <w:rStyle w:val="Subst"/>
          <w:rFonts w:ascii="Arial" w:hAnsi="Arial" w:cs="Arial"/>
          <w:b w:val="0"/>
          <w:bCs/>
          <w:i w:val="0"/>
          <w:iCs/>
          <w:sz w:val="24"/>
          <w:szCs w:val="24"/>
        </w:rPr>
        <w:t>энергосбытовыми</w:t>
      </w:r>
      <w:proofErr w:type="spellEnd"/>
      <w:r w:rsidRPr="0006413B">
        <w:rPr>
          <w:rStyle w:val="Subst"/>
          <w:rFonts w:ascii="Arial" w:hAnsi="Arial" w:cs="Arial"/>
          <w:b w:val="0"/>
          <w:bCs/>
          <w:i w:val="0"/>
          <w:iCs/>
          <w:sz w:val="24"/>
          <w:szCs w:val="24"/>
        </w:rPr>
        <w:t xml:space="preserve"> компаниями-конкурентами (за сбытовую надбавку) и стимулировать потребителей рассматривать иные возможности сокращения расходов на электроэнергию (энергосбережение, развитие собственной генерации).</w:t>
      </w:r>
      <w:proofErr w:type="gramEnd"/>
    </w:p>
    <w:p w:rsidR="00CB3699" w:rsidRPr="0006413B" w:rsidRDefault="00CB3699" w:rsidP="00CB3699">
      <w:pPr>
        <w:pStyle w:val="2"/>
        <w:spacing w:before="0" w:after="0"/>
        <w:jc w:val="both"/>
        <w:rPr>
          <w:rFonts w:ascii="Arial" w:hAnsi="Arial" w:cs="Arial"/>
          <w:sz w:val="24"/>
          <w:szCs w:val="24"/>
        </w:rPr>
      </w:pPr>
    </w:p>
    <w:p w:rsidR="00CB3699" w:rsidRPr="0006413B" w:rsidRDefault="00C62F23" w:rsidP="00C62F23">
      <w:pPr>
        <w:pStyle w:val="2"/>
        <w:spacing w:before="0" w:after="0"/>
        <w:rPr>
          <w:rFonts w:ascii="Arial" w:hAnsi="Arial" w:cs="Arial"/>
          <w:sz w:val="24"/>
          <w:szCs w:val="24"/>
        </w:rPr>
      </w:pPr>
      <w:r w:rsidRPr="0006413B">
        <w:rPr>
          <w:rFonts w:ascii="Arial" w:hAnsi="Arial" w:cs="Arial"/>
          <w:sz w:val="24"/>
          <w:szCs w:val="24"/>
        </w:rPr>
        <w:t>9.2</w:t>
      </w:r>
      <w:r w:rsidR="00BD1EE0">
        <w:rPr>
          <w:rFonts w:ascii="Arial" w:hAnsi="Arial" w:cs="Arial"/>
          <w:sz w:val="24"/>
          <w:szCs w:val="24"/>
        </w:rPr>
        <w:t>.</w:t>
      </w:r>
      <w:r w:rsidRPr="0006413B">
        <w:rPr>
          <w:rFonts w:ascii="Arial" w:hAnsi="Arial" w:cs="Arial"/>
          <w:sz w:val="24"/>
          <w:szCs w:val="24"/>
        </w:rPr>
        <w:t xml:space="preserve"> </w:t>
      </w:r>
      <w:proofErr w:type="spellStart"/>
      <w:r w:rsidR="00CB3699" w:rsidRPr="0006413B">
        <w:rPr>
          <w:rFonts w:ascii="Arial" w:hAnsi="Arial" w:cs="Arial"/>
          <w:sz w:val="24"/>
          <w:szCs w:val="24"/>
        </w:rPr>
        <w:t>Страновые</w:t>
      </w:r>
      <w:proofErr w:type="spellEnd"/>
      <w:r w:rsidR="00CB3699" w:rsidRPr="0006413B">
        <w:rPr>
          <w:rFonts w:ascii="Arial" w:hAnsi="Arial" w:cs="Arial"/>
          <w:sz w:val="24"/>
          <w:szCs w:val="24"/>
        </w:rPr>
        <w:t xml:space="preserve"> и региональные риски</w:t>
      </w:r>
    </w:p>
    <w:p w:rsidR="00F8033B" w:rsidRPr="0006413B" w:rsidRDefault="00F8033B" w:rsidP="00F8033B">
      <w:pPr>
        <w:spacing w:after="0" w:line="240" w:lineRule="auto"/>
        <w:rPr>
          <w:rFonts w:ascii="Arial" w:hAnsi="Arial" w:cs="Arial"/>
          <w:sz w:val="24"/>
          <w:szCs w:val="24"/>
        </w:rPr>
      </w:pPr>
    </w:p>
    <w:p w:rsidR="00394EA8" w:rsidRPr="0006413B" w:rsidRDefault="0068342D" w:rsidP="00394EA8">
      <w:pPr>
        <w:spacing w:after="0" w:line="240" w:lineRule="auto"/>
        <w:ind w:firstLine="567"/>
        <w:jc w:val="center"/>
        <w:rPr>
          <w:rStyle w:val="Subst"/>
          <w:rFonts w:ascii="Arial" w:hAnsi="Arial" w:cs="Arial"/>
          <w:bCs/>
          <w:iCs/>
          <w:sz w:val="24"/>
          <w:szCs w:val="24"/>
        </w:rPr>
      </w:pPr>
      <w:r w:rsidRPr="0006413B">
        <w:rPr>
          <w:rStyle w:val="Subst"/>
          <w:rFonts w:ascii="Arial" w:hAnsi="Arial" w:cs="Arial"/>
          <w:bCs/>
          <w:iCs/>
          <w:sz w:val="24"/>
          <w:szCs w:val="24"/>
        </w:rPr>
        <w:t xml:space="preserve">Риски, связанные с политической и экономической ситуацией в стране (странах) и регионе, в которых </w:t>
      </w:r>
      <w:r w:rsidR="00A27D98" w:rsidRPr="0006413B">
        <w:rPr>
          <w:rStyle w:val="Subst"/>
          <w:rFonts w:ascii="Arial" w:hAnsi="Arial" w:cs="Arial"/>
          <w:bCs/>
          <w:iCs/>
          <w:sz w:val="24"/>
          <w:szCs w:val="24"/>
        </w:rPr>
        <w:t>Общество</w:t>
      </w:r>
      <w:r w:rsidRPr="0006413B">
        <w:rPr>
          <w:rStyle w:val="Subst"/>
          <w:rFonts w:ascii="Arial" w:hAnsi="Arial" w:cs="Arial"/>
          <w:bCs/>
          <w:iCs/>
          <w:sz w:val="24"/>
          <w:szCs w:val="24"/>
        </w:rPr>
        <w:t xml:space="preserve"> зарегистрирован</w:t>
      </w:r>
      <w:r w:rsidR="00A27D98" w:rsidRPr="0006413B">
        <w:rPr>
          <w:rStyle w:val="Subst"/>
          <w:rFonts w:ascii="Arial" w:hAnsi="Arial" w:cs="Arial"/>
          <w:bCs/>
          <w:iCs/>
          <w:sz w:val="24"/>
          <w:szCs w:val="24"/>
        </w:rPr>
        <w:t>о</w:t>
      </w:r>
      <w:r w:rsidRPr="0006413B">
        <w:rPr>
          <w:rStyle w:val="Subst"/>
          <w:rFonts w:ascii="Arial" w:hAnsi="Arial" w:cs="Arial"/>
          <w:bCs/>
          <w:iCs/>
          <w:sz w:val="24"/>
          <w:szCs w:val="24"/>
        </w:rPr>
        <w:t xml:space="preserve"> в качестве налогоплательщика и/или осуществляет основную деятельность при условии, что основная деятельность </w:t>
      </w:r>
      <w:r w:rsidR="00A27D98" w:rsidRPr="0006413B">
        <w:rPr>
          <w:rStyle w:val="Subst"/>
          <w:rFonts w:ascii="Arial" w:hAnsi="Arial" w:cs="Arial"/>
          <w:bCs/>
          <w:iCs/>
          <w:sz w:val="24"/>
          <w:szCs w:val="24"/>
        </w:rPr>
        <w:t>Общества</w:t>
      </w:r>
      <w:r w:rsidRPr="0006413B">
        <w:rPr>
          <w:rStyle w:val="Subst"/>
          <w:rFonts w:ascii="Arial" w:hAnsi="Arial" w:cs="Arial"/>
          <w:bCs/>
          <w:iCs/>
          <w:sz w:val="24"/>
          <w:szCs w:val="24"/>
        </w:rPr>
        <w:t xml:space="preserve"> в такой стране (регионе) приносит 10 и более процентов доходов </w:t>
      </w:r>
    </w:p>
    <w:p w:rsidR="0068342D" w:rsidRPr="0006413B" w:rsidRDefault="0068342D" w:rsidP="00394EA8">
      <w:pPr>
        <w:spacing w:after="0" w:line="240" w:lineRule="auto"/>
        <w:ind w:firstLine="567"/>
        <w:jc w:val="center"/>
        <w:rPr>
          <w:rStyle w:val="Subst"/>
          <w:rFonts w:ascii="Arial" w:hAnsi="Arial" w:cs="Arial"/>
          <w:bCs/>
          <w:iCs/>
          <w:sz w:val="24"/>
          <w:szCs w:val="24"/>
        </w:rPr>
      </w:pPr>
      <w:r w:rsidRPr="0006413B">
        <w:rPr>
          <w:rStyle w:val="Subst"/>
          <w:rFonts w:ascii="Arial" w:hAnsi="Arial" w:cs="Arial"/>
          <w:bCs/>
          <w:iCs/>
          <w:sz w:val="24"/>
          <w:szCs w:val="24"/>
        </w:rPr>
        <w:t>за послед</w:t>
      </w:r>
      <w:r w:rsidR="00394EA8" w:rsidRPr="0006413B">
        <w:rPr>
          <w:rStyle w:val="Subst"/>
          <w:rFonts w:ascii="Arial" w:hAnsi="Arial" w:cs="Arial"/>
          <w:bCs/>
          <w:iCs/>
          <w:sz w:val="24"/>
          <w:szCs w:val="24"/>
        </w:rPr>
        <w:t>ний завершенный отчетный период</w:t>
      </w:r>
    </w:p>
    <w:p w:rsidR="00394EA8" w:rsidRPr="0006413B" w:rsidRDefault="00394EA8" w:rsidP="00F8033B">
      <w:pPr>
        <w:spacing w:after="0" w:line="240" w:lineRule="auto"/>
        <w:ind w:firstLine="567"/>
        <w:jc w:val="both"/>
        <w:rPr>
          <w:rStyle w:val="Subst"/>
          <w:rFonts w:ascii="Arial" w:hAnsi="Arial" w:cs="Arial"/>
          <w:b w:val="0"/>
          <w:bCs/>
          <w:i w:val="0"/>
          <w:iCs/>
          <w:sz w:val="24"/>
          <w:szCs w:val="24"/>
        </w:rPr>
      </w:pPr>
    </w:p>
    <w:p w:rsidR="0068342D" w:rsidRPr="0006413B" w:rsidRDefault="00A27D98" w:rsidP="00A27D98">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Общество</w:t>
      </w:r>
      <w:r w:rsidR="0068342D" w:rsidRPr="0006413B">
        <w:rPr>
          <w:rStyle w:val="Subst"/>
          <w:rFonts w:ascii="Arial" w:hAnsi="Arial" w:cs="Arial"/>
          <w:b w:val="0"/>
          <w:bCs/>
          <w:i w:val="0"/>
          <w:iCs/>
          <w:sz w:val="24"/>
          <w:szCs w:val="24"/>
        </w:rPr>
        <w:t xml:space="preserve"> и его ДЗО зарегистрированы и осуществляют свою основную деятельность в Российской Федерации, поэтому влияние на их деятельность оказывают как общие изменения в государстве, так и в регионах. </w:t>
      </w:r>
    </w:p>
    <w:p w:rsidR="00394EA8" w:rsidRPr="0006413B" w:rsidRDefault="00394EA8" w:rsidP="00A27D98">
      <w:pPr>
        <w:spacing w:after="0" w:line="240" w:lineRule="auto"/>
        <w:ind w:firstLine="567"/>
        <w:jc w:val="both"/>
        <w:rPr>
          <w:rStyle w:val="Subst"/>
          <w:rFonts w:ascii="Arial" w:hAnsi="Arial" w:cs="Arial"/>
          <w:b w:val="0"/>
          <w:bCs/>
          <w:i w:val="0"/>
          <w:iCs/>
          <w:sz w:val="24"/>
          <w:szCs w:val="24"/>
        </w:rPr>
      </w:pPr>
    </w:p>
    <w:p w:rsidR="0068342D" w:rsidRPr="0006413B" w:rsidRDefault="0068342D" w:rsidP="00A27D98">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Политическая и экономическая ситуация в стране находится под контролем государства. Принятые меры по снижению темпов роста инфляции, устранению отставания темпов роста заработной платы от темпов роста инфляции, повышению минимальных размеров пенсий объективно способствуют стабилизации социальной ситуации. В настоящий момент социальную ситуацию в России можно оценить как относительно стабильную.</w:t>
      </w:r>
    </w:p>
    <w:p w:rsidR="00394EA8" w:rsidRPr="0006413B" w:rsidRDefault="00394EA8" w:rsidP="00A27D98">
      <w:pPr>
        <w:spacing w:after="0" w:line="240" w:lineRule="auto"/>
        <w:ind w:firstLine="567"/>
        <w:jc w:val="both"/>
        <w:rPr>
          <w:rStyle w:val="Subst"/>
          <w:rFonts w:ascii="Arial" w:hAnsi="Arial" w:cs="Arial"/>
          <w:b w:val="0"/>
          <w:bCs/>
          <w:i w:val="0"/>
          <w:iCs/>
          <w:sz w:val="24"/>
          <w:szCs w:val="24"/>
        </w:rPr>
      </w:pPr>
    </w:p>
    <w:p w:rsidR="0068342D" w:rsidRPr="0006413B" w:rsidRDefault="0068342D" w:rsidP="00A27D98">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В условиях мирового финансового кризиса для России, чья экономика ориентирована на сырьевой экспорт, существует угроза падения производства в ориентированных на экспорт отраслях промышленности в случае падения мировых цен на продукцию указанных отраслей (нефть, газ, металлы). Вследствие резкого снижения цен на энергоносители (нефть, газ) возможен спад промышленного производства во многих субъектах Российской Федерации, что может незамедлительно привести к снижению потребления эле</w:t>
      </w:r>
      <w:r w:rsidR="00394EA8" w:rsidRPr="0006413B">
        <w:rPr>
          <w:rStyle w:val="Subst"/>
          <w:rFonts w:ascii="Arial" w:hAnsi="Arial" w:cs="Arial"/>
          <w:b w:val="0"/>
          <w:bCs/>
          <w:i w:val="0"/>
          <w:iCs/>
          <w:sz w:val="24"/>
          <w:szCs w:val="24"/>
        </w:rPr>
        <w:t>ктроэнергии. Также в этой связи</w:t>
      </w:r>
      <w:r w:rsidRPr="0006413B">
        <w:rPr>
          <w:rStyle w:val="Subst"/>
          <w:rFonts w:ascii="Arial" w:hAnsi="Arial" w:cs="Arial"/>
          <w:b w:val="0"/>
          <w:bCs/>
          <w:i w:val="0"/>
          <w:iCs/>
          <w:sz w:val="24"/>
          <w:szCs w:val="24"/>
        </w:rPr>
        <w:t xml:space="preserve"> нельзя исключить обострения общественных противоречий, роста безработицы, усиления инфляции. </w:t>
      </w:r>
    </w:p>
    <w:p w:rsidR="00394EA8" w:rsidRPr="0006413B" w:rsidRDefault="00394EA8" w:rsidP="00A27D98">
      <w:pPr>
        <w:spacing w:after="0" w:line="240" w:lineRule="auto"/>
        <w:ind w:firstLine="567"/>
        <w:jc w:val="both"/>
        <w:rPr>
          <w:rStyle w:val="Subst"/>
          <w:rFonts w:ascii="Arial" w:hAnsi="Arial" w:cs="Arial"/>
          <w:b w:val="0"/>
          <w:bCs/>
          <w:i w:val="0"/>
          <w:iCs/>
          <w:sz w:val="24"/>
          <w:szCs w:val="24"/>
        </w:rPr>
      </w:pPr>
    </w:p>
    <w:p w:rsidR="00BA4762" w:rsidRPr="0006413B" w:rsidRDefault="0068342D" w:rsidP="00BA4762">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Изменения в законодательстве страны и регионов присутствия </w:t>
      </w:r>
      <w:r w:rsidR="00A27D98"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и его ДЗО прогнозируются на перспективу с учетом того, что предприятия энергетики </w:t>
      </w:r>
      <w:proofErr w:type="gramStart"/>
      <w:r w:rsidRPr="0006413B">
        <w:rPr>
          <w:rStyle w:val="Subst"/>
          <w:rFonts w:ascii="Arial" w:hAnsi="Arial" w:cs="Arial"/>
          <w:b w:val="0"/>
          <w:bCs/>
          <w:i w:val="0"/>
          <w:iCs/>
          <w:sz w:val="24"/>
          <w:szCs w:val="24"/>
        </w:rPr>
        <w:t>являются объектами жизнеобеспечения и не могут</w:t>
      </w:r>
      <w:proofErr w:type="gramEnd"/>
      <w:r w:rsidRPr="0006413B">
        <w:rPr>
          <w:rStyle w:val="Subst"/>
          <w:rFonts w:ascii="Arial" w:hAnsi="Arial" w:cs="Arial"/>
          <w:b w:val="0"/>
          <w:bCs/>
          <w:i w:val="0"/>
          <w:iCs/>
          <w:sz w:val="24"/>
          <w:szCs w:val="24"/>
        </w:rPr>
        <w:t xml:space="preserve"> быть подвергнуты риску внезапного воздействия. Все это позволяет принимать соответствующие меры для адаптации деятельности компаний к изменяющимся условиям.</w:t>
      </w:r>
      <w:r w:rsidR="00BA4762" w:rsidRPr="0006413B">
        <w:rPr>
          <w:rStyle w:val="Subst"/>
          <w:rFonts w:ascii="Arial" w:hAnsi="Arial" w:cs="Arial"/>
          <w:b w:val="0"/>
          <w:bCs/>
          <w:i w:val="0"/>
          <w:iCs/>
          <w:sz w:val="24"/>
          <w:szCs w:val="24"/>
        </w:rPr>
        <w:t xml:space="preserve"> </w:t>
      </w:r>
    </w:p>
    <w:p w:rsidR="00BA4762" w:rsidRPr="0006413B" w:rsidRDefault="00BA4762" w:rsidP="00BA4762">
      <w:pPr>
        <w:spacing w:after="0" w:line="240" w:lineRule="auto"/>
        <w:ind w:firstLine="567"/>
        <w:jc w:val="both"/>
        <w:rPr>
          <w:rStyle w:val="Subst"/>
          <w:rFonts w:ascii="Arial" w:hAnsi="Arial" w:cs="Arial"/>
          <w:b w:val="0"/>
          <w:bCs/>
          <w:i w:val="0"/>
          <w:iCs/>
          <w:sz w:val="24"/>
          <w:szCs w:val="24"/>
        </w:rPr>
      </w:pPr>
    </w:p>
    <w:p w:rsidR="00A27D98" w:rsidRPr="0006413B" w:rsidRDefault="0068342D" w:rsidP="00BA4762">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Из наиболее значимых факторов риска можно выделить</w:t>
      </w:r>
      <w:r w:rsidR="00BA4762" w:rsidRPr="0006413B">
        <w:rPr>
          <w:rStyle w:val="Subst"/>
          <w:rFonts w:ascii="Arial" w:hAnsi="Arial" w:cs="Arial"/>
          <w:b w:val="0"/>
          <w:bCs/>
          <w:i w:val="0"/>
          <w:iCs/>
          <w:sz w:val="24"/>
          <w:szCs w:val="24"/>
        </w:rPr>
        <w:t xml:space="preserve"> </w:t>
      </w:r>
      <w:proofErr w:type="gramStart"/>
      <w:r w:rsidR="00BA4762" w:rsidRPr="0006413B">
        <w:rPr>
          <w:rStyle w:val="Subst"/>
          <w:rFonts w:ascii="Arial" w:hAnsi="Arial" w:cs="Arial"/>
          <w:b w:val="0"/>
          <w:bCs/>
          <w:i w:val="0"/>
          <w:iCs/>
          <w:sz w:val="24"/>
          <w:szCs w:val="24"/>
        </w:rPr>
        <w:t>следующие</w:t>
      </w:r>
      <w:proofErr w:type="gramEnd"/>
      <w:r w:rsidRPr="0006413B">
        <w:rPr>
          <w:rStyle w:val="Subst"/>
          <w:rFonts w:ascii="Arial" w:hAnsi="Arial" w:cs="Arial"/>
          <w:b w:val="0"/>
          <w:bCs/>
          <w:i w:val="0"/>
          <w:iCs/>
          <w:sz w:val="24"/>
          <w:szCs w:val="24"/>
        </w:rPr>
        <w:t xml:space="preserve">: </w:t>
      </w:r>
    </w:p>
    <w:p w:rsidR="00BA4762" w:rsidRPr="0006413B" w:rsidRDefault="00BA4762" w:rsidP="00BA4762">
      <w:pPr>
        <w:spacing w:after="0" w:line="240" w:lineRule="auto"/>
        <w:ind w:firstLine="567"/>
        <w:jc w:val="both"/>
        <w:rPr>
          <w:rStyle w:val="Subst"/>
          <w:rFonts w:ascii="Arial" w:hAnsi="Arial" w:cs="Arial"/>
          <w:b w:val="0"/>
          <w:bCs/>
          <w:i w:val="0"/>
          <w:iCs/>
          <w:sz w:val="24"/>
          <w:szCs w:val="24"/>
        </w:rPr>
      </w:pPr>
    </w:p>
    <w:p w:rsidR="00A27D98" w:rsidRPr="0006413B" w:rsidRDefault="00394EA8" w:rsidP="00A27D98">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 </w:t>
      </w:r>
      <w:r w:rsidR="0068342D" w:rsidRPr="0006413B">
        <w:rPr>
          <w:rStyle w:val="Subst"/>
          <w:rFonts w:ascii="Arial" w:hAnsi="Arial" w:cs="Arial"/>
          <w:b w:val="0"/>
          <w:bCs/>
          <w:i w:val="0"/>
          <w:iCs/>
          <w:sz w:val="24"/>
          <w:szCs w:val="24"/>
        </w:rPr>
        <w:t xml:space="preserve">принимаемые законодательные акты, регулирующие </w:t>
      </w:r>
      <w:proofErr w:type="spellStart"/>
      <w:r w:rsidR="0068342D" w:rsidRPr="0006413B">
        <w:rPr>
          <w:rStyle w:val="Subst"/>
          <w:rFonts w:ascii="Arial" w:hAnsi="Arial" w:cs="Arial"/>
          <w:b w:val="0"/>
          <w:bCs/>
          <w:i w:val="0"/>
          <w:iCs/>
          <w:sz w:val="24"/>
          <w:szCs w:val="24"/>
        </w:rPr>
        <w:t>энергосбытовую</w:t>
      </w:r>
      <w:proofErr w:type="spellEnd"/>
      <w:r w:rsidR="0068342D" w:rsidRPr="0006413B">
        <w:rPr>
          <w:rStyle w:val="Subst"/>
          <w:rFonts w:ascii="Arial" w:hAnsi="Arial" w:cs="Arial"/>
          <w:b w:val="0"/>
          <w:bCs/>
          <w:i w:val="0"/>
          <w:iCs/>
          <w:sz w:val="24"/>
          <w:szCs w:val="24"/>
        </w:rPr>
        <w:t xml:space="preserve"> деятельность;</w:t>
      </w:r>
    </w:p>
    <w:p w:rsidR="00A27D98" w:rsidRPr="0006413B" w:rsidRDefault="00394EA8" w:rsidP="00A27D98">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 </w:t>
      </w:r>
      <w:r w:rsidR="0068342D" w:rsidRPr="0006413B">
        <w:rPr>
          <w:rStyle w:val="Subst"/>
          <w:rFonts w:ascii="Arial" w:hAnsi="Arial" w:cs="Arial"/>
          <w:b w:val="0"/>
          <w:bCs/>
          <w:i w:val="0"/>
          <w:iCs/>
          <w:sz w:val="24"/>
          <w:szCs w:val="24"/>
        </w:rPr>
        <w:t>региональная политика местных органов власти;</w:t>
      </w:r>
    </w:p>
    <w:p w:rsidR="00A27D98" w:rsidRPr="0006413B" w:rsidRDefault="00394EA8" w:rsidP="00A27D98">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 </w:t>
      </w:r>
      <w:r w:rsidR="0068342D" w:rsidRPr="0006413B">
        <w:rPr>
          <w:rStyle w:val="Subst"/>
          <w:rFonts w:ascii="Arial" w:hAnsi="Arial" w:cs="Arial"/>
          <w:b w:val="0"/>
          <w:bCs/>
          <w:i w:val="0"/>
          <w:iCs/>
          <w:sz w:val="24"/>
          <w:szCs w:val="24"/>
        </w:rPr>
        <w:t xml:space="preserve">интересы крупных промышленных и финансовых структур, направленные на удешевление электрической энергии для курируемых предприятий и организаций путем </w:t>
      </w:r>
      <w:r w:rsidR="00BA4762" w:rsidRPr="0006413B">
        <w:rPr>
          <w:rStyle w:val="Subst"/>
          <w:rFonts w:ascii="Arial" w:hAnsi="Arial" w:cs="Arial"/>
          <w:b w:val="0"/>
          <w:bCs/>
          <w:i w:val="0"/>
          <w:iCs/>
          <w:sz w:val="24"/>
          <w:szCs w:val="24"/>
        </w:rPr>
        <w:t xml:space="preserve">их ухода </w:t>
      </w:r>
      <w:r w:rsidR="0068342D" w:rsidRPr="0006413B">
        <w:rPr>
          <w:rStyle w:val="Subst"/>
          <w:rFonts w:ascii="Arial" w:hAnsi="Arial" w:cs="Arial"/>
          <w:b w:val="0"/>
          <w:bCs/>
          <w:i w:val="0"/>
          <w:iCs/>
          <w:sz w:val="24"/>
          <w:szCs w:val="24"/>
        </w:rPr>
        <w:t>на оптовый рынок электроэнергии.</w:t>
      </w:r>
    </w:p>
    <w:p w:rsidR="00394EA8" w:rsidRPr="0006413B" w:rsidRDefault="00394EA8" w:rsidP="00A27D98">
      <w:pPr>
        <w:spacing w:after="0" w:line="240" w:lineRule="auto"/>
        <w:ind w:firstLine="567"/>
        <w:jc w:val="both"/>
        <w:rPr>
          <w:rStyle w:val="Subst"/>
          <w:rFonts w:ascii="Arial" w:hAnsi="Arial" w:cs="Arial"/>
          <w:b w:val="0"/>
          <w:bCs/>
          <w:i w:val="0"/>
          <w:iCs/>
          <w:sz w:val="24"/>
          <w:szCs w:val="24"/>
        </w:rPr>
      </w:pPr>
    </w:p>
    <w:p w:rsidR="00A27D98" w:rsidRPr="0006413B" w:rsidRDefault="0068342D" w:rsidP="00BA4762">
      <w:pPr>
        <w:spacing w:after="0" w:line="240" w:lineRule="auto"/>
        <w:ind w:firstLine="567"/>
        <w:jc w:val="center"/>
        <w:rPr>
          <w:rStyle w:val="Subst"/>
          <w:rFonts w:ascii="Arial" w:hAnsi="Arial" w:cs="Arial"/>
          <w:bCs/>
          <w:iCs/>
          <w:sz w:val="24"/>
          <w:szCs w:val="24"/>
        </w:rPr>
      </w:pPr>
      <w:r w:rsidRPr="0006413B">
        <w:rPr>
          <w:rStyle w:val="Subst"/>
          <w:rFonts w:ascii="Arial" w:hAnsi="Arial" w:cs="Arial"/>
          <w:bCs/>
          <w:iCs/>
          <w:sz w:val="24"/>
          <w:szCs w:val="24"/>
        </w:rPr>
        <w:t>Предполагаемые действия эмитента на случай отрицательного влияния изменения ситуации в стране (странах</w:t>
      </w:r>
      <w:r w:rsidR="00BA4762" w:rsidRPr="0006413B">
        <w:rPr>
          <w:rStyle w:val="Subst"/>
          <w:rFonts w:ascii="Arial" w:hAnsi="Arial" w:cs="Arial"/>
          <w:bCs/>
          <w:iCs/>
          <w:sz w:val="24"/>
          <w:szCs w:val="24"/>
        </w:rPr>
        <w:t>) и регионе на его деятельность</w:t>
      </w:r>
    </w:p>
    <w:p w:rsidR="00394EA8" w:rsidRPr="0006413B" w:rsidRDefault="00394EA8" w:rsidP="00A27D98">
      <w:pPr>
        <w:spacing w:after="0" w:line="240" w:lineRule="auto"/>
        <w:ind w:firstLine="567"/>
        <w:jc w:val="both"/>
        <w:rPr>
          <w:rStyle w:val="Subst"/>
          <w:rFonts w:ascii="Arial" w:hAnsi="Arial" w:cs="Arial"/>
          <w:b w:val="0"/>
          <w:bCs/>
          <w:i w:val="0"/>
          <w:iCs/>
          <w:sz w:val="24"/>
          <w:szCs w:val="24"/>
        </w:rPr>
      </w:pPr>
    </w:p>
    <w:p w:rsidR="00A27D98" w:rsidRPr="0006413B" w:rsidRDefault="00BA4762" w:rsidP="00A27D98">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Значительная </w:t>
      </w:r>
      <w:r w:rsidR="0068342D" w:rsidRPr="0006413B">
        <w:rPr>
          <w:rStyle w:val="Subst"/>
          <w:rFonts w:ascii="Arial" w:hAnsi="Arial" w:cs="Arial"/>
          <w:b w:val="0"/>
          <w:bCs/>
          <w:i w:val="0"/>
          <w:iCs/>
          <w:sz w:val="24"/>
          <w:szCs w:val="24"/>
        </w:rPr>
        <w:t xml:space="preserve">часть данных рисков не может быть подконтрольна </w:t>
      </w:r>
      <w:r w:rsidR="00A27D98" w:rsidRPr="0006413B">
        <w:rPr>
          <w:rStyle w:val="Subst"/>
          <w:rFonts w:ascii="Arial" w:hAnsi="Arial" w:cs="Arial"/>
          <w:b w:val="0"/>
          <w:bCs/>
          <w:i w:val="0"/>
          <w:iCs/>
          <w:sz w:val="24"/>
          <w:szCs w:val="24"/>
        </w:rPr>
        <w:t>Обществу</w:t>
      </w:r>
      <w:r w:rsidR="0068342D" w:rsidRPr="0006413B">
        <w:rPr>
          <w:rStyle w:val="Subst"/>
          <w:rFonts w:ascii="Arial" w:hAnsi="Arial" w:cs="Arial"/>
          <w:b w:val="0"/>
          <w:bCs/>
          <w:i w:val="0"/>
          <w:iCs/>
          <w:sz w:val="24"/>
          <w:szCs w:val="24"/>
        </w:rPr>
        <w:t xml:space="preserve"> и его ДЗО из-за их масштаба. В случае дестабилизации политической и экономической ситуации в России </w:t>
      </w:r>
      <w:r w:rsidR="00DB36D0" w:rsidRPr="0006413B">
        <w:rPr>
          <w:rStyle w:val="Subst"/>
          <w:rFonts w:ascii="Arial" w:hAnsi="Arial" w:cs="Arial"/>
          <w:b w:val="0"/>
          <w:bCs/>
          <w:i w:val="0"/>
          <w:iCs/>
          <w:sz w:val="24"/>
          <w:szCs w:val="24"/>
        </w:rPr>
        <w:t>или в отдельно взятом регионе, что</w:t>
      </w:r>
      <w:r w:rsidR="0068342D" w:rsidRPr="0006413B">
        <w:rPr>
          <w:rStyle w:val="Subst"/>
          <w:rFonts w:ascii="Arial" w:hAnsi="Arial" w:cs="Arial"/>
          <w:b w:val="0"/>
          <w:bCs/>
          <w:i w:val="0"/>
          <w:iCs/>
          <w:sz w:val="24"/>
          <w:szCs w:val="24"/>
        </w:rPr>
        <w:t xml:space="preserve"> может негативно повлиять на деятельность </w:t>
      </w:r>
      <w:r w:rsidR="00A27D98" w:rsidRPr="0006413B">
        <w:rPr>
          <w:rStyle w:val="Subst"/>
          <w:rFonts w:ascii="Arial" w:hAnsi="Arial" w:cs="Arial"/>
          <w:b w:val="0"/>
          <w:bCs/>
          <w:i w:val="0"/>
          <w:iCs/>
          <w:sz w:val="24"/>
          <w:szCs w:val="24"/>
        </w:rPr>
        <w:t>Общества</w:t>
      </w:r>
      <w:r w:rsidR="0068342D" w:rsidRPr="0006413B">
        <w:rPr>
          <w:rStyle w:val="Subst"/>
          <w:rFonts w:ascii="Arial" w:hAnsi="Arial" w:cs="Arial"/>
          <w:b w:val="0"/>
          <w:bCs/>
          <w:i w:val="0"/>
          <w:iCs/>
          <w:sz w:val="24"/>
          <w:szCs w:val="24"/>
        </w:rPr>
        <w:t xml:space="preserve"> или его ДЗО, последние будут принимать ряд мер по антикризисному управлению с целью максимального снижения негативного воздействия ситуации на </w:t>
      </w:r>
      <w:r w:rsidR="00DB36D0" w:rsidRPr="0006413B">
        <w:rPr>
          <w:rStyle w:val="Subst"/>
          <w:rFonts w:ascii="Arial" w:hAnsi="Arial" w:cs="Arial"/>
          <w:b w:val="0"/>
          <w:bCs/>
          <w:i w:val="0"/>
          <w:iCs/>
          <w:sz w:val="24"/>
          <w:szCs w:val="24"/>
        </w:rPr>
        <w:t>Общество</w:t>
      </w:r>
      <w:r w:rsidR="0068342D" w:rsidRPr="0006413B">
        <w:rPr>
          <w:rStyle w:val="Subst"/>
          <w:rFonts w:ascii="Arial" w:hAnsi="Arial" w:cs="Arial"/>
          <w:b w:val="0"/>
          <w:bCs/>
          <w:i w:val="0"/>
          <w:iCs/>
          <w:sz w:val="24"/>
          <w:szCs w:val="24"/>
        </w:rPr>
        <w:t xml:space="preserve"> и его ДЗО.</w:t>
      </w:r>
    </w:p>
    <w:p w:rsidR="00394EA8" w:rsidRPr="0006413B" w:rsidRDefault="00394EA8" w:rsidP="00A27D98">
      <w:pPr>
        <w:spacing w:after="0" w:line="240" w:lineRule="auto"/>
        <w:ind w:firstLine="567"/>
        <w:jc w:val="both"/>
        <w:rPr>
          <w:rStyle w:val="Subst"/>
          <w:rFonts w:ascii="Arial" w:hAnsi="Arial" w:cs="Arial"/>
          <w:b w:val="0"/>
          <w:bCs/>
          <w:i w:val="0"/>
          <w:iCs/>
          <w:sz w:val="24"/>
          <w:szCs w:val="24"/>
        </w:rPr>
      </w:pPr>
    </w:p>
    <w:p w:rsidR="005F6E99" w:rsidRPr="0006413B" w:rsidRDefault="0068342D" w:rsidP="005F6E99">
      <w:pPr>
        <w:spacing w:after="0" w:line="240" w:lineRule="auto"/>
        <w:ind w:firstLine="567"/>
        <w:jc w:val="center"/>
        <w:rPr>
          <w:rStyle w:val="Subst"/>
          <w:rFonts w:ascii="Arial" w:hAnsi="Arial" w:cs="Arial"/>
          <w:bCs/>
          <w:iCs/>
          <w:sz w:val="24"/>
          <w:szCs w:val="24"/>
        </w:rPr>
      </w:pPr>
      <w:r w:rsidRPr="0006413B">
        <w:rPr>
          <w:rStyle w:val="Subst"/>
          <w:rFonts w:ascii="Arial" w:hAnsi="Arial" w:cs="Arial"/>
          <w:bCs/>
          <w:iCs/>
          <w:sz w:val="24"/>
          <w:szCs w:val="24"/>
        </w:rPr>
        <w:t>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и/или осу</w:t>
      </w:r>
      <w:r w:rsidR="005F6E99" w:rsidRPr="0006413B">
        <w:rPr>
          <w:rStyle w:val="Subst"/>
          <w:rFonts w:ascii="Arial" w:hAnsi="Arial" w:cs="Arial"/>
          <w:bCs/>
          <w:iCs/>
          <w:sz w:val="24"/>
          <w:szCs w:val="24"/>
        </w:rPr>
        <w:t xml:space="preserve">ществляет </w:t>
      </w:r>
    </w:p>
    <w:p w:rsidR="00A27D98" w:rsidRPr="0006413B" w:rsidRDefault="005F6E99" w:rsidP="005F6E99">
      <w:pPr>
        <w:spacing w:after="0" w:line="240" w:lineRule="auto"/>
        <w:ind w:firstLine="567"/>
        <w:jc w:val="center"/>
        <w:rPr>
          <w:rStyle w:val="Subst"/>
          <w:rFonts w:ascii="Arial" w:hAnsi="Arial" w:cs="Arial"/>
          <w:bCs/>
          <w:iCs/>
          <w:sz w:val="24"/>
          <w:szCs w:val="24"/>
        </w:rPr>
      </w:pPr>
      <w:r w:rsidRPr="0006413B">
        <w:rPr>
          <w:rStyle w:val="Subst"/>
          <w:rFonts w:ascii="Arial" w:hAnsi="Arial" w:cs="Arial"/>
          <w:bCs/>
          <w:iCs/>
          <w:sz w:val="24"/>
          <w:szCs w:val="24"/>
        </w:rPr>
        <w:t>основную деятельность</w:t>
      </w:r>
    </w:p>
    <w:p w:rsidR="00394EA8" w:rsidRPr="0006413B" w:rsidRDefault="00394EA8" w:rsidP="00A27D98">
      <w:pPr>
        <w:spacing w:after="0" w:line="240" w:lineRule="auto"/>
        <w:ind w:firstLine="567"/>
        <w:jc w:val="both"/>
        <w:rPr>
          <w:rStyle w:val="Subst"/>
          <w:rFonts w:ascii="Arial" w:hAnsi="Arial" w:cs="Arial"/>
          <w:b w:val="0"/>
          <w:bCs/>
          <w:i w:val="0"/>
          <w:iCs/>
          <w:sz w:val="24"/>
          <w:szCs w:val="24"/>
        </w:rPr>
      </w:pPr>
    </w:p>
    <w:p w:rsidR="00A27D98" w:rsidRPr="0006413B" w:rsidRDefault="0068342D" w:rsidP="00A27D98">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Российская Федерация является многонациональным государством, включает в себя регионы с различным уровнем социального и экономического развития, в связи </w:t>
      </w:r>
      <w:proofErr w:type="gramStart"/>
      <w:r w:rsidRPr="0006413B">
        <w:rPr>
          <w:rStyle w:val="Subst"/>
          <w:rFonts w:ascii="Arial" w:hAnsi="Arial" w:cs="Arial"/>
          <w:b w:val="0"/>
          <w:bCs/>
          <w:i w:val="0"/>
          <w:iCs/>
          <w:sz w:val="24"/>
          <w:szCs w:val="24"/>
        </w:rPr>
        <w:t>с</w:t>
      </w:r>
      <w:proofErr w:type="gramEnd"/>
      <w:r w:rsidRPr="0006413B">
        <w:rPr>
          <w:rStyle w:val="Subst"/>
          <w:rFonts w:ascii="Arial" w:hAnsi="Arial" w:cs="Arial"/>
          <w:b w:val="0"/>
          <w:bCs/>
          <w:i w:val="0"/>
          <w:iCs/>
          <w:sz w:val="24"/>
          <w:szCs w:val="24"/>
        </w:rPr>
        <w:t xml:space="preserve"> чем нельзя полностью исключить возможность возникновения в России вну</w:t>
      </w:r>
      <w:r w:rsidR="005F6E99" w:rsidRPr="0006413B">
        <w:rPr>
          <w:rStyle w:val="Subst"/>
          <w:rFonts w:ascii="Arial" w:hAnsi="Arial" w:cs="Arial"/>
          <w:b w:val="0"/>
          <w:bCs/>
          <w:i w:val="0"/>
          <w:iCs/>
          <w:sz w:val="24"/>
          <w:szCs w:val="24"/>
        </w:rPr>
        <w:t>тренних конфликтов, в том числе</w:t>
      </w:r>
      <w:r w:rsidRPr="0006413B">
        <w:rPr>
          <w:rStyle w:val="Subst"/>
          <w:rFonts w:ascii="Arial" w:hAnsi="Arial" w:cs="Arial"/>
          <w:b w:val="0"/>
          <w:bCs/>
          <w:i w:val="0"/>
          <w:iCs/>
          <w:sz w:val="24"/>
          <w:szCs w:val="24"/>
        </w:rPr>
        <w:t xml:space="preserve"> с применением военной силы. Также Общество не может полностью исключить риски, связанные с возможным введением чрезвычайного положения в регионах, на территории которых расположены ДЗО Общества, и в России в целом. </w:t>
      </w:r>
    </w:p>
    <w:p w:rsidR="00394EA8" w:rsidRPr="0006413B" w:rsidRDefault="00394EA8" w:rsidP="00A27D98">
      <w:pPr>
        <w:spacing w:after="0" w:line="240" w:lineRule="auto"/>
        <w:ind w:firstLine="567"/>
        <w:jc w:val="both"/>
        <w:rPr>
          <w:rStyle w:val="Subst"/>
          <w:rFonts w:ascii="Arial" w:hAnsi="Arial" w:cs="Arial"/>
          <w:b w:val="0"/>
          <w:bCs/>
          <w:i w:val="0"/>
          <w:iCs/>
          <w:sz w:val="24"/>
          <w:szCs w:val="24"/>
        </w:rPr>
      </w:pPr>
    </w:p>
    <w:p w:rsidR="00A27D98" w:rsidRPr="0006413B" w:rsidRDefault="005F6E99" w:rsidP="00A27D98">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Ущерб деятельности российским компаниям</w:t>
      </w:r>
      <w:r w:rsidR="0068342D" w:rsidRPr="0006413B">
        <w:rPr>
          <w:rStyle w:val="Subst"/>
          <w:rFonts w:ascii="Arial" w:hAnsi="Arial" w:cs="Arial"/>
          <w:b w:val="0"/>
          <w:bCs/>
          <w:i w:val="0"/>
          <w:iCs/>
          <w:sz w:val="24"/>
          <w:szCs w:val="24"/>
        </w:rPr>
        <w:t xml:space="preserve">, в том числе </w:t>
      </w:r>
      <w:r w:rsidR="00A27D98" w:rsidRPr="0006413B">
        <w:rPr>
          <w:rStyle w:val="Subst"/>
          <w:rFonts w:ascii="Arial" w:hAnsi="Arial" w:cs="Arial"/>
          <w:b w:val="0"/>
          <w:bCs/>
          <w:i w:val="0"/>
          <w:iCs/>
          <w:sz w:val="24"/>
          <w:szCs w:val="24"/>
        </w:rPr>
        <w:t>Обществу</w:t>
      </w:r>
      <w:r w:rsidR="0068342D" w:rsidRPr="0006413B">
        <w:rPr>
          <w:rStyle w:val="Subst"/>
          <w:rFonts w:ascii="Arial" w:hAnsi="Arial" w:cs="Arial"/>
          <w:b w:val="0"/>
          <w:bCs/>
          <w:i w:val="0"/>
          <w:iCs/>
          <w:sz w:val="24"/>
          <w:szCs w:val="24"/>
        </w:rPr>
        <w:t xml:space="preserve"> и его ДЗО, могут нанести акты терро</w:t>
      </w:r>
      <w:r w:rsidRPr="0006413B">
        <w:rPr>
          <w:rStyle w:val="Subst"/>
          <w:rFonts w:ascii="Arial" w:hAnsi="Arial" w:cs="Arial"/>
          <w:b w:val="0"/>
          <w:bCs/>
          <w:i w:val="0"/>
          <w:iCs/>
          <w:sz w:val="24"/>
          <w:szCs w:val="24"/>
        </w:rPr>
        <w:t>ризма (</w:t>
      </w:r>
      <w:r w:rsidR="0068342D" w:rsidRPr="0006413B">
        <w:rPr>
          <w:rStyle w:val="Subst"/>
          <w:rFonts w:ascii="Arial" w:hAnsi="Arial" w:cs="Arial"/>
          <w:b w:val="0"/>
          <w:bCs/>
          <w:i w:val="0"/>
          <w:iCs/>
          <w:sz w:val="24"/>
          <w:szCs w:val="24"/>
        </w:rPr>
        <w:t>как внутренние, так и международные</w:t>
      </w:r>
      <w:r w:rsidRPr="0006413B">
        <w:rPr>
          <w:rStyle w:val="Subst"/>
          <w:rFonts w:ascii="Arial" w:hAnsi="Arial" w:cs="Arial"/>
          <w:b w:val="0"/>
          <w:bCs/>
          <w:i w:val="0"/>
          <w:iCs/>
          <w:sz w:val="24"/>
          <w:szCs w:val="24"/>
        </w:rPr>
        <w:t>)</w:t>
      </w:r>
      <w:r w:rsidR="0068342D" w:rsidRPr="0006413B">
        <w:rPr>
          <w:rStyle w:val="Subst"/>
          <w:rFonts w:ascii="Arial" w:hAnsi="Arial" w:cs="Arial"/>
          <w:b w:val="0"/>
          <w:bCs/>
          <w:i w:val="0"/>
          <w:iCs/>
          <w:sz w:val="24"/>
          <w:szCs w:val="24"/>
        </w:rPr>
        <w:t xml:space="preserve">, которые также могут негативным образом отразиться на инвестициях и стоимости ценных бумаг </w:t>
      </w:r>
      <w:r w:rsidR="0017417E" w:rsidRPr="0006413B">
        <w:rPr>
          <w:rStyle w:val="Subst"/>
          <w:rFonts w:ascii="Arial" w:hAnsi="Arial" w:cs="Arial"/>
          <w:b w:val="0"/>
          <w:bCs/>
          <w:i w:val="0"/>
          <w:iCs/>
          <w:sz w:val="24"/>
          <w:szCs w:val="24"/>
        </w:rPr>
        <w:t>Общества</w:t>
      </w:r>
      <w:r w:rsidR="0068342D" w:rsidRPr="0006413B">
        <w:rPr>
          <w:rStyle w:val="Subst"/>
          <w:rFonts w:ascii="Arial" w:hAnsi="Arial" w:cs="Arial"/>
          <w:b w:val="0"/>
          <w:bCs/>
          <w:i w:val="0"/>
          <w:iCs/>
          <w:sz w:val="24"/>
          <w:szCs w:val="24"/>
        </w:rPr>
        <w:t xml:space="preserve">. </w:t>
      </w:r>
    </w:p>
    <w:p w:rsidR="00394EA8" w:rsidRPr="0006413B" w:rsidRDefault="00394EA8" w:rsidP="00A27D98">
      <w:pPr>
        <w:spacing w:after="0" w:line="240" w:lineRule="auto"/>
        <w:ind w:firstLine="567"/>
        <w:jc w:val="both"/>
        <w:rPr>
          <w:rStyle w:val="Subst"/>
          <w:rFonts w:ascii="Arial" w:hAnsi="Arial" w:cs="Arial"/>
          <w:b w:val="0"/>
          <w:bCs/>
          <w:i w:val="0"/>
          <w:iCs/>
          <w:sz w:val="24"/>
          <w:szCs w:val="24"/>
        </w:rPr>
      </w:pPr>
    </w:p>
    <w:p w:rsidR="00A27D98" w:rsidRPr="0006413B" w:rsidRDefault="005F6E99" w:rsidP="005F6E99">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Однако</w:t>
      </w:r>
      <w:r w:rsidR="0068342D" w:rsidRPr="0006413B">
        <w:rPr>
          <w:rStyle w:val="Subst"/>
          <w:rFonts w:ascii="Arial" w:hAnsi="Arial" w:cs="Arial"/>
          <w:b w:val="0"/>
          <w:bCs/>
          <w:i w:val="0"/>
          <w:iCs/>
          <w:sz w:val="24"/>
          <w:szCs w:val="24"/>
        </w:rPr>
        <w:t xml:space="preserve"> вероятность военных конфликтов и введения чрезвычайного положения в стране и в регионах присутствия </w:t>
      </w:r>
      <w:r w:rsidR="0017417E" w:rsidRPr="0006413B">
        <w:rPr>
          <w:rStyle w:val="Subst"/>
          <w:rFonts w:ascii="Arial" w:hAnsi="Arial" w:cs="Arial"/>
          <w:b w:val="0"/>
          <w:bCs/>
          <w:i w:val="0"/>
          <w:iCs/>
          <w:sz w:val="24"/>
          <w:szCs w:val="24"/>
        </w:rPr>
        <w:t>Общества</w:t>
      </w:r>
      <w:r w:rsidR="0068342D" w:rsidRPr="0006413B">
        <w:rPr>
          <w:rStyle w:val="Subst"/>
          <w:rFonts w:ascii="Arial" w:hAnsi="Arial" w:cs="Arial"/>
          <w:b w:val="0"/>
          <w:bCs/>
          <w:i w:val="0"/>
          <w:iCs/>
          <w:sz w:val="24"/>
          <w:szCs w:val="24"/>
        </w:rPr>
        <w:t xml:space="preserve"> и его ДЗО незначительна. В случае возникновения возможных военных конфликтов либо осуществления террористических актов </w:t>
      </w:r>
      <w:r w:rsidR="0017417E" w:rsidRPr="0006413B">
        <w:rPr>
          <w:rStyle w:val="Subst"/>
          <w:rFonts w:ascii="Arial" w:hAnsi="Arial" w:cs="Arial"/>
          <w:b w:val="0"/>
          <w:bCs/>
          <w:i w:val="0"/>
          <w:iCs/>
          <w:sz w:val="24"/>
          <w:szCs w:val="24"/>
        </w:rPr>
        <w:t>Общество</w:t>
      </w:r>
      <w:r w:rsidR="0068342D" w:rsidRPr="0006413B">
        <w:rPr>
          <w:rStyle w:val="Subst"/>
          <w:rFonts w:ascii="Arial" w:hAnsi="Arial" w:cs="Arial"/>
          <w:b w:val="0"/>
          <w:bCs/>
          <w:i w:val="0"/>
          <w:iCs/>
          <w:sz w:val="24"/>
          <w:szCs w:val="24"/>
        </w:rPr>
        <w:t xml:space="preserve"> и его ДЗО могут нести риски выведения из строя основных средств. В целях минимизации указанных рисков </w:t>
      </w:r>
      <w:r w:rsidRPr="0006413B">
        <w:rPr>
          <w:rStyle w:val="Subst"/>
          <w:rFonts w:ascii="Arial" w:hAnsi="Arial" w:cs="Arial"/>
          <w:b w:val="0"/>
          <w:bCs/>
          <w:i w:val="0"/>
          <w:iCs/>
          <w:sz w:val="24"/>
          <w:szCs w:val="24"/>
        </w:rPr>
        <w:t>Общество</w:t>
      </w:r>
      <w:r w:rsidR="0068342D" w:rsidRPr="0006413B">
        <w:rPr>
          <w:rStyle w:val="Subst"/>
          <w:rFonts w:ascii="Arial" w:hAnsi="Arial" w:cs="Arial"/>
          <w:b w:val="0"/>
          <w:bCs/>
          <w:i w:val="0"/>
          <w:iCs/>
          <w:sz w:val="24"/>
          <w:szCs w:val="24"/>
        </w:rPr>
        <w:t xml:space="preserve"> и его ДЗО предпримут все необходимые меры, предписываемые действующим законодательством.</w:t>
      </w:r>
    </w:p>
    <w:p w:rsidR="00394EA8" w:rsidRPr="0006413B" w:rsidRDefault="00394EA8" w:rsidP="00A27D98">
      <w:pPr>
        <w:spacing w:after="0" w:line="240" w:lineRule="auto"/>
        <w:ind w:firstLine="567"/>
        <w:jc w:val="both"/>
        <w:rPr>
          <w:rStyle w:val="Subst"/>
          <w:rFonts w:ascii="Arial" w:hAnsi="Arial" w:cs="Arial"/>
          <w:b w:val="0"/>
          <w:bCs/>
          <w:i w:val="0"/>
          <w:iCs/>
          <w:sz w:val="24"/>
          <w:szCs w:val="24"/>
        </w:rPr>
      </w:pPr>
    </w:p>
    <w:p w:rsidR="00A27D98" w:rsidRPr="0006413B" w:rsidRDefault="0068342D" w:rsidP="005F6E99">
      <w:pPr>
        <w:spacing w:after="0" w:line="240" w:lineRule="auto"/>
        <w:ind w:firstLine="567"/>
        <w:jc w:val="center"/>
        <w:rPr>
          <w:rStyle w:val="Subst"/>
          <w:rFonts w:ascii="Arial" w:hAnsi="Arial" w:cs="Arial"/>
          <w:bCs/>
          <w:iCs/>
          <w:sz w:val="24"/>
          <w:szCs w:val="24"/>
        </w:rPr>
      </w:pPr>
      <w:r w:rsidRPr="0006413B">
        <w:rPr>
          <w:rStyle w:val="Subst"/>
          <w:rFonts w:ascii="Arial" w:hAnsi="Arial" w:cs="Arial"/>
          <w:bCs/>
          <w:iCs/>
          <w:sz w:val="24"/>
          <w:szCs w:val="24"/>
        </w:rPr>
        <w:t xml:space="preserve">Риски, связанные с географическими особенностями страны (стран) и региона, в которых </w:t>
      </w:r>
      <w:r w:rsidR="0017417E" w:rsidRPr="0006413B">
        <w:rPr>
          <w:rStyle w:val="Subst"/>
          <w:rFonts w:ascii="Arial" w:hAnsi="Arial" w:cs="Arial"/>
          <w:bCs/>
          <w:iCs/>
          <w:sz w:val="24"/>
          <w:szCs w:val="24"/>
        </w:rPr>
        <w:t>Общество</w:t>
      </w:r>
      <w:r w:rsidRPr="0006413B">
        <w:rPr>
          <w:rStyle w:val="Subst"/>
          <w:rFonts w:ascii="Arial" w:hAnsi="Arial" w:cs="Arial"/>
          <w:bCs/>
          <w:iCs/>
          <w:sz w:val="24"/>
          <w:szCs w:val="24"/>
        </w:rPr>
        <w:t xml:space="preserve"> зарегистрирован</w:t>
      </w:r>
      <w:r w:rsidR="0017417E" w:rsidRPr="0006413B">
        <w:rPr>
          <w:rStyle w:val="Subst"/>
          <w:rFonts w:ascii="Arial" w:hAnsi="Arial" w:cs="Arial"/>
          <w:bCs/>
          <w:iCs/>
          <w:sz w:val="24"/>
          <w:szCs w:val="24"/>
        </w:rPr>
        <w:t>о</w:t>
      </w:r>
      <w:r w:rsidRPr="0006413B">
        <w:rPr>
          <w:rStyle w:val="Subst"/>
          <w:rFonts w:ascii="Arial" w:hAnsi="Arial" w:cs="Arial"/>
          <w:bCs/>
          <w:iCs/>
          <w:sz w:val="24"/>
          <w:szCs w:val="24"/>
        </w:rPr>
        <w:t xml:space="preserve">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w:t>
      </w:r>
      <w:r w:rsidR="005F6E99" w:rsidRPr="0006413B">
        <w:rPr>
          <w:rStyle w:val="Subst"/>
          <w:rFonts w:ascii="Arial" w:hAnsi="Arial" w:cs="Arial"/>
          <w:bCs/>
          <w:iCs/>
          <w:sz w:val="24"/>
          <w:szCs w:val="24"/>
        </w:rPr>
        <w:t>/или труднодоступностью и т.</w:t>
      </w:r>
      <w:r w:rsidR="00163B63">
        <w:rPr>
          <w:rStyle w:val="Subst"/>
          <w:rFonts w:ascii="Arial" w:hAnsi="Arial" w:cs="Arial"/>
          <w:bCs/>
          <w:iCs/>
          <w:sz w:val="24"/>
          <w:szCs w:val="24"/>
        </w:rPr>
        <w:t xml:space="preserve"> </w:t>
      </w:r>
      <w:r w:rsidR="005F6E99" w:rsidRPr="0006413B">
        <w:rPr>
          <w:rStyle w:val="Subst"/>
          <w:rFonts w:ascii="Arial" w:hAnsi="Arial" w:cs="Arial"/>
          <w:bCs/>
          <w:iCs/>
          <w:sz w:val="24"/>
          <w:szCs w:val="24"/>
        </w:rPr>
        <w:t>п.</w:t>
      </w:r>
    </w:p>
    <w:p w:rsidR="00394EA8" w:rsidRPr="0006413B" w:rsidRDefault="00394EA8" w:rsidP="00A27D98">
      <w:pPr>
        <w:spacing w:after="0" w:line="240" w:lineRule="auto"/>
        <w:ind w:firstLine="567"/>
        <w:jc w:val="both"/>
        <w:rPr>
          <w:rStyle w:val="Subst"/>
          <w:rFonts w:ascii="Arial" w:hAnsi="Arial" w:cs="Arial"/>
          <w:b w:val="0"/>
          <w:bCs/>
          <w:i w:val="0"/>
          <w:iCs/>
          <w:sz w:val="24"/>
          <w:szCs w:val="24"/>
        </w:rPr>
      </w:pPr>
    </w:p>
    <w:p w:rsidR="00A27D98" w:rsidRPr="0006413B" w:rsidRDefault="0068342D" w:rsidP="00A27D98">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Деятельность ДЗО </w:t>
      </w:r>
      <w:r w:rsidR="0017417E"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имеет широкую географию, представленную разнообразными климатическими условиями. Существует вероятность чрезвычайных ситуаций вследствие стихийных бедствий (ураганов, ливневых и ледяных дождей, паводков и наводнений, снеговых завалов и т.</w:t>
      </w:r>
      <w:r w:rsidR="00163B63">
        <w:rPr>
          <w:rStyle w:val="Subst"/>
          <w:rFonts w:ascii="Arial" w:hAnsi="Arial" w:cs="Arial"/>
          <w:b w:val="0"/>
          <w:bCs/>
          <w:i w:val="0"/>
          <w:iCs/>
          <w:sz w:val="24"/>
          <w:szCs w:val="24"/>
        </w:rPr>
        <w:t xml:space="preserve"> </w:t>
      </w:r>
      <w:r w:rsidRPr="0006413B">
        <w:rPr>
          <w:rStyle w:val="Subst"/>
          <w:rFonts w:ascii="Arial" w:hAnsi="Arial" w:cs="Arial"/>
          <w:b w:val="0"/>
          <w:bCs/>
          <w:i w:val="0"/>
          <w:iCs/>
          <w:sz w:val="24"/>
          <w:szCs w:val="24"/>
        </w:rPr>
        <w:t xml:space="preserve">п.), что может привести к системным нарушениям работоспособности и эффективности функционирования оборудования ДЗО </w:t>
      </w:r>
      <w:r w:rsidR="0017417E"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w:t>
      </w:r>
    </w:p>
    <w:p w:rsidR="00394EA8" w:rsidRPr="0006413B" w:rsidRDefault="00394EA8" w:rsidP="00A27D98">
      <w:pPr>
        <w:spacing w:after="0" w:line="240" w:lineRule="auto"/>
        <w:ind w:firstLine="567"/>
        <w:jc w:val="both"/>
        <w:rPr>
          <w:rStyle w:val="Subst"/>
          <w:rFonts w:ascii="Arial" w:hAnsi="Arial" w:cs="Arial"/>
          <w:b w:val="0"/>
          <w:bCs/>
          <w:i w:val="0"/>
          <w:iCs/>
          <w:sz w:val="24"/>
          <w:szCs w:val="24"/>
        </w:rPr>
      </w:pPr>
    </w:p>
    <w:p w:rsidR="00A27D98" w:rsidRPr="0006413B" w:rsidRDefault="0068342D" w:rsidP="006E0681">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Риски, связанные с повышенной опасностью стихийных бедствий, расцениваются Обществом как </w:t>
      </w:r>
      <w:r w:rsidR="006E0681" w:rsidRPr="0006413B">
        <w:rPr>
          <w:rStyle w:val="Subst"/>
          <w:rFonts w:ascii="Arial" w:hAnsi="Arial" w:cs="Arial"/>
          <w:b w:val="0"/>
          <w:bCs/>
          <w:i w:val="0"/>
          <w:iCs/>
          <w:sz w:val="24"/>
          <w:szCs w:val="24"/>
        </w:rPr>
        <w:t xml:space="preserve">относительно </w:t>
      </w:r>
      <w:r w:rsidRPr="0006413B">
        <w:rPr>
          <w:rStyle w:val="Subst"/>
          <w:rFonts w:ascii="Arial" w:hAnsi="Arial" w:cs="Arial"/>
          <w:b w:val="0"/>
          <w:bCs/>
          <w:i w:val="0"/>
          <w:iCs/>
          <w:sz w:val="24"/>
          <w:szCs w:val="24"/>
        </w:rPr>
        <w:t>минимальные.</w:t>
      </w:r>
      <w:r w:rsidR="006E0681" w:rsidRPr="0006413B">
        <w:rPr>
          <w:rStyle w:val="Subst"/>
          <w:rFonts w:ascii="Arial" w:hAnsi="Arial" w:cs="Arial"/>
          <w:b w:val="0"/>
          <w:bCs/>
          <w:i w:val="0"/>
          <w:iCs/>
          <w:color w:val="FF0000"/>
          <w:sz w:val="24"/>
          <w:szCs w:val="24"/>
        </w:rPr>
        <w:t xml:space="preserve"> </w:t>
      </w:r>
      <w:r w:rsidRPr="0006413B">
        <w:rPr>
          <w:rStyle w:val="Subst"/>
          <w:rFonts w:ascii="Arial" w:hAnsi="Arial" w:cs="Arial"/>
          <w:b w:val="0"/>
          <w:bCs/>
          <w:i w:val="0"/>
          <w:iCs/>
          <w:sz w:val="24"/>
          <w:szCs w:val="24"/>
        </w:rPr>
        <w:t xml:space="preserve">Риски, связанные с возможным прекращением транспортного сообщения в связи с удаленностью и/или труднодоступностью, не оказывают существенного влияния на деятельность </w:t>
      </w:r>
      <w:r w:rsidR="0017417E"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и его ДЗО, поскольку регионы их присутствия мало подвержены таким рискам.</w:t>
      </w:r>
    </w:p>
    <w:p w:rsidR="00CB3699" w:rsidRPr="0006413B" w:rsidRDefault="00CB3699" w:rsidP="00CB3699">
      <w:pPr>
        <w:pStyle w:val="2"/>
        <w:spacing w:before="0" w:after="0"/>
        <w:jc w:val="both"/>
        <w:rPr>
          <w:rFonts w:ascii="Arial" w:hAnsi="Arial" w:cs="Arial"/>
          <w:sz w:val="24"/>
          <w:szCs w:val="24"/>
        </w:rPr>
      </w:pPr>
    </w:p>
    <w:p w:rsidR="00CB3699" w:rsidRPr="0006413B" w:rsidRDefault="00C62F23" w:rsidP="00C62F23">
      <w:pPr>
        <w:pStyle w:val="2"/>
        <w:spacing w:before="0" w:after="0"/>
        <w:rPr>
          <w:rFonts w:ascii="Arial" w:hAnsi="Arial" w:cs="Arial"/>
          <w:sz w:val="24"/>
          <w:szCs w:val="24"/>
        </w:rPr>
      </w:pPr>
      <w:r w:rsidRPr="0006413B">
        <w:rPr>
          <w:rFonts w:ascii="Arial" w:hAnsi="Arial" w:cs="Arial"/>
          <w:sz w:val="24"/>
          <w:szCs w:val="24"/>
        </w:rPr>
        <w:t>9.3</w:t>
      </w:r>
      <w:r w:rsidR="00BD1EE0">
        <w:rPr>
          <w:rFonts w:ascii="Arial" w:hAnsi="Arial" w:cs="Arial"/>
          <w:sz w:val="24"/>
          <w:szCs w:val="24"/>
        </w:rPr>
        <w:t>.</w:t>
      </w:r>
      <w:r w:rsidR="00CB3699" w:rsidRPr="0006413B">
        <w:rPr>
          <w:rFonts w:ascii="Arial" w:hAnsi="Arial" w:cs="Arial"/>
          <w:sz w:val="24"/>
          <w:szCs w:val="24"/>
        </w:rPr>
        <w:t xml:space="preserve"> Финансовые риски</w:t>
      </w:r>
    </w:p>
    <w:p w:rsidR="00F8033B" w:rsidRPr="0006413B" w:rsidRDefault="00F8033B" w:rsidP="00F8033B">
      <w:pPr>
        <w:spacing w:after="0" w:line="240" w:lineRule="auto"/>
        <w:rPr>
          <w:rFonts w:ascii="Arial" w:hAnsi="Arial" w:cs="Arial"/>
          <w:sz w:val="24"/>
          <w:szCs w:val="24"/>
        </w:rPr>
      </w:pPr>
    </w:p>
    <w:p w:rsidR="0017417E" w:rsidRPr="0006413B" w:rsidRDefault="0017417E" w:rsidP="00A83BC3">
      <w:pPr>
        <w:spacing w:after="0" w:line="240" w:lineRule="auto"/>
        <w:ind w:firstLine="567"/>
        <w:jc w:val="center"/>
        <w:rPr>
          <w:rStyle w:val="Subst"/>
          <w:rFonts w:ascii="Arial" w:hAnsi="Arial" w:cs="Arial"/>
          <w:bCs/>
          <w:iCs/>
          <w:sz w:val="24"/>
          <w:szCs w:val="24"/>
        </w:rPr>
      </w:pPr>
      <w:r w:rsidRPr="0006413B">
        <w:rPr>
          <w:rStyle w:val="Subst"/>
          <w:rFonts w:ascii="Arial" w:hAnsi="Arial" w:cs="Arial"/>
          <w:bCs/>
          <w:iCs/>
          <w:sz w:val="24"/>
          <w:szCs w:val="24"/>
        </w:rPr>
        <w:t xml:space="preserve">Подверженность Общества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w:t>
      </w:r>
      <w:r w:rsidR="00A83BC3" w:rsidRPr="0006413B">
        <w:rPr>
          <w:rStyle w:val="Subst"/>
          <w:rFonts w:ascii="Arial" w:hAnsi="Arial" w:cs="Arial"/>
          <w:bCs/>
          <w:iCs/>
          <w:sz w:val="24"/>
          <w:szCs w:val="24"/>
        </w:rPr>
        <w:t>рисков</w:t>
      </w:r>
    </w:p>
    <w:p w:rsidR="00394EA8" w:rsidRPr="0006413B" w:rsidRDefault="00394EA8" w:rsidP="00F8033B">
      <w:pPr>
        <w:spacing w:after="0" w:line="240" w:lineRule="auto"/>
        <w:ind w:firstLine="567"/>
        <w:jc w:val="both"/>
        <w:rPr>
          <w:rStyle w:val="Subst"/>
          <w:rFonts w:ascii="Arial" w:hAnsi="Arial" w:cs="Arial"/>
          <w:b w:val="0"/>
          <w:bCs/>
          <w:i w:val="0"/>
          <w:iCs/>
          <w:sz w:val="24"/>
          <w:szCs w:val="24"/>
        </w:rPr>
      </w:pPr>
    </w:p>
    <w:p w:rsidR="0017417E" w:rsidRPr="0006413B" w:rsidRDefault="0017417E"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Несмотря на то, что </w:t>
      </w:r>
      <w:r w:rsidR="005F7B3D" w:rsidRPr="0006413B">
        <w:rPr>
          <w:rStyle w:val="Subst"/>
          <w:rFonts w:ascii="Arial" w:hAnsi="Arial" w:cs="Arial"/>
          <w:b w:val="0"/>
          <w:bCs/>
          <w:i w:val="0"/>
          <w:iCs/>
          <w:sz w:val="24"/>
          <w:szCs w:val="24"/>
        </w:rPr>
        <w:t xml:space="preserve">сфера </w:t>
      </w:r>
      <w:r w:rsidRPr="0006413B">
        <w:rPr>
          <w:rStyle w:val="Subst"/>
          <w:rFonts w:ascii="Arial" w:hAnsi="Arial" w:cs="Arial"/>
          <w:b w:val="0"/>
          <w:bCs/>
          <w:i w:val="0"/>
          <w:iCs/>
          <w:sz w:val="24"/>
          <w:szCs w:val="24"/>
        </w:rPr>
        <w:t xml:space="preserve">электроэнергетики относится к числу капиталоемких отраслей </w:t>
      </w:r>
      <w:r w:rsidR="005F7B3D" w:rsidRPr="0006413B">
        <w:rPr>
          <w:rStyle w:val="Subst"/>
          <w:rFonts w:ascii="Arial" w:hAnsi="Arial" w:cs="Arial"/>
          <w:b w:val="0"/>
          <w:bCs/>
          <w:i w:val="0"/>
          <w:iCs/>
          <w:sz w:val="24"/>
          <w:szCs w:val="24"/>
        </w:rPr>
        <w:t>экономики</w:t>
      </w:r>
      <w:r w:rsidRPr="0006413B">
        <w:rPr>
          <w:rStyle w:val="Subst"/>
          <w:rFonts w:ascii="Arial" w:hAnsi="Arial" w:cs="Arial"/>
          <w:b w:val="0"/>
          <w:bCs/>
          <w:i w:val="0"/>
          <w:iCs/>
          <w:sz w:val="24"/>
          <w:szCs w:val="24"/>
        </w:rPr>
        <w:t xml:space="preserve">, деятельность Общества не требует существенных капитальных вложений в основные средства. Вместе с тем Общество </w:t>
      </w:r>
      <w:r w:rsidR="003E2D29" w:rsidRPr="0006413B">
        <w:rPr>
          <w:rStyle w:val="Subst"/>
          <w:rFonts w:ascii="Arial" w:hAnsi="Arial" w:cs="Arial"/>
          <w:b w:val="0"/>
          <w:bCs/>
          <w:i w:val="0"/>
          <w:iCs/>
          <w:sz w:val="24"/>
          <w:szCs w:val="24"/>
        </w:rPr>
        <w:t xml:space="preserve">при финансировании оборотного </w:t>
      </w:r>
      <w:r w:rsidR="003E2D29" w:rsidRPr="0055277C">
        <w:rPr>
          <w:rStyle w:val="Subst"/>
          <w:rFonts w:ascii="Arial" w:hAnsi="Arial" w:cs="Arial"/>
          <w:b w:val="0"/>
          <w:bCs/>
          <w:i w:val="0"/>
          <w:iCs/>
          <w:sz w:val="24"/>
          <w:szCs w:val="24"/>
        </w:rPr>
        <w:t xml:space="preserve">капитала </w:t>
      </w:r>
      <w:r w:rsidRPr="0055277C">
        <w:rPr>
          <w:rStyle w:val="Subst"/>
          <w:rFonts w:ascii="Arial" w:hAnsi="Arial" w:cs="Arial"/>
          <w:b w:val="0"/>
          <w:bCs/>
          <w:i w:val="0"/>
          <w:iCs/>
          <w:sz w:val="24"/>
          <w:szCs w:val="24"/>
        </w:rPr>
        <w:t xml:space="preserve">имеет высокую степень зависимости от краткосрочных банковских кредитов, а при финансировании инвестиционных проектов </w:t>
      </w:r>
      <w:r w:rsidR="003E2D29" w:rsidRPr="0055277C">
        <w:rPr>
          <w:rStyle w:val="Subst"/>
          <w:rFonts w:ascii="Arial" w:hAnsi="Arial" w:cs="Arial"/>
          <w:b w:val="0"/>
          <w:bCs/>
          <w:i w:val="0"/>
          <w:iCs/>
          <w:sz w:val="24"/>
          <w:szCs w:val="24"/>
        </w:rPr>
        <w:t xml:space="preserve">— </w:t>
      </w:r>
      <w:r w:rsidRPr="0055277C">
        <w:rPr>
          <w:rStyle w:val="Subst"/>
          <w:rFonts w:ascii="Arial" w:hAnsi="Arial" w:cs="Arial"/>
          <w:b w:val="0"/>
          <w:bCs/>
          <w:i w:val="0"/>
          <w:iCs/>
          <w:sz w:val="24"/>
          <w:szCs w:val="24"/>
        </w:rPr>
        <w:t>от долгосрочных банковских кредитов.</w:t>
      </w:r>
      <w:r w:rsidRPr="0006413B">
        <w:rPr>
          <w:rStyle w:val="Subst"/>
          <w:rFonts w:ascii="Arial" w:hAnsi="Arial" w:cs="Arial"/>
          <w:b w:val="0"/>
          <w:bCs/>
          <w:i w:val="0"/>
          <w:iCs/>
          <w:sz w:val="24"/>
          <w:szCs w:val="24"/>
        </w:rPr>
        <w:t xml:space="preserve"> В таких условиях рост процентных ставок на рынке может привести к тому, что </w:t>
      </w:r>
      <w:r w:rsidR="009E74C0" w:rsidRPr="0006413B">
        <w:rPr>
          <w:rStyle w:val="Subst"/>
          <w:rFonts w:ascii="Arial" w:hAnsi="Arial" w:cs="Arial"/>
          <w:b w:val="0"/>
          <w:bCs/>
          <w:i w:val="0"/>
          <w:iCs/>
          <w:sz w:val="24"/>
          <w:szCs w:val="24"/>
        </w:rPr>
        <w:t>общество</w:t>
      </w:r>
      <w:r w:rsidRPr="0006413B">
        <w:rPr>
          <w:rStyle w:val="Subst"/>
          <w:rFonts w:ascii="Arial" w:hAnsi="Arial" w:cs="Arial"/>
          <w:b w:val="0"/>
          <w:bCs/>
          <w:i w:val="0"/>
          <w:iCs/>
          <w:sz w:val="24"/>
          <w:szCs w:val="24"/>
        </w:rPr>
        <w:t xml:space="preserve"> будет вынужден</w:t>
      </w:r>
      <w:r w:rsidR="009E74C0" w:rsidRPr="0006413B">
        <w:rPr>
          <w:rStyle w:val="Subst"/>
          <w:rFonts w:ascii="Arial" w:hAnsi="Arial" w:cs="Arial"/>
          <w:b w:val="0"/>
          <w:bCs/>
          <w:i w:val="0"/>
          <w:iCs/>
          <w:sz w:val="24"/>
          <w:szCs w:val="24"/>
        </w:rPr>
        <w:t>о</w:t>
      </w:r>
      <w:r w:rsidRPr="0006413B">
        <w:rPr>
          <w:rStyle w:val="Subst"/>
          <w:rFonts w:ascii="Arial" w:hAnsi="Arial" w:cs="Arial"/>
          <w:b w:val="0"/>
          <w:bCs/>
          <w:i w:val="0"/>
          <w:iCs/>
          <w:sz w:val="24"/>
          <w:szCs w:val="24"/>
        </w:rPr>
        <w:t xml:space="preserve"> привлекать более дорогие средства для финансирования текущей и инвестиционной деятельности. Необходимо отметить, что в кредитном портфеле </w:t>
      </w:r>
      <w:r w:rsidR="009E74C0"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w:t>
      </w:r>
      <w:r w:rsidR="00481A75" w:rsidRPr="0006413B">
        <w:rPr>
          <w:rStyle w:val="Subst"/>
          <w:rFonts w:ascii="Arial" w:hAnsi="Arial" w:cs="Arial"/>
          <w:b w:val="0"/>
          <w:bCs/>
          <w:i w:val="0"/>
          <w:iCs/>
          <w:sz w:val="24"/>
          <w:szCs w:val="24"/>
        </w:rPr>
        <w:t>значительную</w:t>
      </w:r>
      <w:r w:rsidRPr="0006413B">
        <w:rPr>
          <w:rStyle w:val="Subst"/>
          <w:rFonts w:ascii="Arial" w:hAnsi="Arial" w:cs="Arial"/>
          <w:b w:val="0"/>
          <w:bCs/>
          <w:i w:val="0"/>
          <w:iCs/>
          <w:sz w:val="24"/>
          <w:szCs w:val="24"/>
        </w:rPr>
        <w:t xml:space="preserve"> часть составляют долгосрочные инвестиционные кредиты и займы, что ограничивает риски по росту процентных ставок в связи с закреплением в договорах фиксированных банковских процентов.</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17417E"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Также существует риск снижения доходов </w:t>
      </w:r>
      <w:r w:rsidR="009E74C0"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получаемых в виде дивидендных выплат по акциям, принадлежащим </w:t>
      </w:r>
      <w:r w:rsidR="009E74C0" w:rsidRPr="0006413B">
        <w:rPr>
          <w:rStyle w:val="Subst"/>
          <w:rFonts w:ascii="Arial" w:hAnsi="Arial" w:cs="Arial"/>
          <w:b w:val="0"/>
          <w:bCs/>
          <w:i w:val="0"/>
          <w:iCs/>
          <w:sz w:val="24"/>
          <w:szCs w:val="24"/>
        </w:rPr>
        <w:t>Обществу</w:t>
      </w:r>
      <w:r w:rsidRPr="0006413B">
        <w:rPr>
          <w:rStyle w:val="Subst"/>
          <w:rFonts w:ascii="Arial" w:hAnsi="Arial" w:cs="Arial"/>
          <w:b w:val="0"/>
          <w:bCs/>
          <w:i w:val="0"/>
          <w:iCs/>
          <w:sz w:val="24"/>
          <w:szCs w:val="24"/>
        </w:rPr>
        <w:t xml:space="preserve">, в случае роста процентных ставок, так как это может вызвать рост затрат компаний, акциями которых владеет </w:t>
      </w:r>
      <w:r w:rsidR="009E74C0" w:rsidRPr="0006413B">
        <w:rPr>
          <w:rStyle w:val="Subst"/>
          <w:rFonts w:ascii="Arial" w:hAnsi="Arial" w:cs="Arial"/>
          <w:b w:val="0"/>
          <w:bCs/>
          <w:i w:val="0"/>
          <w:iCs/>
          <w:sz w:val="24"/>
          <w:szCs w:val="24"/>
        </w:rPr>
        <w:t>Общество</w:t>
      </w:r>
      <w:r w:rsidRPr="0006413B">
        <w:rPr>
          <w:rStyle w:val="Subst"/>
          <w:rFonts w:ascii="Arial" w:hAnsi="Arial" w:cs="Arial"/>
          <w:b w:val="0"/>
          <w:bCs/>
          <w:i w:val="0"/>
          <w:iCs/>
          <w:sz w:val="24"/>
          <w:szCs w:val="24"/>
        </w:rPr>
        <w:t xml:space="preserve">, что, в свою очередь, приведет к снижению чистой прибыли, направляемой на выплату дивидендов, получаемых </w:t>
      </w:r>
      <w:r w:rsidR="009E74C0" w:rsidRPr="0006413B">
        <w:rPr>
          <w:rStyle w:val="Subst"/>
          <w:rFonts w:ascii="Arial" w:hAnsi="Arial" w:cs="Arial"/>
          <w:b w:val="0"/>
          <w:bCs/>
          <w:i w:val="0"/>
          <w:iCs/>
          <w:sz w:val="24"/>
          <w:szCs w:val="24"/>
        </w:rPr>
        <w:t>Обществом</w:t>
      </w:r>
      <w:r w:rsidRPr="0006413B">
        <w:rPr>
          <w:rStyle w:val="Subst"/>
          <w:rFonts w:ascii="Arial" w:hAnsi="Arial" w:cs="Arial"/>
          <w:b w:val="0"/>
          <w:bCs/>
          <w:i w:val="0"/>
          <w:iCs/>
          <w:sz w:val="24"/>
          <w:szCs w:val="24"/>
        </w:rPr>
        <w:t xml:space="preserve">. </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17417E"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Для обеспечения текущей деятельности и покрытия кассовых разрывов, возникающих в связи с расхождениями в сроках платежей потребителей за поставленную электрическую энергию и платежей поставщикам</w:t>
      </w:r>
      <w:r w:rsidR="00A13329">
        <w:rPr>
          <w:rStyle w:val="Subst"/>
          <w:rFonts w:ascii="Arial" w:hAnsi="Arial" w:cs="Arial"/>
          <w:b w:val="0"/>
          <w:bCs/>
          <w:i w:val="0"/>
          <w:iCs/>
          <w:sz w:val="24"/>
          <w:szCs w:val="24"/>
        </w:rPr>
        <w:t xml:space="preserve"> </w:t>
      </w:r>
      <w:r w:rsidRPr="0006413B">
        <w:rPr>
          <w:rStyle w:val="Subst"/>
          <w:rFonts w:ascii="Arial" w:hAnsi="Arial" w:cs="Arial"/>
          <w:b w:val="0"/>
          <w:bCs/>
          <w:i w:val="0"/>
          <w:iCs/>
          <w:sz w:val="24"/>
          <w:szCs w:val="24"/>
        </w:rPr>
        <w:t xml:space="preserve">за приобретаемые товары и услуги, </w:t>
      </w:r>
      <w:r w:rsidR="009E74C0" w:rsidRPr="0006413B">
        <w:rPr>
          <w:rStyle w:val="Subst"/>
          <w:rFonts w:ascii="Arial" w:hAnsi="Arial" w:cs="Arial"/>
          <w:b w:val="0"/>
          <w:bCs/>
          <w:i w:val="0"/>
          <w:iCs/>
          <w:sz w:val="24"/>
          <w:szCs w:val="24"/>
        </w:rPr>
        <w:t>Общество</w:t>
      </w:r>
      <w:r w:rsidRPr="0006413B">
        <w:rPr>
          <w:rStyle w:val="Subst"/>
          <w:rFonts w:ascii="Arial" w:hAnsi="Arial" w:cs="Arial"/>
          <w:b w:val="0"/>
          <w:bCs/>
          <w:i w:val="0"/>
          <w:iCs/>
          <w:sz w:val="24"/>
          <w:szCs w:val="24"/>
        </w:rPr>
        <w:t xml:space="preserve"> и его </w:t>
      </w:r>
      <w:r w:rsidR="00A13329">
        <w:rPr>
          <w:rStyle w:val="Subst"/>
          <w:rFonts w:ascii="Arial" w:hAnsi="Arial" w:cs="Arial"/>
          <w:b w:val="0"/>
          <w:bCs/>
          <w:i w:val="0"/>
          <w:iCs/>
          <w:sz w:val="24"/>
          <w:szCs w:val="24"/>
        </w:rPr>
        <w:t>ДЗО осуществляют привлечение заё</w:t>
      </w:r>
      <w:r w:rsidRPr="0006413B">
        <w:rPr>
          <w:rStyle w:val="Subst"/>
          <w:rFonts w:ascii="Arial" w:hAnsi="Arial" w:cs="Arial"/>
          <w:b w:val="0"/>
          <w:bCs/>
          <w:i w:val="0"/>
          <w:iCs/>
          <w:sz w:val="24"/>
          <w:szCs w:val="24"/>
        </w:rPr>
        <w:t>мных средств, что ведет к увеличени</w:t>
      </w:r>
      <w:r w:rsidR="00AD21C9" w:rsidRPr="0006413B">
        <w:rPr>
          <w:rStyle w:val="Subst"/>
          <w:rFonts w:ascii="Arial" w:hAnsi="Arial" w:cs="Arial"/>
          <w:b w:val="0"/>
          <w:bCs/>
          <w:i w:val="0"/>
          <w:iCs/>
          <w:sz w:val="24"/>
          <w:szCs w:val="24"/>
        </w:rPr>
        <w:t xml:space="preserve">ю </w:t>
      </w:r>
      <w:r w:rsidRPr="0006413B">
        <w:rPr>
          <w:rStyle w:val="Subst"/>
          <w:rFonts w:ascii="Arial" w:hAnsi="Arial" w:cs="Arial"/>
          <w:b w:val="0"/>
          <w:bCs/>
          <w:i w:val="0"/>
          <w:iCs/>
          <w:sz w:val="24"/>
          <w:szCs w:val="24"/>
        </w:rPr>
        <w:t>финансовой зависимости от внешних источников финансирования.</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17417E"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Существенное влияние на процентную ставку по кредитам и кредитным линиям для юридических лиц оказывает рынок межбанковского кредитования. В условиях сложившейся ситуации на финансовых рынках России возможно увеличение процентных ставок. В случ</w:t>
      </w:r>
      <w:r w:rsidR="00AD21C9" w:rsidRPr="0006413B">
        <w:rPr>
          <w:rStyle w:val="Subst"/>
          <w:rFonts w:ascii="Arial" w:hAnsi="Arial" w:cs="Arial"/>
          <w:b w:val="0"/>
          <w:bCs/>
          <w:i w:val="0"/>
          <w:iCs/>
          <w:sz w:val="24"/>
          <w:szCs w:val="24"/>
        </w:rPr>
        <w:t>ае увеличения процентных ставок</w:t>
      </w:r>
      <w:r w:rsidRPr="0006413B">
        <w:rPr>
          <w:rStyle w:val="Subst"/>
          <w:rFonts w:ascii="Arial" w:hAnsi="Arial" w:cs="Arial"/>
          <w:b w:val="0"/>
          <w:bCs/>
          <w:i w:val="0"/>
          <w:iCs/>
          <w:sz w:val="24"/>
          <w:szCs w:val="24"/>
        </w:rPr>
        <w:t xml:space="preserve"> возрастут затраты ДЗО </w:t>
      </w:r>
      <w:r w:rsidR="009E74C0"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по обслуживанию заемных средств, что в свою очередь скажется на размере дивидендов, получаемых </w:t>
      </w:r>
      <w:r w:rsidR="009E74C0" w:rsidRPr="0006413B">
        <w:rPr>
          <w:rStyle w:val="Subst"/>
          <w:rFonts w:ascii="Arial" w:hAnsi="Arial" w:cs="Arial"/>
          <w:b w:val="0"/>
          <w:bCs/>
          <w:i w:val="0"/>
          <w:iCs/>
          <w:sz w:val="24"/>
          <w:szCs w:val="24"/>
        </w:rPr>
        <w:t>Обществом</w:t>
      </w:r>
      <w:r w:rsidRPr="0006413B">
        <w:rPr>
          <w:rStyle w:val="Subst"/>
          <w:rFonts w:ascii="Arial" w:hAnsi="Arial" w:cs="Arial"/>
          <w:b w:val="0"/>
          <w:bCs/>
          <w:i w:val="0"/>
          <w:iCs/>
          <w:sz w:val="24"/>
          <w:szCs w:val="24"/>
        </w:rPr>
        <w:t xml:space="preserve"> по принадлежащим ему акциям.</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17417E"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Подверженность </w:t>
      </w:r>
      <w:proofErr w:type="gramStart"/>
      <w:r w:rsidR="009E74C0"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риску изменения курса обмена иностранных валют</w:t>
      </w:r>
      <w:proofErr w:type="gramEnd"/>
      <w:r w:rsidRPr="0006413B">
        <w:rPr>
          <w:rStyle w:val="Subst"/>
          <w:rFonts w:ascii="Arial" w:hAnsi="Arial" w:cs="Arial"/>
          <w:b w:val="0"/>
          <w:bCs/>
          <w:i w:val="0"/>
          <w:iCs/>
          <w:sz w:val="24"/>
          <w:szCs w:val="24"/>
        </w:rPr>
        <w:t xml:space="preserve"> отсутствует, так как вся сумма расходов </w:t>
      </w:r>
      <w:r w:rsidR="009E74C0" w:rsidRPr="0006413B">
        <w:rPr>
          <w:rStyle w:val="Subst"/>
          <w:rFonts w:ascii="Arial" w:hAnsi="Arial" w:cs="Arial"/>
          <w:b w:val="0"/>
          <w:bCs/>
          <w:i w:val="0"/>
          <w:iCs/>
          <w:sz w:val="24"/>
          <w:szCs w:val="24"/>
        </w:rPr>
        <w:t xml:space="preserve">Общества </w:t>
      </w:r>
      <w:r w:rsidRPr="0006413B">
        <w:rPr>
          <w:rStyle w:val="Subst"/>
          <w:rFonts w:ascii="Arial" w:hAnsi="Arial" w:cs="Arial"/>
          <w:b w:val="0"/>
          <w:bCs/>
          <w:i w:val="0"/>
          <w:iCs/>
          <w:sz w:val="24"/>
          <w:szCs w:val="24"/>
        </w:rPr>
        <w:t xml:space="preserve">номинирована в рублях, а доходы не привязаны к валютному курсу. Основным видом деятельности ДЗО </w:t>
      </w:r>
      <w:r w:rsidR="009E74C0"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является купля-продажа электрической энергии (мощности), производство и </w:t>
      </w:r>
      <w:proofErr w:type="gramStart"/>
      <w:r w:rsidRPr="0006413B">
        <w:rPr>
          <w:rStyle w:val="Subst"/>
          <w:rFonts w:ascii="Arial" w:hAnsi="Arial" w:cs="Arial"/>
          <w:b w:val="0"/>
          <w:bCs/>
          <w:i w:val="0"/>
          <w:iCs/>
          <w:sz w:val="24"/>
          <w:szCs w:val="24"/>
        </w:rPr>
        <w:t>потребление</w:t>
      </w:r>
      <w:proofErr w:type="gramEnd"/>
      <w:r w:rsidRPr="0006413B">
        <w:rPr>
          <w:rStyle w:val="Subst"/>
          <w:rFonts w:ascii="Arial" w:hAnsi="Arial" w:cs="Arial"/>
          <w:b w:val="0"/>
          <w:bCs/>
          <w:i w:val="0"/>
          <w:iCs/>
          <w:sz w:val="24"/>
          <w:szCs w:val="24"/>
        </w:rPr>
        <w:t xml:space="preserve"> которой осуществляется на территории</w:t>
      </w:r>
      <w:r w:rsidR="00AD21C9" w:rsidRPr="0006413B">
        <w:rPr>
          <w:rStyle w:val="Subst"/>
          <w:rFonts w:ascii="Arial" w:hAnsi="Arial" w:cs="Arial"/>
          <w:b w:val="0"/>
          <w:bCs/>
          <w:i w:val="0"/>
          <w:iCs/>
          <w:sz w:val="24"/>
          <w:szCs w:val="24"/>
        </w:rPr>
        <w:t xml:space="preserve"> Российской Федерации. Цены на электроэнергию, </w:t>
      </w:r>
      <w:r w:rsidRPr="0006413B">
        <w:rPr>
          <w:rStyle w:val="Subst"/>
          <w:rFonts w:ascii="Arial" w:hAnsi="Arial" w:cs="Arial"/>
          <w:b w:val="0"/>
          <w:bCs/>
          <w:i w:val="0"/>
          <w:iCs/>
          <w:sz w:val="24"/>
          <w:szCs w:val="24"/>
        </w:rPr>
        <w:t xml:space="preserve">договоры с поставщиками и подрядчиками зафиксированы в валюте Российской Федерации, </w:t>
      </w:r>
      <w:r w:rsidR="00AD21C9" w:rsidRPr="0006413B">
        <w:rPr>
          <w:rStyle w:val="Subst"/>
          <w:rFonts w:ascii="Arial" w:hAnsi="Arial" w:cs="Arial"/>
          <w:b w:val="0"/>
          <w:bCs/>
          <w:i w:val="0"/>
          <w:iCs/>
          <w:sz w:val="24"/>
          <w:szCs w:val="24"/>
        </w:rPr>
        <w:t>поэтому</w:t>
      </w:r>
      <w:r w:rsidRPr="0006413B">
        <w:rPr>
          <w:rStyle w:val="Subst"/>
          <w:rFonts w:ascii="Arial" w:hAnsi="Arial" w:cs="Arial"/>
          <w:b w:val="0"/>
          <w:bCs/>
          <w:i w:val="0"/>
          <w:iCs/>
          <w:sz w:val="24"/>
          <w:szCs w:val="24"/>
        </w:rPr>
        <w:t xml:space="preserve"> деятельность ДЗО </w:t>
      </w:r>
      <w:r w:rsidR="009E74C0" w:rsidRPr="0006413B">
        <w:rPr>
          <w:rStyle w:val="Subst"/>
          <w:rFonts w:ascii="Arial" w:hAnsi="Arial" w:cs="Arial"/>
          <w:b w:val="0"/>
          <w:bCs/>
          <w:i w:val="0"/>
          <w:iCs/>
          <w:sz w:val="24"/>
          <w:szCs w:val="24"/>
        </w:rPr>
        <w:t>Общества</w:t>
      </w:r>
      <w:r w:rsidR="00ED2E47" w:rsidRPr="0006413B">
        <w:rPr>
          <w:rStyle w:val="Subst"/>
          <w:rFonts w:ascii="Arial" w:hAnsi="Arial" w:cs="Arial"/>
          <w:b w:val="0"/>
          <w:bCs/>
          <w:i w:val="0"/>
          <w:iCs/>
          <w:sz w:val="24"/>
          <w:szCs w:val="24"/>
        </w:rPr>
        <w:t xml:space="preserve"> </w:t>
      </w:r>
      <w:r w:rsidRPr="0006413B">
        <w:rPr>
          <w:rStyle w:val="Subst"/>
          <w:rFonts w:ascii="Arial" w:hAnsi="Arial" w:cs="Arial"/>
          <w:b w:val="0"/>
          <w:bCs/>
          <w:i w:val="0"/>
          <w:iCs/>
          <w:sz w:val="24"/>
          <w:szCs w:val="24"/>
        </w:rPr>
        <w:t xml:space="preserve">не подвержена изменению валютного курса. </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ED2E47"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Операций</w:t>
      </w:r>
      <w:r w:rsidR="0017417E" w:rsidRPr="0006413B">
        <w:rPr>
          <w:rStyle w:val="Subst"/>
          <w:rFonts w:ascii="Arial" w:hAnsi="Arial" w:cs="Arial"/>
          <w:b w:val="0"/>
          <w:bCs/>
          <w:i w:val="0"/>
          <w:iCs/>
          <w:sz w:val="24"/>
          <w:szCs w:val="24"/>
        </w:rPr>
        <w:t xml:space="preserve"> с производными финансовыми инструментами в целях хеджирования неблагоприятных последствий изменений процентных ставок, курса обмена иностранных валют </w:t>
      </w:r>
      <w:r w:rsidR="009E74C0" w:rsidRPr="0006413B">
        <w:rPr>
          <w:rStyle w:val="Subst"/>
          <w:rFonts w:ascii="Arial" w:hAnsi="Arial" w:cs="Arial"/>
          <w:b w:val="0"/>
          <w:bCs/>
          <w:i w:val="0"/>
          <w:iCs/>
          <w:sz w:val="24"/>
          <w:szCs w:val="24"/>
        </w:rPr>
        <w:t>Общество</w:t>
      </w:r>
      <w:r w:rsidR="0017417E" w:rsidRPr="0006413B">
        <w:rPr>
          <w:rStyle w:val="Subst"/>
          <w:rFonts w:ascii="Arial" w:hAnsi="Arial" w:cs="Arial"/>
          <w:b w:val="0"/>
          <w:bCs/>
          <w:i w:val="0"/>
          <w:iCs/>
          <w:sz w:val="24"/>
          <w:szCs w:val="24"/>
        </w:rPr>
        <w:t xml:space="preserve"> не осуществляет.</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17417E" w:rsidP="00A83BC3">
      <w:pPr>
        <w:spacing w:after="0" w:line="240" w:lineRule="auto"/>
        <w:ind w:firstLine="567"/>
        <w:jc w:val="center"/>
        <w:rPr>
          <w:rStyle w:val="Subst"/>
          <w:rFonts w:ascii="Arial" w:hAnsi="Arial" w:cs="Arial"/>
          <w:bCs/>
          <w:iCs/>
          <w:sz w:val="24"/>
          <w:szCs w:val="24"/>
        </w:rPr>
      </w:pPr>
      <w:r w:rsidRPr="0006413B">
        <w:rPr>
          <w:rStyle w:val="Subst"/>
          <w:rFonts w:ascii="Arial" w:hAnsi="Arial" w:cs="Arial"/>
          <w:bCs/>
          <w:iCs/>
          <w:sz w:val="24"/>
          <w:szCs w:val="24"/>
        </w:rPr>
        <w:lastRenderedPageBreak/>
        <w:t>Подверженность финансового состояния эмитента, его ликвидности, источников финансирования, результатов деятельности и т.</w:t>
      </w:r>
      <w:r w:rsidR="00A1397D">
        <w:rPr>
          <w:rStyle w:val="Subst"/>
          <w:rFonts w:ascii="Arial" w:hAnsi="Arial" w:cs="Arial"/>
          <w:bCs/>
          <w:iCs/>
          <w:sz w:val="24"/>
          <w:szCs w:val="24"/>
        </w:rPr>
        <w:t xml:space="preserve"> </w:t>
      </w:r>
      <w:r w:rsidRPr="0006413B">
        <w:rPr>
          <w:rStyle w:val="Subst"/>
          <w:rFonts w:ascii="Arial" w:hAnsi="Arial" w:cs="Arial"/>
          <w:bCs/>
          <w:iCs/>
          <w:sz w:val="24"/>
          <w:szCs w:val="24"/>
        </w:rPr>
        <w:t>п. изменению в</w:t>
      </w:r>
      <w:r w:rsidR="00ED2E47" w:rsidRPr="0006413B">
        <w:rPr>
          <w:rStyle w:val="Subst"/>
          <w:rFonts w:ascii="Arial" w:hAnsi="Arial" w:cs="Arial"/>
          <w:bCs/>
          <w:iCs/>
          <w:sz w:val="24"/>
          <w:szCs w:val="24"/>
        </w:rPr>
        <w:t>алютного курса</w:t>
      </w:r>
      <w:r w:rsidR="00B3185B">
        <w:rPr>
          <w:rStyle w:val="Subst"/>
          <w:rFonts w:ascii="Arial" w:hAnsi="Arial" w:cs="Arial"/>
          <w:bCs/>
          <w:iCs/>
          <w:sz w:val="24"/>
          <w:szCs w:val="24"/>
        </w:rPr>
        <w:t xml:space="preserve"> </w:t>
      </w:r>
      <w:r w:rsidR="00A83BC3" w:rsidRPr="0006413B">
        <w:rPr>
          <w:rStyle w:val="Subst"/>
          <w:rFonts w:ascii="Arial" w:hAnsi="Arial" w:cs="Arial"/>
          <w:bCs/>
          <w:iCs/>
          <w:sz w:val="24"/>
          <w:szCs w:val="24"/>
        </w:rPr>
        <w:t>(валютные риски)</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17417E"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В настоящее время </w:t>
      </w:r>
      <w:r w:rsidR="009E74C0" w:rsidRPr="0006413B">
        <w:rPr>
          <w:rStyle w:val="Subst"/>
          <w:rFonts w:ascii="Arial" w:hAnsi="Arial" w:cs="Arial"/>
          <w:b w:val="0"/>
          <w:bCs/>
          <w:i w:val="0"/>
          <w:iCs/>
          <w:sz w:val="24"/>
          <w:szCs w:val="24"/>
        </w:rPr>
        <w:t>Общество</w:t>
      </w:r>
      <w:r w:rsidRPr="0006413B">
        <w:rPr>
          <w:rStyle w:val="Subst"/>
          <w:rFonts w:ascii="Arial" w:hAnsi="Arial" w:cs="Arial"/>
          <w:b w:val="0"/>
          <w:bCs/>
          <w:i w:val="0"/>
          <w:iCs/>
          <w:sz w:val="24"/>
          <w:szCs w:val="24"/>
        </w:rPr>
        <w:t xml:space="preserve"> не имеет вложений в иностранные компании, стоимость чистых активов которых подвержена риску </w:t>
      </w:r>
      <w:r w:rsidR="00ED2E47" w:rsidRPr="0006413B">
        <w:rPr>
          <w:rStyle w:val="Subst"/>
          <w:rFonts w:ascii="Arial" w:hAnsi="Arial" w:cs="Arial"/>
          <w:b w:val="0"/>
          <w:bCs/>
          <w:i w:val="0"/>
          <w:iCs/>
          <w:sz w:val="24"/>
          <w:szCs w:val="24"/>
        </w:rPr>
        <w:t>изменения курса валют. В</w:t>
      </w:r>
      <w:r w:rsidRPr="0006413B">
        <w:rPr>
          <w:rStyle w:val="Subst"/>
          <w:rFonts w:ascii="Arial" w:hAnsi="Arial" w:cs="Arial"/>
          <w:b w:val="0"/>
          <w:bCs/>
          <w:i w:val="0"/>
          <w:iCs/>
          <w:sz w:val="24"/>
          <w:szCs w:val="24"/>
        </w:rPr>
        <w:t xml:space="preserve">се доходы и затраты </w:t>
      </w:r>
      <w:r w:rsidR="009E74C0"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и его ДЗО номинированы в валюте Российской Федерации. В связи с этим изменение обменных курсов не оказывает существенного влияния на финансовое состояние </w:t>
      </w:r>
      <w:r w:rsidR="009E74C0"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его ликвидность, источники финансирования и результаты деятельности.</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17417E" w:rsidP="00A83BC3">
      <w:pPr>
        <w:spacing w:after="0" w:line="240" w:lineRule="auto"/>
        <w:ind w:firstLine="567"/>
        <w:jc w:val="center"/>
        <w:rPr>
          <w:rStyle w:val="Subst"/>
          <w:rFonts w:ascii="Arial" w:hAnsi="Arial" w:cs="Arial"/>
          <w:bCs/>
          <w:iCs/>
          <w:sz w:val="24"/>
          <w:szCs w:val="24"/>
        </w:rPr>
      </w:pPr>
      <w:r w:rsidRPr="0006413B">
        <w:rPr>
          <w:rStyle w:val="Subst"/>
          <w:rFonts w:ascii="Arial" w:hAnsi="Arial" w:cs="Arial"/>
          <w:bCs/>
          <w:iCs/>
          <w:sz w:val="24"/>
          <w:szCs w:val="24"/>
        </w:rPr>
        <w:t xml:space="preserve">Предполагаемые действия эмитента на случай </w:t>
      </w:r>
      <w:r w:rsidR="00ED2E47" w:rsidRPr="0006413B">
        <w:rPr>
          <w:rStyle w:val="Subst"/>
          <w:rFonts w:ascii="Arial" w:hAnsi="Arial" w:cs="Arial"/>
          <w:bCs/>
          <w:iCs/>
          <w:sz w:val="24"/>
          <w:szCs w:val="24"/>
        </w:rPr>
        <w:t>отрицательного влияния изменений</w:t>
      </w:r>
      <w:r w:rsidRPr="0006413B">
        <w:rPr>
          <w:rStyle w:val="Subst"/>
          <w:rFonts w:ascii="Arial" w:hAnsi="Arial" w:cs="Arial"/>
          <w:bCs/>
          <w:iCs/>
          <w:sz w:val="24"/>
          <w:szCs w:val="24"/>
        </w:rPr>
        <w:t xml:space="preserve"> валютного курса и процентных </w:t>
      </w:r>
      <w:r w:rsidR="00ED2E47" w:rsidRPr="0006413B">
        <w:rPr>
          <w:rStyle w:val="Subst"/>
          <w:rFonts w:ascii="Arial" w:hAnsi="Arial" w:cs="Arial"/>
          <w:bCs/>
          <w:iCs/>
          <w:sz w:val="24"/>
          <w:szCs w:val="24"/>
        </w:rPr>
        <w:t>ставок на его деятельность</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17417E"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В случае возникновен</w:t>
      </w:r>
      <w:r w:rsidR="00ED2E47" w:rsidRPr="0006413B">
        <w:rPr>
          <w:rStyle w:val="Subst"/>
          <w:rFonts w:ascii="Arial" w:hAnsi="Arial" w:cs="Arial"/>
          <w:b w:val="0"/>
          <w:bCs/>
          <w:i w:val="0"/>
          <w:iCs/>
          <w:sz w:val="24"/>
          <w:szCs w:val="24"/>
        </w:rPr>
        <w:t>ия негативного влияния изменений</w:t>
      </w:r>
      <w:r w:rsidRPr="0006413B">
        <w:rPr>
          <w:rStyle w:val="Subst"/>
          <w:rFonts w:ascii="Arial" w:hAnsi="Arial" w:cs="Arial"/>
          <w:b w:val="0"/>
          <w:bCs/>
          <w:i w:val="0"/>
          <w:iCs/>
          <w:sz w:val="24"/>
          <w:szCs w:val="24"/>
        </w:rPr>
        <w:t xml:space="preserve"> валютного курса и процентных ставок на деятельность </w:t>
      </w:r>
      <w:r w:rsidR="00D32D81"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планируется провести анализ рисков и принять соответствующие решения по управлению денежными потоками. </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17417E"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В случа</w:t>
      </w:r>
      <w:r w:rsidR="00ED2E47" w:rsidRPr="0006413B">
        <w:rPr>
          <w:rStyle w:val="Subst"/>
          <w:rFonts w:ascii="Arial" w:hAnsi="Arial" w:cs="Arial"/>
          <w:b w:val="0"/>
          <w:bCs/>
          <w:i w:val="0"/>
          <w:iCs/>
          <w:sz w:val="24"/>
          <w:szCs w:val="24"/>
        </w:rPr>
        <w:t>е</w:t>
      </w:r>
      <w:r w:rsidRPr="0006413B">
        <w:rPr>
          <w:rStyle w:val="Subst"/>
          <w:rFonts w:ascii="Arial" w:hAnsi="Arial" w:cs="Arial"/>
          <w:b w:val="0"/>
          <w:bCs/>
          <w:i w:val="0"/>
          <w:iCs/>
          <w:sz w:val="24"/>
          <w:szCs w:val="24"/>
        </w:rPr>
        <w:t xml:space="preserve"> </w:t>
      </w:r>
      <w:r w:rsidR="00ED2E47" w:rsidRPr="0006413B">
        <w:rPr>
          <w:rStyle w:val="Subst"/>
          <w:rFonts w:ascii="Arial" w:hAnsi="Arial" w:cs="Arial"/>
          <w:b w:val="0"/>
          <w:bCs/>
          <w:i w:val="0"/>
          <w:iCs/>
          <w:sz w:val="24"/>
          <w:szCs w:val="24"/>
        </w:rPr>
        <w:t>отрицательного влияния изменений</w:t>
      </w:r>
      <w:r w:rsidRPr="0006413B">
        <w:rPr>
          <w:rStyle w:val="Subst"/>
          <w:rFonts w:ascii="Arial" w:hAnsi="Arial" w:cs="Arial"/>
          <w:b w:val="0"/>
          <w:bCs/>
          <w:i w:val="0"/>
          <w:iCs/>
          <w:sz w:val="24"/>
          <w:szCs w:val="24"/>
        </w:rPr>
        <w:t xml:space="preserve"> процентных ставок на деятельность </w:t>
      </w:r>
      <w:r w:rsidR="009E74C0"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и его ДЗО предполагается предпринимать следующие действия: </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ED2E47"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провести</w:t>
      </w:r>
      <w:r w:rsidR="0017417E" w:rsidRPr="0006413B">
        <w:rPr>
          <w:rStyle w:val="Subst"/>
          <w:rFonts w:ascii="Arial" w:hAnsi="Arial" w:cs="Arial"/>
          <w:b w:val="0"/>
          <w:bCs/>
          <w:i w:val="0"/>
          <w:iCs/>
          <w:sz w:val="24"/>
          <w:szCs w:val="24"/>
        </w:rPr>
        <w:t xml:space="preserve"> работы по усилению платежной дисциплины потребителей и системы адресного воздействия на должников;</w:t>
      </w:r>
    </w:p>
    <w:p w:rsidR="0017417E" w:rsidRPr="0006413B" w:rsidRDefault="00ED2E47"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 произвести </w:t>
      </w:r>
      <w:proofErr w:type="gramStart"/>
      <w:r w:rsidR="0017417E" w:rsidRPr="0006413B">
        <w:rPr>
          <w:rStyle w:val="Subst"/>
          <w:rFonts w:ascii="Arial" w:hAnsi="Arial" w:cs="Arial"/>
          <w:b w:val="0"/>
          <w:bCs/>
          <w:i w:val="0"/>
          <w:iCs/>
          <w:sz w:val="24"/>
          <w:szCs w:val="24"/>
        </w:rPr>
        <w:t>строгое</w:t>
      </w:r>
      <w:proofErr w:type="gramEnd"/>
      <w:r w:rsidR="0017417E" w:rsidRPr="0006413B">
        <w:rPr>
          <w:rStyle w:val="Subst"/>
          <w:rFonts w:ascii="Arial" w:hAnsi="Arial" w:cs="Arial"/>
          <w:b w:val="0"/>
          <w:bCs/>
          <w:i w:val="0"/>
          <w:iCs/>
          <w:sz w:val="24"/>
          <w:szCs w:val="24"/>
        </w:rPr>
        <w:t xml:space="preserve"> </w:t>
      </w:r>
      <w:proofErr w:type="spellStart"/>
      <w:r w:rsidR="0017417E" w:rsidRPr="0006413B">
        <w:rPr>
          <w:rStyle w:val="Subst"/>
          <w:rFonts w:ascii="Arial" w:hAnsi="Arial" w:cs="Arial"/>
          <w:b w:val="0"/>
          <w:bCs/>
          <w:i w:val="0"/>
          <w:iCs/>
          <w:sz w:val="24"/>
          <w:szCs w:val="24"/>
        </w:rPr>
        <w:t>бюджетирование</w:t>
      </w:r>
      <w:proofErr w:type="spellEnd"/>
      <w:r w:rsidR="0017417E" w:rsidRPr="0006413B">
        <w:rPr>
          <w:rStyle w:val="Subst"/>
          <w:rFonts w:ascii="Arial" w:hAnsi="Arial" w:cs="Arial"/>
          <w:b w:val="0"/>
          <w:bCs/>
          <w:i w:val="0"/>
          <w:iCs/>
          <w:sz w:val="24"/>
          <w:szCs w:val="24"/>
        </w:rPr>
        <w:t xml:space="preserve"> расходов общества.</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17417E" w:rsidP="00C755C2">
      <w:pPr>
        <w:spacing w:after="0" w:line="240" w:lineRule="auto"/>
        <w:ind w:firstLine="567"/>
        <w:jc w:val="center"/>
        <w:rPr>
          <w:rStyle w:val="Subst"/>
          <w:rFonts w:ascii="Arial" w:hAnsi="Arial" w:cs="Arial"/>
          <w:bCs/>
          <w:iCs/>
          <w:sz w:val="24"/>
          <w:szCs w:val="24"/>
        </w:rPr>
      </w:pPr>
      <w:r w:rsidRPr="0006413B">
        <w:rPr>
          <w:rStyle w:val="Subst"/>
          <w:rFonts w:ascii="Arial" w:hAnsi="Arial" w:cs="Arial"/>
          <w:bCs/>
          <w:iCs/>
          <w:sz w:val="24"/>
          <w:szCs w:val="24"/>
        </w:rPr>
        <w:t>Влияние инфляции на выплаты по ценным бумагам, а также критические, по мнению эмитента, значения инфляции и предполагаемые действия эмитента</w:t>
      </w:r>
      <w:r w:rsidR="009750BC" w:rsidRPr="0006413B">
        <w:rPr>
          <w:rStyle w:val="Subst"/>
          <w:rFonts w:ascii="Arial" w:hAnsi="Arial" w:cs="Arial"/>
          <w:bCs/>
          <w:iCs/>
          <w:sz w:val="24"/>
          <w:szCs w:val="24"/>
        </w:rPr>
        <w:t xml:space="preserve"> по уменьшению указанного риска</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17417E"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Риск влияния инфляции может возникнуть в случае, когда получаемые денежные доходы обесцениваются с точки зрения реальной покупательной способности денег быстрее, чем растут номинально. Рост инфляции может привести к увеличению затрат </w:t>
      </w:r>
      <w:r w:rsidR="00D32D81" w:rsidRPr="0006413B">
        <w:rPr>
          <w:rStyle w:val="Subst"/>
          <w:rFonts w:ascii="Arial" w:hAnsi="Arial" w:cs="Arial"/>
          <w:b w:val="0"/>
          <w:bCs/>
          <w:i w:val="0"/>
          <w:iCs/>
          <w:sz w:val="24"/>
          <w:szCs w:val="24"/>
        </w:rPr>
        <w:t>Общества</w:t>
      </w:r>
      <w:r w:rsidR="009750BC" w:rsidRPr="0006413B">
        <w:rPr>
          <w:rStyle w:val="Subst"/>
          <w:rFonts w:ascii="Arial" w:hAnsi="Arial" w:cs="Arial"/>
          <w:b w:val="0"/>
          <w:bCs/>
          <w:i w:val="0"/>
          <w:iCs/>
          <w:sz w:val="24"/>
          <w:szCs w:val="24"/>
        </w:rPr>
        <w:t xml:space="preserve"> и его ДЗО </w:t>
      </w:r>
      <w:r w:rsidR="00ED0A0C">
        <w:rPr>
          <w:rStyle w:val="Subst"/>
          <w:rFonts w:ascii="Arial" w:hAnsi="Arial" w:cs="Arial"/>
          <w:b w:val="0"/>
          <w:bCs/>
          <w:i w:val="0"/>
          <w:iCs/>
          <w:sz w:val="24"/>
          <w:szCs w:val="24"/>
        </w:rPr>
        <w:t>(</w:t>
      </w:r>
      <w:r w:rsidRPr="0006413B">
        <w:rPr>
          <w:rStyle w:val="Subst"/>
          <w:rFonts w:ascii="Arial" w:hAnsi="Arial" w:cs="Arial"/>
          <w:b w:val="0"/>
          <w:bCs/>
          <w:i w:val="0"/>
          <w:iCs/>
          <w:sz w:val="24"/>
          <w:szCs w:val="24"/>
        </w:rPr>
        <w:t>в частности</w:t>
      </w:r>
      <w:r w:rsidR="009750BC" w:rsidRPr="0006413B">
        <w:rPr>
          <w:rStyle w:val="Subst"/>
          <w:rFonts w:ascii="Arial" w:hAnsi="Arial" w:cs="Arial"/>
          <w:b w:val="0"/>
          <w:bCs/>
          <w:i w:val="0"/>
          <w:iCs/>
          <w:sz w:val="24"/>
          <w:szCs w:val="24"/>
        </w:rPr>
        <w:t>,</w:t>
      </w:r>
      <w:r w:rsidRPr="0006413B">
        <w:rPr>
          <w:rStyle w:val="Subst"/>
          <w:rFonts w:ascii="Arial" w:hAnsi="Arial" w:cs="Arial"/>
          <w:b w:val="0"/>
          <w:bCs/>
          <w:i w:val="0"/>
          <w:iCs/>
          <w:sz w:val="24"/>
          <w:szCs w:val="24"/>
        </w:rPr>
        <w:t xml:space="preserve"> за счет снижения реальной стоимости дебиторской задолженности</w:t>
      </w:r>
      <w:r w:rsidR="00ED0A0C">
        <w:rPr>
          <w:rStyle w:val="Subst"/>
          <w:rFonts w:ascii="Arial" w:hAnsi="Arial" w:cs="Arial"/>
          <w:b w:val="0"/>
          <w:bCs/>
          <w:i w:val="0"/>
          <w:iCs/>
          <w:sz w:val="24"/>
          <w:szCs w:val="24"/>
        </w:rPr>
        <w:t>)</w:t>
      </w:r>
      <w:r w:rsidRPr="0006413B">
        <w:rPr>
          <w:rStyle w:val="Subst"/>
          <w:rFonts w:ascii="Arial" w:hAnsi="Arial" w:cs="Arial"/>
          <w:b w:val="0"/>
          <w:bCs/>
          <w:i w:val="0"/>
          <w:iCs/>
          <w:sz w:val="24"/>
          <w:szCs w:val="24"/>
        </w:rPr>
        <w:t xml:space="preserve"> и</w:t>
      </w:r>
      <w:r w:rsidR="009750BC" w:rsidRPr="0006413B">
        <w:rPr>
          <w:rStyle w:val="Subst"/>
          <w:rFonts w:ascii="Arial" w:hAnsi="Arial" w:cs="Arial"/>
          <w:b w:val="0"/>
          <w:bCs/>
          <w:i w:val="0"/>
          <w:iCs/>
          <w:sz w:val="24"/>
          <w:szCs w:val="24"/>
        </w:rPr>
        <w:t>,</w:t>
      </w:r>
      <w:r w:rsidRPr="0006413B">
        <w:rPr>
          <w:rStyle w:val="Subst"/>
          <w:rFonts w:ascii="Arial" w:hAnsi="Arial" w:cs="Arial"/>
          <w:b w:val="0"/>
          <w:bCs/>
          <w:i w:val="0"/>
          <w:iCs/>
          <w:sz w:val="24"/>
          <w:szCs w:val="24"/>
        </w:rPr>
        <w:t xml:space="preserve"> как следствие, к снижению прибыли </w:t>
      </w:r>
      <w:r w:rsidR="00D32D81"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в том числе за счет снижения размера дивидендов, получаемых </w:t>
      </w:r>
      <w:r w:rsidR="00D32D81" w:rsidRPr="0006413B">
        <w:rPr>
          <w:rStyle w:val="Subst"/>
          <w:rFonts w:ascii="Arial" w:hAnsi="Arial" w:cs="Arial"/>
          <w:b w:val="0"/>
          <w:bCs/>
          <w:i w:val="0"/>
          <w:iCs/>
          <w:sz w:val="24"/>
          <w:szCs w:val="24"/>
        </w:rPr>
        <w:t>Обществом</w:t>
      </w:r>
      <w:r w:rsidRPr="0006413B">
        <w:rPr>
          <w:rStyle w:val="Subst"/>
          <w:rFonts w:ascii="Arial" w:hAnsi="Arial" w:cs="Arial"/>
          <w:b w:val="0"/>
          <w:bCs/>
          <w:i w:val="0"/>
          <w:iCs/>
          <w:sz w:val="24"/>
          <w:szCs w:val="24"/>
        </w:rPr>
        <w:t xml:space="preserve"> по принадлежащим ему акциям ДЗО.</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17417E"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Изменение индекса потребительских цен оказывает определенное влияние на уровень рентабельности </w:t>
      </w:r>
      <w:r w:rsidR="00D32D81"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и, как следствие, на финансовое состояние и возможность выполнения обязательств, однако это влияние не является фактором прямой зависимости. </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17417E"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Предсказать критический уровень инфляции не представляется возможным, поскольку кроме уровня потребительских цен необходимо учитывать изменение реальной покупательной способности рубля, конъюнктуру на рынках электроэнергии и дальнейшую политику государства в отношении тарифов на электроэнергию. </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17417E" w:rsidP="00C755C2">
      <w:pPr>
        <w:spacing w:after="0" w:line="240" w:lineRule="auto"/>
        <w:ind w:firstLine="567"/>
        <w:jc w:val="center"/>
        <w:rPr>
          <w:rStyle w:val="Subst"/>
          <w:rFonts w:ascii="Arial" w:hAnsi="Arial" w:cs="Arial"/>
          <w:bCs/>
          <w:iCs/>
          <w:sz w:val="24"/>
          <w:szCs w:val="24"/>
        </w:rPr>
      </w:pPr>
      <w:r w:rsidRPr="0006413B">
        <w:rPr>
          <w:rStyle w:val="Subst"/>
          <w:rFonts w:ascii="Arial" w:hAnsi="Arial" w:cs="Arial"/>
          <w:bCs/>
          <w:iCs/>
          <w:sz w:val="24"/>
          <w:szCs w:val="24"/>
        </w:rPr>
        <w:t xml:space="preserve">Показатели финансовой отчетности эмитента, наиболее подверженные </w:t>
      </w:r>
      <w:r w:rsidRPr="0055277C">
        <w:rPr>
          <w:rStyle w:val="Subst"/>
          <w:rFonts w:ascii="Arial" w:hAnsi="Arial" w:cs="Arial"/>
          <w:bCs/>
          <w:iCs/>
          <w:sz w:val="24"/>
          <w:szCs w:val="24"/>
        </w:rPr>
        <w:t>изменению в результате влияния указанных финансовых рисков, в том числе риски,</w:t>
      </w:r>
      <w:r w:rsidR="009B0EA5" w:rsidRPr="0055277C">
        <w:rPr>
          <w:rStyle w:val="Subst"/>
          <w:rFonts w:ascii="Arial" w:hAnsi="Arial" w:cs="Arial"/>
          <w:bCs/>
          <w:iCs/>
          <w:sz w:val="24"/>
          <w:szCs w:val="24"/>
        </w:rPr>
        <w:t xml:space="preserve"> </w:t>
      </w:r>
      <w:r w:rsidRPr="0055277C">
        <w:rPr>
          <w:rStyle w:val="Subst"/>
          <w:rFonts w:ascii="Arial" w:hAnsi="Arial" w:cs="Arial"/>
          <w:bCs/>
          <w:iCs/>
          <w:sz w:val="24"/>
          <w:szCs w:val="24"/>
        </w:rPr>
        <w:t>вероятность</w:t>
      </w:r>
      <w:r w:rsidRPr="0006413B">
        <w:rPr>
          <w:rStyle w:val="Subst"/>
          <w:rFonts w:ascii="Arial" w:hAnsi="Arial" w:cs="Arial"/>
          <w:bCs/>
          <w:iCs/>
          <w:sz w:val="24"/>
          <w:szCs w:val="24"/>
        </w:rPr>
        <w:t xml:space="preserve"> их возникновения и </w:t>
      </w:r>
      <w:r w:rsidR="009750BC" w:rsidRPr="0006413B">
        <w:rPr>
          <w:rStyle w:val="Subst"/>
          <w:rFonts w:ascii="Arial" w:hAnsi="Arial" w:cs="Arial"/>
          <w:bCs/>
          <w:iCs/>
          <w:sz w:val="24"/>
          <w:szCs w:val="24"/>
        </w:rPr>
        <w:t>характер изменений в отчетности</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17417E"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lastRenderedPageBreak/>
        <w:t xml:space="preserve">Основным показателем, наиболее подверженным изменению, связанному с финансовыми рисками, является прибыль </w:t>
      </w:r>
      <w:r w:rsidR="00D32D81"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9750BC"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Возможности повышения</w:t>
      </w:r>
      <w:r w:rsidR="0017417E" w:rsidRPr="0006413B">
        <w:rPr>
          <w:rStyle w:val="Subst"/>
          <w:rFonts w:ascii="Arial" w:hAnsi="Arial" w:cs="Arial"/>
          <w:b w:val="0"/>
          <w:bCs/>
          <w:i w:val="0"/>
          <w:iCs/>
          <w:sz w:val="24"/>
          <w:szCs w:val="24"/>
        </w:rPr>
        <w:t xml:space="preserve"> тарифов </w:t>
      </w:r>
      <w:r w:rsidR="0055277C">
        <w:rPr>
          <w:rStyle w:val="Subst"/>
          <w:rFonts w:ascii="Arial" w:hAnsi="Arial" w:cs="Arial"/>
          <w:b w:val="0"/>
          <w:bCs/>
          <w:i w:val="0"/>
          <w:iCs/>
          <w:sz w:val="24"/>
          <w:szCs w:val="24"/>
        </w:rPr>
        <w:t>на реализуемую</w:t>
      </w:r>
      <w:r w:rsidR="0017417E" w:rsidRPr="0006413B">
        <w:rPr>
          <w:rStyle w:val="Subst"/>
          <w:rFonts w:ascii="Arial" w:hAnsi="Arial" w:cs="Arial"/>
          <w:b w:val="0"/>
          <w:bCs/>
          <w:i w:val="0"/>
          <w:iCs/>
          <w:sz w:val="24"/>
          <w:szCs w:val="24"/>
        </w:rPr>
        <w:t xml:space="preserve"> электроэн</w:t>
      </w:r>
      <w:r w:rsidR="0055277C">
        <w:rPr>
          <w:rStyle w:val="Subst"/>
          <w:rFonts w:ascii="Arial" w:hAnsi="Arial" w:cs="Arial"/>
          <w:b w:val="0"/>
          <w:bCs/>
          <w:i w:val="0"/>
          <w:iCs/>
          <w:sz w:val="24"/>
          <w:szCs w:val="24"/>
        </w:rPr>
        <w:t>ергию</w:t>
      </w:r>
      <w:r w:rsidR="0017417E" w:rsidRPr="0006413B">
        <w:rPr>
          <w:rStyle w:val="Subst"/>
          <w:rFonts w:ascii="Arial" w:hAnsi="Arial" w:cs="Arial"/>
          <w:b w:val="0"/>
          <w:bCs/>
          <w:i w:val="0"/>
          <w:iCs/>
          <w:sz w:val="24"/>
          <w:szCs w:val="24"/>
        </w:rPr>
        <w:t xml:space="preserve"> ограничены государственным регулированием, то есть не могут меняться компаниями в зависимости от изменений темпов инфляции</w:t>
      </w:r>
      <w:r w:rsidRPr="0006413B">
        <w:rPr>
          <w:rStyle w:val="Subst"/>
          <w:rFonts w:ascii="Arial" w:hAnsi="Arial" w:cs="Arial"/>
          <w:b w:val="0"/>
          <w:bCs/>
          <w:i w:val="0"/>
          <w:iCs/>
          <w:sz w:val="24"/>
          <w:szCs w:val="24"/>
        </w:rPr>
        <w:t>. В то же время</w:t>
      </w:r>
      <w:r w:rsidR="0017417E" w:rsidRPr="0006413B">
        <w:rPr>
          <w:rStyle w:val="Subst"/>
          <w:rFonts w:ascii="Arial" w:hAnsi="Arial" w:cs="Arial"/>
          <w:b w:val="0"/>
          <w:bCs/>
          <w:i w:val="0"/>
          <w:iCs/>
          <w:sz w:val="24"/>
          <w:szCs w:val="24"/>
        </w:rPr>
        <w:t xml:space="preserve"> затраты компаний изменяются в соответствии с темпами инфляции. Таким образом, инфляционные процессы могут привести к падению чистой прибыли </w:t>
      </w:r>
      <w:r w:rsidR="00D32D81" w:rsidRPr="0006413B">
        <w:rPr>
          <w:rStyle w:val="Subst"/>
          <w:rFonts w:ascii="Arial" w:hAnsi="Arial" w:cs="Arial"/>
          <w:b w:val="0"/>
          <w:bCs/>
          <w:i w:val="0"/>
          <w:iCs/>
          <w:sz w:val="24"/>
          <w:szCs w:val="24"/>
        </w:rPr>
        <w:t>Общества</w:t>
      </w:r>
      <w:r w:rsidR="0017417E" w:rsidRPr="0006413B">
        <w:rPr>
          <w:rStyle w:val="Subst"/>
          <w:rFonts w:ascii="Arial" w:hAnsi="Arial" w:cs="Arial"/>
          <w:b w:val="0"/>
          <w:bCs/>
          <w:i w:val="0"/>
          <w:iCs/>
          <w:sz w:val="24"/>
          <w:szCs w:val="24"/>
        </w:rPr>
        <w:t xml:space="preserve"> и компаний, акциями которых владеет </w:t>
      </w:r>
      <w:r w:rsidR="00D32D81" w:rsidRPr="0006413B">
        <w:rPr>
          <w:rStyle w:val="Subst"/>
          <w:rFonts w:ascii="Arial" w:hAnsi="Arial" w:cs="Arial"/>
          <w:b w:val="0"/>
          <w:bCs/>
          <w:i w:val="0"/>
          <w:iCs/>
          <w:sz w:val="24"/>
          <w:szCs w:val="24"/>
        </w:rPr>
        <w:t>Общество</w:t>
      </w:r>
      <w:r w:rsidR="0017417E" w:rsidRPr="0006413B">
        <w:rPr>
          <w:rStyle w:val="Subst"/>
          <w:rFonts w:ascii="Arial" w:hAnsi="Arial" w:cs="Arial"/>
          <w:b w:val="0"/>
          <w:bCs/>
          <w:i w:val="0"/>
          <w:iCs/>
          <w:sz w:val="24"/>
          <w:szCs w:val="24"/>
        </w:rPr>
        <w:t xml:space="preserve">, что, в свою очередь, приведет к снижению чистой прибыли, направляемой на выплату дивидендов, получаемых </w:t>
      </w:r>
      <w:r w:rsidR="00D32D81" w:rsidRPr="0006413B">
        <w:rPr>
          <w:rStyle w:val="Subst"/>
          <w:rFonts w:ascii="Arial" w:hAnsi="Arial" w:cs="Arial"/>
          <w:b w:val="0"/>
          <w:bCs/>
          <w:i w:val="0"/>
          <w:iCs/>
          <w:sz w:val="24"/>
          <w:szCs w:val="24"/>
        </w:rPr>
        <w:t>Обществом</w:t>
      </w:r>
      <w:r w:rsidR="0017417E" w:rsidRPr="0006413B">
        <w:rPr>
          <w:rStyle w:val="Subst"/>
          <w:rFonts w:ascii="Arial" w:hAnsi="Arial" w:cs="Arial"/>
          <w:b w:val="0"/>
          <w:bCs/>
          <w:i w:val="0"/>
          <w:iCs/>
          <w:sz w:val="24"/>
          <w:szCs w:val="24"/>
        </w:rPr>
        <w:t xml:space="preserve">. </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17417E" w:rsidRPr="0006413B" w:rsidRDefault="0017417E"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С ростом процентных ставок увеличиваются выплаты по процентам за пользование кредитами коммерческих банков и, соответственно, снижается прибыль компаний. Кроме того, прибыль уменьшается при увеличении себестоимости реализуемой электроэнергии и </w:t>
      </w:r>
      <w:r w:rsidR="00F35A35">
        <w:rPr>
          <w:rStyle w:val="Subst"/>
          <w:rFonts w:ascii="Arial" w:hAnsi="Arial" w:cs="Arial"/>
          <w:b w:val="0"/>
          <w:bCs/>
          <w:i w:val="0"/>
          <w:iCs/>
          <w:sz w:val="24"/>
          <w:szCs w:val="24"/>
        </w:rPr>
        <w:t xml:space="preserve">при </w:t>
      </w:r>
      <w:r w:rsidRPr="0006413B">
        <w:rPr>
          <w:rStyle w:val="Subst"/>
          <w:rFonts w:ascii="Arial" w:hAnsi="Arial" w:cs="Arial"/>
          <w:b w:val="0"/>
          <w:bCs/>
          <w:i w:val="0"/>
          <w:iCs/>
          <w:sz w:val="24"/>
          <w:szCs w:val="24"/>
        </w:rPr>
        <w:t>ограничени</w:t>
      </w:r>
      <w:r w:rsidR="00F35A35">
        <w:rPr>
          <w:rStyle w:val="Subst"/>
          <w:rFonts w:ascii="Arial" w:hAnsi="Arial" w:cs="Arial"/>
          <w:b w:val="0"/>
          <w:bCs/>
          <w:i w:val="0"/>
          <w:iCs/>
          <w:sz w:val="24"/>
          <w:szCs w:val="24"/>
        </w:rPr>
        <w:t>и</w:t>
      </w:r>
      <w:r w:rsidRPr="0006413B">
        <w:rPr>
          <w:rStyle w:val="Subst"/>
          <w:rFonts w:ascii="Arial" w:hAnsi="Arial" w:cs="Arial"/>
          <w:b w:val="0"/>
          <w:bCs/>
          <w:i w:val="0"/>
          <w:iCs/>
          <w:sz w:val="24"/>
          <w:szCs w:val="24"/>
        </w:rPr>
        <w:t xml:space="preserve"> увеличения тарифов на законодательном уровне.</w:t>
      </w:r>
    </w:p>
    <w:p w:rsidR="00394EA8" w:rsidRPr="0006413B" w:rsidRDefault="00394EA8" w:rsidP="0017417E">
      <w:pPr>
        <w:spacing w:after="0" w:line="240" w:lineRule="auto"/>
        <w:ind w:firstLine="567"/>
        <w:jc w:val="both"/>
        <w:rPr>
          <w:rStyle w:val="Subst"/>
          <w:rFonts w:ascii="Arial" w:hAnsi="Arial" w:cs="Arial"/>
          <w:b w:val="0"/>
          <w:bCs/>
          <w:i w:val="0"/>
          <w:iCs/>
          <w:sz w:val="24"/>
          <w:szCs w:val="24"/>
        </w:rPr>
      </w:pPr>
    </w:p>
    <w:p w:rsidR="00394EA8" w:rsidRDefault="0017417E" w:rsidP="00120AB2">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Сложившаяся в последние годы тенденция к поддержанию достаточно стабильного значения ставки рефинансирования и темпа инфляции позволяет надеяться на то, что возникновение вышеуказанных рисков маловероятно.</w:t>
      </w:r>
      <w:r w:rsidR="00120AB2">
        <w:rPr>
          <w:rStyle w:val="Subst"/>
          <w:rFonts w:ascii="Arial" w:hAnsi="Arial" w:cs="Arial"/>
          <w:b w:val="0"/>
          <w:bCs/>
          <w:i w:val="0"/>
          <w:iCs/>
          <w:sz w:val="24"/>
          <w:szCs w:val="24"/>
        </w:rPr>
        <w:t xml:space="preserve"> </w:t>
      </w:r>
      <w:r w:rsidRPr="0006413B">
        <w:rPr>
          <w:rStyle w:val="Subst"/>
          <w:rFonts w:ascii="Arial" w:hAnsi="Arial" w:cs="Arial"/>
          <w:b w:val="0"/>
          <w:bCs/>
          <w:i w:val="0"/>
          <w:iCs/>
          <w:sz w:val="24"/>
          <w:szCs w:val="24"/>
        </w:rPr>
        <w:t>Характер изменений в отчетности: рост расходов, сокращение прибыли.</w:t>
      </w:r>
      <w:r w:rsidR="00F35A35">
        <w:rPr>
          <w:rStyle w:val="Subst"/>
          <w:rFonts w:ascii="Arial" w:hAnsi="Arial" w:cs="Arial"/>
          <w:b w:val="0"/>
          <w:bCs/>
          <w:i w:val="0"/>
          <w:iCs/>
          <w:sz w:val="24"/>
          <w:szCs w:val="24"/>
        </w:rPr>
        <w:t xml:space="preserve"> </w:t>
      </w:r>
    </w:p>
    <w:p w:rsidR="00120AB2" w:rsidRPr="0006413B" w:rsidRDefault="00120AB2" w:rsidP="0017417E">
      <w:pPr>
        <w:spacing w:after="0" w:line="240" w:lineRule="auto"/>
        <w:ind w:firstLine="567"/>
        <w:jc w:val="both"/>
        <w:rPr>
          <w:rStyle w:val="Subst"/>
          <w:rFonts w:ascii="Arial" w:hAnsi="Arial" w:cs="Arial"/>
          <w:b w:val="0"/>
          <w:bCs/>
          <w:i w:val="0"/>
          <w:iCs/>
          <w:sz w:val="24"/>
          <w:szCs w:val="24"/>
        </w:rPr>
      </w:pPr>
    </w:p>
    <w:p w:rsidR="0017417E" w:rsidRPr="0006413B" w:rsidRDefault="0017417E" w:rsidP="0017417E">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По оценке </w:t>
      </w:r>
      <w:r w:rsidR="00D32D81"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финансовые риски</w:t>
      </w:r>
      <w:r w:rsidR="009750BC" w:rsidRPr="0006413B">
        <w:rPr>
          <w:rStyle w:val="Subst"/>
          <w:rFonts w:ascii="Arial" w:hAnsi="Arial" w:cs="Arial"/>
          <w:b w:val="0"/>
          <w:bCs/>
          <w:i w:val="0"/>
          <w:iCs/>
          <w:sz w:val="24"/>
          <w:szCs w:val="24"/>
        </w:rPr>
        <w:t xml:space="preserve"> </w:t>
      </w:r>
      <w:proofErr w:type="gramStart"/>
      <w:r w:rsidR="009750BC" w:rsidRPr="0006413B">
        <w:rPr>
          <w:rStyle w:val="Subst"/>
          <w:rFonts w:ascii="Arial" w:hAnsi="Arial" w:cs="Arial"/>
          <w:b w:val="0"/>
          <w:bCs/>
          <w:i w:val="0"/>
          <w:iCs/>
          <w:sz w:val="24"/>
          <w:szCs w:val="24"/>
        </w:rPr>
        <w:t>находятся на приемлемом уровне</w:t>
      </w:r>
      <w:r w:rsidRPr="0006413B">
        <w:rPr>
          <w:rStyle w:val="Subst"/>
          <w:rFonts w:ascii="Arial" w:hAnsi="Arial" w:cs="Arial"/>
          <w:b w:val="0"/>
          <w:bCs/>
          <w:i w:val="0"/>
          <w:iCs/>
          <w:sz w:val="24"/>
          <w:szCs w:val="24"/>
        </w:rPr>
        <w:t xml:space="preserve"> и не могут</w:t>
      </w:r>
      <w:proofErr w:type="gramEnd"/>
      <w:r w:rsidRPr="0006413B">
        <w:rPr>
          <w:rStyle w:val="Subst"/>
          <w:rFonts w:ascii="Arial" w:hAnsi="Arial" w:cs="Arial"/>
          <w:b w:val="0"/>
          <w:bCs/>
          <w:i w:val="0"/>
          <w:iCs/>
          <w:sz w:val="24"/>
          <w:szCs w:val="24"/>
        </w:rPr>
        <w:t xml:space="preserve"> в существенной степени отразиться на способности </w:t>
      </w:r>
      <w:r w:rsidR="00D32D81"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исполнять свои обязательства по ценным бумагам.</w:t>
      </w:r>
    </w:p>
    <w:p w:rsidR="00CB3699" w:rsidRPr="0006413B" w:rsidRDefault="00CB3699" w:rsidP="00CB3699">
      <w:pPr>
        <w:pStyle w:val="2"/>
        <w:spacing w:before="0" w:after="0"/>
        <w:jc w:val="both"/>
        <w:rPr>
          <w:rFonts w:ascii="Arial" w:hAnsi="Arial" w:cs="Arial"/>
          <w:sz w:val="24"/>
          <w:szCs w:val="24"/>
        </w:rPr>
      </w:pPr>
    </w:p>
    <w:p w:rsidR="00CB3699" w:rsidRPr="0006413B" w:rsidRDefault="00C62F23" w:rsidP="00C62F23">
      <w:pPr>
        <w:pStyle w:val="2"/>
        <w:spacing w:before="0" w:after="0"/>
        <w:rPr>
          <w:rFonts w:ascii="Arial" w:hAnsi="Arial" w:cs="Arial"/>
          <w:sz w:val="24"/>
          <w:szCs w:val="24"/>
        </w:rPr>
      </w:pPr>
      <w:r w:rsidRPr="0006413B">
        <w:rPr>
          <w:rFonts w:ascii="Arial" w:hAnsi="Arial" w:cs="Arial"/>
          <w:sz w:val="24"/>
          <w:szCs w:val="24"/>
        </w:rPr>
        <w:t>9.4</w:t>
      </w:r>
      <w:r w:rsidR="003B78A1">
        <w:rPr>
          <w:rFonts w:ascii="Arial" w:hAnsi="Arial" w:cs="Arial"/>
          <w:sz w:val="24"/>
          <w:szCs w:val="24"/>
        </w:rPr>
        <w:t>.</w:t>
      </w:r>
      <w:r w:rsidR="00CB3699" w:rsidRPr="0006413B">
        <w:rPr>
          <w:rFonts w:ascii="Arial" w:hAnsi="Arial" w:cs="Arial"/>
          <w:sz w:val="24"/>
          <w:szCs w:val="24"/>
        </w:rPr>
        <w:t xml:space="preserve"> Правовые риски</w:t>
      </w:r>
    </w:p>
    <w:p w:rsidR="00394EA8" w:rsidRPr="0006413B" w:rsidRDefault="00394EA8" w:rsidP="009750BC">
      <w:pPr>
        <w:spacing w:after="0" w:line="240" w:lineRule="auto"/>
        <w:jc w:val="both"/>
        <w:rPr>
          <w:rStyle w:val="Subst"/>
          <w:rFonts w:ascii="Arial" w:hAnsi="Arial" w:cs="Arial"/>
          <w:b w:val="0"/>
          <w:bCs/>
          <w:i w:val="0"/>
          <w:iCs/>
          <w:sz w:val="24"/>
          <w:szCs w:val="24"/>
        </w:rPr>
      </w:pPr>
    </w:p>
    <w:p w:rsidR="00D32D81" w:rsidRPr="0006413B" w:rsidRDefault="007B37D5" w:rsidP="00F8033B">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Общество</w:t>
      </w:r>
      <w:r w:rsidR="00D32D81" w:rsidRPr="0006413B">
        <w:rPr>
          <w:rStyle w:val="Subst"/>
          <w:rFonts w:ascii="Arial" w:hAnsi="Arial" w:cs="Arial"/>
          <w:b w:val="0"/>
          <w:bCs/>
          <w:i w:val="0"/>
          <w:iCs/>
          <w:sz w:val="24"/>
          <w:szCs w:val="24"/>
        </w:rPr>
        <w:t xml:space="preserve"> не осуществляет экспорт и импорт товаров, работ и услуг. В связи с этим правовые риски, связанные с деятельностью </w:t>
      </w:r>
      <w:r w:rsidRPr="0006413B">
        <w:rPr>
          <w:rStyle w:val="Subst"/>
          <w:rFonts w:ascii="Arial" w:hAnsi="Arial" w:cs="Arial"/>
          <w:b w:val="0"/>
          <w:bCs/>
          <w:i w:val="0"/>
          <w:iCs/>
          <w:sz w:val="24"/>
          <w:szCs w:val="24"/>
        </w:rPr>
        <w:t>Общества</w:t>
      </w:r>
      <w:r w:rsidR="00D32D81" w:rsidRPr="0006413B">
        <w:rPr>
          <w:rStyle w:val="Subst"/>
          <w:rFonts w:ascii="Arial" w:hAnsi="Arial" w:cs="Arial"/>
          <w:b w:val="0"/>
          <w:bCs/>
          <w:i w:val="0"/>
          <w:iCs/>
          <w:sz w:val="24"/>
          <w:szCs w:val="24"/>
        </w:rPr>
        <w:t xml:space="preserve">, описываются только для внутреннего рынка. </w:t>
      </w:r>
    </w:p>
    <w:p w:rsidR="00394EA8" w:rsidRPr="0006413B" w:rsidRDefault="00394EA8" w:rsidP="00F8033B">
      <w:pPr>
        <w:spacing w:after="0" w:line="240" w:lineRule="auto"/>
        <w:ind w:firstLine="567"/>
        <w:jc w:val="both"/>
        <w:rPr>
          <w:rStyle w:val="Subst"/>
          <w:rFonts w:ascii="Arial" w:hAnsi="Arial" w:cs="Arial"/>
          <w:b w:val="0"/>
          <w:bCs/>
          <w:i w:val="0"/>
          <w:iCs/>
          <w:sz w:val="24"/>
          <w:szCs w:val="24"/>
        </w:rPr>
      </w:pPr>
    </w:p>
    <w:p w:rsidR="00D32D81" w:rsidRPr="0006413B" w:rsidRDefault="00D32D81" w:rsidP="00D32D81">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В электроэнергетике России произошли радикальные изменения: изменилась структура отрасли, изменилась система государственного регулирования, сформирован конкур</w:t>
      </w:r>
      <w:r w:rsidR="00EB63A2" w:rsidRPr="0006413B">
        <w:rPr>
          <w:rStyle w:val="Subst"/>
          <w:rFonts w:ascii="Arial" w:hAnsi="Arial" w:cs="Arial"/>
          <w:b w:val="0"/>
          <w:bCs/>
          <w:i w:val="0"/>
          <w:iCs/>
          <w:sz w:val="24"/>
          <w:szCs w:val="24"/>
        </w:rPr>
        <w:t>ентный рынок электроэнергии. Н</w:t>
      </w:r>
      <w:r w:rsidRPr="0006413B">
        <w:rPr>
          <w:rStyle w:val="Subst"/>
          <w:rFonts w:ascii="Arial" w:hAnsi="Arial" w:cs="Arial"/>
          <w:b w:val="0"/>
          <w:bCs/>
          <w:i w:val="0"/>
          <w:iCs/>
          <w:sz w:val="24"/>
          <w:szCs w:val="24"/>
        </w:rPr>
        <w:t>а сегодняшний день в нормативно-правовой базе, регулирующей деятельность предприятий электроэнергетики, существуют пробелы.</w:t>
      </w:r>
    </w:p>
    <w:p w:rsidR="00394EA8" w:rsidRPr="0006413B" w:rsidRDefault="00394EA8" w:rsidP="00D32D81">
      <w:pPr>
        <w:spacing w:after="0" w:line="240" w:lineRule="auto"/>
        <w:ind w:firstLine="567"/>
        <w:jc w:val="both"/>
        <w:rPr>
          <w:rStyle w:val="Subst"/>
          <w:rFonts w:ascii="Arial" w:hAnsi="Arial" w:cs="Arial"/>
          <w:b w:val="0"/>
          <w:bCs/>
          <w:i w:val="0"/>
          <w:iCs/>
          <w:sz w:val="24"/>
          <w:szCs w:val="24"/>
        </w:rPr>
      </w:pPr>
    </w:p>
    <w:p w:rsidR="00D32D81" w:rsidRPr="0006413B" w:rsidRDefault="00D32D81" w:rsidP="00D32D81">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Основные правовые риски связаны именно с неопределенностью особенностей правового регулирования отдельных видов услуг и условий хозяйственной деятельности в электроэнергетике, а так же</w:t>
      </w:r>
      <w:r w:rsidR="00781B65">
        <w:rPr>
          <w:rStyle w:val="Subst"/>
          <w:rFonts w:ascii="Arial" w:hAnsi="Arial" w:cs="Arial"/>
          <w:b w:val="0"/>
          <w:bCs/>
          <w:i w:val="0"/>
          <w:iCs/>
          <w:sz w:val="24"/>
          <w:szCs w:val="24"/>
        </w:rPr>
        <w:t xml:space="preserve"> с</w:t>
      </w:r>
      <w:r w:rsidRPr="0006413B">
        <w:rPr>
          <w:rStyle w:val="Subst"/>
          <w:rFonts w:ascii="Arial" w:hAnsi="Arial" w:cs="Arial"/>
          <w:b w:val="0"/>
          <w:bCs/>
          <w:i w:val="0"/>
          <w:iCs/>
          <w:sz w:val="24"/>
          <w:szCs w:val="24"/>
        </w:rPr>
        <w:t xml:space="preserve"> </w:t>
      </w:r>
      <w:r w:rsidR="00781B65">
        <w:rPr>
          <w:rStyle w:val="Subst"/>
          <w:rFonts w:ascii="Arial" w:hAnsi="Arial" w:cs="Arial"/>
          <w:b w:val="0"/>
          <w:bCs/>
          <w:i w:val="0"/>
          <w:iCs/>
          <w:sz w:val="24"/>
          <w:szCs w:val="24"/>
        </w:rPr>
        <w:t>происходящими</w:t>
      </w:r>
      <w:r w:rsidRPr="00781B65">
        <w:rPr>
          <w:rStyle w:val="Subst"/>
          <w:rFonts w:ascii="Arial" w:hAnsi="Arial" w:cs="Arial"/>
          <w:b w:val="0"/>
          <w:bCs/>
          <w:i w:val="0"/>
          <w:iCs/>
          <w:sz w:val="24"/>
          <w:szCs w:val="24"/>
        </w:rPr>
        <w:t xml:space="preserve"> из</w:t>
      </w:r>
      <w:r w:rsidR="00781B65" w:rsidRPr="00781B65">
        <w:rPr>
          <w:rStyle w:val="Subst"/>
          <w:rFonts w:ascii="Arial" w:hAnsi="Arial" w:cs="Arial"/>
          <w:b w:val="0"/>
          <w:bCs/>
          <w:i w:val="0"/>
          <w:iCs/>
          <w:sz w:val="24"/>
          <w:szCs w:val="24"/>
        </w:rPr>
        <w:t>менениями</w:t>
      </w:r>
      <w:r w:rsidR="00781B65">
        <w:rPr>
          <w:rStyle w:val="Subst"/>
          <w:rFonts w:ascii="Arial" w:hAnsi="Arial" w:cs="Arial"/>
          <w:b w:val="0"/>
          <w:bCs/>
          <w:i w:val="0"/>
          <w:iCs/>
          <w:sz w:val="24"/>
          <w:szCs w:val="24"/>
        </w:rPr>
        <w:t xml:space="preserve"> </w:t>
      </w:r>
      <w:r w:rsidRPr="0006413B">
        <w:rPr>
          <w:rStyle w:val="Subst"/>
          <w:rFonts w:ascii="Arial" w:hAnsi="Arial" w:cs="Arial"/>
          <w:b w:val="0"/>
          <w:bCs/>
          <w:i w:val="0"/>
          <w:iCs/>
          <w:sz w:val="24"/>
          <w:szCs w:val="24"/>
        </w:rPr>
        <w:t xml:space="preserve">в существующей нормативной базе. Несовершенство нормативной базы является существенным риском, влияющим на деятельность </w:t>
      </w:r>
      <w:r w:rsidR="007B37D5" w:rsidRPr="0006413B">
        <w:rPr>
          <w:rStyle w:val="Subst"/>
          <w:rFonts w:ascii="Arial" w:hAnsi="Arial" w:cs="Arial"/>
          <w:b w:val="0"/>
          <w:bCs/>
          <w:i w:val="0"/>
          <w:iCs/>
          <w:sz w:val="24"/>
          <w:szCs w:val="24"/>
        </w:rPr>
        <w:t>Общества</w:t>
      </w:r>
      <w:r w:rsidR="00EB63A2" w:rsidRPr="0006413B">
        <w:rPr>
          <w:rStyle w:val="Subst"/>
          <w:rFonts w:ascii="Arial" w:hAnsi="Arial" w:cs="Arial"/>
          <w:b w:val="0"/>
          <w:bCs/>
          <w:i w:val="0"/>
          <w:iCs/>
          <w:sz w:val="24"/>
          <w:szCs w:val="24"/>
        </w:rPr>
        <w:t xml:space="preserve"> </w:t>
      </w:r>
      <w:r w:rsidRPr="0006413B">
        <w:rPr>
          <w:rStyle w:val="Subst"/>
          <w:rFonts w:ascii="Arial" w:hAnsi="Arial" w:cs="Arial"/>
          <w:b w:val="0"/>
          <w:bCs/>
          <w:i w:val="0"/>
          <w:iCs/>
          <w:sz w:val="24"/>
          <w:szCs w:val="24"/>
        </w:rPr>
        <w:t>и его ДЗО, вносит определенные сложности в порядок формирования взаимоотношений с потребителями и иными субъектами рынка электроэнергии.</w:t>
      </w:r>
    </w:p>
    <w:p w:rsidR="00394EA8" w:rsidRPr="0006413B" w:rsidRDefault="00394EA8" w:rsidP="00D32D81">
      <w:pPr>
        <w:spacing w:after="0" w:line="240" w:lineRule="auto"/>
        <w:ind w:firstLine="567"/>
        <w:jc w:val="both"/>
        <w:rPr>
          <w:rStyle w:val="Subst"/>
          <w:rFonts w:ascii="Arial" w:hAnsi="Arial" w:cs="Arial"/>
          <w:b w:val="0"/>
          <w:bCs/>
          <w:i w:val="0"/>
          <w:iCs/>
          <w:sz w:val="24"/>
          <w:szCs w:val="24"/>
        </w:rPr>
      </w:pPr>
    </w:p>
    <w:p w:rsidR="00D32D81" w:rsidRPr="0006413B" w:rsidRDefault="00D32D81" w:rsidP="00D32D81">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Для </w:t>
      </w:r>
      <w:r w:rsidR="007B37D5"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(равно как и для всех акционерных обществ, осуществляющих свою деятельность на территории Российской Федерации) существует риск изменения законодательства (федеральных законов и подзаконных нормативных актов), регулирующего акционерные и корпоративные взаимоотношения.</w:t>
      </w:r>
    </w:p>
    <w:p w:rsidR="00394EA8" w:rsidRPr="0006413B" w:rsidRDefault="00394EA8" w:rsidP="00D32D81">
      <w:pPr>
        <w:spacing w:after="0" w:line="240" w:lineRule="auto"/>
        <w:ind w:firstLine="567"/>
        <w:jc w:val="both"/>
        <w:rPr>
          <w:rStyle w:val="Subst"/>
          <w:rFonts w:ascii="Arial" w:hAnsi="Arial" w:cs="Arial"/>
          <w:b w:val="0"/>
          <w:bCs/>
          <w:i w:val="0"/>
          <w:iCs/>
          <w:sz w:val="24"/>
          <w:szCs w:val="24"/>
        </w:rPr>
      </w:pPr>
    </w:p>
    <w:p w:rsidR="00D32D81" w:rsidRPr="0006413B" w:rsidRDefault="00D32D81" w:rsidP="00D32D81">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Изменения валютного законодательства Российской Федерации не затрагивают деятельност</w:t>
      </w:r>
      <w:r w:rsidR="00BD1EE0">
        <w:rPr>
          <w:rStyle w:val="Subst"/>
          <w:rFonts w:ascii="Arial" w:hAnsi="Arial" w:cs="Arial"/>
          <w:b w:val="0"/>
          <w:bCs/>
          <w:i w:val="0"/>
          <w:iCs/>
          <w:sz w:val="24"/>
          <w:szCs w:val="24"/>
        </w:rPr>
        <w:t>и</w:t>
      </w:r>
      <w:r w:rsidRPr="0006413B">
        <w:rPr>
          <w:rStyle w:val="Subst"/>
          <w:rFonts w:ascii="Arial" w:hAnsi="Arial" w:cs="Arial"/>
          <w:b w:val="0"/>
          <w:bCs/>
          <w:i w:val="0"/>
          <w:iCs/>
          <w:sz w:val="24"/>
          <w:szCs w:val="24"/>
        </w:rPr>
        <w:t xml:space="preserve"> </w:t>
      </w:r>
      <w:r w:rsidR="007B37D5"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и его ДЗО, поскольку они не осуществля</w:t>
      </w:r>
      <w:r w:rsidR="009D1D4D">
        <w:rPr>
          <w:rStyle w:val="Subst"/>
          <w:rFonts w:ascii="Arial" w:hAnsi="Arial" w:cs="Arial"/>
          <w:b w:val="0"/>
          <w:bCs/>
          <w:i w:val="0"/>
          <w:iCs/>
          <w:sz w:val="24"/>
          <w:szCs w:val="24"/>
        </w:rPr>
        <w:t>ю</w:t>
      </w:r>
      <w:r w:rsidRPr="0006413B">
        <w:rPr>
          <w:rStyle w:val="Subst"/>
          <w:rFonts w:ascii="Arial" w:hAnsi="Arial" w:cs="Arial"/>
          <w:b w:val="0"/>
          <w:bCs/>
          <w:i w:val="0"/>
          <w:iCs/>
          <w:sz w:val="24"/>
          <w:szCs w:val="24"/>
        </w:rPr>
        <w:t>т деятельност</w:t>
      </w:r>
      <w:r w:rsidR="00BD1EE0">
        <w:rPr>
          <w:rStyle w:val="Subst"/>
          <w:rFonts w:ascii="Arial" w:hAnsi="Arial" w:cs="Arial"/>
          <w:b w:val="0"/>
          <w:bCs/>
          <w:i w:val="0"/>
          <w:iCs/>
          <w:sz w:val="24"/>
          <w:szCs w:val="24"/>
        </w:rPr>
        <w:t>и</w:t>
      </w:r>
      <w:r w:rsidRPr="0006413B">
        <w:rPr>
          <w:rStyle w:val="Subst"/>
          <w:rFonts w:ascii="Arial" w:hAnsi="Arial" w:cs="Arial"/>
          <w:b w:val="0"/>
          <w:bCs/>
          <w:i w:val="0"/>
          <w:iCs/>
          <w:sz w:val="24"/>
          <w:szCs w:val="24"/>
        </w:rPr>
        <w:t xml:space="preserve"> на </w:t>
      </w:r>
      <w:r w:rsidRPr="0006413B">
        <w:rPr>
          <w:rStyle w:val="Subst"/>
          <w:rFonts w:ascii="Arial" w:hAnsi="Arial" w:cs="Arial"/>
          <w:b w:val="0"/>
          <w:bCs/>
          <w:i w:val="0"/>
          <w:iCs/>
          <w:sz w:val="24"/>
          <w:szCs w:val="24"/>
        </w:rPr>
        <w:lastRenderedPageBreak/>
        <w:t xml:space="preserve">внешнем рынке, а также все их доходы и расходы номинированы в рублях Российской Федерации </w:t>
      </w:r>
      <w:r w:rsidR="00EB63A2" w:rsidRPr="0006413B">
        <w:rPr>
          <w:rStyle w:val="Subst"/>
          <w:rFonts w:ascii="Arial" w:hAnsi="Arial" w:cs="Arial"/>
          <w:b w:val="0"/>
          <w:bCs/>
          <w:i w:val="0"/>
          <w:iCs/>
          <w:sz w:val="24"/>
          <w:szCs w:val="24"/>
        </w:rPr>
        <w:t>и,</w:t>
      </w:r>
      <w:r w:rsidRPr="0006413B">
        <w:rPr>
          <w:rStyle w:val="Subst"/>
          <w:rFonts w:ascii="Arial" w:hAnsi="Arial" w:cs="Arial"/>
          <w:b w:val="0"/>
          <w:bCs/>
          <w:i w:val="0"/>
          <w:iCs/>
          <w:sz w:val="24"/>
          <w:szCs w:val="24"/>
        </w:rPr>
        <w:t xml:space="preserve"> следовательно, не влекут за собой возникновени</w:t>
      </w:r>
      <w:r w:rsidR="00AE44BB">
        <w:rPr>
          <w:rStyle w:val="Subst"/>
          <w:rFonts w:ascii="Arial" w:hAnsi="Arial" w:cs="Arial"/>
          <w:b w:val="0"/>
          <w:bCs/>
          <w:i w:val="0"/>
          <w:iCs/>
          <w:sz w:val="24"/>
          <w:szCs w:val="24"/>
        </w:rPr>
        <w:t>я</w:t>
      </w:r>
      <w:r w:rsidRPr="0006413B">
        <w:rPr>
          <w:rStyle w:val="Subst"/>
          <w:rFonts w:ascii="Arial" w:hAnsi="Arial" w:cs="Arial"/>
          <w:b w:val="0"/>
          <w:bCs/>
          <w:i w:val="0"/>
          <w:iCs/>
          <w:sz w:val="24"/>
          <w:szCs w:val="24"/>
        </w:rPr>
        <w:t xml:space="preserve"> правовых рисков. </w:t>
      </w:r>
    </w:p>
    <w:p w:rsidR="00394EA8" w:rsidRPr="0006413B" w:rsidRDefault="00394EA8" w:rsidP="00D32D81">
      <w:pPr>
        <w:spacing w:after="0" w:line="240" w:lineRule="auto"/>
        <w:ind w:firstLine="567"/>
        <w:jc w:val="both"/>
        <w:rPr>
          <w:rStyle w:val="Subst"/>
          <w:rFonts w:ascii="Arial" w:hAnsi="Arial" w:cs="Arial"/>
          <w:b w:val="0"/>
          <w:bCs/>
          <w:i w:val="0"/>
          <w:iCs/>
          <w:sz w:val="24"/>
          <w:szCs w:val="24"/>
        </w:rPr>
      </w:pPr>
    </w:p>
    <w:p w:rsidR="00D32D81" w:rsidRPr="0006413B" w:rsidRDefault="00D32D81" w:rsidP="00D32D81">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Изменения в налоговом законодательстве в части увеличения ставок или изменения порядка исчисления налогов могут привести к снижению показателей рентабельности и увеличению налоговой нагрузки </w:t>
      </w:r>
      <w:r w:rsidR="007B37D5"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и его ДЗО.</w:t>
      </w:r>
    </w:p>
    <w:p w:rsidR="00394EA8" w:rsidRPr="0006413B" w:rsidRDefault="00394EA8" w:rsidP="00D32D81">
      <w:pPr>
        <w:spacing w:after="0" w:line="240" w:lineRule="auto"/>
        <w:ind w:firstLine="567"/>
        <w:jc w:val="both"/>
        <w:rPr>
          <w:rStyle w:val="Subst"/>
          <w:rFonts w:ascii="Arial" w:hAnsi="Arial" w:cs="Arial"/>
          <w:b w:val="0"/>
          <w:bCs/>
          <w:i w:val="0"/>
          <w:iCs/>
          <w:sz w:val="24"/>
          <w:szCs w:val="24"/>
        </w:rPr>
      </w:pPr>
    </w:p>
    <w:p w:rsidR="00D32D81" w:rsidRPr="0006413B" w:rsidRDefault="00D32D81" w:rsidP="00D32D81">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Российское налоговое законодательство допускает различные толкования и подвержено достаточно частым изменениям. Интерпретация руководством </w:t>
      </w:r>
      <w:r w:rsidR="007B37D5"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данного законодательства применительно к операциям и деятельности </w:t>
      </w:r>
      <w:r w:rsidR="007B37D5"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может быть оспорена налоговыми органами. Не исключено, что налоговые органы могут занять более жесткую позицию при интерпретации законодательства и проверке налоговых расчетов. Как следствие, могут быть начислены значительные дополнительные налоги, пени и штрафы. Налоговые проверки могут охватывать три календарных года деятельности, непосредственно предшествовавшие году проверки. При определенных условиях проверке могут быть подвергнуты и более ранние периоды. Дополнения и/или изменения положений Налогового кодекса РФ могут привести к увеличению налоговой нагрузки и, соответственно, к изменениям итоговых показателей хозяйственной деятельности, включая уменьшение чистой прибыли.</w:t>
      </w:r>
    </w:p>
    <w:p w:rsidR="00394EA8" w:rsidRPr="0006413B" w:rsidRDefault="00394EA8" w:rsidP="00D32D81">
      <w:pPr>
        <w:spacing w:after="0" w:line="240" w:lineRule="auto"/>
        <w:ind w:firstLine="567"/>
        <w:jc w:val="both"/>
        <w:rPr>
          <w:rStyle w:val="Subst"/>
          <w:rFonts w:ascii="Arial" w:hAnsi="Arial" w:cs="Arial"/>
          <w:b w:val="0"/>
          <w:bCs/>
          <w:i w:val="0"/>
          <w:iCs/>
          <w:sz w:val="24"/>
          <w:szCs w:val="24"/>
        </w:rPr>
      </w:pPr>
    </w:p>
    <w:p w:rsidR="00D32D81" w:rsidRPr="0006413B" w:rsidRDefault="00D32D81" w:rsidP="00D32D81">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По мнению </w:t>
      </w:r>
      <w:r w:rsidR="007B37D5"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данные риски влияют на </w:t>
      </w:r>
      <w:r w:rsidR="00EB63A2" w:rsidRPr="0006413B">
        <w:rPr>
          <w:rStyle w:val="Subst"/>
          <w:rFonts w:ascii="Arial" w:hAnsi="Arial" w:cs="Arial"/>
          <w:b w:val="0"/>
          <w:bCs/>
          <w:i w:val="0"/>
          <w:iCs/>
          <w:sz w:val="24"/>
          <w:szCs w:val="24"/>
        </w:rPr>
        <w:t xml:space="preserve">ОАО ГК «ТНС энерго» </w:t>
      </w:r>
      <w:r w:rsidRPr="0006413B">
        <w:rPr>
          <w:rStyle w:val="Subst"/>
          <w:rFonts w:ascii="Arial" w:hAnsi="Arial" w:cs="Arial"/>
          <w:b w:val="0"/>
          <w:bCs/>
          <w:i w:val="0"/>
          <w:iCs/>
          <w:sz w:val="24"/>
          <w:szCs w:val="24"/>
        </w:rPr>
        <w:t xml:space="preserve">так же, как и на всех субъектов рынка. </w:t>
      </w:r>
    </w:p>
    <w:p w:rsidR="00394EA8" w:rsidRPr="0006413B" w:rsidRDefault="00394EA8" w:rsidP="00D32D81">
      <w:pPr>
        <w:spacing w:after="0" w:line="240" w:lineRule="auto"/>
        <w:ind w:firstLine="567"/>
        <w:jc w:val="both"/>
        <w:rPr>
          <w:rStyle w:val="Subst"/>
          <w:rFonts w:ascii="Arial" w:hAnsi="Arial" w:cs="Arial"/>
          <w:b w:val="0"/>
          <w:bCs/>
          <w:i w:val="0"/>
          <w:iCs/>
          <w:sz w:val="24"/>
          <w:szCs w:val="24"/>
        </w:rPr>
      </w:pPr>
    </w:p>
    <w:p w:rsidR="00D32D81" w:rsidRPr="0006413B" w:rsidRDefault="00D32D81" w:rsidP="00D32D81">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Риски, связанные с изменением прав</w:t>
      </w:r>
      <w:r w:rsidR="00EB63A2" w:rsidRPr="0006413B">
        <w:rPr>
          <w:rStyle w:val="Subst"/>
          <w:rFonts w:ascii="Arial" w:hAnsi="Arial" w:cs="Arial"/>
          <w:b w:val="0"/>
          <w:bCs/>
          <w:i w:val="0"/>
          <w:iCs/>
          <w:sz w:val="24"/>
          <w:szCs w:val="24"/>
        </w:rPr>
        <w:t>ил таможенного контроля и пошлин</w:t>
      </w:r>
      <w:r w:rsidR="001509E9">
        <w:rPr>
          <w:rStyle w:val="Subst"/>
          <w:rFonts w:ascii="Arial" w:hAnsi="Arial" w:cs="Arial"/>
          <w:b w:val="0"/>
          <w:bCs/>
          <w:i w:val="0"/>
          <w:iCs/>
          <w:sz w:val="24"/>
          <w:szCs w:val="24"/>
        </w:rPr>
        <w:t>,</w:t>
      </w:r>
      <w:r w:rsidRPr="0006413B">
        <w:rPr>
          <w:rStyle w:val="Subst"/>
          <w:rFonts w:ascii="Arial" w:hAnsi="Arial" w:cs="Arial"/>
          <w:b w:val="0"/>
          <w:bCs/>
          <w:i w:val="0"/>
          <w:iCs/>
          <w:sz w:val="24"/>
          <w:szCs w:val="24"/>
        </w:rPr>
        <w:t xml:space="preserve"> в отношении </w:t>
      </w:r>
      <w:r w:rsidR="00761F79"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отсутствуют, так как </w:t>
      </w:r>
      <w:r w:rsidR="00761F79" w:rsidRPr="0006413B">
        <w:rPr>
          <w:rStyle w:val="Subst"/>
          <w:rFonts w:ascii="Arial" w:hAnsi="Arial" w:cs="Arial"/>
          <w:b w:val="0"/>
          <w:bCs/>
          <w:i w:val="0"/>
          <w:iCs/>
          <w:sz w:val="24"/>
          <w:szCs w:val="24"/>
        </w:rPr>
        <w:t>Общество</w:t>
      </w:r>
      <w:r w:rsidRPr="0006413B">
        <w:rPr>
          <w:rStyle w:val="Subst"/>
          <w:rFonts w:ascii="Arial" w:hAnsi="Arial" w:cs="Arial"/>
          <w:b w:val="0"/>
          <w:bCs/>
          <w:i w:val="0"/>
          <w:iCs/>
          <w:sz w:val="24"/>
          <w:szCs w:val="24"/>
        </w:rPr>
        <w:t xml:space="preserve"> не осуществляет внешнеторговой деятельности.</w:t>
      </w:r>
    </w:p>
    <w:p w:rsidR="00CB3699" w:rsidRPr="0006413B" w:rsidRDefault="00CB3699" w:rsidP="00CB3699">
      <w:pPr>
        <w:widowControl w:val="0"/>
        <w:autoSpaceDE w:val="0"/>
        <w:autoSpaceDN w:val="0"/>
        <w:adjustRightInd w:val="0"/>
        <w:spacing w:after="0" w:line="240" w:lineRule="auto"/>
        <w:ind w:firstLine="567"/>
        <w:jc w:val="both"/>
        <w:rPr>
          <w:rFonts w:ascii="Arial" w:hAnsi="Arial" w:cs="Arial"/>
          <w:b/>
          <w:i/>
          <w:sz w:val="24"/>
          <w:szCs w:val="24"/>
        </w:rPr>
      </w:pPr>
    </w:p>
    <w:p w:rsidR="00CB3699" w:rsidRPr="0006413B" w:rsidRDefault="00846784" w:rsidP="00846784">
      <w:pPr>
        <w:pStyle w:val="2"/>
        <w:spacing w:before="0" w:after="0"/>
        <w:rPr>
          <w:rFonts w:ascii="Arial" w:hAnsi="Arial" w:cs="Arial"/>
          <w:sz w:val="24"/>
          <w:szCs w:val="24"/>
        </w:rPr>
      </w:pPr>
      <w:r w:rsidRPr="0006413B">
        <w:rPr>
          <w:rFonts w:ascii="Arial" w:hAnsi="Arial" w:cs="Arial"/>
          <w:sz w:val="24"/>
          <w:szCs w:val="24"/>
        </w:rPr>
        <w:t>9</w:t>
      </w:r>
      <w:r w:rsidR="00CB3699" w:rsidRPr="0006413B">
        <w:rPr>
          <w:rFonts w:ascii="Arial" w:hAnsi="Arial" w:cs="Arial"/>
          <w:sz w:val="24"/>
          <w:szCs w:val="24"/>
        </w:rPr>
        <w:t xml:space="preserve">.5. Риски, связанные с деятельностью </w:t>
      </w:r>
      <w:r w:rsidR="00EB63A2" w:rsidRPr="0006413B">
        <w:rPr>
          <w:rFonts w:ascii="Arial" w:hAnsi="Arial" w:cs="Arial"/>
          <w:sz w:val="24"/>
          <w:szCs w:val="24"/>
        </w:rPr>
        <w:t>О</w:t>
      </w:r>
      <w:r w:rsidRPr="0006413B">
        <w:rPr>
          <w:rFonts w:ascii="Arial" w:hAnsi="Arial" w:cs="Arial"/>
          <w:sz w:val="24"/>
          <w:szCs w:val="24"/>
        </w:rPr>
        <w:t>бщества</w:t>
      </w:r>
    </w:p>
    <w:p w:rsidR="00394EA8" w:rsidRPr="0006413B" w:rsidRDefault="00394EA8" w:rsidP="00C439B3">
      <w:pPr>
        <w:spacing w:after="0" w:line="240" w:lineRule="auto"/>
        <w:jc w:val="both"/>
        <w:rPr>
          <w:rStyle w:val="Subst"/>
          <w:rFonts w:ascii="Arial" w:hAnsi="Arial" w:cs="Arial"/>
          <w:b w:val="0"/>
          <w:bCs/>
          <w:i w:val="0"/>
          <w:iCs/>
          <w:sz w:val="24"/>
          <w:szCs w:val="24"/>
        </w:rPr>
      </w:pPr>
    </w:p>
    <w:p w:rsidR="00761F79" w:rsidRPr="0006413B" w:rsidRDefault="003D0C9D" w:rsidP="00761F79">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Общество</w:t>
      </w:r>
      <w:r w:rsidR="00761F79" w:rsidRPr="0006413B">
        <w:rPr>
          <w:rStyle w:val="Subst"/>
          <w:rFonts w:ascii="Arial" w:hAnsi="Arial" w:cs="Arial"/>
          <w:b w:val="0"/>
          <w:bCs/>
          <w:i w:val="0"/>
          <w:iCs/>
          <w:sz w:val="24"/>
          <w:szCs w:val="24"/>
        </w:rPr>
        <w:t xml:space="preserve"> участвует в ряде судебных разбирательств, однако принятые судами решения не могут оказать существенно</w:t>
      </w:r>
      <w:r w:rsidR="00CA5A83">
        <w:rPr>
          <w:rStyle w:val="Subst"/>
          <w:rFonts w:ascii="Arial" w:hAnsi="Arial" w:cs="Arial"/>
          <w:b w:val="0"/>
          <w:bCs/>
          <w:i w:val="0"/>
          <w:iCs/>
          <w:sz w:val="24"/>
          <w:szCs w:val="24"/>
        </w:rPr>
        <w:t>го</w:t>
      </w:r>
      <w:r w:rsidR="00761F79" w:rsidRPr="0006413B">
        <w:rPr>
          <w:rStyle w:val="Subst"/>
          <w:rFonts w:ascii="Arial" w:hAnsi="Arial" w:cs="Arial"/>
          <w:b w:val="0"/>
          <w:bCs/>
          <w:i w:val="0"/>
          <w:iCs/>
          <w:sz w:val="24"/>
          <w:szCs w:val="24"/>
        </w:rPr>
        <w:t xml:space="preserve"> влияни</w:t>
      </w:r>
      <w:r w:rsidR="00CA5A83">
        <w:rPr>
          <w:rStyle w:val="Subst"/>
          <w:rFonts w:ascii="Arial" w:hAnsi="Arial" w:cs="Arial"/>
          <w:b w:val="0"/>
          <w:bCs/>
          <w:i w:val="0"/>
          <w:iCs/>
          <w:sz w:val="24"/>
          <w:szCs w:val="24"/>
        </w:rPr>
        <w:t>я</w:t>
      </w:r>
      <w:r w:rsidR="00761F79" w:rsidRPr="0006413B">
        <w:rPr>
          <w:rStyle w:val="Subst"/>
          <w:rFonts w:ascii="Arial" w:hAnsi="Arial" w:cs="Arial"/>
          <w:b w:val="0"/>
          <w:bCs/>
          <w:i w:val="0"/>
          <w:iCs/>
          <w:sz w:val="24"/>
          <w:szCs w:val="24"/>
        </w:rPr>
        <w:t xml:space="preserve"> на фина</w:t>
      </w:r>
      <w:r w:rsidR="00995EFF" w:rsidRPr="0006413B">
        <w:rPr>
          <w:rStyle w:val="Subst"/>
          <w:rFonts w:ascii="Arial" w:hAnsi="Arial" w:cs="Arial"/>
          <w:b w:val="0"/>
          <w:bCs/>
          <w:i w:val="0"/>
          <w:iCs/>
          <w:sz w:val="24"/>
          <w:szCs w:val="24"/>
        </w:rPr>
        <w:t>нсово-</w:t>
      </w:r>
      <w:r w:rsidR="00761F79" w:rsidRPr="0006413B">
        <w:rPr>
          <w:rStyle w:val="Subst"/>
          <w:rFonts w:ascii="Arial" w:hAnsi="Arial" w:cs="Arial"/>
          <w:b w:val="0"/>
          <w:bCs/>
          <w:i w:val="0"/>
          <w:iCs/>
          <w:sz w:val="24"/>
          <w:szCs w:val="24"/>
        </w:rPr>
        <w:t xml:space="preserve">хозяйственную деятельность </w:t>
      </w:r>
      <w:r w:rsidRPr="0006413B">
        <w:rPr>
          <w:rStyle w:val="Subst"/>
          <w:rFonts w:ascii="Arial" w:hAnsi="Arial" w:cs="Arial"/>
          <w:b w:val="0"/>
          <w:bCs/>
          <w:i w:val="0"/>
          <w:iCs/>
          <w:sz w:val="24"/>
          <w:szCs w:val="24"/>
        </w:rPr>
        <w:t>Общества</w:t>
      </w:r>
      <w:r w:rsidR="00761F79" w:rsidRPr="0006413B">
        <w:rPr>
          <w:rStyle w:val="Subst"/>
          <w:rFonts w:ascii="Arial" w:hAnsi="Arial" w:cs="Arial"/>
          <w:b w:val="0"/>
          <w:bCs/>
          <w:i w:val="0"/>
          <w:iCs/>
          <w:sz w:val="24"/>
          <w:szCs w:val="24"/>
        </w:rPr>
        <w:t xml:space="preserve">. </w:t>
      </w:r>
    </w:p>
    <w:p w:rsidR="00394EA8" w:rsidRPr="0006413B" w:rsidRDefault="00394EA8" w:rsidP="00761F79">
      <w:pPr>
        <w:spacing w:after="0" w:line="240" w:lineRule="auto"/>
        <w:ind w:firstLine="567"/>
        <w:jc w:val="both"/>
        <w:rPr>
          <w:rStyle w:val="Subst"/>
          <w:rFonts w:ascii="Arial" w:hAnsi="Arial" w:cs="Arial"/>
          <w:b w:val="0"/>
          <w:bCs/>
          <w:i w:val="0"/>
          <w:iCs/>
          <w:sz w:val="24"/>
          <w:szCs w:val="24"/>
        </w:rPr>
      </w:pPr>
    </w:p>
    <w:p w:rsidR="00761F79" w:rsidRPr="0006413B" w:rsidRDefault="00761F79" w:rsidP="00761F79">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Риск неисполнения или ненадлежащего исполнения </w:t>
      </w:r>
      <w:r w:rsidR="00DB41E6" w:rsidRPr="0006413B">
        <w:rPr>
          <w:rStyle w:val="Subst"/>
          <w:rFonts w:ascii="Arial" w:hAnsi="Arial" w:cs="Arial"/>
          <w:b w:val="0"/>
          <w:bCs/>
          <w:i w:val="0"/>
          <w:iCs/>
          <w:sz w:val="24"/>
          <w:szCs w:val="24"/>
        </w:rPr>
        <w:t xml:space="preserve">третьими лицами </w:t>
      </w:r>
      <w:r w:rsidRPr="0006413B">
        <w:rPr>
          <w:rStyle w:val="Subst"/>
          <w:rFonts w:ascii="Arial" w:hAnsi="Arial" w:cs="Arial"/>
          <w:b w:val="0"/>
          <w:bCs/>
          <w:i w:val="0"/>
          <w:iCs/>
          <w:sz w:val="24"/>
          <w:szCs w:val="24"/>
        </w:rPr>
        <w:t>обязательств, связа</w:t>
      </w:r>
      <w:r w:rsidRPr="00DB41E6">
        <w:rPr>
          <w:rStyle w:val="Subst"/>
          <w:rFonts w:ascii="Arial" w:hAnsi="Arial" w:cs="Arial"/>
          <w:b w:val="0"/>
          <w:bCs/>
          <w:i w:val="0"/>
          <w:iCs/>
          <w:sz w:val="24"/>
          <w:szCs w:val="24"/>
        </w:rPr>
        <w:t>нных</w:t>
      </w:r>
      <w:r w:rsidRPr="0006413B">
        <w:rPr>
          <w:rStyle w:val="Subst"/>
          <w:rFonts w:ascii="Arial" w:hAnsi="Arial" w:cs="Arial"/>
          <w:b w:val="0"/>
          <w:bCs/>
          <w:i w:val="0"/>
          <w:iCs/>
          <w:sz w:val="24"/>
          <w:szCs w:val="24"/>
        </w:rPr>
        <w:t xml:space="preserve"> с возможной ответственностью </w:t>
      </w:r>
      <w:r w:rsidR="003D0C9D"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незначителен. Влияние указанного риска на деятельность </w:t>
      </w:r>
      <w:r w:rsidR="003D0C9D"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оценивается последним как незначительное.</w:t>
      </w:r>
    </w:p>
    <w:p w:rsidR="00394EA8" w:rsidRPr="0006413B" w:rsidRDefault="00394EA8" w:rsidP="00761F79">
      <w:pPr>
        <w:spacing w:after="0" w:line="240" w:lineRule="auto"/>
        <w:ind w:firstLine="567"/>
        <w:jc w:val="both"/>
        <w:rPr>
          <w:rStyle w:val="Subst"/>
          <w:rFonts w:ascii="Arial" w:hAnsi="Arial" w:cs="Arial"/>
          <w:b w:val="0"/>
          <w:bCs/>
          <w:i w:val="0"/>
          <w:iCs/>
          <w:sz w:val="24"/>
          <w:szCs w:val="24"/>
        </w:rPr>
      </w:pPr>
    </w:p>
    <w:p w:rsidR="00761F79" w:rsidRPr="0006413B" w:rsidRDefault="00761F79" w:rsidP="00761F79">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Ответственность по долгам дочерних обществ может наступить в том случае, если </w:t>
      </w:r>
      <w:r w:rsidR="003D0C9D" w:rsidRPr="0006413B">
        <w:rPr>
          <w:rStyle w:val="Subst"/>
          <w:rFonts w:ascii="Arial" w:hAnsi="Arial" w:cs="Arial"/>
          <w:b w:val="0"/>
          <w:bCs/>
          <w:i w:val="0"/>
          <w:iCs/>
          <w:sz w:val="24"/>
          <w:szCs w:val="24"/>
        </w:rPr>
        <w:t>Общество</w:t>
      </w:r>
      <w:r w:rsidRPr="0006413B">
        <w:rPr>
          <w:rStyle w:val="Subst"/>
          <w:rFonts w:ascii="Arial" w:hAnsi="Arial" w:cs="Arial"/>
          <w:b w:val="0"/>
          <w:bCs/>
          <w:i w:val="0"/>
          <w:iCs/>
          <w:sz w:val="24"/>
          <w:szCs w:val="24"/>
        </w:rPr>
        <w:t xml:space="preserve"> своими указаниями, обязательными для исполнения дочерним обществом, приведет такое общество к убыткам или банкротству. Однако </w:t>
      </w:r>
      <w:r w:rsidR="003D0C9D" w:rsidRPr="0006413B">
        <w:rPr>
          <w:rStyle w:val="Subst"/>
          <w:rFonts w:ascii="Arial" w:hAnsi="Arial" w:cs="Arial"/>
          <w:b w:val="0"/>
          <w:bCs/>
          <w:i w:val="0"/>
          <w:iCs/>
          <w:sz w:val="24"/>
          <w:szCs w:val="24"/>
        </w:rPr>
        <w:t>Общество</w:t>
      </w:r>
      <w:r w:rsidRPr="0006413B">
        <w:rPr>
          <w:rStyle w:val="Subst"/>
          <w:rFonts w:ascii="Arial" w:hAnsi="Arial" w:cs="Arial"/>
          <w:b w:val="0"/>
          <w:bCs/>
          <w:i w:val="0"/>
          <w:iCs/>
          <w:sz w:val="24"/>
          <w:szCs w:val="24"/>
        </w:rPr>
        <w:t xml:space="preserve"> прилагает все усилия по недопущению возникновения такой ситуации, поскольку это будет противоречить основной цели деятельности </w:t>
      </w:r>
      <w:r w:rsidR="003D0C9D" w:rsidRPr="0006413B">
        <w:rPr>
          <w:rStyle w:val="Subst"/>
          <w:rFonts w:ascii="Arial" w:hAnsi="Arial" w:cs="Arial"/>
          <w:b w:val="0"/>
          <w:bCs/>
          <w:i w:val="0"/>
          <w:iCs/>
          <w:sz w:val="24"/>
          <w:szCs w:val="24"/>
        </w:rPr>
        <w:t>Общества</w:t>
      </w:r>
      <w:r w:rsidRPr="0006413B">
        <w:rPr>
          <w:rStyle w:val="Subst"/>
          <w:rFonts w:ascii="Arial" w:hAnsi="Arial" w:cs="Arial"/>
          <w:b w:val="0"/>
          <w:bCs/>
          <w:i w:val="0"/>
          <w:iCs/>
          <w:sz w:val="24"/>
          <w:szCs w:val="24"/>
        </w:rPr>
        <w:t xml:space="preserve"> </w:t>
      </w:r>
      <w:r w:rsidR="003E25FD">
        <w:rPr>
          <w:rStyle w:val="Subst"/>
          <w:rFonts w:ascii="Arial" w:hAnsi="Arial" w:cs="Arial"/>
          <w:b w:val="0"/>
          <w:bCs/>
          <w:i w:val="0"/>
          <w:iCs/>
          <w:sz w:val="24"/>
          <w:szCs w:val="24"/>
        </w:rPr>
        <w:t>—</w:t>
      </w:r>
      <w:r w:rsidRPr="0006413B">
        <w:rPr>
          <w:rStyle w:val="Subst"/>
          <w:rFonts w:ascii="Arial" w:hAnsi="Arial" w:cs="Arial"/>
          <w:b w:val="0"/>
          <w:bCs/>
          <w:i w:val="0"/>
          <w:iCs/>
          <w:sz w:val="24"/>
          <w:szCs w:val="24"/>
        </w:rPr>
        <w:t xml:space="preserve"> получению прибыли. </w:t>
      </w:r>
    </w:p>
    <w:p w:rsidR="00394EA8" w:rsidRPr="0006413B" w:rsidRDefault="00394EA8" w:rsidP="00761F79">
      <w:pPr>
        <w:spacing w:after="0" w:line="240" w:lineRule="auto"/>
        <w:ind w:firstLine="567"/>
        <w:jc w:val="both"/>
        <w:rPr>
          <w:rStyle w:val="Subst"/>
          <w:rFonts w:ascii="Arial" w:hAnsi="Arial" w:cs="Arial"/>
          <w:b w:val="0"/>
          <w:bCs/>
          <w:i w:val="0"/>
          <w:iCs/>
          <w:sz w:val="24"/>
          <w:szCs w:val="24"/>
        </w:rPr>
      </w:pPr>
    </w:p>
    <w:p w:rsidR="00761F79" w:rsidRPr="0006413B" w:rsidRDefault="00761F79" w:rsidP="00761F79">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Вероятность возникновения указанных рисков </w:t>
      </w:r>
      <w:r w:rsidR="00C40FC9">
        <w:rPr>
          <w:rStyle w:val="Subst"/>
          <w:rFonts w:ascii="Arial" w:hAnsi="Arial" w:cs="Arial"/>
          <w:b w:val="0"/>
          <w:bCs/>
          <w:i w:val="0"/>
          <w:iCs/>
          <w:sz w:val="24"/>
          <w:szCs w:val="24"/>
        </w:rPr>
        <w:t>—</w:t>
      </w:r>
      <w:r w:rsidRPr="0006413B">
        <w:rPr>
          <w:rStyle w:val="Subst"/>
          <w:rFonts w:ascii="Arial" w:hAnsi="Arial" w:cs="Arial"/>
          <w:b w:val="0"/>
          <w:bCs/>
          <w:i w:val="0"/>
          <w:iCs/>
          <w:sz w:val="24"/>
          <w:szCs w:val="24"/>
        </w:rPr>
        <w:t xml:space="preserve"> низкая. </w:t>
      </w:r>
    </w:p>
    <w:p w:rsidR="00394EA8" w:rsidRPr="0006413B" w:rsidRDefault="00394EA8" w:rsidP="00761F79">
      <w:pPr>
        <w:spacing w:after="0" w:line="240" w:lineRule="auto"/>
        <w:ind w:firstLine="567"/>
        <w:jc w:val="both"/>
        <w:rPr>
          <w:rStyle w:val="Subst"/>
          <w:rFonts w:ascii="Arial" w:hAnsi="Arial" w:cs="Arial"/>
          <w:b w:val="0"/>
          <w:bCs/>
          <w:i w:val="0"/>
          <w:iCs/>
          <w:sz w:val="24"/>
          <w:szCs w:val="24"/>
        </w:rPr>
      </w:pPr>
    </w:p>
    <w:p w:rsidR="00761F79" w:rsidRPr="0006413B" w:rsidRDefault="00761F79" w:rsidP="00761F79">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Риск потери потребителей, на оборот с которыми приходится не менее 10 процентов об</w:t>
      </w:r>
      <w:r w:rsidR="00C40FC9">
        <w:rPr>
          <w:rStyle w:val="Subst"/>
          <w:rFonts w:ascii="Arial" w:hAnsi="Arial" w:cs="Arial"/>
          <w:b w:val="0"/>
          <w:bCs/>
          <w:i w:val="0"/>
          <w:iCs/>
          <w:sz w:val="24"/>
          <w:szCs w:val="24"/>
        </w:rPr>
        <w:t>щ</w:t>
      </w:r>
      <w:r w:rsidRPr="0006413B">
        <w:rPr>
          <w:rStyle w:val="Subst"/>
          <w:rFonts w:ascii="Arial" w:hAnsi="Arial" w:cs="Arial"/>
          <w:b w:val="0"/>
          <w:bCs/>
          <w:i w:val="0"/>
          <w:iCs/>
          <w:sz w:val="24"/>
          <w:szCs w:val="24"/>
        </w:rPr>
        <w:t xml:space="preserve">ей выручки от продажи продукции (работ, услуг), существует в связи с возможностью самостоятельного выхода крупных потребителей электроэнергии на ОРЭМ или их переходу на обслуживание к другой </w:t>
      </w:r>
      <w:proofErr w:type="spellStart"/>
      <w:r w:rsidRPr="0006413B">
        <w:rPr>
          <w:rStyle w:val="Subst"/>
          <w:rFonts w:ascii="Arial" w:hAnsi="Arial" w:cs="Arial"/>
          <w:b w:val="0"/>
          <w:bCs/>
          <w:i w:val="0"/>
          <w:iCs/>
          <w:sz w:val="24"/>
          <w:szCs w:val="24"/>
        </w:rPr>
        <w:t>энергосбытовой</w:t>
      </w:r>
      <w:proofErr w:type="spellEnd"/>
      <w:r w:rsidRPr="0006413B">
        <w:rPr>
          <w:rStyle w:val="Subst"/>
          <w:rFonts w:ascii="Arial" w:hAnsi="Arial" w:cs="Arial"/>
          <w:b w:val="0"/>
          <w:bCs/>
          <w:i w:val="0"/>
          <w:iCs/>
          <w:sz w:val="24"/>
          <w:szCs w:val="24"/>
        </w:rPr>
        <w:t xml:space="preserve"> организации. Для сохранения клиентской базы </w:t>
      </w:r>
      <w:r w:rsidR="003D0C9D" w:rsidRPr="0006413B">
        <w:rPr>
          <w:rStyle w:val="Subst"/>
          <w:rFonts w:ascii="Arial" w:hAnsi="Arial" w:cs="Arial"/>
          <w:b w:val="0"/>
          <w:bCs/>
          <w:i w:val="0"/>
          <w:iCs/>
          <w:sz w:val="24"/>
          <w:szCs w:val="24"/>
        </w:rPr>
        <w:t>Общество</w:t>
      </w:r>
      <w:r w:rsidRPr="0006413B">
        <w:rPr>
          <w:rStyle w:val="Subst"/>
          <w:rFonts w:ascii="Arial" w:hAnsi="Arial" w:cs="Arial"/>
          <w:b w:val="0"/>
          <w:bCs/>
          <w:i w:val="0"/>
          <w:iCs/>
          <w:sz w:val="24"/>
          <w:szCs w:val="24"/>
        </w:rPr>
        <w:t xml:space="preserve"> и</w:t>
      </w:r>
      <w:r w:rsidR="00DB41E6">
        <w:rPr>
          <w:rStyle w:val="Subst"/>
          <w:rFonts w:ascii="Arial" w:hAnsi="Arial" w:cs="Arial"/>
          <w:b w:val="0"/>
          <w:bCs/>
          <w:i w:val="0"/>
          <w:iCs/>
          <w:sz w:val="24"/>
          <w:szCs w:val="24"/>
        </w:rPr>
        <w:t xml:space="preserve"> его ДЗО постоянно реализуют </w:t>
      </w:r>
      <w:r w:rsidRPr="0006413B">
        <w:rPr>
          <w:rStyle w:val="Subst"/>
          <w:rFonts w:ascii="Arial" w:hAnsi="Arial" w:cs="Arial"/>
          <w:b w:val="0"/>
          <w:bCs/>
          <w:i w:val="0"/>
          <w:iCs/>
          <w:sz w:val="24"/>
          <w:szCs w:val="24"/>
        </w:rPr>
        <w:t>комплекс мероприятий по улучшению качества обслуживания и повышени</w:t>
      </w:r>
      <w:r w:rsidR="00976CAD">
        <w:rPr>
          <w:rStyle w:val="Subst"/>
          <w:rFonts w:ascii="Arial" w:hAnsi="Arial" w:cs="Arial"/>
          <w:b w:val="0"/>
          <w:bCs/>
          <w:i w:val="0"/>
          <w:iCs/>
          <w:sz w:val="24"/>
          <w:szCs w:val="24"/>
        </w:rPr>
        <w:t>ю</w:t>
      </w:r>
      <w:r w:rsidRPr="0006413B">
        <w:rPr>
          <w:rStyle w:val="Subst"/>
          <w:rFonts w:ascii="Arial" w:hAnsi="Arial" w:cs="Arial"/>
          <w:b w:val="0"/>
          <w:bCs/>
          <w:i w:val="0"/>
          <w:iCs/>
          <w:sz w:val="24"/>
          <w:szCs w:val="24"/>
        </w:rPr>
        <w:t xml:space="preserve"> своей конкурентоспособности. </w:t>
      </w:r>
    </w:p>
    <w:p w:rsidR="00220F36" w:rsidRPr="0006413B" w:rsidRDefault="00220F36" w:rsidP="00220F36">
      <w:pPr>
        <w:pStyle w:val="2"/>
        <w:spacing w:before="0" w:after="0"/>
        <w:rPr>
          <w:rStyle w:val="Subst"/>
          <w:rFonts w:ascii="Arial" w:hAnsi="Arial" w:cs="Arial"/>
          <w:i w:val="0"/>
          <w:iCs/>
          <w:sz w:val="24"/>
          <w:szCs w:val="24"/>
        </w:rPr>
      </w:pPr>
    </w:p>
    <w:p w:rsidR="00220F36" w:rsidRPr="0006413B" w:rsidRDefault="00220F36" w:rsidP="00CF0FBC">
      <w:pPr>
        <w:pStyle w:val="2"/>
        <w:spacing w:before="0" w:after="0"/>
        <w:rPr>
          <w:rFonts w:ascii="Arial" w:hAnsi="Arial" w:cs="Arial"/>
          <w:sz w:val="24"/>
          <w:szCs w:val="24"/>
        </w:rPr>
      </w:pPr>
      <w:r w:rsidRPr="0006413B">
        <w:rPr>
          <w:rFonts w:ascii="Arial" w:hAnsi="Arial" w:cs="Arial"/>
          <w:sz w:val="24"/>
          <w:szCs w:val="24"/>
        </w:rPr>
        <w:lastRenderedPageBreak/>
        <w:t>9</w:t>
      </w:r>
      <w:r w:rsidR="00774469" w:rsidRPr="0006413B">
        <w:rPr>
          <w:rFonts w:ascii="Arial" w:hAnsi="Arial" w:cs="Arial"/>
          <w:sz w:val="24"/>
          <w:szCs w:val="24"/>
        </w:rPr>
        <w:t>.6. Социальные риски</w:t>
      </w:r>
    </w:p>
    <w:p w:rsidR="00CF0FBC" w:rsidRPr="0006413B" w:rsidRDefault="00CF0FBC" w:rsidP="00CF0FBC">
      <w:pPr>
        <w:spacing w:after="0" w:line="240" w:lineRule="auto"/>
        <w:jc w:val="both"/>
        <w:rPr>
          <w:rFonts w:ascii="Arial" w:hAnsi="Arial" w:cs="Arial"/>
          <w:sz w:val="24"/>
          <w:szCs w:val="24"/>
        </w:rPr>
      </w:pPr>
    </w:p>
    <w:p w:rsidR="00774469" w:rsidRPr="0006413B" w:rsidRDefault="00774469" w:rsidP="009105C9">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Социальные риски </w:t>
      </w:r>
      <w:r w:rsidR="009105C9">
        <w:rPr>
          <w:rStyle w:val="Subst"/>
          <w:rFonts w:ascii="Arial" w:hAnsi="Arial" w:cs="Arial"/>
          <w:b w:val="0"/>
          <w:bCs/>
          <w:i w:val="0"/>
          <w:iCs/>
          <w:sz w:val="24"/>
          <w:szCs w:val="24"/>
        </w:rPr>
        <w:t>—</w:t>
      </w:r>
      <w:r w:rsidRPr="0006413B">
        <w:rPr>
          <w:rStyle w:val="Subst"/>
          <w:rFonts w:ascii="Arial" w:hAnsi="Arial" w:cs="Arial"/>
          <w:b w:val="0"/>
          <w:bCs/>
          <w:i w:val="0"/>
          <w:iCs/>
          <w:sz w:val="24"/>
          <w:szCs w:val="24"/>
        </w:rPr>
        <w:t xml:space="preserve"> это вероятность ухода высококвалифицированного персонала, снижение уровня профессиональной подготовки, что может оказать существенное влияние на производственную деятельность компании.</w:t>
      </w:r>
    </w:p>
    <w:p w:rsidR="00394EA8" w:rsidRPr="0006413B" w:rsidRDefault="00394EA8" w:rsidP="00CF0FBC">
      <w:pPr>
        <w:spacing w:after="0" w:line="240" w:lineRule="auto"/>
        <w:jc w:val="both"/>
        <w:rPr>
          <w:rStyle w:val="Subst"/>
          <w:rFonts w:ascii="Arial" w:hAnsi="Arial" w:cs="Arial"/>
          <w:b w:val="0"/>
          <w:bCs/>
          <w:i w:val="0"/>
          <w:iCs/>
          <w:sz w:val="24"/>
          <w:szCs w:val="24"/>
        </w:rPr>
      </w:pPr>
    </w:p>
    <w:p w:rsidR="00774469" w:rsidRPr="0006413B" w:rsidRDefault="00774469" w:rsidP="00774469">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В </w:t>
      </w:r>
      <w:r w:rsidRPr="0006413B">
        <w:rPr>
          <w:rFonts w:ascii="Arial" w:hAnsi="Arial" w:cs="Arial"/>
          <w:sz w:val="24"/>
          <w:szCs w:val="24"/>
        </w:rPr>
        <w:t>ОАО ГК «ТНС энерго»</w:t>
      </w:r>
      <w:r w:rsidRPr="0006413B">
        <w:rPr>
          <w:rStyle w:val="Subst"/>
          <w:rFonts w:ascii="Arial" w:hAnsi="Arial" w:cs="Arial"/>
          <w:b w:val="0"/>
          <w:bCs/>
          <w:i w:val="0"/>
          <w:iCs/>
          <w:sz w:val="24"/>
          <w:szCs w:val="24"/>
        </w:rPr>
        <w:t xml:space="preserve"> </w:t>
      </w:r>
      <w:r w:rsidR="00BF095B" w:rsidRPr="0006413B">
        <w:rPr>
          <w:rStyle w:val="Subst"/>
          <w:rFonts w:ascii="Arial" w:hAnsi="Arial" w:cs="Arial"/>
          <w:b w:val="0"/>
          <w:bCs/>
          <w:i w:val="0"/>
          <w:iCs/>
          <w:sz w:val="24"/>
          <w:szCs w:val="24"/>
        </w:rPr>
        <w:t>социальные риски минимизированы, поскольку:</w:t>
      </w:r>
    </w:p>
    <w:p w:rsidR="00394EA8" w:rsidRPr="0006413B" w:rsidRDefault="00394EA8" w:rsidP="00774469">
      <w:pPr>
        <w:spacing w:after="0" w:line="240" w:lineRule="auto"/>
        <w:ind w:firstLine="567"/>
        <w:jc w:val="both"/>
        <w:rPr>
          <w:rStyle w:val="Subst"/>
          <w:rFonts w:ascii="Arial" w:hAnsi="Arial" w:cs="Arial"/>
          <w:b w:val="0"/>
          <w:bCs/>
          <w:i w:val="0"/>
          <w:iCs/>
          <w:sz w:val="24"/>
          <w:szCs w:val="24"/>
        </w:rPr>
      </w:pPr>
    </w:p>
    <w:p w:rsidR="00774469" w:rsidRPr="0006413B" w:rsidRDefault="00BF095B" w:rsidP="00774469">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з</w:t>
      </w:r>
      <w:r w:rsidR="00774469" w:rsidRPr="0006413B">
        <w:rPr>
          <w:rStyle w:val="Subst"/>
          <w:rFonts w:ascii="Arial" w:hAnsi="Arial" w:cs="Arial"/>
          <w:b w:val="0"/>
          <w:bCs/>
          <w:i w:val="0"/>
          <w:iCs/>
          <w:sz w:val="24"/>
          <w:szCs w:val="24"/>
        </w:rPr>
        <w:t>аработная плата выплачивается в установленные сроки;</w:t>
      </w:r>
    </w:p>
    <w:p w:rsidR="00774469" w:rsidRPr="0006413B" w:rsidRDefault="00BF095B" w:rsidP="00774469">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w:t>
      </w:r>
      <w:r w:rsidR="003F365F" w:rsidRPr="0006413B">
        <w:rPr>
          <w:rStyle w:val="Subst"/>
          <w:rFonts w:ascii="Arial" w:hAnsi="Arial" w:cs="Arial"/>
          <w:b w:val="0"/>
          <w:bCs/>
          <w:i w:val="0"/>
          <w:iCs/>
          <w:sz w:val="24"/>
          <w:szCs w:val="24"/>
        </w:rPr>
        <w:t xml:space="preserve"> существует система</w:t>
      </w:r>
      <w:r w:rsidRPr="0006413B">
        <w:rPr>
          <w:rStyle w:val="Subst"/>
          <w:rFonts w:ascii="Arial" w:hAnsi="Arial" w:cs="Arial"/>
          <w:b w:val="0"/>
          <w:bCs/>
          <w:i w:val="0"/>
          <w:iCs/>
          <w:sz w:val="24"/>
          <w:szCs w:val="24"/>
        </w:rPr>
        <w:t xml:space="preserve"> с</w:t>
      </w:r>
      <w:r w:rsidR="003F365F" w:rsidRPr="0006413B">
        <w:rPr>
          <w:rStyle w:val="Subst"/>
          <w:rFonts w:ascii="Arial" w:hAnsi="Arial" w:cs="Arial"/>
          <w:b w:val="0"/>
          <w:bCs/>
          <w:i w:val="0"/>
          <w:iCs/>
          <w:sz w:val="24"/>
          <w:szCs w:val="24"/>
        </w:rPr>
        <w:t>оциальных льгот и гарантий</w:t>
      </w:r>
      <w:r w:rsidRPr="0006413B">
        <w:rPr>
          <w:rStyle w:val="Subst"/>
          <w:rFonts w:ascii="Arial" w:hAnsi="Arial" w:cs="Arial"/>
          <w:b w:val="0"/>
          <w:bCs/>
          <w:i w:val="0"/>
          <w:iCs/>
          <w:sz w:val="24"/>
          <w:szCs w:val="24"/>
        </w:rPr>
        <w:t xml:space="preserve"> (</w:t>
      </w:r>
      <w:r w:rsidR="003F365F" w:rsidRPr="0006413B">
        <w:rPr>
          <w:rStyle w:val="Subst"/>
          <w:rFonts w:ascii="Arial" w:hAnsi="Arial" w:cs="Arial"/>
          <w:b w:val="0"/>
          <w:bCs/>
          <w:i w:val="0"/>
          <w:iCs/>
          <w:sz w:val="24"/>
          <w:szCs w:val="24"/>
        </w:rPr>
        <w:t>предусмотренных</w:t>
      </w:r>
      <w:r w:rsidR="00774469" w:rsidRPr="0006413B">
        <w:rPr>
          <w:rStyle w:val="Subst"/>
          <w:rFonts w:ascii="Arial" w:hAnsi="Arial" w:cs="Arial"/>
          <w:b w:val="0"/>
          <w:bCs/>
          <w:i w:val="0"/>
          <w:iCs/>
          <w:sz w:val="24"/>
          <w:szCs w:val="24"/>
        </w:rPr>
        <w:t xml:space="preserve"> действующим в компании </w:t>
      </w:r>
      <w:r w:rsidR="003F365F" w:rsidRPr="0006413B">
        <w:rPr>
          <w:rStyle w:val="Subst"/>
          <w:rFonts w:ascii="Arial" w:hAnsi="Arial" w:cs="Arial"/>
          <w:b w:val="0"/>
          <w:bCs/>
          <w:i w:val="0"/>
          <w:iCs/>
          <w:sz w:val="24"/>
          <w:szCs w:val="24"/>
        </w:rPr>
        <w:t>«</w:t>
      </w:r>
      <w:r w:rsidR="00774469" w:rsidRPr="0006413B">
        <w:rPr>
          <w:rStyle w:val="Subst"/>
          <w:rFonts w:ascii="Arial" w:hAnsi="Arial" w:cs="Arial"/>
          <w:b w:val="0"/>
          <w:bCs/>
          <w:i w:val="0"/>
          <w:iCs/>
          <w:sz w:val="24"/>
          <w:szCs w:val="24"/>
        </w:rPr>
        <w:t>Положением о материальном стимулировании</w:t>
      </w:r>
      <w:r w:rsidRPr="0006413B">
        <w:rPr>
          <w:rStyle w:val="Subst"/>
          <w:rFonts w:ascii="Arial" w:hAnsi="Arial" w:cs="Arial"/>
          <w:b w:val="0"/>
          <w:bCs/>
          <w:i w:val="0"/>
          <w:iCs/>
          <w:sz w:val="24"/>
          <w:szCs w:val="24"/>
        </w:rPr>
        <w:t>»)</w:t>
      </w:r>
      <w:r w:rsidR="00774469" w:rsidRPr="0006413B">
        <w:rPr>
          <w:rStyle w:val="Subst"/>
          <w:rFonts w:ascii="Arial" w:hAnsi="Arial" w:cs="Arial"/>
          <w:b w:val="0"/>
          <w:bCs/>
          <w:i w:val="0"/>
          <w:iCs/>
          <w:sz w:val="24"/>
          <w:szCs w:val="24"/>
        </w:rPr>
        <w:t xml:space="preserve">, </w:t>
      </w:r>
      <w:r w:rsidRPr="0006413B">
        <w:rPr>
          <w:rStyle w:val="Subst"/>
          <w:rFonts w:ascii="Arial" w:hAnsi="Arial" w:cs="Arial"/>
          <w:b w:val="0"/>
          <w:bCs/>
          <w:i w:val="0"/>
          <w:iCs/>
          <w:sz w:val="24"/>
          <w:szCs w:val="24"/>
        </w:rPr>
        <w:t xml:space="preserve">которые </w:t>
      </w:r>
      <w:proofErr w:type="gramStart"/>
      <w:r w:rsidR="00774469" w:rsidRPr="0006413B">
        <w:rPr>
          <w:rStyle w:val="Subst"/>
          <w:rFonts w:ascii="Arial" w:hAnsi="Arial" w:cs="Arial"/>
          <w:b w:val="0"/>
          <w:bCs/>
          <w:i w:val="0"/>
          <w:iCs/>
          <w:sz w:val="24"/>
          <w:szCs w:val="24"/>
        </w:rPr>
        <w:t>предоставляются в полном объеме и направлены</w:t>
      </w:r>
      <w:proofErr w:type="gramEnd"/>
      <w:r w:rsidR="00774469" w:rsidRPr="0006413B">
        <w:rPr>
          <w:rStyle w:val="Subst"/>
          <w:rFonts w:ascii="Arial" w:hAnsi="Arial" w:cs="Arial"/>
          <w:b w:val="0"/>
          <w:bCs/>
          <w:i w:val="0"/>
          <w:iCs/>
          <w:sz w:val="24"/>
          <w:szCs w:val="24"/>
        </w:rPr>
        <w:t xml:space="preserve"> на поддержание до</w:t>
      </w:r>
      <w:r w:rsidRPr="0006413B">
        <w:rPr>
          <w:rStyle w:val="Subst"/>
          <w:rFonts w:ascii="Arial" w:hAnsi="Arial" w:cs="Arial"/>
          <w:b w:val="0"/>
          <w:bCs/>
          <w:i w:val="0"/>
          <w:iCs/>
          <w:sz w:val="24"/>
          <w:szCs w:val="24"/>
        </w:rPr>
        <w:t>стойного уровня жизни работников</w:t>
      </w:r>
      <w:r w:rsidR="00774469" w:rsidRPr="0006413B">
        <w:rPr>
          <w:rStyle w:val="Subst"/>
          <w:rFonts w:ascii="Arial" w:hAnsi="Arial" w:cs="Arial"/>
          <w:b w:val="0"/>
          <w:bCs/>
          <w:i w:val="0"/>
          <w:iCs/>
          <w:sz w:val="24"/>
          <w:szCs w:val="24"/>
        </w:rPr>
        <w:t>;</w:t>
      </w:r>
    </w:p>
    <w:p w:rsidR="00774469" w:rsidRPr="0006413B" w:rsidRDefault="00BF095B" w:rsidP="00774469">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 xml:space="preserve">● в </w:t>
      </w:r>
      <w:r w:rsidR="00774469" w:rsidRPr="0006413B">
        <w:rPr>
          <w:rStyle w:val="Subst"/>
          <w:rFonts w:ascii="Arial" w:hAnsi="Arial" w:cs="Arial"/>
          <w:b w:val="0"/>
          <w:bCs/>
          <w:i w:val="0"/>
          <w:iCs/>
          <w:sz w:val="24"/>
          <w:szCs w:val="24"/>
        </w:rPr>
        <w:t xml:space="preserve">компании заключены договоры </w:t>
      </w:r>
      <w:r w:rsidR="00774469" w:rsidRPr="00F9672D">
        <w:rPr>
          <w:rStyle w:val="Subst"/>
          <w:rFonts w:ascii="Arial" w:hAnsi="Arial" w:cs="Arial"/>
          <w:b w:val="0"/>
          <w:bCs/>
          <w:i w:val="0"/>
          <w:iCs/>
          <w:sz w:val="24"/>
          <w:szCs w:val="24"/>
        </w:rPr>
        <w:t>доброволь</w:t>
      </w:r>
      <w:r w:rsidRPr="00F9672D">
        <w:rPr>
          <w:rStyle w:val="Subst"/>
          <w:rFonts w:ascii="Arial" w:hAnsi="Arial" w:cs="Arial"/>
          <w:b w:val="0"/>
          <w:bCs/>
          <w:i w:val="0"/>
          <w:iCs/>
          <w:sz w:val="24"/>
          <w:szCs w:val="24"/>
        </w:rPr>
        <w:t>ного</w:t>
      </w:r>
      <w:r w:rsidRPr="0006413B">
        <w:rPr>
          <w:rStyle w:val="Subst"/>
          <w:rFonts w:ascii="Arial" w:hAnsi="Arial" w:cs="Arial"/>
          <w:b w:val="0"/>
          <w:bCs/>
          <w:i w:val="0"/>
          <w:iCs/>
          <w:sz w:val="24"/>
          <w:szCs w:val="24"/>
        </w:rPr>
        <w:t xml:space="preserve"> медицинского страхования.</w:t>
      </w:r>
      <w:r w:rsidR="00774469" w:rsidRPr="0006413B">
        <w:rPr>
          <w:rStyle w:val="Subst"/>
          <w:rFonts w:ascii="Arial" w:hAnsi="Arial" w:cs="Arial"/>
          <w:b w:val="0"/>
          <w:bCs/>
          <w:i w:val="0"/>
          <w:iCs/>
          <w:sz w:val="24"/>
          <w:szCs w:val="24"/>
        </w:rPr>
        <w:t xml:space="preserve"> </w:t>
      </w:r>
    </w:p>
    <w:p w:rsidR="00394EA8" w:rsidRPr="0006413B" w:rsidRDefault="00394EA8" w:rsidP="00774469">
      <w:pPr>
        <w:spacing w:after="0" w:line="240" w:lineRule="auto"/>
        <w:ind w:firstLine="567"/>
        <w:jc w:val="both"/>
        <w:rPr>
          <w:rStyle w:val="Subst"/>
          <w:rFonts w:ascii="Arial" w:hAnsi="Arial" w:cs="Arial"/>
          <w:b w:val="0"/>
          <w:bCs/>
          <w:i w:val="0"/>
          <w:iCs/>
          <w:sz w:val="24"/>
          <w:szCs w:val="24"/>
        </w:rPr>
      </w:pPr>
    </w:p>
    <w:p w:rsidR="00774469" w:rsidRPr="0006413B" w:rsidRDefault="00774469" w:rsidP="00774469">
      <w:pPr>
        <w:spacing w:after="0" w:line="240" w:lineRule="auto"/>
        <w:ind w:firstLine="567"/>
        <w:jc w:val="both"/>
        <w:rPr>
          <w:rStyle w:val="Subst"/>
          <w:rFonts w:ascii="Arial" w:hAnsi="Arial" w:cs="Arial"/>
          <w:b w:val="0"/>
          <w:bCs/>
          <w:i w:val="0"/>
          <w:iCs/>
          <w:sz w:val="24"/>
          <w:szCs w:val="24"/>
        </w:rPr>
      </w:pPr>
      <w:r w:rsidRPr="0006413B">
        <w:rPr>
          <w:rStyle w:val="Subst"/>
          <w:rFonts w:ascii="Arial" w:hAnsi="Arial" w:cs="Arial"/>
          <w:b w:val="0"/>
          <w:bCs/>
          <w:i w:val="0"/>
          <w:iCs/>
          <w:sz w:val="24"/>
          <w:szCs w:val="24"/>
        </w:rPr>
        <w:t>Вс</w:t>
      </w:r>
      <w:r w:rsidR="00AC6DBB">
        <w:rPr>
          <w:rStyle w:val="Subst"/>
          <w:rFonts w:ascii="Arial" w:hAnsi="Arial" w:cs="Arial"/>
          <w:b w:val="0"/>
          <w:bCs/>
          <w:i w:val="0"/>
          <w:iCs/>
          <w:sz w:val="24"/>
          <w:szCs w:val="24"/>
        </w:rPr>
        <w:t>ё</w:t>
      </w:r>
      <w:r w:rsidRPr="0006413B">
        <w:rPr>
          <w:rStyle w:val="Subst"/>
          <w:rFonts w:ascii="Arial" w:hAnsi="Arial" w:cs="Arial"/>
          <w:b w:val="0"/>
          <w:bCs/>
          <w:i w:val="0"/>
          <w:iCs/>
          <w:sz w:val="24"/>
          <w:szCs w:val="24"/>
        </w:rPr>
        <w:t xml:space="preserve"> это минимизирует риск оттока квалифицированного персонала Общества. Осуществляемая в </w:t>
      </w:r>
      <w:r w:rsidR="00AC6DBB">
        <w:rPr>
          <w:rStyle w:val="Subst"/>
          <w:rFonts w:ascii="Arial" w:hAnsi="Arial" w:cs="Arial"/>
          <w:b w:val="0"/>
          <w:bCs/>
          <w:i w:val="0"/>
          <w:iCs/>
          <w:sz w:val="24"/>
          <w:szCs w:val="24"/>
        </w:rPr>
        <w:t>О</w:t>
      </w:r>
      <w:r w:rsidRPr="0006413B">
        <w:rPr>
          <w:rStyle w:val="Subst"/>
          <w:rFonts w:ascii="Arial" w:hAnsi="Arial" w:cs="Arial"/>
          <w:b w:val="0"/>
          <w:bCs/>
          <w:i w:val="0"/>
          <w:iCs/>
          <w:sz w:val="24"/>
          <w:szCs w:val="24"/>
        </w:rPr>
        <w:t>бществе кадровая и социальная политика, достойный уровень заработной платы делают работу привлекательной для сотрудников, способствуют закреплению квалифицированных кадров, привлечению молодых специалистов. Вс</w:t>
      </w:r>
      <w:r w:rsidR="00AC6DBB">
        <w:rPr>
          <w:rStyle w:val="Subst"/>
          <w:rFonts w:ascii="Arial" w:hAnsi="Arial" w:cs="Arial"/>
          <w:b w:val="0"/>
          <w:bCs/>
          <w:i w:val="0"/>
          <w:iCs/>
          <w:sz w:val="24"/>
          <w:szCs w:val="24"/>
        </w:rPr>
        <w:t>ё</w:t>
      </w:r>
      <w:r w:rsidRPr="0006413B">
        <w:rPr>
          <w:rStyle w:val="Subst"/>
          <w:rFonts w:ascii="Arial" w:hAnsi="Arial" w:cs="Arial"/>
          <w:b w:val="0"/>
          <w:bCs/>
          <w:i w:val="0"/>
          <w:iCs/>
          <w:sz w:val="24"/>
          <w:szCs w:val="24"/>
        </w:rPr>
        <w:t xml:space="preserve"> вышесказанное позволяет прогнозировать социальные риски </w:t>
      </w:r>
      <w:r w:rsidR="00BF095B" w:rsidRPr="0006413B">
        <w:rPr>
          <w:rStyle w:val="Subst"/>
          <w:rFonts w:ascii="Arial" w:hAnsi="Arial" w:cs="Arial"/>
          <w:b w:val="0"/>
          <w:bCs/>
          <w:i w:val="0"/>
          <w:iCs/>
          <w:sz w:val="24"/>
          <w:szCs w:val="24"/>
        </w:rPr>
        <w:t xml:space="preserve">в качестве </w:t>
      </w:r>
      <w:proofErr w:type="gramStart"/>
      <w:r w:rsidR="00BF095B" w:rsidRPr="0006413B">
        <w:rPr>
          <w:rStyle w:val="Subst"/>
          <w:rFonts w:ascii="Arial" w:hAnsi="Arial" w:cs="Arial"/>
          <w:b w:val="0"/>
          <w:bCs/>
          <w:i w:val="0"/>
          <w:iCs/>
          <w:sz w:val="24"/>
          <w:szCs w:val="24"/>
        </w:rPr>
        <w:t>маловероятных</w:t>
      </w:r>
      <w:proofErr w:type="gramEnd"/>
      <w:r w:rsidRPr="0006413B">
        <w:rPr>
          <w:rStyle w:val="Subst"/>
          <w:rFonts w:ascii="Arial" w:hAnsi="Arial" w:cs="Arial"/>
          <w:b w:val="0"/>
          <w:bCs/>
          <w:i w:val="0"/>
          <w:iCs/>
          <w:sz w:val="24"/>
          <w:szCs w:val="24"/>
        </w:rPr>
        <w:t>.</w:t>
      </w:r>
    </w:p>
    <w:p w:rsidR="00220F36" w:rsidRPr="00AC6DBB" w:rsidRDefault="00220F36" w:rsidP="00220F36">
      <w:pPr>
        <w:autoSpaceDE w:val="0"/>
        <w:autoSpaceDN w:val="0"/>
        <w:adjustRightInd w:val="0"/>
        <w:spacing w:after="0" w:line="240" w:lineRule="auto"/>
        <w:jc w:val="both"/>
        <w:outlineLvl w:val="2"/>
        <w:rPr>
          <w:rFonts w:ascii="Arial" w:hAnsi="Arial" w:cs="Arial"/>
          <w:sz w:val="24"/>
          <w:szCs w:val="24"/>
        </w:rPr>
      </w:pPr>
    </w:p>
    <w:p w:rsidR="00692883" w:rsidRPr="0006413B" w:rsidRDefault="004D3953" w:rsidP="004D3953">
      <w:pPr>
        <w:autoSpaceDE w:val="0"/>
        <w:autoSpaceDN w:val="0"/>
        <w:adjustRightInd w:val="0"/>
        <w:spacing w:after="0" w:line="240" w:lineRule="auto"/>
        <w:ind w:firstLine="540"/>
        <w:jc w:val="center"/>
        <w:outlineLvl w:val="2"/>
        <w:rPr>
          <w:rFonts w:ascii="Arial" w:hAnsi="Arial" w:cs="Arial"/>
          <w:b/>
          <w:sz w:val="24"/>
          <w:szCs w:val="24"/>
        </w:rPr>
      </w:pPr>
      <w:r w:rsidRPr="0006413B">
        <w:rPr>
          <w:rFonts w:ascii="Arial" w:hAnsi="Arial" w:cs="Arial"/>
          <w:b/>
          <w:sz w:val="24"/>
          <w:szCs w:val="24"/>
        </w:rPr>
        <w:t>1</w:t>
      </w:r>
      <w:r w:rsidR="00220F36" w:rsidRPr="0006413B">
        <w:rPr>
          <w:rFonts w:ascii="Arial" w:hAnsi="Arial" w:cs="Arial"/>
          <w:b/>
          <w:sz w:val="24"/>
          <w:szCs w:val="24"/>
        </w:rPr>
        <w:t>0</w:t>
      </w:r>
      <w:r w:rsidR="00673E69" w:rsidRPr="0006413B">
        <w:rPr>
          <w:rFonts w:ascii="Arial" w:hAnsi="Arial" w:cs="Arial"/>
          <w:b/>
          <w:sz w:val="24"/>
          <w:szCs w:val="24"/>
        </w:rPr>
        <w:t>. Менеджмент</w:t>
      </w:r>
    </w:p>
    <w:p w:rsidR="00673E69" w:rsidRPr="0006413B" w:rsidRDefault="00673E69" w:rsidP="004D3953">
      <w:pPr>
        <w:autoSpaceDE w:val="0"/>
        <w:autoSpaceDN w:val="0"/>
        <w:adjustRightInd w:val="0"/>
        <w:spacing w:after="0" w:line="240" w:lineRule="auto"/>
        <w:ind w:firstLine="540"/>
        <w:jc w:val="center"/>
        <w:outlineLvl w:val="2"/>
        <w:rPr>
          <w:rFonts w:ascii="Arial" w:hAnsi="Arial" w:cs="Arial"/>
          <w:b/>
          <w:sz w:val="24"/>
          <w:szCs w:val="24"/>
        </w:rPr>
      </w:pPr>
    </w:p>
    <w:p w:rsidR="00673E69" w:rsidRPr="0006413B" w:rsidRDefault="00673E69" w:rsidP="00673E69">
      <w:pPr>
        <w:autoSpaceDE w:val="0"/>
        <w:autoSpaceDN w:val="0"/>
        <w:adjustRightInd w:val="0"/>
        <w:spacing w:after="0" w:line="240" w:lineRule="auto"/>
        <w:ind w:firstLine="540"/>
        <w:outlineLvl w:val="2"/>
        <w:rPr>
          <w:rFonts w:ascii="Arial" w:hAnsi="Arial" w:cs="Arial"/>
          <w:b/>
          <w:sz w:val="24"/>
          <w:szCs w:val="24"/>
        </w:rPr>
      </w:pPr>
      <w:r w:rsidRPr="0006413B">
        <w:rPr>
          <w:rFonts w:ascii="Arial" w:hAnsi="Arial" w:cs="Arial"/>
          <w:b/>
          <w:sz w:val="24"/>
          <w:szCs w:val="24"/>
        </w:rPr>
        <w:t>10.1</w:t>
      </w:r>
      <w:r w:rsidR="00AC6DBB">
        <w:rPr>
          <w:rFonts w:ascii="Arial" w:hAnsi="Arial" w:cs="Arial"/>
          <w:b/>
          <w:sz w:val="24"/>
          <w:szCs w:val="24"/>
        </w:rPr>
        <w:t>.</w:t>
      </w:r>
      <w:r w:rsidRPr="0006413B">
        <w:rPr>
          <w:rFonts w:ascii="Arial" w:hAnsi="Arial" w:cs="Arial"/>
          <w:b/>
          <w:sz w:val="24"/>
          <w:szCs w:val="24"/>
        </w:rPr>
        <w:t xml:space="preserve"> Совет директоров</w:t>
      </w:r>
    </w:p>
    <w:p w:rsidR="00442488" w:rsidRPr="0006413B" w:rsidRDefault="00442488" w:rsidP="00442488">
      <w:pPr>
        <w:pStyle w:val="ab"/>
        <w:spacing w:after="0" w:line="240" w:lineRule="auto"/>
        <w:ind w:left="0" w:right="-68" w:firstLine="567"/>
        <w:jc w:val="both"/>
        <w:rPr>
          <w:rFonts w:ascii="Arial" w:hAnsi="Arial" w:cs="Arial"/>
          <w:b/>
          <w:i/>
          <w:sz w:val="24"/>
          <w:szCs w:val="24"/>
        </w:rPr>
      </w:pPr>
    </w:p>
    <w:p w:rsidR="00E748C0" w:rsidRPr="0006413B" w:rsidRDefault="00680FB2" w:rsidP="00E748C0">
      <w:pPr>
        <w:spacing w:after="0" w:line="240" w:lineRule="auto"/>
        <w:ind w:firstLine="567"/>
        <w:rPr>
          <w:rFonts w:ascii="Arial" w:hAnsi="Arial" w:cs="Arial"/>
          <w:sz w:val="24"/>
          <w:szCs w:val="24"/>
        </w:rPr>
      </w:pPr>
      <w:r w:rsidRPr="0006413B">
        <w:rPr>
          <w:rStyle w:val="Subst"/>
          <w:rFonts w:ascii="Arial" w:hAnsi="Arial" w:cs="Arial"/>
          <w:bCs/>
          <w:iCs/>
          <w:sz w:val="24"/>
          <w:szCs w:val="24"/>
        </w:rPr>
        <w:t xml:space="preserve">● </w:t>
      </w:r>
      <w:proofErr w:type="spellStart"/>
      <w:r w:rsidR="00E748C0" w:rsidRPr="0006413B">
        <w:rPr>
          <w:rStyle w:val="Subst"/>
          <w:rFonts w:ascii="Arial" w:hAnsi="Arial" w:cs="Arial"/>
          <w:bCs/>
          <w:iCs/>
          <w:sz w:val="24"/>
          <w:szCs w:val="24"/>
        </w:rPr>
        <w:t>Рубанов</w:t>
      </w:r>
      <w:proofErr w:type="spellEnd"/>
      <w:r w:rsidR="00E748C0" w:rsidRPr="0006413B">
        <w:rPr>
          <w:rStyle w:val="Subst"/>
          <w:rFonts w:ascii="Arial" w:hAnsi="Arial" w:cs="Arial"/>
          <w:bCs/>
          <w:iCs/>
          <w:sz w:val="24"/>
          <w:szCs w:val="24"/>
        </w:rPr>
        <w:t xml:space="preserve"> Александр Иосифович, 1959 г.</w:t>
      </w:r>
      <w:r w:rsidR="00AC6DBB">
        <w:rPr>
          <w:rStyle w:val="Subst"/>
          <w:rFonts w:ascii="Arial" w:hAnsi="Arial" w:cs="Arial"/>
          <w:bCs/>
          <w:iCs/>
          <w:sz w:val="24"/>
          <w:szCs w:val="24"/>
        </w:rPr>
        <w:t xml:space="preserve"> </w:t>
      </w:r>
      <w:r w:rsidR="00E748C0" w:rsidRPr="0006413B">
        <w:rPr>
          <w:rStyle w:val="Subst"/>
          <w:rFonts w:ascii="Arial" w:hAnsi="Arial" w:cs="Arial"/>
          <w:bCs/>
          <w:iCs/>
          <w:sz w:val="24"/>
          <w:szCs w:val="24"/>
        </w:rPr>
        <w:t>р.</w:t>
      </w:r>
    </w:p>
    <w:p w:rsidR="00E748C0" w:rsidRPr="0006413B" w:rsidRDefault="00E748C0" w:rsidP="00E748C0">
      <w:pPr>
        <w:pStyle w:val="ThinDelim"/>
        <w:ind w:firstLine="567"/>
        <w:rPr>
          <w:rStyle w:val="Subst"/>
          <w:rFonts w:ascii="Arial" w:hAnsi="Arial" w:cs="Arial"/>
          <w:bCs/>
          <w:iCs/>
          <w:sz w:val="24"/>
          <w:szCs w:val="24"/>
        </w:rPr>
      </w:pPr>
      <w:r w:rsidRPr="0006413B">
        <w:rPr>
          <w:rStyle w:val="Subst"/>
          <w:rFonts w:ascii="Arial" w:hAnsi="Arial" w:cs="Arial"/>
          <w:bCs/>
          <w:iCs/>
          <w:sz w:val="24"/>
          <w:szCs w:val="24"/>
        </w:rPr>
        <w:t>(председатель)</w:t>
      </w:r>
    </w:p>
    <w:p w:rsidR="00B960C0" w:rsidRPr="0006413B" w:rsidRDefault="00B960C0" w:rsidP="00E748C0">
      <w:pPr>
        <w:spacing w:after="0" w:line="240" w:lineRule="auto"/>
        <w:ind w:firstLine="567"/>
        <w:rPr>
          <w:rFonts w:ascii="Arial" w:eastAsia="Times New Roman" w:hAnsi="Arial" w:cs="Arial"/>
          <w:sz w:val="24"/>
          <w:szCs w:val="24"/>
        </w:rPr>
      </w:pPr>
    </w:p>
    <w:p w:rsidR="00E748C0" w:rsidRPr="0006413B" w:rsidRDefault="00E748C0" w:rsidP="00E748C0">
      <w:pPr>
        <w:spacing w:after="0" w:line="240" w:lineRule="auto"/>
        <w:ind w:firstLine="567"/>
        <w:rPr>
          <w:rFonts w:ascii="Arial" w:hAnsi="Arial" w:cs="Arial"/>
          <w:b/>
          <w:sz w:val="24"/>
          <w:szCs w:val="24"/>
        </w:rPr>
      </w:pPr>
      <w:r w:rsidRPr="0006413B">
        <w:rPr>
          <w:rFonts w:ascii="Arial" w:hAnsi="Arial" w:cs="Arial"/>
          <w:sz w:val="24"/>
          <w:szCs w:val="24"/>
        </w:rPr>
        <w:t xml:space="preserve">Образование: </w:t>
      </w:r>
      <w:r w:rsidRPr="0006413B">
        <w:rPr>
          <w:rFonts w:ascii="Arial" w:hAnsi="Arial" w:cs="Arial"/>
          <w:b/>
          <w:i/>
          <w:sz w:val="24"/>
          <w:szCs w:val="24"/>
        </w:rPr>
        <w:t>в</w:t>
      </w:r>
      <w:r w:rsidRPr="0006413B">
        <w:rPr>
          <w:rStyle w:val="Subst"/>
          <w:rFonts w:ascii="Arial" w:hAnsi="Arial" w:cs="Arial"/>
          <w:bCs/>
          <w:iCs/>
          <w:sz w:val="24"/>
          <w:szCs w:val="24"/>
        </w:rPr>
        <w:t>ысшее</w:t>
      </w:r>
    </w:p>
    <w:p w:rsidR="003F365F" w:rsidRPr="0006413B" w:rsidRDefault="003F365F" w:rsidP="00E748C0">
      <w:pPr>
        <w:spacing w:after="0" w:line="240" w:lineRule="auto"/>
        <w:ind w:firstLine="567"/>
        <w:rPr>
          <w:rFonts w:ascii="Arial" w:hAnsi="Arial" w:cs="Arial"/>
          <w:sz w:val="24"/>
          <w:szCs w:val="24"/>
        </w:rPr>
      </w:pPr>
    </w:p>
    <w:p w:rsidR="00E748C0" w:rsidRPr="0006413B" w:rsidRDefault="00E748C0" w:rsidP="00E748C0">
      <w:pPr>
        <w:spacing w:after="0" w:line="240" w:lineRule="auto"/>
        <w:ind w:firstLine="567"/>
        <w:rPr>
          <w:rFonts w:ascii="Arial" w:hAnsi="Arial" w:cs="Arial"/>
          <w:sz w:val="24"/>
          <w:szCs w:val="24"/>
        </w:rPr>
      </w:pPr>
      <w:proofErr w:type="gramStart"/>
      <w:r w:rsidRPr="0006413B">
        <w:rPr>
          <w:rFonts w:ascii="Arial" w:hAnsi="Arial" w:cs="Arial"/>
          <w:sz w:val="24"/>
          <w:szCs w:val="24"/>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r w:rsidR="00936683" w:rsidRPr="0006413B">
        <w:rPr>
          <w:rFonts w:ascii="Arial" w:hAnsi="Arial" w:cs="Arial"/>
          <w:sz w:val="24"/>
          <w:szCs w:val="24"/>
        </w:rPr>
        <w:t>:</w:t>
      </w:r>
      <w:proofErr w:type="gramEnd"/>
    </w:p>
    <w:p w:rsidR="00E748C0" w:rsidRPr="0006413B" w:rsidRDefault="00E748C0" w:rsidP="00E748C0">
      <w:pPr>
        <w:pStyle w:val="ThinDelim"/>
        <w:ind w:firstLine="567"/>
        <w:rPr>
          <w:rFonts w:ascii="Arial" w:hAnsi="Arial" w:cs="Arial"/>
          <w:sz w:val="24"/>
          <w:szCs w:val="24"/>
        </w:rPr>
      </w:pPr>
    </w:p>
    <w:tbl>
      <w:tblPr>
        <w:tblW w:w="10704" w:type="dxa"/>
        <w:tblLayout w:type="fixed"/>
        <w:tblCellMar>
          <w:left w:w="72" w:type="dxa"/>
          <w:right w:w="72" w:type="dxa"/>
        </w:tblCellMar>
        <w:tblLook w:val="0000"/>
      </w:tblPr>
      <w:tblGrid>
        <w:gridCol w:w="1332"/>
        <w:gridCol w:w="1260"/>
        <w:gridCol w:w="3980"/>
        <w:gridCol w:w="4132"/>
      </w:tblGrid>
      <w:tr w:rsidR="00E748C0" w:rsidRPr="0006413B" w:rsidTr="00222041">
        <w:tc>
          <w:tcPr>
            <w:tcW w:w="2592" w:type="dxa"/>
            <w:gridSpan w:val="2"/>
            <w:tcBorders>
              <w:top w:val="double" w:sz="6" w:space="0" w:color="auto"/>
              <w:left w:val="double" w:sz="6" w:space="0" w:color="auto"/>
              <w:bottom w:val="single" w:sz="6" w:space="0" w:color="auto"/>
              <w:right w:val="single" w:sz="6" w:space="0" w:color="auto"/>
            </w:tcBorders>
          </w:tcPr>
          <w:p w:rsidR="00E748C0" w:rsidRPr="0006413B" w:rsidRDefault="00E748C0" w:rsidP="00E748C0">
            <w:pPr>
              <w:spacing w:after="0" w:line="240" w:lineRule="auto"/>
              <w:ind w:firstLine="567"/>
              <w:jc w:val="center"/>
              <w:rPr>
                <w:rFonts w:ascii="Arial" w:hAnsi="Arial" w:cs="Arial"/>
                <w:sz w:val="24"/>
                <w:szCs w:val="24"/>
              </w:rPr>
            </w:pPr>
            <w:r w:rsidRPr="0006413B">
              <w:rPr>
                <w:rFonts w:ascii="Arial" w:hAnsi="Arial" w:cs="Arial"/>
                <w:sz w:val="24"/>
                <w:szCs w:val="24"/>
              </w:rPr>
              <w:t>Период</w:t>
            </w:r>
          </w:p>
        </w:tc>
        <w:tc>
          <w:tcPr>
            <w:tcW w:w="3980" w:type="dxa"/>
            <w:tcBorders>
              <w:top w:val="double" w:sz="6" w:space="0" w:color="auto"/>
              <w:left w:val="single" w:sz="6" w:space="0" w:color="auto"/>
              <w:bottom w:val="single" w:sz="6" w:space="0" w:color="auto"/>
              <w:right w:val="single" w:sz="6" w:space="0" w:color="auto"/>
            </w:tcBorders>
          </w:tcPr>
          <w:p w:rsidR="00E748C0" w:rsidRPr="0006413B" w:rsidRDefault="00E748C0" w:rsidP="00E748C0">
            <w:pPr>
              <w:spacing w:after="0" w:line="240" w:lineRule="auto"/>
              <w:ind w:firstLine="567"/>
              <w:jc w:val="center"/>
              <w:rPr>
                <w:rFonts w:ascii="Arial" w:hAnsi="Arial" w:cs="Arial"/>
                <w:sz w:val="24"/>
                <w:szCs w:val="24"/>
              </w:rPr>
            </w:pPr>
            <w:r w:rsidRPr="0006413B">
              <w:rPr>
                <w:rFonts w:ascii="Arial" w:hAnsi="Arial" w:cs="Arial"/>
                <w:sz w:val="24"/>
                <w:szCs w:val="24"/>
              </w:rPr>
              <w:t>Наименование организации</w:t>
            </w:r>
          </w:p>
        </w:tc>
        <w:tc>
          <w:tcPr>
            <w:tcW w:w="4132" w:type="dxa"/>
            <w:tcBorders>
              <w:top w:val="double" w:sz="6" w:space="0" w:color="auto"/>
              <w:left w:val="single" w:sz="6" w:space="0" w:color="auto"/>
              <w:bottom w:val="single" w:sz="6" w:space="0" w:color="auto"/>
              <w:right w:val="double" w:sz="6" w:space="0" w:color="auto"/>
            </w:tcBorders>
          </w:tcPr>
          <w:p w:rsidR="00E748C0" w:rsidRPr="0006413B" w:rsidRDefault="00511394" w:rsidP="00511394">
            <w:pPr>
              <w:spacing w:after="0" w:line="240" w:lineRule="auto"/>
              <w:ind w:firstLine="567"/>
              <w:rPr>
                <w:rFonts w:ascii="Arial" w:hAnsi="Arial" w:cs="Arial"/>
                <w:sz w:val="24"/>
                <w:szCs w:val="24"/>
              </w:rPr>
            </w:pPr>
            <w:r w:rsidRPr="0006413B">
              <w:rPr>
                <w:rFonts w:ascii="Arial" w:hAnsi="Arial" w:cs="Arial"/>
                <w:sz w:val="24"/>
                <w:szCs w:val="24"/>
              </w:rPr>
              <w:t xml:space="preserve">      </w:t>
            </w:r>
            <w:r w:rsidR="00E748C0" w:rsidRPr="0006413B">
              <w:rPr>
                <w:rFonts w:ascii="Arial" w:hAnsi="Arial" w:cs="Arial"/>
                <w:sz w:val="24"/>
                <w:szCs w:val="24"/>
              </w:rPr>
              <w:t>Должность</w:t>
            </w:r>
          </w:p>
        </w:tc>
      </w:tr>
      <w:tr w:rsidR="00E748C0" w:rsidRPr="0006413B" w:rsidTr="00222041">
        <w:tc>
          <w:tcPr>
            <w:tcW w:w="1332" w:type="dxa"/>
            <w:tcBorders>
              <w:top w:val="single" w:sz="6" w:space="0" w:color="auto"/>
              <w:left w:val="double" w:sz="6" w:space="0" w:color="auto"/>
              <w:bottom w:val="single" w:sz="6" w:space="0" w:color="auto"/>
              <w:right w:val="single" w:sz="6" w:space="0" w:color="auto"/>
            </w:tcBorders>
          </w:tcPr>
          <w:p w:rsidR="00E748C0" w:rsidRPr="0006413B" w:rsidRDefault="00E748C0" w:rsidP="00E748C0">
            <w:pPr>
              <w:spacing w:after="0" w:line="240" w:lineRule="auto"/>
              <w:ind w:firstLine="567"/>
              <w:jc w:val="center"/>
              <w:rPr>
                <w:rFonts w:ascii="Arial" w:hAnsi="Arial" w:cs="Arial"/>
                <w:sz w:val="24"/>
                <w:szCs w:val="24"/>
              </w:rPr>
            </w:pPr>
            <w:r w:rsidRPr="0006413B">
              <w:rPr>
                <w:rFonts w:ascii="Arial" w:hAnsi="Arial" w:cs="Arial"/>
                <w:sz w:val="24"/>
                <w:szCs w:val="24"/>
              </w:rPr>
              <w:t>с</w:t>
            </w:r>
          </w:p>
        </w:tc>
        <w:tc>
          <w:tcPr>
            <w:tcW w:w="1260" w:type="dxa"/>
            <w:tcBorders>
              <w:top w:val="single" w:sz="6" w:space="0" w:color="auto"/>
              <w:left w:val="single" w:sz="6" w:space="0" w:color="auto"/>
              <w:bottom w:val="single" w:sz="6" w:space="0" w:color="auto"/>
              <w:right w:val="single" w:sz="6" w:space="0" w:color="auto"/>
            </w:tcBorders>
          </w:tcPr>
          <w:p w:rsidR="00E748C0" w:rsidRPr="0006413B" w:rsidRDefault="00E748C0" w:rsidP="00E748C0">
            <w:pPr>
              <w:spacing w:after="0" w:line="240" w:lineRule="auto"/>
              <w:ind w:firstLine="567"/>
              <w:jc w:val="center"/>
              <w:rPr>
                <w:rFonts w:ascii="Arial" w:hAnsi="Arial" w:cs="Arial"/>
                <w:sz w:val="24"/>
                <w:szCs w:val="24"/>
              </w:rPr>
            </w:pPr>
            <w:r w:rsidRPr="0006413B">
              <w:rPr>
                <w:rFonts w:ascii="Arial" w:hAnsi="Arial" w:cs="Arial"/>
                <w:sz w:val="24"/>
                <w:szCs w:val="24"/>
              </w:rPr>
              <w:t>по</w:t>
            </w:r>
          </w:p>
        </w:tc>
        <w:tc>
          <w:tcPr>
            <w:tcW w:w="3980" w:type="dxa"/>
            <w:tcBorders>
              <w:top w:val="single" w:sz="6" w:space="0" w:color="auto"/>
              <w:left w:val="single" w:sz="6" w:space="0" w:color="auto"/>
              <w:bottom w:val="single" w:sz="6" w:space="0" w:color="auto"/>
              <w:right w:val="single" w:sz="6" w:space="0" w:color="auto"/>
            </w:tcBorders>
          </w:tcPr>
          <w:p w:rsidR="00E748C0" w:rsidRPr="0006413B" w:rsidRDefault="00E748C0" w:rsidP="00E748C0">
            <w:pPr>
              <w:spacing w:after="0" w:line="240" w:lineRule="auto"/>
              <w:ind w:firstLine="567"/>
              <w:rPr>
                <w:rFonts w:ascii="Arial" w:hAnsi="Arial" w:cs="Arial"/>
                <w:sz w:val="24"/>
                <w:szCs w:val="24"/>
              </w:rPr>
            </w:pPr>
          </w:p>
        </w:tc>
        <w:tc>
          <w:tcPr>
            <w:tcW w:w="4132" w:type="dxa"/>
            <w:tcBorders>
              <w:top w:val="single" w:sz="6" w:space="0" w:color="auto"/>
              <w:left w:val="single" w:sz="6" w:space="0" w:color="auto"/>
              <w:bottom w:val="single" w:sz="6" w:space="0" w:color="auto"/>
              <w:right w:val="double" w:sz="6" w:space="0" w:color="auto"/>
            </w:tcBorders>
          </w:tcPr>
          <w:p w:rsidR="00E748C0" w:rsidRPr="0006413B" w:rsidRDefault="00E748C0" w:rsidP="00E748C0">
            <w:pPr>
              <w:spacing w:after="0" w:line="240" w:lineRule="auto"/>
              <w:ind w:firstLine="567"/>
              <w:rPr>
                <w:rFonts w:ascii="Arial" w:hAnsi="Arial" w:cs="Arial"/>
                <w:sz w:val="24"/>
                <w:szCs w:val="24"/>
              </w:rPr>
            </w:pPr>
          </w:p>
        </w:tc>
      </w:tr>
      <w:tr w:rsidR="00E748C0" w:rsidRPr="0006413B" w:rsidTr="00222041">
        <w:tc>
          <w:tcPr>
            <w:tcW w:w="1332" w:type="dxa"/>
            <w:tcBorders>
              <w:top w:val="single" w:sz="6" w:space="0" w:color="auto"/>
              <w:left w:val="double" w:sz="6" w:space="0" w:color="auto"/>
              <w:bottom w:val="single" w:sz="6" w:space="0" w:color="auto"/>
              <w:right w:val="single" w:sz="6" w:space="0" w:color="auto"/>
            </w:tcBorders>
          </w:tcPr>
          <w:p w:rsidR="00E748C0" w:rsidRPr="0006413B" w:rsidRDefault="00E748C0" w:rsidP="00E748C0">
            <w:pPr>
              <w:spacing w:after="0" w:line="240" w:lineRule="auto"/>
              <w:ind w:firstLine="567"/>
              <w:rPr>
                <w:rFonts w:ascii="Arial" w:hAnsi="Arial" w:cs="Arial"/>
                <w:sz w:val="24"/>
                <w:szCs w:val="24"/>
              </w:rPr>
            </w:pPr>
            <w:r w:rsidRPr="0006413B">
              <w:rPr>
                <w:rFonts w:ascii="Arial" w:hAnsi="Arial" w:cs="Arial"/>
                <w:sz w:val="24"/>
                <w:szCs w:val="24"/>
              </w:rPr>
              <w:t>2003</w:t>
            </w:r>
          </w:p>
        </w:tc>
        <w:tc>
          <w:tcPr>
            <w:tcW w:w="1260" w:type="dxa"/>
            <w:tcBorders>
              <w:top w:val="single" w:sz="6" w:space="0" w:color="auto"/>
              <w:left w:val="single" w:sz="6" w:space="0" w:color="auto"/>
              <w:bottom w:val="single" w:sz="6" w:space="0" w:color="auto"/>
              <w:right w:val="single" w:sz="6" w:space="0" w:color="auto"/>
            </w:tcBorders>
          </w:tcPr>
          <w:p w:rsidR="00E748C0" w:rsidRPr="0006413B" w:rsidRDefault="00E748C0" w:rsidP="00E748C0">
            <w:pPr>
              <w:spacing w:after="0" w:line="240" w:lineRule="auto"/>
              <w:ind w:firstLine="567"/>
              <w:rPr>
                <w:rFonts w:ascii="Arial" w:hAnsi="Arial" w:cs="Arial"/>
                <w:sz w:val="24"/>
                <w:szCs w:val="24"/>
              </w:rPr>
            </w:pPr>
            <w:r w:rsidRPr="0006413B">
              <w:rPr>
                <w:rFonts w:ascii="Arial" w:hAnsi="Arial" w:cs="Arial"/>
                <w:sz w:val="24"/>
                <w:szCs w:val="24"/>
              </w:rPr>
              <w:t>2012</w:t>
            </w:r>
          </w:p>
        </w:tc>
        <w:tc>
          <w:tcPr>
            <w:tcW w:w="3980" w:type="dxa"/>
            <w:tcBorders>
              <w:top w:val="single" w:sz="6" w:space="0" w:color="auto"/>
              <w:left w:val="single" w:sz="6" w:space="0" w:color="auto"/>
              <w:bottom w:val="single" w:sz="6" w:space="0" w:color="auto"/>
              <w:right w:val="single" w:sz="6" w:space="0" w:color="auto"/>
            </w:tcBorders>
          </w:tcPr>
          <w:p w:rsidR="00E748C0" w:rsidRPr="0006413B" w:rsidRDefault="00E748C0" w:rsidP="00B8572F">
            <w:pPr>
              <w:spacing w:after="0" w:line="240" w:lineRule="auto"/>
              <w:rPr>
                <w:rFonts w:ascii="Arial" w:hAnsi="Arial" w:cs="Arial"/>
                <w:sz w:val="24"/>
                <w:szCs w:val="24"/>
              </w:rPr>
            </w:pPr>
            <w:r w:rsidRPr="0006413B">
              <w:rPr>
                <w:rFonts w:ascii="Arial" w:hAnsi="Arial" w:cs="Arial"/>
                <w:sz w:val="24"/>
                <w:szCs w:val="24"/>
              </w:rPr>
              <w:t xml:space="preserve">ООО </w:t>
            </w:r>
            <w:r w:rsidR="00B8572F" w:rsidRPr="0006413B">
              <w:rPr>
                <w:rFonts w:ascii="Arial" w:hAnsi="Arial" w:cs="Arial"/>
                <w:sz w:val="24"/>
                <w:szCs w:val="24"/>
              </w:rPr>
              <w:t>«</w:t>
            </w:r>
            <w:proofErr w:type="spellStart"/>
            <w:r w:rsidRPr="0006413B">
              <w:rPr>
                <w:rFonts w:ascii="Arial" w:hAnsi="Arial" w:cs="Arial"/>
                <w:sz w:val="24"/>
                <w:szCs w:val="24"/>
              </w:rPr>
              <w:t>Транснефтьсервис</w:t>
            </w:r>
            <w:proofErr w:type="spellEnd"/>
            <w:proofErr w:type="gramStart"/>
            <w:r w:rsidRPr="0006413B">
              <w:rPr>
                <w:rFonts w:ascii="Arial" w:hAnsi="Arial" w:cs="Arial"/>
                <w:sz w:val="24"/>
                <w:szCs w:val="24"/>
              </w:rPr>
              <w:t xml:space="preserve"> С</w:t>
            </w:r>
            <w:proofErr w:type="gramEnd"/>
            <w:r w:rsidR="00B8572F" w:rsidRPr="0006413B">
              <w:rPr>
                <w:rFonts w:ascii="Arial" w:hAnsi="Arial" w:cs="Arial"/>
                <w:sz w:val="24"/>
                <w:szCs w:val="24"/>
              </w:rPr>
              <w:t>»</w:t>
            </w:r>
          </w:p>
        </w:tc>
        <w:tc>
          <w:tcPr>
            <w:tcW w:w="4132" w:type="dxa"/>
            <w:tcBorders>
              <w:top w:val="single" w:sz="6" w:space="0" w:color="auto"/>
              <w:left w:val="single" w:sz="6" w:space="0" w:color="auto"/>
              <w:bottom w:val="single" w:sz="6" w:space="0" w:color="auto"/>
              <w:right w:val="double" w:sz="6" w:space="0" w:color="auto"/>
            </w:tcBorders>
          </w:tcPr>
          <w:p w:rsidR="00E748C0" w:rsidRPr="0006413B" w:rsidRDefault="00E748C0" w:rsidP="00511394">
            <w:pPr>
              <w:spacing w:after="0" w:line="240" w:lineRule="auto"/>
              <w:rPr>
                <w:rFonts w:ascii="Arial" w:hAnsi="Arial" w:cs="Arial"/>
                <w:sz w:val="24"/>
                <w:szCs w:val="24"/>
              </w:rPr>
            </w:pPr>
            <w:r w:rsidRPr="0006413B">
              <w:rPr>
                <w:rFonts w:ascii="Arial" w:hAnsi="Arial" w:cs="Arial"/>
                <w:sz w:val="24"/>
                <w:szCs w:val="24"/>
              </w:rPr>
              <w:t>Председатель Совета директоров</w:t>
            </w:r>
          </w:p>
        </w:tc>
      </w:tr>
      <w:tr w:rsidR="00E748C0" w:rsidRPr="0006413B" w:rsidTr="00222041">
        <w:tc>
          <w:tcPr>
            <w:tcW w:w="1332" w:type="dxa"/>
            <w:tcBorders>
              <w:top w:val="single" w:sz="6" w:space="0" w:color="auto"/>
              <w:left w:val="double" w:sz="6" w:space="0" w:color="auto"/>
              <w:bottom w:val="single" w:sz="6" w:space="0" w:color="auto"/>
              <w:right w:val="single" w:sz="6" w:space="0" w:color="auto"/>
            </w:tcBorders>
          </w:tcPr>
          <w:p w:rsidR="00E748C0" w:rsidRPr="0006413B" w:rsidRDefault="00E748C0" w:rsidP="00E748C0">
            <w:pPr>
              <w:spacing w:after="0" w:line="240" w:lineRule="auto"/>
              <w:ind w:firstLine="567"/>
              <w:rPr>
                <w:rFonts w:ascii="Arial" w:hAnsi="Arial" w:cs="Arial"/>
                <w:sz w:val="24"/>
                <w:szCs w:val="24"/>
              </w:rPr>
            </w:pPr>
            <w:r w:rsidRPr="0006413B">
              <w:rPr>
                <w:rFonts w:ascii="Arial" w:hAnsi="Arial" w:cs="Arial"/>
                <w:sz w:val="24"/>
                <w:szCs w:val="24"/>
              </w:rPr>
              <w:t>2012</w:t>
            </w:r>
          </w:p>
        </w:tc>
        <w:tc>
          <w:tcPr>
            <w:tcW w:w="1260" w:type="dxa"/>
            <w:tcBorders>
              <w:top w:val="single" w:sz="6" w:space="0" w:color="auto"/>
              <w:left w:val="single" w:sz="6" w:space="0" w:color="auto"/>
              <w:bottom w:val="single" w:sz="6" w:space="0" w:color="auto"/>
              <w:right w:val="single" w:sz="6" w:space="0" w:color="auto"/>
            </w:tcBorders>
          </w:tcPr>
          <w:p w:rsidR="00E748C0" w:rsidRPr="0006413B" w:rsidRDefault="00E748C0" w:rsidP="00E748C0">
            <w:pPr>
              <w:spacing w:after="0" w:line="240" w:lineRule="auto"/>
              <w:ind w:firstLine="567"/>
              <w:rPr>
                <w:rFonts w:ascii="Arial" w:hAnsi="Arial" w:cs="Arial"/>
                <w:sz w:val="24"/>
                <w:szCs w:val="24"/>
              </w:rPr>
            </w:pPr>
            <w:r w:rsidRPr="0006413B">
              <w:rPr>
                <w:rFonts w:ascii="Arial" w:hAnsi="Arial" w:cs="Arial"/>
                <w:sz w:val="24"/>
                <w:szCs w:val="24"/>
              </w:rPr>
              <w:t>2013</w:t>
            </w:r>
          </w:p>
        </w:tc>
        <w:tc>
          <w:tcPr>
            <w:tcW w:w="3980" w:type="dxa"/>
            <w:tcBorders>
              <w:top w:val="single" w:sz="6" w:space="0" w:color="auto"/>
              <w:left w:val="single" w:sz="6" w:space="0" w:color="auto"/>
              <w:bottom w:val="single" w:sz="6" w:space="0" w:color="auto"/>
              <w:right w:val="single" w:sz="6" w:space="0" w:color="auto"/>
            </w:tcBorders>
          </w:tcPr>
          <w:p w:rsidR="00E748C0" w:rsidRPr="0006413B" w:rsidRDefault="00E748C0" w:rsidP="00B8572F">
            <w:pPr>
              <w:spacing w:after="0" w:line="240" w:lineRule="auto"/>
              <w:rPr>
                <w:rFonts w:ascii="Arial" w:hAnsi="Arial" w:cs="Arial"/>
                <w:sz w:val="24"/>
                <w:szCs w:val="24"/>
              </w:rPr>
            </w:pPr>
            <w:r w:rsidRPr="0006413B">
              <w:rPr>
                <w:rFonts w:ascii="Arial" w:hAnsi="Arial" w:cs="Arial"/>
                <w:sz w:val="24"/>
                <w:szCs w:val="24"/>
              </w:rPr>
              <w:t xml:space="preserve">ООО ГК </w:t>
            </w:r>
            <w:r w:rsidR="00B8572F" w:rsidRPr="0006413B">
              <w:rPr>
                <w:rFonts w:ascii="Arial" w:hAnsi="Arial" w:cs="Arial"/>
                <w:sz w:val="24"/>
                <w:szCs w:val="24"/>
              </w:rPr>
              <w:t>«</w:t>
            </w:r>
            <w:r w:rsidRPr="0006413B">
              <w:rPr>
                <w:rFonts w:ascii="Arial" w:hAnsi="Arial" w:cs="Arial"/>
                <w:sz w:val="24"/>
                <w:szCs w:val="24"/>
              </w:rPr>
              <w:t>ТНС энерго</w:t>
            </w:r>
            <w:r w:rsidR="00B8572F" w:rsidRPr="0006413B">
              <w:rPr>
                <w:rFonts w:ascii="Arial" w:hAnsi="Arial" w:cs="Arial"/>
                <w:sz w:val="24"/>
                <w:szCs w:val="24"/>
              </w:rPr>
              <w:t>»</w:t>
            </w:r>
          </w:p>
        </w:tc>
        <w:tc>
          <w:tcPr>
            <w:tcW w:w="4132" w:type="dxa"/>
            <w:tcBorders>
              <w:top w:val="single" w:sz="6" w:space="0" w:color="auto"/>
              <w:left w:val="single" w:sz="6" w:space="0" w:color="auto"/>
              <w:bottom w:val="single" w:sz="6" w:space="0" w:color="auto"/>
              <w:right w:val="double" w:sz="6" w:space="0" w:color="auto"/>
            </w:tcBorders>
          </w:tcPr>
          <w:p w:rsidR="00E748C0" w:rsidRPr="0006413B" w:rsidRDefault="00E748C0" w:rsidP="00511394">
            <w:pPr>
              <w:spacing w:after="0" w:line="240" w:lineRule="auto"/>
              <w:rPr>
                <w:rFonts w:ascii="Arial" w:hAnsi="Arial" w:cs="Arial"/>
                <w:sz w:val="24"/>
                <w:szCs w:val="24"/>
              </w:rPr>
            </w:pPr>
            <w:r w:rsidRPr="0006413B">
              <w:rPr>
                <w:rFonts w:ascii="Arial" w:hAnsi="Arial" w:cs="Arial"/>
                <w:sz w:val="24"/>
                <w:szCs w:val="24"/>
              </w:rPr>
              <w:t>Председатель Совета директоров</w:t>
            </w:r>
          </w:p>
        </w:tc>
      </w:tr>
      <w:tr w:rsidR="00E748C0" w:rsidRPr="0006413B" w:rsidTr="00222041">
        <w:tc>
          <w:tcPr>
            <w:tcW w:w="1332" w:type="dxa"/>
            <w:tcBorders>
              <w:top w:val="single" w:sz="6" w:space="0" w:color="auto"/>
              <w:left w:val="double" w:sz="6" w:space="0" w:color="auto"/>
              <w:bottom w:val="double" w:sz="6" w:space="0" w:color="auto"/>
              <w:right w:val="single" w:sz="6" w:space="0" w:color="auto"/>
            </w:tcBorders>
          </w:tcPr>
          <w:p w:rsidR="00E748C0" w:rsidRPr="0006413B" w:rsidRDefault="00E748C0" w:rsidP="00E748C0">
            <w:pPr>
              <w:spacing w:after="0" w:line="240" w:lineRule="auto"/>
              <w:ind w:firstLine="567"/>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double" w:sz="6" w:space="0" w:color="auto"/>
              <w:right w:val="single" w:sz="6" w:space="0" w:color="auto"/>
            </w:tcBorders>
          </w:tcPr>
          <w:p w:rsidR="00E748C0" w:rsidRPr="0006413B" w:rsidRDefault="00E748C0" w:rsidP="00E748C0">
            <w:pPr>
              <w:spacing w:after="0" w:line="240" w:lineRule="auto"/>
              <w:ind w:firstLine="567"/>
              <w:rPr>
                <w:rFonts w:ascii="Arial" w:hAnsi="Arial" w:cs="Arial"/>
                <w:sz w:val="24"/>
                <w:szCs w:val="24"/>
              </w:rPr>
            </w:pPr>
            <w:r w:rsidRPr="0006413B">
              <w:rPr>
                <w:rFonts w:ascii="Arial" w:hAnsi="Arial" w:cs="Arial"/>
                <w:sz w:val="24"/>
                <w:szCs w:val="24"/>
              </w:rPr>
              <w:t>н.</w:t>
            </w:r>
            <w:r w:rsidR="00AC6DBB">
              <w:rPr>
                <w:rFonts w:ascii="Arial" w:hAnsi="Arial" w:cs="Arial"/>
                <w:sz w:val="24"/>
                <w:szCs w:val="24"/>
              </w:rPr>
              <w:t xml:space="preserve"> </w:t>
            </w:r>
            <w:r w:rsidRPr="0006413B">
              <w:rPr>
                <w:rFonts w:ascii="Arial" w:hAnsi="Arial" w:cs="Arial"/>
                <w:sz w:val="24"/>
                <w:szCs w:val="24"/>
              </w:rPr>
              <w:t>в.</w:t>
            </w:r>
          </w:p>
        </w:tc>
        <w:tc>
          <w:tcPr>
            <w:tcW w:w="3980" w:type="dxa"/>
            <w:tcBorders>
              <w:top w:val="single" w:sz="6" w:space="0" w:color="auto"/>
              <w:left w:val="single" w:sz="6" w:space="0" w:color="auto"/>
              <w:bottom w:val="double" w:sz="6" w:space="0" w:color="auto"/>
              <w:right w:val="single" w:sz="6" w:space="0" w:color="auto"/>
            </w:tcBorders>
          </w:tcPr>
          <w:p w:rsidR="00E748C0" w:rsidRPr="0006413B" w:rsidRDefault="00E748C0" w:rsidP="00B8572F">
            <w:pPr>
              <w:spacing w:after="0" w:line="240" w:lineRule="auto"/>
              <w:rPr>
                <w:rFonts w:ascii="Arial" w:hAnsi="Arial" w:cs="Arial"/>
                <w:sz w:val="24"/>
                <w:szCs w:val="24"/>
              </w:rPr>
            </w:pPr>
            <w:r w:rsidRPr="0006413B">
              <w:rPr>
                <w:rFonts w:ascii="Arial" w:hAnsi="Arial" w:cs="Arial"/>
                <w:sz w:val="24"/>
                <w:szCs w:val="24"/>
              </w:rPr>
              <w:t xml:space="preserve">ОАО ГК </w:t>
            </w:r>
            <w:r w:rsidR="00B8572F" w:rsidRPr="0006413B">
              <w:rPr>
                <w:rFonts w:ascii="Arial" w:hAnsi="Arial" w:cs="Arial"/>
                <w:sz w:val="24"/>
                <w:szCs w:val="24"/>
              </w:rPr>
              <w:t>«</w:t>
            </w:r>
            <w:r w:rsidRPr="0006413B">
              <w:rPr>
                <w:rFonts w:ascii="Arial" w:hAnsi="Arial" w:cs="Arial"/>
                <w:sz w:val="24"/>
                <w:szCs w:val="24"/>
              </w:rPr>
              <w:t>ТНС энерго</w:t>
            </w:r>
            <w:r w:rsidR="00B8572F" w:rsidRPr="0006413B">
              <w:rPr>
                <w:rFonts w:ascii="Arial" w:hAnsi="Arial" w:cs="Arial"/>
                <w:sz w:val="24"/>
                <w:szCs w:val="24"/>
              </w:rPr>
              <w:t>»</w:t>
            </w:r>
          </w:p>
        </w:tc>
        <w:tc>
          <w:tcPr>
            <w:tcW w:w="4132" w:type="dxa"/>
            <w:tcBorders>
              <w:top w:val="single" w:sz="6" w:space="0" w:color="auto"/>
              <w:left w:val="single" w:sz="6" w:space="0" w:color="auto"/>
              <w:bottom w:val="double" w:sz="6" w:space="0" w:color="auto"/>
              <w:right w:val="double" w:sz="6" w:space="0" w:color="auto"/>
            </w:tcBorders>
          </w:tcPr>
          <w:p w:rsidR="00E748C0" w:rsidRPr="0006413B" w:rsidRDefault="00E748C0" w:rsidP="00511394">
            <w:pPr>
              <w:spacing w:after="0" w:line="240" w:lineRule="auto"/>
              <w:rPr>
                <w:rFonts w:ascii="Arial" w:hAnsi="Arial" w:cs="Arial"/>
                <w:sz w:val="24"/>
                <w:szCs w:val="24"/>
              </w:rPr>
            </w:pPr>
            <w:r w:rsidRPr="0006413B">
              <w:rPr>
                <w:rFonts w:ascii="Arial" w:hAnsi="Arial" w:cs="Arial"/>
                <w:sz w:val="24"/>
                <w:szCs w:val="24"/>
              </w:rPr>
              <w:t>Председатель Совета директоров</w:t>
            </w:r>
          </w:p>
        </w:tc>
      </w:tr>
    </w:tbl>
    <w:p w:rsidR="00E748C0" w:rsidRPr="0006413B" w:rsidRDefault="00E748C0" w:rsidP="000E7803">
      <w:pPr>
        <w:spacing w:after="0" w:line="240" w:lineRule="auto"/>
        <w:rPr>
          <w:rFonts w:ascii="Arial" w:hAnsi="Arial" w:cs="Arial"/>
          <w:sz w:val="24"/>
          <w:szCs w:val="24"/>
        </w:rPr>
      </w:pPr>
    </w:p>
    <w:p w:rsidR="00E748C0" w:rsidRPr="0006413B" w:rsidRDefault="00E748C0" w:rsidP="00E748C0">
      <w:pPr>
        <w:spacing w:after="0" w:line="240" w:lineRule="auto"/>
        <w:ind w:firstLine="567"/>
        <w:jc w:val="both"/>
        <w:rPr>
          <w:rFonts w:ascii="Arial" w:hAnsi="Arial" w:cs="Arial"/>
          <w:b/>
          <w:i/>
          <w:sz w:val="24"/>
          <w:szCs w:val="24"/>
        </w:rPr>
      </w:pPr>
      <w:r w:rsidRPr="0006413B">
        <w:rPr>
          <w:rStyle w:val="Subst"/>
          <w:rFonts w:ascii="Arial" w:hAnsi="Arial" w:cs="Arial"/>
          <w:b w:val="0"/>
          <w:bCs/>
          <w:i w:val="0"/>
          <w:iCs/>
          <w:sz w:val="24"/>
          <w:szCs w:val="24"/>
        </w:rPr>
        <w:t>Доли участия в уставном капитале эмитента/обыкновенных акций не имеет</w:t>
      </w:r>
      <w:r w:rsidR="000E7803" w:rsidRPr="0006413B">
        <w:rPr>
          <w:rStyle w:val="Subst"/>
          <w:rFonts w:ascii="Arial" w:hAnsi="Arial" w:cs="Arial"/>
          <w:b w:val="0"/>
          <w:bCs/>
          <w:i w:val="0"/>
          <w:iCs/>
          <w:sz w:val="24"/>
          <w:szCs w:val="24"/>
        </w:rPr>
        <w:t>.</w:t>
      </w:r>
    </w:p>
    <w:p w:rsidR="00E748C0" w:rsidRPr="0006413B" w:rsidRDefault="00E748C0" w:rsidP="00E748C0">
      <w:pPr>
        <w:pStyle w:val="ThinDelim"/>
        <w:ind w:firstLine="567"/>
        <w:jc w:val="both"/>
        <w:rPr>
          <w:rFonts w:ascii="Arial" w:hAnsi="Arial" w:cs="Arial"/>
          <w:sz w:val="24"/>
          <w:szCs w:val="24"/>
        </w:rPr>
      </w:pPr>
    </w:p>
    <w:p w:rsidR="00E748C0" w:rsidRPr="0006413B" w:rsidRDefault="00E748C0" w:rsidP="000E7803">
      <w:pPr>
        <w:pStyle w:val="SubHeading"/>
        <w:spacing w:before="0" w:after="0"/>
        <w:ind w:firstLine="567"/>
        <w:jc w:val="both"/>
        <w:rPr>
          <w:rFonts w:ascii="Arial" w:hAnsi="Arial" w:cs="Arial"/>
          <w:sz w:val="24"/>
          <w:szCs w:val="24"/>
        </w:rPr>
      </w:pPr>
      <w:r w:rsidRPr="0006413B">
        <w:rPr>
          <w:rFonts w:ascii="Arial" w:hAnsi="Arial" w:cs="Arial"/>
          <w:sz w:val="24"/>
          <w:szCs w:val="24"/>
        </w:rPr>
        <w:t>Доли участия лица в уставном (складочном) капитале (паевом фонде) дочерних и зависимых обществ эмитента</w:t>
      </w:r>
      <w:r w:rsidR="00FE2E51" w:rsidRPr="0006413B">
        <w:rPr>
          <w:rFonts w:ascii="Arial" w:hAnsi="Arial" w:cs="Arial"/>
          <w:sz w:val="24"/>
          <w:szCs w:val="24"/>
        </w:rPr>
        <w:t>:</w:t>
      </w:r>
      <w:r w:rsidR="000E7803" w:rsidRPr="0006413B">
        <w:rPr>
          <w:rFonts w:ascii="Arial" w:hAnsi="Arial" w:cs="Arial"/>
          <w:sz w:val="24"/>
          <w:szCs w:val="24"/>
        </w:rPr>
        <w:t xml:space="preserve"> </w:t>
      </w:r>
      <w:r w:rsidR="000E7803" w:rsidRPr="0006413B">
        <w:rPr>
          <w:rStyle w:val="Subst"/>
          <w:rFonts w:ascii="Arial" w:hAnsi="Arial" w:cs="Arial"/>
          <w:bCs/>
          <w:iCs/>
          <w:sz w:val="24"/>
          <w:szCs w:val="24"/>
        </w:rPr>
        <w:t>л</w:t>
      </w:r>
      <w:r w:rsidRPr="0006413B">
        <w:rPr>
          <w:rStyle w:val="Subst"/>
          <w:rFonts w:ascii="Arial" w:hAnsi="Arial" w:cs="Arial"/>
          <w:bCs/>
          <w:iCs/>
          <w:sz w:val="24"/>
          <w:szCs w:val="24"/>
        </w:rPr>
        <w:t>ицо указанных долей не имеет</w:t>
      </w:r>
      <w:r w:rsidR="000E7803" w:rsidRPr="0006413B">
        <w:rPr>
          <w:rStyle w:val="Subst"/>
          <w:rFonts w:ascii="Arial" w:hAnsi="Arial" w:cs="Arial"/>
          <w:bCs/>
          <w:iCs/>
          <w:sz w:val="24"/>
          <w:szCs w:val="24"/>
        </w:rPr>
        <w:t>.</w:t>
      </w:r>
    </w:p>
    <w:p w:rsidR="00FE2E51" w:rsidRPr="0006413B" w:rsidRDefault="00FE2E51" w:rsidP="00E748C0">
      <w:pPr>
        <w:spacing w:after="0" w:line="240" w:lineRule="auto"/>
        <w:ind w:firstLine="567"/>
        <w:jc w:val="both"/>
        <w:rPr>
          <w:rFonts w:ascii="Arial" w:hAnsi="Arial" w:cs="Arial"/>
          <w:sz w:val="24"/>
          <w:szCs w:val="24"/>
        </w:rPr>
      </w:pPr>
    </w:p>
    <w:p w:rsidR="00E748C0" w:rsidRPr="0006413B" w:rsidRDefault="00E748C0" w:rsidP="000E7803">
      <w:pPr>
        <w:spacing w:after="0" w:line="240" w:lineRule="auto"/>
        <w:ind w:firstLine="567"/>
        <w:jc w:val="both"/>
        <w:rPr>
          <w:rFonts w:ascii="Arial" w:hAnsi="Arial" w:cs="Arial"/>
          <w:sz w:val="24"/>
          <w:szCs w:val="24"/>
        </w:rPr>
      </w:pPr>
      <w:r w:rsidRPr="0006413B">
        <w:rPr>
          <w:rFonts w:ascii="Arial" w:hAnsi="Arial" w:cs="Arial"/>
          <w:sz w:val="24"/>
          <w:szCs w:val="24"/>
        </w:rP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06413B">
        <w:rPr>
          <w:rFonts w:ascii="Arial" w:hAnsi="Arial" w:cs="Arial"/>
          <w:sz w:val="24"/>
          <w:szCs w:val="24"/>
        </w:rPr>
        <w:t xml:space="preserve">контроля </w:t>
      </w:r>
      <w:r w:rsidR="008C4790">
        <w:rPr>
          <w:rFonts w:ascii="Arial" w:hAnsi="Arial" w:cs="Arial"/>
          <w:sz w:val="24"/>
          <w:szCs w:val="24"/>
        </w:rPr>
        <w:t>за</w:t>
      </w:r>
      <w:proofErr w:type="gramEnd"/>
      <w:r w:rsidRPr="0006413B">
        <w:rPr>
          <w:rFonts w:ascii="Arial" w:hAnsi="Arial" w:cs="Arial"/>
          <w:sz w:val="24"/>
          <w:szCs w:val="24"/>
        </w:rPr>
        <w:t xml:space="preserve"> финансово-хозяйственной деятельностью эмитента:</w:t>
      </w:r>
      <w:r w:rsidR="000E7803" w:rsidRPr="0006413B">
        <w:rPr>
          <w:rFonts w:ascii="Arial" w:hAnsi="Arial" w:cs="Arial"/>
          <w:sz w:val="24"/>
          <w:szCs w:val="24"/>
        </w:rPr>
        <w:t xml:space="preserve"> </w:t>
      </w:r>
      <w:r w:rsidR="000E7803" w:rsidRPr="0006413B">
        <w:rPr>
          <w:rStyle w:val="Subst"/>
          <w:rFonts w:ascii="Arial" w:hAnsi="Arial" w:cs="Arial"/>
          <w:bCs/>
          <w:iCs/>
          <w:sz w:val="24"/>
          <w:szCs w:val="24"/>
        </w:rPr>
        <w:t>у</w:t>
      </w:r>
      <w:r w:rsidRPr="0006413B">
        <w:rPr>
          <w:rStyle w:val="Subst"/>
          <w:rFonts w:ascii="Arial" w:hAnsi="Arial" w:cs="Arial"/>
          <w:bCs/>
          <w:iCs/>
          <w:sz w:val="24"/>
          <w:szCs w:val="24"/>
        </w:rPr>
        <w:t>казанных родственных связей нет</w:t>
      </w:r>
      <w:r w:rsidR="000E7803" w:rsidRPr="0006413B">
        <w:rPr>
          <w:rStyle w:val="Subst"/>
          <w:rFonts w:ascii="Arial" w:hAnsi="Arial" w:cs="Arial"/>
          <w:bCs/>
          <w:iCs/>
          <w:sz w:val="24"/>
          <w:szCs w:val="24"/>
        </w:rPr>
        <w:t>.</w:t>
      </w:r>
    </w:p>
    <w:p w:rsidR="00FE2E51" w:rsidRPr="0006413B" w:rsidRDefault="00FE2E51" w:rsidP="00E748C0">
      <w:pPr>
        <w:spacing w:after="0" w:line="240" w:lineRule="auto"/>
        <w:ind w:firstLine="567"/>
        <w:jc w:val="both"/>
        <w:rPr>
          <w:rFonts w:ascii="Arial" w:hAnsi="Arial" w:cs="Arial"/>
          <w:sz w:val="24"/>
          <w:szCs w:val="24"/>
        </w:rPr>
      </w:pPr>
    </w:p>
    <w:p w:rsidR="00E748C0" w:rsidRPr="0006413B" w:rsidRDefault="000E7803" w:rsidP="000E7803">
      <w:pPr>
        <w:spacing w:after="0" w:line="240" w:lineRule="auto"/>
        <w:ind w:firstLine="567"/>
        <w:jc w:val="both"/>
        <w:rPr>
          <w:rStyle w:val="Subst"/>
          <w:rFonts w:ascii="Arial" w:hAnsi="Arial" w:cs="Arial"/>
          <w:b w:val="0"/>
          <w:i w:val="0"/>
          <w:sz w:val="24"/>
          <w:szCs w:val="24"/>
        </w:rPr>
      </w:pPr>
      <w:r w:rsidRPr="0006413B">
        <w:rPr>
          <w:rFonts w:ascii="Arial" w:hAnsi="Arial" w:cs="Arial"/>
          <w:sz w:val="24"/>
          <w:szCs w:val="24"/>
        </w:rPr>
        <w:t xml:space="preserve">Сведения о привлечении </w:t>
      </w:r>
      <w:r w:rsidR="00E748C0" w:rsidRPr="0006413B">
        <w:rPr>
          <w:rFonts w:ascii="Arial" w:hAnsi="Arial" w:cs="Arial"/>
          <w:sz w:val="24"/>
          <w:szCs w:val="24"/>
        </w:rPr>
        <w:t>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w:t>
      </w:r>
      <w:r w:rsidR="00D9128E">
        <w:rPr>
          <w:rFonts w:ascii="Arial" w:hAnsi="Arial" w:cs="Arial"/>
          <w:sz w:val="24"/>
          <w:szCs w:val="24"/>
        </w:rPr>
        <w:t>и</w:t>
      </w:r>
      <w:r w:rsidR="00E748C0" w:rsidRPr="0006413B">
        <w:rPr>
          <w:rFonts w:ascii="Arial" w:hAnsi="Arial" w:cs="Arial"/>
          <w:sz w:val="24"/>
          <w:szCs w:val="24"/>
        </w:rPr>
        <w:t xml:space="preserve"> судимости) за преступления в сфере экономики или </w:t>
      </w:r>
      <w:r w:rsidR="00E748C0" w:rsidRPr="0006413B">
        <w:rPr>
          <w:rFonts w:ascii="Arial" w:hAnsi="Arial" w:cs="Arial"/>
          <w:sz w:val="24"/>
          <w:szCs w:val="24"/>
        </w:rPr>
        <w:lastRenderedPageBreak/>
        <w:t>за преступления против государственной власти:</w:t>
      </w:r>
      <w:r w:rsidRPr="0006413B">
        <w:rPr>
          <w:rFonts w:ascii="Arial" w:hAnsi="Arial" w:cs="Arial"/>
          <w:sz w:val="24"/>
          <w:szCs w:val="24"/>
        </w:rPr>
        <w:t xml:space="preserve"> </w:t>
      </w:r>
      <w:r w:rsidRPr="0006413B">
        <w:rPr>
          <w:rStyle w:val="Subst"/>
          <w:rFonts w:ascii="Arial" w:hAnsi="Arial" w:cs="Arial"/>
          <w:bCs/>
          <w:iCs/>
          <w:sz w:val="24"/>
          <w:szCs w:val="24"/>
        </w:rPr>
        <w:t>л</w:t>
      </w:r>
      <w:r w:rsidR="00E748C0" w:rsidRPr="0006413B">
        <w:rPr>
          <w:rStyle w:val="Subst"/>
          <w:rFonts w:ascii="Arial" w:hAnsi="Arial" w:cs="Arial"/>
          <w:bCs/>
          <w:iCs/>
          <w:sz w:val="24"/>
          <w:szCs w:val="24"/>
        </w:rPr>
        <w:t>ицо к указанным видам ответственности не привлекалось</w:t>
      </w:r>
      <w:r w:rsidRPr="0006413B">
        <w:rPr>
          <w:rStyle w:val="Subst"/>
          <w:rFonts w:ascii="Arial" w:hAnsi="Arial" w:cs="Arial"/>
          <w:bCs/>
          <w:iCs/>
          <w:sz w:val="24"/>
          <w:szCs w:val="24"/>
        </w:rPr>
        <w:t>.</w:t>
      </w:r>
    </w:p>
    <w:p w:rsidR="00B960C0" w:rsidRPr="0006413B" w:rsidRDefault="00B960C0" w:rsidP="00E748C0">
      <w:pPr>
        <w:spacing w:after="0" w:line="240" w:lineRule="auto"/>
        <w:ind w:firstLine="567"/>
        <w:jc w:val="both"/>
        <w:rPr>
          <w:rFonts w:ascii="Arial" w:hAnsi="Arial" w:cs="Arial"/>
          <w:sz w:val="24"/>
          <w:szCs w:val="24"/>
        </w:rPr>
      </w:pPr>
    </w:p>
    <w:p w:rsidR="00E748C0" w:rsidRPr="0006413B" w:rsidRDefault="000E7803" w:rsidP="000E7803">
      <w:pPr>
        <w:spacing w:after="0" w:line="240" w:lineRule="auto"/>
        <w:ind w:firstLine="567"/>
        <w:jc w:val="both"/>
        <w:rPr>
          <w:rFonts w:ascii="Arial" w:hAnsi="Arial" w:cs="Arial"/>
          <w:sz w:val="24"/>
          <w:szCs w:val="24"/>
        </w:rPr>
      </w:pPr>
      <w:r w:rsidRPr="0006413B">
        <w:rPr>
          <w:rFonts w:ascii="Arial" w:hAnsi="Arial" w:cs="Arial"/>
          <w:sz w:val="24"/>
          <w:szCs w:val="24"/>
        </w:rPr>
        <w:t xml:space="preserve">Сведения о занятии </w:t>
      </w:r>
      <w:r w:rsidR="00E748C0" w:rsidRPr="0006413B">
        <w:rPr>
          <w:rFonts w:ascii="Arial" w:hAnsi="Arial" w:cs="Arial"/>
          <w:sz w:val="24"/>
          <w:szCs w:val="24"/>
        </w:rPr>
        <w:t>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06413B">
        <w:rPr>
          <w:rFonts w:ascii="Arial" w:hAnsi="Arial" w:cs="Arial"/>
          <w:sz w:val="24"/>
          <w:szCs w:val="24"/>
        </w:rPr>
        <w:t xml:space="preserve"> </w:t>
      </w:r>
      <w:r w:rsidRPr="0006413B">
        <w:rPr>
          <w:rStyle w:val="Subst"/>
          <w:rFonts w:ascii="Arial" w:hAnsi="Arial" w:cs="Arial"/>
          <w:bCs/>
          <w:iCs/>
          <w:sz w:val="24"/>
          <w:szCs w:val="24"/>
        </w:rPr>
        <w:t>л</w:t>
      </w:r>
      <w:r w:rsidR="00E748C0" w:rsidRPr="0006413B">
        <w:rPr>
          <w:rStyle w:val="Subst"/>
          <w:rFonts w:ascii="Arial" w:hAnsi="Arial" w:cs="Arial"/>
          <w:bCs/>
          <w:iCs/>
          <w:sz w:val="24"/>
          <w:szCs w:val="24"/>
        </w:rPr>
        <w:t>ицо указанных должностей не занимало</w:t>
      </w:r>
      <w:r w:rsidR="00257732" w:rsidRPr="0006413B">
        <w:rPr>
          <w:rStyle w:val="Subst"/>
          <w:rFonts w:ascii="Arial" w:hAnsi="Arial" w:cs="Arial"/>
          <w:bCs/>
          <w:iCs/>
          <w:sz w:val="24"/>
          <w:szCs w:val="24"/>
        </w:rPr>
        <w:t>.</w:t>
      </w:r>
    </w:p>
    <w:p w:rsidR="00E748C0" w:rsidRPr="0006413B" w:rsidRDefault="00E748C0" w:rsidP="00E748C0">
      <w:pPr>
        <w:spacing w:after="0" w:line="240" w:lineRule="auto"/>
        <w:ind w:firstLine="567"/>
        <w:rPr>
          <w:rFonts w:ascii="Arial" w:hAnsi="Arial" w:cs="Arial"/>
          <w:sz w:val="24"/>
          <w:szCs w:val="24"/>
        </w:rPr>
      </w:pPr>
    </w:p>
    <w:p w:rsidR="00C13D70" w:rsidRPr="0006413B" w:rsidRDefault="000E7A03" w:rsidP="00C13D70">
      <w:pPr>
        <w:spacing w:after="0" w:line="240" w:lineRule="auto"/>
        <w:ind w:firstLine="567"/>
        <w:rPr>
          <w:rFonts w:ascii="Arial" w:hAnsi="Arial" w:cs="Arial"/>
          <w:sz w:val="24"/>
          <w:szCs w:val="24"/>
        </w:rPr>
      </w:pPr>
      <w:r w:rsidRPr="0006413B">
        <w:rPr>
          <w:rStyle w:val="Subst"/>
          <w:rFonts w:ascii="Arial" w:hAnsi="Arial" w:cs="Arial"/>
          <w:bCs/>
          <w:iCs/>
          <w:sz w:val="24"/>
          <w:szCs w:val="24"/>
        </w:rPr>
        <w:t xml:space="preserve">● </w:t>
      </w:r>
      <w:r w:rsidR="00C13D70" w:rsidRPr="0006413B">
        <w:rPr>
          <w:rStyle w:val="Subst"/>
          <w:rFonts w:ascii="Arial" w:hAnsi="Arial" w:cs="Arial"/>
          <w:bCs/>
          <w:iCs/>
          <w:sz w:val="24"/>
          <w:szCs w:val="24"/>
        </w:rPr>
        <w:t>Аржанов Дмитрий Александрович, 1972 г.</w:t>
      </w:r>
      <w:r w:rsidR="00217659">
        <w:rPr>
          <w:rStyle w:val="Subst"/>
          <w:rFonts w:ascii="Arial" w:hAnsi="Arial" w:cs="Arial"/>
          <w:bCs/>
          <w:iCs/>
          <w:sz w:val="24"/>
          <w:szCs w:val="24"/>
        </w:rPr>
        <w:t xml:space="preserve"> </w:t>
      </w:r>
      <w:r w:rsidR="00C13D70" w:rsidRPr="0006413B">
        <w:rPr>
          <w:rStyle w:val="Subst"/>
          <w:rFonts w:ascii="Arial" w:hAnsi="Arial" w:cs="Arial"/>
          <w:bCs/>
          <w:iCs/>
          <w:sz w:val="24"/>
          <w:szCs w:val="24"/>
        </w:rPr>
        <w:t>р.</w:t>
      </w:r>
    </w:p>
    <w:p w:rsidR="00C13D70" w:rsidRPr="0006413B" w:rsidRDefault="00C13D70" w:rsidP="00C13D70">
      <w:pPr>
        <w:pStyle w:val="ThinDelim"/>
        <w:ind w:firstLine="567"/>
        <w:rPr>
          <w:rFonts w:ascii="Arial" w:hAnsi="Arial" w:cs="Arial"/>
          <w:sz w:val="24"/>
          <w:szCs w:val="24"/>
        </w:rPr>
      </w:pPr>
    </w:p>
    <w:p w:rsidR="00C13D70" w:rsidRPr="0006413B" w:rsidRDefault="00C13D70" w:rsidP="00C13D70">
      <w:pPr>
        <w:spacing w:after="0" w:line="240" w:lineRule="auto"/>
        <w:ind w:firstLine="567"/>
        <w:rPr>
          <w:rStyle w:val="Subst"/>
          <w:rFonts w:ascii="Arial" w:hAnsi="Arial" w:cs="Arial"/>
          <w:bCs/>
          <w:iCs/>
          <w:sz w:val="24"/>
          <w:szCs w:val="24"/>
        </w:rPr>
      </w:pPr>
      <w:r w:rsidRPr="0006413B">
        <w:rPr>
          <w:rFonts w:ascii="Arial" w:hAnsi="Arial" w:cs="Arial"/>
          <w:sz w:val="24"/>
          <w:szCs w:val="24"/>
        </w:rPr>
        <w:t xml:space="preserve">Образование: </w:t>
      </w:r>
      <w:r w:rsidRPr="0006413B">
        <w:rPr>
          <w:rFonts w:ascii="Arial" w:hAnsi="Arial" w:cs="Arial"/>
          <w:b/>
          <w:i/>
          <w:sz w:val="24"/>
          <w:szCs w:val="24"/>
        </w:rPr>
        <w:t>в</w:t>
      </w:r>
      <w:r w:rsidRPr="0006413B">
        <w:rPr>
          <w:rStyle w:val="Subst"/>
          <w:rFonts w:ascii="Arial" w:hAnsi="Arial" w:cs="Arial"/>
          <w:bCs/>
          <w:iCs/>
          <w:sz w:val="24"/>
          <w:szCs w:val="24"/>
        </w:rPr>
        <w:t>ысшее</w:t>
      </w:r>
    </w:p>
    <w:p w:rsidR="00257732" w:rsidRPr="0006413B" w:rsidRDefault="00257732" w:rsidP="00C13D70">
      <w:pPr>
        <w:spacing w:after="0" w:line="240" w:lineRule="auto"/>
        <w:ind w:firstLine="567"/>
        <w:rPr>
          <w:rFonts w:ascii="Arial" w:hAnsi="Arial" w:cs="Arial"/>
          <w:sz w:val="24"/>
          <w:szCs w:val="24"/>
        </w:rPr>
      </w:pPr>
    </w:p>
    <w:p w:rsidR="00C13D70" w:rsidRPr="0006413B" w:rsidRDefault="00C13D70" w:rsidP="00C13D70">
      <w:pPr>
        <w:spacing w:after="0" w:line="240" w:lineRule="auto"/>
        <w:ind w:firstLine="567"/>
        <w:rPr>
          <w:rFonts w:ascii="Arial" w:hAnsi="Arial" w:cs="Arial"/>
          <w:sz w:val="24"/>
          <w:szCs w:val="24"/>
        </w:rPr>
      </w:pPr>
      <w:proofErr w:type="gramStart"/>
      <w:r w:rsidRPr="0006413B">
        <w:rPr>
          <w:rFonts w:ascii="Arial" w:hAnsi="Arial" w:cs="Arial"/>
          <w:sz w:val="24"/>
          <w:szCs w:val="24"/>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r w:rsidR="00257732" w:rsidRPr="0006413B">
        <w:rPr>
          <w:rFonts w:ascii="Arial" w:hAnsi="Arial" w:cs="Arial"/>
          <w:sz w:val="24"/>
          <w:szCs w:val="24"/>
        </w:rPr>
        <w:t>:</w:t>
      </w:r>
      <w:proofErr w:type="gramEnd"/>
    </w:p>
    <w:p w:rsidR="00C13D70" w:rsidRPr="0006413B" w:rsidRDefault="00C13D70" w:rsidP="00C13D70">
      <w:pPr>
        <w:pStyle w:val="ThinDelim"/>
        <w:ind w:firstLine="567"/>
        <w:rPr>
          <w:rFonts w:ascii="Arial" w:hAnsi="Arial" w:cs="Arial"/>
          <w:sz w:val="24"/>
          <w:szCs w:val="24"/>
        </w:rPr>
      </w:pPr>
    </w:p>
    <w:tbl>
      <w:tblPr>
        <w:tblW w:w="10562" w:type="dxa"/>
        <w:tblLayout w:type="fixed"/>
        <w:tblCellMar>
          <w:left w:w="72" w:type="dxa"/>
          <w:right w:w="72" w:type="dxa"/>
        </w:tblCellMar>
        <w:tblLook w:val="0000"/>
      </w:tblPr>
      <w:tblGrid>
        <w:gridCol w:w="1332"/>
        <w:gridCol w:w="1260"/>
        <w:gridCol w:w="5418"/>
        <w:gridCol w:w="2552"/>
      </w:tblGrid>
      <w:tr w:rsidR="00C13D70" w:rsidRPr="0006413B" w:rsidTr="00222041">
        <w:tc>
          <w:tcPr>
            <w:tcW w:w="2592" w:type="dxa"/>
            <w:gridSpan w:val="2"/>
            <w:tcBorders>
              <w:top w:val="doub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jc w:val="center"/>
              <w:rPr>
                <w:rFonts w:ascii="Arial" w:hAnsi="Arial" w:cs="Arial"/>
                <w:sz w:val="24"/>
                <w:szCs w:val="24"/>
              </w:rPr>
            </w:pPr>
            <w:r w:rsidRPr="0006413B">
              <w:rPr>
                <w:rFonts w:ascii="Arial" w:hAnsi="Arial" w:cs="Arial"/>
                <w:sz w:val="24"/>
                <w:szCs w:val="24"/>
              </w:rPr>
              <w:t>Период</w:t>
            </w:r>
          </w:p>
        </w:tc>
        <w:tc>
          <w:tcPr>
            <w:tcW w:w="5418" w:type="dxa"/>
            <w:tcBorders>
              <w:top w:val="doub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jc w:val="center"/>
              <w:rPr>
                <w:rFonts w:ascii="Arial" w:hAnsi="Arial" w:cs="Arial"/>
                <w:sz w:val="24"/>
                <w:szCs w:val="24"/>
              </w:rPr>
            </w:pPr>
            <w:r w:rsidRPr="0006413B">
              <w:rPr>
                <w:rFonts w:ascii="Arial" w:hAnsi="Arial" w:cs="Arial"/>
                <w:sz w:val="24"/>
                <w:szCs w:val="24"/>
              </w:rPr>
              <w:t>Наименование организации</w:t>
            </w:r>
          </w:p>
        </w:tc>
        <w:tc>
          <w:tcPr>
            <w:tcW w:w="2552" w:type="dxa"/>
            <w:tcBorders>
              <w:top w:val="double" w:sz="6" w:space="0" w:color="auto"/>
              <w:left w:val="single" w:sz="6" w:space="0" w:color="auto"/>
              <w:bottom w:val="single" w:sz="6" w:space="0" w:color="auto"/>
              <w:right w:val="double" w:sz="6" w:space="0" w:color="auto"/>
            </w:tcBorders>
          </w:tcPr>
          <w:p w:rsidR="00C13D70" w:rsidRPr="0006413B" w:rsidRDefault="00C13D70" w:rsidP="00C13D70">
            <w:pPr>
              <w:spacing w:after="0" w:line="240" w:lineRule="auto"/>
              <w:ind w:firstLine="567"/>
              <w:jc w:val="center"/>
              <w:rPr>
                <w:rFonts w:ascii="Arial" w:hAnsi="Arial" w:cs="Arial"/>
                <w:sz w:val="24"/>
                <w:szCs w:val="24"/>
              </w:rPr>
            </w:pPr>
            <w:r w:rsidRPr="0006413B">
              <w:rPr>
                <w:rFonts w:ascii="Arial" w:hAnsi="Arial" w:cs="Arial"/>
                <w:sz w:val="24"/>
                <w:szCs w:val="24"/>
              </w:rPr>
              <w:t>Должность</w:t>
            </w:r>
          </w:p>
        </w:tc>
      </w:tr>
      <w:tr w:rsidR="00C13D70" w:rsidRPr="0006413B" w:rsidTr="00222041">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jc w:val="center"/>
              <w:rPr>
                <w:rFonts w:ascii="Arial" w:hAnsi="Arial" w:cs="Arial"/>
                <w:sz w:val="24"/>
                <w:szCs w:val="24"/>
              </w:rPr>
            </w:pPr>
            <w:r w:rsidRPr="0006413B">
              <w:rPr>
                <w:rFonts w:ascii="Arial" w:hAnsi="Arial" w:cs="Arial"/>
                <w:sz w:val="24"/>
                <w:szCs w:val="24"/>
              </w:rPr>
              <w:t>с</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jc w:val="center"/>
              <w:rPr>
                <w:rFonts w:ascii="Arial" w:hAnsi="Arial" w:cs="Arial"/>
                <w:sz w:val="24"/>
                <w:szCs w:val="24"/>
              </w:rPr>
            </w:pPr>
            <w:r w:rsidRPr="0006413B">
              <w:rPr>
                <w:rFonts w:ascii="Arial" w:hAnsi="Arial" w:cs="Arial"/>
                <w:sz w:val="24"/>
                <w:szCs w:val="24"/>
              </w:rPr>
              <w:t>по</w:t>
            </w:r>
          </w:p>
        </w:tc>
        <w:tc>
          <w:tcPr>
            <w:tcW w:w="5418"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p>
        </w:tc>
        <w:tc>
          <w:tcPr>
            <w:tcW w:w="2552" w:type="dxa"/>
            <w:tcBorders>
              <w:top w:val="single" w:sz="6" w:space="0" w:color="auto"/>
              <w:left w:val="single" w:sz="6" w:space="0" w:color="auto"/>
              <w:bottom w:val="single" w:sz="6" w:space="0" w:color="auto"/>
              <w:right w:val="double" w:sz="6" w:space="0" w:color="auto"/>
            </w:tcBorders>
          </w:tcPr>
          <w:p w:rsidR="00C13D70" w:rsidRPr="0006413B" w:rsidRDefault="00C13D70" w:rsidP="00C13D70">
            <w:pPr>
              <w:spacing w:after="0" w:line="240" w:lineRule="auto"/>
              <w:ind w:firstLine="567"/>
              <w:rPr>
                <w:rFonts w:ascii="Arial" w:hAnsi="Arial" w:cs="Arial"/>
                <w:sz w:val="24"/>
                <w:szCs w:val="24"/>
              </w:rPr>
            </w:pPr>
          </w:p>
        </w:tc>
      </w:tr>
      <w:tr w:rsidR="00C13D70" w:rsidRPr="0006413B" w:rsidTr="00222041">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2007</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н.</w:t>
            </w:r>
            <w:r w:rsidR="00217659">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ОАО </w:t>
            </w:r>
            <w:r w:rsidR="00B8572F" w:rsidRPr="0006413B">
              <w:rPr>
                <w:rFonts w:ascii="Arial" w:hAnsi="Arial" w:cs="Arial"/>
                <w:sz w:val="24"/>
                <w:szCs w:val="24"/>
              </w:rPr>
              <w:t>«</w:t>
            </w:r>
            <w:r w:rsidRPr="0006413B">
              <w:rPr>
                <w:rFonts w:ascii="Arial" w:hAnsi="Arial" w:cs="Arial"/>
                <w:sz w:val="24"/>
                <w:szCs w:val="24"/>
              </w:rPr>
              <w:t>Нижегородская сбытовая компания</w:t>
            </w:r>
            <w:r w:rsidR="00B8572F" w:rsidRPr="0006413B">
              <w:rPr>
                <w:rFonts w:ascii="Arial" w:hAnsi="Arial" w:cs="Arial"/>
                <w:sz w:val="24"/>
                <w:szCs w:val="24"/>
              </w:rPr>
              <w:t>»</w:t>
            </w:r>
          </w:p>
        </w:tc>
        <w:tc>
          <w:tcPr>
            <w:tcW w:w="2552" w:type="dxa"/>
            <w:tcBorders>
              <w:top w:val="single" w:sz="6" w:space="0" w:color="auto"/>
              <w:left w:val="single" w:sz="6" w:space="0" w:color="auto"/>
              <w:bottom w:val="single" w:sz="6" w:space="0" w:color="auto"/>
              <w:right w:val="double" w:sz="6" w:space="0" w:color="auto"/>
            </w:tcBorders>
          </w:tcPr>
          <w:p w:rsidR="00C13D70" w:rsidRPr="0006413B" w:rsidRDefault="00C13D70" w:rsidP="00257732">
            <w:pPr>
              <w:spacing w:after="0" w:line="240" w:lineRule="auto"/>
              <w:rPr>
                <w:rFonts w:ascii="Arial" w:hAnsi="Arial" w:cs="Arial"/>
                <w:sz w:val="24"/>
                <w:szCs w:val="24"/>
              </w:rPr>
            </w:pPr>
            <w:r w:rsidRPr="0006413B">
              <w:rPr>
                <w:rFonts w:ascii="Arial" w:hAnsi="Arial" w:cs="Arial"/>
                <w:sz w:val="24"/>
                <w:szCs w:val="24"/>
              </w:rPr>
              <w:t>Председатель Совета директоров</w:t>
            </w:r>
          </w:p>
        </w:tc>
      </w:tr>
      <w:tr w:rsidR="00C13D70" w:rsidRPr="0006413B" w:rsidTr="00222041">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2008</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2009</w:t>
            </w:r>
          </w:p>
        </w:tc>
        <w:tc>
          <w:tcPr>
            <w:tcW w:w="5418"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ОАО </w:t>
            </w:r>
            <w:r w:rsidR="00B8572F" w:rsidRPr="0006413B">
              <w:rPr>
                <w:rFonts w:ascii="Arial" w:hAnsi="Arial" w:cs="Arial"/>
                <w:sz w:val="24"/>
                <w:szCs w:val="24"/>
              </w:rPr>
              <w:t>«</w:t>
            </w:r>
            <w:r w:rsidRPr="0006413B">
              <w:rPr>
                <w:rFonts w:ascii="Arial" w:hAnsi="Arial" w:cs="Arial"/>
                <w:sz w:val="24"/>
                <w:szCs w:val="24"/>
              </w:rPr>
              <w:t>Нижегородская сбытовая компания</w:t>
            </w:r>
            <w:r w:rsidR="00B8572F" w:rsidRPr="0006413B">
              <w:rPr>
                <w:rFonts w:ascii="Arial" w:hAnsi="Arial" w:cs="Arial"/>
                <w:sz w:val="24"/>
                <w:szCs w:val="24"/>
              </w:rPr>
              <w:t>»</w:t>
            </w:r>
          </w:p>
        </w:tc>
        <w:tc>
          <w:tcPr>
            <w:tcW w:w="2552" w:type="dxa"/>
            <w:tcBorders>
              <w:top w:val="single" w:sz="6" w:space="0" w:color="auto"/>
              <w:left w:val="single" w:sz="6" w:space="0" w:color="auto"/>
              <w:bottom w:val="single" w:sz="6" w:space="0" w:color="auto"/>
              <w:right w:val="double" w:sz="6" w:space="0" w:color="auto"/>
            </w:tcBorders>
          </w:tcPr>
          <w:p w:rsidR="00C13D70" w:rsidRPr="0006413B" w:rsidRDefault="00C13D70" w:rsidP="00257732">
            <w:pPr>
              <w:spacing w:after="0" w:line="240" w:lineRule="auto"/>
              <w:rPr>
                <w:rFonts w:ascii="Arial" w:hAnsi="Arial" w:cs="Arial"/>
                <w:sz w:val="24"/>
                <w:szCs w:val="24"/>
              </w:rPr>
            </w:pPr>
            <w:r w:rsidRPr="0006413B">
              <w:rPr>
                <w:rFonts w:ascii="Arial" w:hAnsi="Arial" w:cs="Arial"/>
                <w:sz w:val="24"/>
                <w:szCs w:val="24"/>
              </w:rPr>
              <w:t>Генеральный директор</w:t>
            </w:r>
          </w:p>
        </w:tc>
      </w:tr>
      <w:tr w:rsidR="00C13D70" w:rsidRPr="0006413B" w:rsidTr="00222041">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2009</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2010</w:t>
            </w:r>
          </w:p>
        </w:tc>
        <w:tc>
          <w:tcPr>
            <w:tcW w:w="5418"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ООО </w:t>
            </w:r>
            <w:r w:rsidR="00B8572F" w:rsidRPr="0006413B">
              <w:rPr>
                <w:rFonts w:ascii="Arial" w:hAnsi="Arial" w:cs="Arial"/>
                <w:sz w:val="24"/>
                <w:szCs w:val="24"/>
              </w:rPr>
              <w:t>«</w:t>
            </w:r>
            <w:proofErr w:type="spellStart"/>
            <w:r w:rsidRPr="0006413B">
              <w:rPr>
                <w:rFonts w:ascii="Arial" w:hAnsi="Arial" w:cs="Arial"/>
                <w:sz w:val="24"/>
                <w:szCs w:val="24"/>
              </w:rPr>
              <w:t>Транснефтьсервис</w:t>
            </w:r>
            <w:proofErr w:type="spellEnd"/>
            <w:proofErr w:type="gramStart"/>
            <w:r w:rsidRPr="0006413B">
              <w:rPr>
                <w:rFonts w:ascii="Arial" w:hAnsi="Arial" w:cs="Arial"/>
                <w:sz w:val="24"/>
                <w:szCs w:val="24"/>
              </w:rPr>
              <w:t xml:space="preserve"> С</w:t>
            </w:r>
            <w:proofErr w:type="gramEnd"/>
            <w:r w:rsidR="00B8572F" w:rsidRPr="0006413B">
              <w:rPr>
                <w:rFonts w:ascii="Arial" w:hAnsi="Arial" w:cs="Arial"/>
                <w:sz w:val="24"/>
                <w:szCs w:val="24"/>
              </w:rPr>
              <w:t>»</w:t>
            </w:r>
          </w:p>
        </w:tc>
        <w:tc>
          <w:tcPr>
            <w:tcW w:w="2552" w:type="dxa"/>
            <w:tcBorders>
              <w:top w:val="single" w:sz="6" w:space="0" w:color="auto"/>
              <w:left w:val="single" w:sz="6" w:space="0" w:color="auto"/>
              <w:bottom w:val="single" w:sz="6" w:space="0" w:color="auto"/>
              <w:right w:val="double" w:sz="6" w:space="0" w:color="auto"/>
            </w:tcBorders>
          </w:tcPr>
          <w:p w:rsidR="00C13D70" w:rsidRPr="0006413B" w:rsidRDefault="00257732" w:rsidP="00257732">
            <w:pPr>
              <w:spacing w:after="0" w:line="240" w:lineRule="auto"/>
              <w:rPr>
                <w:rFonts w:ascii="Arial" w:hAnsi="Arial" w:cs="Arial"/>
                <w:sz w:val="24"/>
                <w:szCs w:val="24"/>
              </w:rPr>
            </w:pPr>
            <w:r w:rsidRPr="0006413B">
              <w:rPr>
                <w:rFonts w:ascii="Arial" w:hAnsi="Arial" w:cs="Arial"/>
                <w:sz w:val="24"/>
                <w:szCs w:val="24"/>
              </w:rPr>
              <w:t xml:space="preserve">Заместитель генерального </w:t>
            </w:r>
            <w:r w:rsidR="00C13D70" w:rsidRPr="0006413B">
              <w:rPr>
                <w:rFonts w:ascii="Arial" w:hAnsi="Arial" w:cs="Arial"/>
                <w:sz w:val="24"/>
                <w:szCs w:val="24"/>
              </w:rPr>
              <w:t>директора по развитию</w:t>
            </w:r>
          </w:p>
        </w:tc>
      </w:tr>
      <w:tr w:rsidR="00C13D70" w:rsidRPr="0006413B" w:rsidTr="00222041">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2009</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н.</w:t>
            </w:r>
            <w:r w:rsidR="00217659">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ОАО </w:t>
            </w:r>
            <w:r w:rsidR="00B8572F" w:rsidRPr="0006413B">
              <w:rPr>
                <w:rFonts w:ascii="Arial" w:hAnsi="Arial" w:cs="Arial"/>
                <w:sz w:val="24"/>
                <w:szCs w:val="24"/>
              </w:rPr>
              <w:t>«</w:t>
            </w:r>
            <w:r w:rsidRPr="0006413B">
              <w:rPr>
                <w:rFonts w:ascii="Arial" w:hAnsi="Arial" w:cs="Arial"/>
                <w:sz w:val="24"/>
                <w:szCs w:val="24"/>
              </w:rPr>
              <w:t xml:space="preserve">Воронежская </w:t>
            </w:r>
            <w:proofErr w:type="spellStart"/>
            <w:r w:rsidRPr="0006413B">
              <w:rPr>
                <w:rFonts w:ascii="Arial" w:hAnsi="Arial" w:cs="Arial"/>
                <w:sz w:val="24"/>
                <w:szCs w:val="24"/>
              </w:rPr>
              <w:t>энергосбытовая</w:t>
            </w:r>
            <w:proofErr w:type="spellEnd"/>
            <w:r w:rsidRPr="0006413B">
              <w:rPr>
                <w:rFonts w:ascii="Arial" w:hAnsi="Arial" w:cs="Arial"/>
                <w:sz w:val="24"/>
                <w:szCs w:val="24"/>
              </w:rPr>
              <w:t xml:space="preserve"> компания</w:t>
            </w:r>
            <w:r w:rsidR="00B8572F" w:rsidRPr="0006413B">
              <w:rPr>
                <w:rFonts w:ascii="Arial" w:hAnsi="Arial" w:cs="Arial"/>
                <w:sz w:val="24"/>
                <w:szCs w:val="24"/>
              </w:rPr>
              <w:t>»</w:t>
            </w:r>
          </w:p>
        </w:tc>
        <w:tc>
          <w:tcPr>
            <w:tcW w:w="2552" w:type="dxa"/>
            <w:tcBorders>
              <w:top w:val="single" w:sz="6" w:space="0" w:color="auto"/>
              <w:left w:val="single" w:sz="6" w:space="0" w:color="auto"/>
              <w:bottom w:val="single" w:sz="6" w:space="0" w:color="auto"/>
              <w:right w:val="double" w:sz="6" w:space="0" w:color="auto"/>
            </w:tcBorders>
          </w:tcPr>
          <w:p w:rsidR="00C13D70" w:rsidRPr="0006413B" w:rsidRDefault="00C13D70" w:rsidP="00257732">
            <w:pPr>
              <w:spacing w:after="0" w:line="240" w:lineRule="auto"/>
              <w:rPr>
                <w:rFonts w:ascii="Arial" w:hAnsi="Arial" w:cs="Arial"/>
                <w:sz w:val="24"/>
                <w:szCs w:val="24"/>
              </w:rPr>
            </w:pPr>
            <w:r w:rsidRPr="0006413B">
              <w:rPr>
                <w:rFonts w:ascii="Arial" w:hAnsi="Arial" w:cs="Arial"/>
                <w:sz w:val="24"/>
                <w:szCs w:val="24"/>
              </w:rPr>
              <w:t>Председатель Совета директоров</w:t>
            </w:r>
          </w:p>
        </w:tc>
      </w:tr>
      <w:tr w:rsidR="00C13D70" w:rsidRPr="0006413B" w:rsidTr="00222041">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2009</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н.</w:t>
            </w:r>
            <w:r w:rsidR="00217659">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ОАО </w:t>
            </w:r>
            <w:r w:rsidR="00B8572F" w:rsidRPr="0006413B">
              <w:rPr>
                <w:rFonts w:ascii="Arial" w:hAnsi="Arial" w:cs="Arial"/>
                <w:sz w:val="24"/>
                <w:szCs w:val="24"/>
              </w:rPr>
              <w:t>«</w:t>
            </w:r>
            <w:r w:rsidRPr="0006413B">
              <w:rPr>
                <w:rFonts w:ascii="Arial" w:hAnsi="Arial" w:cs="Arial"/>
                <w:sz w:val="24"/>
                <w:szCs w:val="24"/>
              </w:rPr>
              <w:t xml:space="preserve">Карельская </w:t>
            </w:r>
            <w:proofErr w:type="spellStart"/>
            <w:r w:rsidRPr="0006413B">
              <w:rPr>
                <w:rFonts w:ascii="Arial" w:hAnsi="Arial" w:cs="Arial"/>
                <w:sz w:val="24"/>
                <w:szCs w:val="24"/>
              </w:rPr>
              <w:t>энергосбытовая</w:t>
            </w:r>
            <w:proofErr w:type="spellEnd"/>
            <w:r w:rsidRPr="0006413B">
              <w:rPr>
                <w:rFonts w:ascii="Arial" w:hAnsi="Arial" w:cs="Arial"/>
                <w:sz w:val="24"/>
                <w:szCs w:val="24"/>
              </w:rPr>
              <w:t xml:space="preserve"> компания</w:t>
            </w:r>
            <w:r w:rsidR="00B8572F" w:rsidRPr="0006413B">
              <w:rPr>
                <w:rFonts w:ascii="Arial" w:hAnsi="Arial" w:cs="Arial"/>
                <w:sz w:val="24"/>
                <w:szCs w:val="24"/>
              </w:rPr>
              <w:t>»</w:t>
            </w:r>
          </w:p>
        </w:tc>
        <w:tc>
          <w:tcPr>
            <w:tcW w:w="2552" w:type="dxa"/>
            <w:tcBorders>
              <w:top w:val="single" w:sz="6" w:space="0" w:color="auto"/>
              <w:left w:val="single" w:sz="6" w:space="0" w:color="auto"/>
              <w:bottom w:val="single" w:sz="6" w:space="0" w:color="auto"/>
              <w:right w:val="double" w:sz="6" w:space="0" w:color="auto"/>
            </w:tcBorders>
          </w:tcPr>
          <w:p w:rsidR="00C13D70" w:rsidRPr="0006413B" w:rsidRDefault="00C13D70" w:rsidP="00257732">
            <w:pPr>
              <w:spacing w:after="0" w:line="240" w:lineRule="auto"/>
              <w:rPr>
                <w:rFonts w:ascii="Arial" w:hAnsi="Arial" w:cs="Arial"/>
                <w:sz w:val="24"/>
                <w:szCs w:val="24"/>
              </w:rPr>
            </w:pPr>
            <w:r w:rsidRPr="0006413B">
              <w:rPr>
                <w:rFonts w:ascii="Arial" w:hAnsi="Arial" w:cs="Arial"/>
                <w:sz w:val="24"/>
                <w:szCs w:val="24"/>
              </w:rPr>
              <w:t>Председатель Совета директоров</w:t>
            </w:r>
          </w:p>
        </w:tc>
      </w:tr>
      <w:tr w:rsidR="00C13D70" w:rsidRPr="0006413B" w:rsidTr="00222041">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2009</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н.</w:t>
            </w:r>
            <w:r w:rsidR="00217659">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ОАО </w:t>
            </w:r>
            <w:r w:rsidR="00B8572F" w:rsidRPr="0006413B">
              <w:rPr>
                <w:rFonts w:ascii="Arial" w:hAnsi="Arial" w:cs="Arial"/>
                <w:sz w:val="24"/>
                <w:szCs w:val="24"/>
              </w:rPr>
              <w:t>«</w:t>
            </w:r>
            <w:r w:rsidRPr="0006413B">
              <w:rPr>
                <w:rFonts w:ascii="Arial" w:hAnsi="Arial" w:cs="Arial"/>
                <w:sz w:val="24"/>
                <w:szCs w:val="24"/>
              </w:rPr>
              <w:t>ЯСК</w:t>
            </w:r>
            <w:r w:rsidR="00B8572F" w:rsidRPr="0006413B">
              <w:rPr>
                <w:rFonts w:ascii="Arial" w:hAnsi="Arial" w:cs="Arial"/>
                <w:sz w:val="24"/>
                <w:szCs w:val="24"/>
              </w:rPr>
              <w:t>»</w:t>
            </w:r>
          </w:p>
        </w:tc>
        <w:tc>
          <w:tcPr>
            <w:tcW w:w="2552" w:type="dxa"/>
            <w:tcBorders>
              <w:top w:val="single" w:sz="6" w:space="0" w:color="auto"/>
              <w:left w:val="single" w:sz="6" w:space="0" w:color="auto"/>
              <w:bottom w:val="single" w:sz="6" w:space="0" w:color="auto"/>
              <w:right w:val="double" w:sz="6" w:space="0" w:color="auto"/>
            </w:tcBorders>
          </w:tcPr>
          <w:p w:rsidR="00C13D70" w:rsidRPr="0006413B" w:rsidRDefault="00C13D70" w:rsidP="00257732">
            <w:pPr>
              <w:spacing w:after="0" w:line="240" w:lineRule="auto"/>
              <w:rPr>
                <w:rFonts w:ascii="Arial" w:hAnsi="Arial" w:cs="Arial"/>
                <w:sz w:val="24"/>
                <w:szCs w:val="24"/>
              </w:rPr>
            </w:pPr>
            <w:r w:rsidRPr="0006413B">
              <w:rPr>
                <w:rFonts w:ascii="Arial" w:hAnsi="Arial" w:cs="Arial"/>
                <w:sz w:val="24"/>
                <w:szCs w:val="24"/>
              </w:rPr>
              <w:t>Председатель Совета директоров</w:t>
            </w:r>
          </w:p>
        </w:tc>
      </w:tr>
      <w:tr w:rsidR="00C13D70" w:rsidRPr="0006413B" w:rsidTr="00222041">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2010</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2012</w:t>
            </w:r>
          </w:p>
        </w:tc>
        <w:tc>
          <w:tcPr>
            <w:tcW w:w="5418" w:type="dxa"/>
            <w:tcBorders>
              <w:top w:val="single" w:sz="6" w:space="0" w:color="auto"/>
              <w:left w:val="single" w:sz="6" w:space="0" w:color="auto"/>
              <w:bottom w:val="single" w:sz="6" w:space="0" w:color="auto"/>
              <w:right w:val="single" w:sz="6" w:space="0" w:color="auto"/>
            </w:tcBorders>
          </w:tcPr>
          <w:p w:rsidR="00C13D70" w:rsidRPr="0006413B" w:rsidRDefault="00C13D70" w:rsidP="00217659">
            <w:pPr>
              <w:spacing w:after="0" w:line="240" w:lineRule="auto"/>
              <w:rPr>
                <w:rFonts w:ascii="Arial" w:hAnsi="Arial" w:cs="Arial"/>
                <w:sz w:val="24"/>
                <w:szCs w:val="24"/>
              </w:rPr>
            </w:pPr>
            <w:r w:rsidRPr="0006413B">
              <w:rPr>
                <w:rFonts w:ascii="Arial" w:hAnsi="Arial" w:cs="Arial"/>
                <w:sz w:val="24"/>
                <w:szCs w:val="24"/>
              </w:rPr>
              <w:t xml:space="preserve">ООО </w:t>
            </w:r>
            <w:r w:rsidR="00B8572F" w:rsidRPr="0006413B">
              <w:rPr>
                <w:rFonts w:ascii="Arial" w:hAnsi="Arial" w:cs="Arial"/>
                <w:sz w:val="24"/>
                <w:szCs w:val="24"/>
              </w:rPr>
              <w:t>«</w:t>
            </w:r>
            <w:proofErr w:type="spellStart"/>
            <w:r w:rsidRPr="0006413B">
              <w:rPr>
                <w:rFonts w:ascii="Arial" w:hAnsi="Arial" w:cs="Arial"/>
                <w:sz w:val="24"/>
                <w:szCs w:val="24"/>
              </w:rPr>
              <w:t>Транснефтьсервис</w:t>
            </w:r>
            <w:proofErr w:type="spellEnd"/>
            <w:proofErr w:type="gramStart"/>
            <w:r w:rsidRPr="0006413B">
              <w:rPr>
                <w:rFonts w:ascii="Arial" w:hAnsi="Arial" w:cs="Arial"/>
                <w:sz w:val="24"/>
                <w:szCs w:val="24"/>
              </w:rPr>
              <w:t xml:space="preserve"> С</w:t>
            </w:r>
            <w:proofErr w:type="gramEnd"/>
            <w:r w:rsidR="00217659">
              <w:rPr>
                <w:rFonts w:ascii="Arial" w:hAnsi="Arial" w:cs="Arial"/>
                <w:sz w:val="24"/>
                <w:szCs w:val="24"/>
              </w:rPr>
              <w:t>»</w:t>
            </w:r>
          </w:p>
        </w:tc>
        <w:tc>
          <w:tcPr>
            <w:tcW w:w="2552" w:type="dxa"/>
            <w:tcBorders>
              <w:top w:val="single" w:sz="6" w:space="0" w:color="auto"/>
              <w:left w:val="single" w:sz="6" w:space="0" w:color="auto"/>
              <w:bottom w:val="single" w:sz="6" w:space="0" w:color="auto"/>
              <w:right w:val="double" w:sz="6" w:space="0" w:color="auto"/>
            </w:tcBorders>
          </w:tcPr>
          <w:p w:rsidR="00C13D70" w:rsidRPr="0006413B" w:rsidRDefault="00C13D70" w:rsidP="00257732">
            <w:pPr>
              <w:spacing w:after="0" w:line="240" w:lineRule="auto"/>
              <w:rPr>
                <w:rFonts w:ascii="Arial" w:hAnsi="Arial" w:cs="Arial"/>
                <w:sz w:val="24"/>
                <w:szCs w:val="24"/>
              </w:rPr>
            </w:pPr>
            <w:r w:rsidRPr="0006413B">
              <w:rPr>
                <w:rFonts w:ascii="Arial" w:hAnsi="Arial" w:cs="Arial"/>
                <w:sz w:val="24"/>
                <w:szCs w:val="24"/>
              </w:rPr>
              <w:t>Генеральный директор</w:t>
            </w:r>
          </w:p>
        </w:tc>
      </w:tr>
      <w:tr w:rsidR="00C13D70" w:rsidRPr="0006413B" w:rsidTr="00222041">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2010</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н.</w:t>
            </w:r>
            <w:r w:rsidR="00217659">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ООО </w:t>
            </w:r>
            <w:r w:rsidR="00B8572F" w:rsidRPr="0006413B">
              <w:rPr>
                <w:rFonts w:ascii="Arial" w:hAnsi="Arial" w:cs="Arial"/>
                <w:sz w:val="24"/>
                <w:szCs w:val="24"/>
              </w:rPr>
              <w:t>«</w:t>
            </w:r>
            <w:r w:rsidRPr="0006413B">
              <w:rPr>
                <w:rFonts w:ascii="Arial" w:hAnsi="Arial" w:cs="Arial"/>
                <w:sz w:val="24"/>
                <w:szCs w:val="24"/>
              </w:rPr>
              <w:t>Нижегородская коммунальная компания</w:t>
            </w:r>
            <w:r w:rsidR="00B8572F" w:rsidRPr="0006413B">
              <w:rPr>
                <w:rFonts w:ascii="Arial" w:hAnsi="Arial" w:cs="Arial"/>
                <w:sz w:val="24"/>
                <w:szCs w:val="24"/>
              </w:rPr>
              <w:t>»</w:t>
            </w:r>
          </w:p>
        </w:tc>
        <w:tc>
          <w:tcPr>
            <w:tcW w:w="2552" w:type="dxa"/>
            <w:tcBorders>
              <w:top w:val="single" w:sz="6" w:space="0" w:color="auto"/>
              <w:left w:val="single" w:sz="6" w:space="0" w:color="auto"/>
              <w:bottom w:val="single" w:sz="6" w:space="0" w:color="auto"/>
              <w:right w:val="double" w:sz="6" w:space="0" w:color="auto"/>
            </w:tcBorders>
          </w:tcPr>
          <w:p w:rsidR="00C13D70" w:rsidRPr="0006413B" w:rsidRDefault="00C13D70" w:rsidP="00257732">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C13D70" w:rsidRPr="0006413B" w:rsidTr="00222041">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2011</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н.</w:t>
            </w:r>
            <w:r w:rsidR="00217659">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ОАО </w:t>
            </w:r>
            <w:r w:rsidR="00B8572F" w:rsidRPr="0006413B">
              <w:rPr>
                <w:rFonts w:ascii="Arial" w:hAnsi="Arial" w:cs="Arial"/>
                <w:sz w:val="24"/>
                <w:szCs w:val="24"/>
              </w:rPr>
              <w:t>«</w:t>
            </w:r>
            <w:r w:rsidRPr="0006413B">
              <w:rPr>
                <w:rFonts w:ascii="Arial" w:hAnsi="Arial" w:cs="Arial"/>
                <w:sz w:val="24"/>
                <w:szCs w:val="24"/>
              </w:rPr>
              <w:t>ТЭК</w:t>
            </w:r>
            <w:r w:rsidR="00B8572F" w:rsidRPr="0006413B">
              <w:rPr>
                <w:rFonts w:ascii="Arial" w:hAnsi="Arial" w:cs="Arial"/>
                <w:sz w:val="24"/>
                <w:szCs w:val="24"/>
              </w:rPr>
              <w:t>»</w:t>
            </w:r>
          </w:p>
        </w:tc>
        <w:tc>
          <w:tcPr>
            <w:tcW w:w="2552" w:type="dxa"/>
            <w:tcBorders>
              <w:top w:val="single" w:sz="6" w:space="0" w:color="auto"/>
              <w:left w:val="single" w:sz="6" w:space="0" w:color="auto"/>
              <w:bottom w:val="single" w:sz="6" w:space="0" w:color="auto"/>
              <w:right w:val="double" w:sz="6" w:space="0" w:color="auto"/>
            </w:tcBorders>
          </w:tcPr>
          <w:p w:rsidR="00C13D70" w:rsidRPr="0006413B" w:rsidRDefault="00C13D70" w:rsidP="00257732">
            <w:pPr>
              <w:spacing w:after="0" w:line="240" w:lineRule="auto"/>
              <w:rPr>
                <w:rFonts w:ascii="Arial" w:hAnsi="Arial" w:cs="Arial"/>
                <w:sz w:val="24"/>
                <w:szCs w:val="24"/>
              </w:rPr>
            </w:pPr>
            <w:r w:rsidRPr="0006413B">
              <w:rPr>
                <w:rFonts w:ascii="Arial" w:hAnsi="Arial" w:cs="Arial"/>
                <w:sz w:val="24"/>
                <w:szCs w:val="24"/>
              </w:rPr>
              <w:t>Председатель Совета директоров</w:t>
            </w:r>
          </w:p>
        </w:tc>
      </w:tr>
      <w:tr w:rsidR="00C13D70" w:rsidRPr="0006413B" w:rsidTr="00222041">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2011</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н.</w:t>
            </w:r>
            <w:r w:rsidR="00217659">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ОАО </w:t>
            </w:r>
            <w:r w:rsidR="00B8572F" w:rsidRPr="0006413B">
              <w:rPr>
                <w:rFonts w:ascii="Arial" w:hAnsi="Arial" w:cs="Arial"/>
                <w:sz w:val="24"/>
                <w:szCs w:val="24"/>
              </w:rPr>
              <w:t>«</w:t>
            </w:r>
            <w:proofErr w:type="spellStart"/>
            <w:r w:rsidRPr="0006413B">
              <w:rPr>
                <w:rFonts w:ascii="Arial" w:hAnsi="Arial" w:cs="Arial"/>
                <w:sz w:val="24"/>
                <w:szCs w:val="24"/>
              </w:rPr>
              <w:t>Энергосбыт</w:t>
            </w:r>
            <w:proofErr w:type="spellEnd"/>
            <w:r w:rsidRPr="0006413B">
              <w:rPr>
                <w:rFonts w:ascii="Arial" w:hAnsi="Arial" w:cs="Arial"/>
                <w:sz w:val="24"/>
                <w:szCs w:val="24"/>
              </w:rPr>
              <w:t xml:space="preserve"> </w:t>
            </w:r>
            <w:proofErr w:type="spellStart"/>
            <w:r w:rsidRPr="0006413B">
              <w:rPr>
                <w:rFonts w:ascii="Arial" w:hAnsi="Arial" w:cs="Arial"/>
                <w:sz w:val="24"/>
                <w:szCs w:val="24"/>
              </w:rPr>
              <w:t>Ростовэнерго</w:t>
            </w:r>
            <w:proofErr w:type="spellEnd"/>
            <w:r w:rsidR="00B8572F" w:rsidRPr="0006413B">
              <w:rPr>
                <w:rFonts w:ascii="Arial" w:hAnsi="Arial" w:cs="Arial"/>
                <w:sz w:val="24"/>
                <w:szCs w:val="24"/>
              </w:rPr>
              <w:t>»</w:t>
            </w:r>
          </w:p>
        </w:tc>
        <w:tc>
          <w:tcPr>
            <w:tcW w:w="2552" w:type="dxa"/>
            <w:tcBorders>
              <w:top w:val="single" w:sz="6" w:space="0" w:color="auto"/>
              <w:left w:val="single" w:sz="6" w:space="0" w:color="auto"/>
              <w:bottom w:val="single" w:sz="6" w:space="0" w:color="auto"/>
              <w:right w:val="double" w:sz="6" w:space="0" w:color="auto"/>
            </w:tcBorders>
          </w:tcPr>
          <w:p w:rsidR="00C13D70" w:rsidRPr="0006413B" w:rsidRDefault="00C13D70" w:rsidP="00257732">
            <w:pPr>
              <w:spacing w:after="0" w:line="240" w:lineRule="auto"/>
              <w:rPr>
                <w:rFonts w:ascii="Arial" w:hAnsi="Arial" w:cs="Arial"/>
                <w:sz w:val="24"/>
                <w:szCs w:val="24"/>
              </w:rPr>
            </w:pPr>
            <w:r w:rsidRPr="0006413B">
              <w:rPr>
                <w:rFonts w:ascii="Arial" w:hAnsi="Arial" w:cs="Arial"/>
                <w:sz w:val="24"/>
                <w:szCs w:val="24"/>
              </w:rPr>
              <w:t>Председатель Совета директоров</w:t>
            </w:r>
          </w:p>
        </w:tc>
      </w:tr>
      <w:tr w:rsidR="00C13D70" w:rsidRPr="0006413B" w:rsidTr="00222041">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2011</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н.</w:t>
            </w:r>
            <w:r w:rsidR="00217659">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ОАО </w:t>
            </w:r>
            <w:r w:rsidR="00B8572F" w:rsidRPr="0006413B">
              <w:rPr>
                <w:rFonts w:ascii="Arial" w:hAnsi="Arial" w:cs="Arial"/>
                <w:sz w:val="24"/>
                <w:szCs w:val="24"/>
              </w:rPr>
              <w:t>«</w:t>
            </w:r>
            <w:r w:rsidRPr="0006413B">
              <w:rPr>
                <w:rFonts w:ascii="Arial" w:hAnsi="Arial" w:cs="Arial"/>
                <w:sz w:val="24"/>
                <w:szCs w:val="24"/>
              </w:rPr>
              <w:t xml:space="preserve">Кубанская </w:t>
            </w:r>
            <w:proofErr w:type="spellStart"/>
            <w:r w:rsidRPr="0006413B">
              <w:rPr>
                <w:rFonts w:ascii="Arial" w:hAnsi="Arial" w:cs="Arial"/>
                <w:sz w:val="24"/>
                <w:szCs w:val="24"/>
              </w:rPr>
              <w:t>энергосбытовая</w:t>
            </w:r>
            <w:proofErr w:type="spellEnd"/>
            <w:r w:rsidRPr="0006413B">
              <w:rPr>
                <w:rFonts w:ascii="Arial" w:hAnsi="Arial" w:cs="Arial"/>
                <w:sz w:val="24"/>
                <w:szCs w:val="24"/>
              </w:rPr>
              <w:t xml:space="preserve"> компания</w:t>
            </w:r>
            <w:r w:rsidR="00B8572F" w:rsidRPr="0006413B">
              <w:rPr>
                <w:rFonts w:ascii="Arial" w:hAnsi="Arial" w:cs="Arial"/>
                <w:sz w:val="24"/>
                <w:szCs w:val="24"/>
              </w:rPr>
              <w:t>»</w:t>
            </w:r>
          </w:p>
        </w:tc>
        <w:tc>
          <w:tcPr>
            <w:tcW w:w="2552" w:type="dxa"/>
            <w:tcBorders>
              <w:top w:val="single" w:sz="6" w:space="0" w:color="auto"/>
              <w:left w:val="single" w:sz="6" w:space="0" w:color="auto"/>
              <w:bottom w:val="single" w:sz="6" w:space="0" w:color="auto"/>
              <w:right w:val="double" w:sz="6" w:space="0" w:color="auto"/>
            </w:tcBorders>
          </w:tcPr>
          <w:p w:rsidR="00C13D70" w:rsidRPr="0006413B" w:rsidRDefault="00C13D70" w:rsidP="00257732">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C13D70" w:rsidRPr="0006413B" w:rsidTr="00222041">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2012</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2013</w:t>
            </w:r>
          </w:p>
        </w:tc>
        <w:tc>
          <w:tcPr>
            <w:tcW w:w="5418"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ООО ГК </w:t>
            </w:r>
            <w:r w:rsidR="00B8572F" w:rsidRPr="0006413B">
              <w:rPr>
                <w:rFonts w:ascii="Arial" w:hAnsi="Arial" w:cs="Arial"/>
                <w:sz w:val="24"/>
                <w:szCs w:val="24"/>
              </w:rPr>
              <w:t>«</w:t>
            </w:r>
            <w:r w:rsidRPr="0006413B">
              <w:rPr>
                <w:rFonts w:ascii="Arial" w:hAnsi="Arial" w:cs="Arial"/>
                <w:sz w:val="24"/>
                <w:szCs w:val="24"/>
              </w:rPr>
              <w:t>ТНС энерго</w:t>
            </w:r>
            <w:r w:rsidR="00B8572F" w:rsidRPr="0006413B">
              <w:rPr>
                <w:rFonts w:ascii="Arial" w:hAnsi="Arial" w:cs="Arial"/>
                <w:sz w:val="24"/>
                <w:szCs w:val="24"/>
              </w:rPr>
              <w:t>»</w:t>
            </w:r>
          </w:p>
        </w:tc>
        <w:tc>
          <w:tcPr>
            <w:tcW w:w="2552" w:type="dxa"/>
            <w:tcBorders>
              <w:top w:val="single" w:sz="6" w:space="0" w:color="auto"/>
              <w:left w:val="single" w:sz="6" w:space="0" w:color="auto"/>
              <w:bottom w:val="single" w:sz="6" w:space="0" w:color="auto"/>
              <w:right w:val="double" w:sz="6" w:space="0" w:color="auto"/>
            </w:tcBorders>
          </w:tcPr>
          <w:p w:rsidR="00C13D70" w:rsidRPr="0006413B" w:rsidRDefault="00C13D70" w:rsidP="00257732">
            <w:pPr>
              <w:spacing w:after="0" w:line="240" w:lineRule="auto"/>
              <w:rPr>
                <w:rFonts w:ascii="Arial" w:hAnsi="Arial" w:cs="Arial"/>
                <w:sz w:val="24"/>
                <w:szCs w:val="24"/>
              </w:rPr>
            </w:pPr>
            <w:r w:rsidRPr="0006413B">
              <w:rPr>
                <w:rFonts w:ascii="Arial" w:hAnsi="Arial" w:cs="Arial"/>
                <w:sz w:val="24"/>
                <w:szCs w:val="24"/>
              </w:rPr>
              <w:t>Генеральный директор</w:t>
            </w:r>
          </w:p>
        </w:tc>
      </w:tr>
      <w:tr w:rsidR="00C13D70" w:rsidRPr="0006413B" w:rsidTr="00222041">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н.</w:t>
            </w:r>
            <w:r w:rsidR="00217659">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ОАО ГК </w:t>
            </w:r>
            <w:r w:rsidR="00B8572F" w:rsidRPr="0006413B">
              <w:rPr>
                <w:rFonts w:ascii="Arial" w:hAnsi="Arial" w:cs="Arial"/>
                <w:sz w:val="24"/>
                <w:szCs w:val="24"/>
              </w:rPr>
              <w:t>«</w:t>
            </w:r>
            <w:r w:rsidRPr="0006413B">
              <w:rPr>
                <w:rFonts w:ascii="Arial" w:hAnsi="Arial" w:cs="Arial"/>
                <w:sz w:val="24"/>
                <w:szCs w:val="24"/>
              </w:rPr>
              <w:t>ТНС энерго</w:t>
            </w:r>
            <w:r w:rsidR="00B8572F" w:rsidRPr="0006413B">
              <w:rPr>
                <w:rFonts w:ascii="Arial" w:hAnsi="Arial" w:cs="Arial"/>
                <w:sz w:val="24"/>
                <w:szCs w:val="24"/>
              </w:rPr>
              <w:t>»</w:t>
            </w:r>
          </w:p>
        </w:tc>
        <w:tc>
          <w:tcPr>
            <w:tcW w:w="2552" w:type="dxa"/>
            <w:tcBorders>
              <w:top w:val="single" w:sz="6" w:space="0" w:color="auto"/>
              <w:left w:val="single" w:sz="6" w:space="0" w:color="auto"/>
              <w:bottom w:val="single" w:sz="6" w:space="0" w:color="auto"/>
              <w:right w:val="double" w:sz="6" w:space="0" w:color="auto"/>
            </w:tcBorders>
          </w:tcPr>
          <w:p w:rsidR="00C13D70" w:rsidRPr="0006413B" w:rsidRDefault="00C13D70" w:rsidP="00257732">
            <w:pPr>
              <w:spacing w:after="0" w:line="240" w:lineRule="auto"/>
              <w:rPr>
                <w:rFonts w:ascii="Arial" w:hAnsi="Arial" w:cs="Arial"/>
                <w:sz w:val="24"/>
                <w:szCs w:val="24"/>
              </w:rPr>
            </w:pPr>
            <w:r w:rsidRPr="0006413B">
              <w:rPr>
                <w:rFonts w:ascii="Arial" w:hAnsi="Arial" w:cs="Arial"/>
                <w:sz w:val="24"/>
                <w:szCs w:val="24"/>
              </w:rPr>
              <w:t>Генеральный директор</w:t>
            </w:r>
          </w:p>
        </w:tc>
      </w:tr>
      <w:tr w:rsidR="00C13D70" w:rsidRPr="0006413B" w:rsidTr="00222041">
        <w:tc>
          <w:tcPr>
            <w:tcW w:w="1332" w:type="dxa"/>
            <w:tcBorders>
              <w:top w:val="single" w:sz="6" w:space="0" w:color="auto"/>
              <w:left w:val="double" w:sz="6" w:space="0" w:color="auto"/>
              <w:bottom w:val="doub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double" w:sz="6" w:space="0" w:color="auto"/>
              <w:right w:val="single" w:sz="6" w:space="0" w:color="auto"/>
            </w:tcBorders>
          </w:tcPr>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н.</w:t>
            </w:r>
            <w:r w:rsidR="00217659">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doub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ОАО ГК </w:t>
            </w:r>
            <w:r w:rsidR="00B8572F" w:rsidRPr="0006413B">
              <w:rPr>
                <w:rFonts w:ascii="Arial" w:hAnsi="Arial" w:cs="Arial"/>
                <w:sz w:val="24"/>
                <w:szCs w:val="24"/>
              </w:rPr>
              <w:t>«</w:t>
            </w:r>
            <w:r w:rsidRPr="0006413B">
              <w:rPr>
                <w:rFonts w:ascii="Arial" w:hAnsi="Arial" w:cs="Arial"/>
                <w:sz w:val="24"/>
                <w:szCs w:val="24"/>
              </w:rPr>
              <w:t>ТНС энерго</w:t>
            </w:r>
            <w:r w:rsidR="00B8572F" w:rsidRPr="0006413B">
              <w:rPr>
                <w:rFonts w:ascii="Arial" w:hAnsi="Arial" w:cs="Arial"/>
                <w:sz w:val="24"/>
                <w:szCs w:val="24"/>
              </w:rPr>
              <w:t>»</w:t>
            </w:r>
          </w:p>
        </w:tc>
        <w:tc>
          <w:tcPr>
            <w:tcW w:w="2552" w:type="dxa"/>
            <w:tcBorders>
              <w:top w:val="single" w:sz="6" w:space="0" w:color="auto"/>
              <w:left w:val="single" w:sz="6" w:space="0" w:color="auto"/>
              <w:bottom w:val="double" w:sz="6" w:space="0" w:color="auto"/>
              <w:right w:val="double" w:sz="6" w:space="0" w:color="auto"/>
            </w:tcBorders>
          </w:tcPr>
          <w:p w:rsidR="00C13D70" w:rsidRPr="0006413B" w:rsidRDefault="00C13D70" w:rsidP="00257732">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bl>
    <w:p w:rsidR="00C13D70" w:rsidRPr="0006413B" w:rsidRDefault="00C13D70" w:rsidP="00C13D70">
      <w:pPr>
        <w:spacing w:after="0" w:line="240" w:lineRule="auto"/>
        <w:ind w:firstLine="567"/>
        <w:rPr>
          <w:rFonts w:ascii="Arial" w:hAnsi="Arial" w:cs="Arial"/>
          <w:sz w:val="24"/>
          <w:szCs w:val="24"/>
        </w:rPr>
      </w:pPr>
    </w:p>
    <w:p w:rsidR="00C13D70" w:rsidRPr="0006413B" w:rsidRDefault="00C13D70" w:rsidP="00C13D70">
      <w:pPr>
        <w:spacing w:after="0" w:line="240" w:lineRule="auto"/>
        <w:ind w:firstLine="567"/>
        <w:rPr>
          <w:rFonts w:ascii="Arial" w:hAnsi="Arial" w:cs="Arial"/>
          <w:b/>
          <w:i/>
          <w:sz w:val="24"/>
          <w:szCs w:val="24"/>
        </w:rPr>
      </w:pPr>
      <w:r w:rsidRPr="0006413B">
        <w:rPr>
          <w:rStyle w:val="Subst"/>
          <w:rFonts w:ascii="Arial" w:hAnsi="Arial" w:cs="Arial"/>
          <w:b w:val="0"/>
          <w:bCs/>
          <w:i w:val="0"/>
          <w:iCs/>
          <w:sz w:val="24"/>
          <w:szCs w:val="24"/>
        </w:rPr>
        <w:t>Доли участия в уставном капитале эмитента/обыкновенных акций не имеет</w:t>
      </w:r>
      <w:r w:rsidR="00257732" w:rsidRPr="0006413B">
        <w:rPr>
          <w:rStyle w:val="Subst"/>
          <w:rFonts w:ascii="Arial" w:hAnsi="Arial" w:cs="Arial"/>
          <w:b w:val="0"/>
          <w:bCs/>
          <w:i w:val="0"/>
          <w:iCs/>
          <w:sz w:val="24"/>
          <w:szCs w:val="24"/>
        </w:rPr>
        <w:t>.</w:t>
      </w:r>
    </w:p>
    <w:p w:rsidR="00C13D70" w:rsidRPr="0006413B" w:rsidRDefault="00C13D70" w:rsidP="00C13D70">
      <w:pPr>
        <w:pStyle w:val="ThinDelim"/>
        <w:ind w:firstLine="567"/>
        <w:rPr>
          <w:rFonts w:ascii="Arial" w:hAnsi="Arial" w:cs="Arial"/>
          <w:sz w:val="24"/>
          <w:szCs w:val="24"/>
        </w:rPr>
      </w:pPr>
    </w:p>
    <w:p w:rsidR="00257732" w:rsidRDefault="00C13D70" w:rsidP="00C13D70">
      <w:pPr>
        <w:pStyle w:val="SubHeading"/>
        <w:spacing w:before="0" w:after="0"/>
        <w:ind w:firstLine="567"/>
        <w:rPr>
          <w:rFonts w:ascii="Arial" w:hAnsi="Arial" w:cs="Arial"/>
          <w:sz w:val="24"/>
          <w:szCs w:val="24"/>
        </w:rPr>
      </w:pPr>
      <w:r w:rsidRPr="0006413B">
        <w:rPr>
          <w:rFonts w:ascii="Arial" w:hAnsi="Arial" w:cs="Arial"/>
          <w:sz w:val="24"/>
          <w:szCs w:val="24"/>
        </w:rPr>
        <w:t>Доли участия лица в уставном (складочном) капитале (паевом фонде) дочерних и зависимых обществ эмитента</w:t>
      </w:r>
      <w:r w:rsidR="00257732" w:rsidRPr="0006413B">
        <w:rPr>
          <w:rFonts w:ascii="Arial" w:hAnsi="Arial" w:cs="Arial"/>
          <w:sz w:val="24"/>
          <w:szCs w:val="24"/>
        </w:rPr>
        <w:t>:</w:t>
      </w:r>
      <w:r w:rsidR="00F8201B">
        <w:rPr>
          <w:rFonts w:ascii="Arial" w:hAnsi="Arial" w:cs="Arial"/>
          <w:sz w:val="24"/>
          <w:szCs w:val="24"/>
        </w:rPr>
        <w:t xml:space="preserve"> </w:t>
      </w:r>
    </w:p>
    <w:p w:rsidR="00DE246B" w:rsidRPr="0006413B" w:rsidRDefault="00DE246B" w:rsidP="00C13D70">
      <w:pPr>
        <w:pStyle w:val="SubHeading"/>
        <w:spacing w:before="0" w:after="0"/>
        <w:ind w:firstLine="567"/>
        <w:rPr>
          <w:rFonts w:ascii="Arial" w:hAnsi="Arial" w:cs="Arial"/>
          <w:sz w:val="24"/>
          <w:szCs w:val="24"/>
        </w:rPr>
      </w:pPr>
    </w:p>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Полное фирменное наименование:</w:t>
      </w:r>
      <w:r w:rsidRPr="0006413B">
        <w:rPr>
          <w:rStyle w:val="Subst"/>
          <w:rFonts w:ascii="Arial" w:hAnsi="Arial" w:cs="Arial"/>
          <w:bCs/>
          <w:iCs/>
          <w:sz w:val="24"/>
          <w:szCs w:val="24"/>
        </w:rPr>
        <w:t xml:space="preserve"> Открытое акционерное общество </w:t>
      </w:r>
      <w:r w:rsidR="00AA46B2" w:rsidRPr="0006413B">
        <w:rPr>
          <w:rStyle w:val="Subst"/>
          <w:rFonts w:ascii="Arial" w:hAnsi="Arial" w:cs="Arial"/>
          <w:bCs/>
          <w:iCs/>
          <w:sz w:val="24"/>
          <w:szCs w:val="24"/>
        </w:rPr>
        <w:t>«</w:t>
      </w:r>
      <w:r w:rsidRPr="0006413B">
        <w:rPr>
          <w:rStyle w:val="Subst"/>
          <w:rFonts w:ascii="Arial" w:hAnsi="Arial" w:cs="Arial"/>
          <w:bCs/>
          <w:iCs/>
          <w:sz w:val="24"/>
          <w:szCs w:val="24"/>
        </w:rPr>
        <w:t>Нижегородская сбытовая компания</w:t>
      </w:r>
      <w:r w:rsidR="00AA46B2" w:rsidRPr="0006413B">
        <w:rPr>
          <w:rStyle w:val="Subst"/>
          <w:rFonts w:ascii="Arial" w:hAnsi="Arial" w:cs="Arial"/>
          <w:bCs/>
          <w:iCs/>
          <w:sz w:val="24"/>
          <w:szCs w:val="24"/>
        </w:rPr>
        <w:t>»</w:t>
      </w:r>
    </w:p>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ИНН:</w:t>
      </w:r>
      <w:r w:rsidRPr="0006413B">
        <w:rPr>
          <w:rStyle w:val="Subst"/>
          <w:rFonts w:ascii="Arial" w:hAnsi="Arial" w:cs="Arial"/>
          <w:bCs/>
          <w:iCs/>
          <w:sz w:val="24"/>
          <w:szCs w:val="24"/>
        </w:rPr>
        <w:t xml:space="preserve"> 5260148520</w:t>
      </w:r>
    </w:p>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ОГРН:</w:t>
      </w:r>
      <w:r w:rsidRPr="0006413B">
        <w:rPr>
          <w:rStyle w:val="Subst"/>
          <w:rFonts w:ascii="Arial" w:hAnsi="Arial" w:cs="Arial"/>
          <w:bCs/>
          <w:iCs/>
          <w:sz w:val="24"/>
          <w:szCs w:val="24"/>
        </w:rPr>
        <w:t xml:space="preserve"> 1055238038316</w:t>
      </w:r>
    </w:p>
    <w:p w:rsidR="00C13D70" w:rsidRPr="0006413B" w:rsidRDefault="00257732" w:rsidP="00257732">
      <w:pPr>
        <w:spacing w:after="0" w:line="240" w:lineRule="auto"/>
        <w:rPr>
          <w:rFonts w:ascii="Arial" w:hAnsi="Arial" w:cs="Arial"/>
          <w:sz w:val="24"/>
          <w:szCs w:val="24"/>
        </w:rPr>
      </w:pPr>
      <w:r w:rsidRPr="0006413B">
        <w:rPr>
          <w:rFonts w:ascii="Arial" w:hAnsi="Arial" w:cs="Arial"/>
          <w:sz w:val="24"/>
          <w:szCs w:val="24"/>
        </w:rPr>
        <w:t xml:space="preserve">          </w:t>
      </w:r>
      <w:r w:rsidR="00C13D70" w:rsidRPr="0006413B">
        <w:rPr>
          <w:rFonts w:ascii="Arial" w:hAnsi="Arial" w:cs="Arial"/>
          <w:sz w:val="24"/>
          <w:szCs w:val="24"/>
        </w:rPr>
        <w:t>Доля лица в уставном капитале организации, %:</w:t>
      </w:r>
      <w:r w:rsidR="00C13D70" w:rsidRPr="0006413B">
        <w:rPr>
          <w:rStyle w:val="Subst"/>
          <w:rFonts w:ascii="Arial" w:hAnsi="Arial" w:cs="Arial"/>
          <w:bCs/>
          <w:iCs/>
          <w:sz w:val="24"/>
          <w:szCs w:val="24"/>
        </w:rPr>
        <w:t xml:space="preserve"> 0.0307</w:t>
      </w:r>
    </w:p>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Доля обыкновенных акций организации, принадлежащих данному лицу, %:</w:t>
      </w:r>
      <w:r w:rsidRPr="0006413B">
        <w:rPr>
          <w:rStyle w:val="Subst"/>
          <w:rFonts w:ascii="Arial" w:hAnsi="Arial" w:cs="Arial"/>
          <w:bCs/>
          <w:iCs/>
          <w:sz w:val="24"/>
          <w:szCs w:val="24"/>
        </w:rPr>
        <w:t xml:space="preserve"> 0.039</w:t>
      </w:r>
    </w:p>
    <w:p w:rsidR="00C13D70" w:rsidRPr="0006413B" w:rsidRDefault="00C13D70" w:rsidP="00C13D70">
      <w:pPr>
        <w:spacing w:after="0" w:line="240" w:lineRule="auto"/>
        <w:ind w:firstLine="567"/>
        <w:rPr>
          <w:rFonts w:ascii="Arial" w:hAnsi="Arial" w:cs="Arial"/>
          <w:sz w:val="24"/>
          <w:szCs w:val="24"/>
        </w:rPr>
      </w:pPr>
    </w:p>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Полное фирменное наименование:</w:t>
      </w:r>
      <w:r w:rsidRPr="0006413B">
        <w:rPr>
          <w:rStyle w:val="Subst"/>
          <w:rFonts w:ascii="Arial" w:hAnsi="Arial" w:cs="Arial"/>
          <w:bCs/>
          <w:iCs/>
          <w:sz w:val="24"/>
          <w:szCs w:val="24"/>
        </w:rPr>
        <w:t xml:space="preserve"> Открытое акционерное общество </w:t>
      </w:r>
      <w:r w:rsidR="00AA46B2" w:rsidRPr="0006413B">
        <w:rPr>
          <w:rStyle w:val="Subst"/>
          <w:rFonts w:ascii="Arial" w:hAnsi="Arial" w:cs="Arial"/>
          <w:bCs/>
          <w:iCs/>
          <w:sz w:val="24"/>
          <w:szCs w:val="24"/>
        </w:rPr>
        <w:t>«</w:t>
      </w:r>
      <w:r w:rsidRPr="0006413B">
        <w:rPr>
          <w:rStyle w:val="Subst"/>
          <w:rFonts w:ascii="Arial" w:hAnsi="Arial" w:cs="Arial"/>
          <w:bCs/>
          <w:iCs/>
          <w:sz w:val="24"/>
          <w:szCs w:val="24"/>
        </w:rPr>
        <w:t xml:space="preserve">Кубанская </w:t>
      </w:r>
      <w:proofErr w:type="spellStart"/>
      <w:r w:rsidRPr="0006413B">
        <w:rPr>
          <w:rStyle w:val="Subst"/>
          <w:rFonts w:ascii="Arial" w:hAnsi="Arial" w:cs="Arial"/>
          <w:bCs/>
          <w:iCs/>
          <w:sz w:val="24"/>
          <w:szCs w:val="24"/>
        </w:rPr>
        <w:t>энергосбытовая</w:t>
      </w:r>
      <w:proofErr w:type="spellEnd"/>
      <w:r w:rsidRPr="0006413B">
        <w:rPr>
          <w:rStyle w:val="Subst"/>
          <w:rFonts w:ascii="Arial" w:hAnsi="Arial" w:cs="Arial"/>
          <w:bCs/>
          <w:iCs/>
          <w:sz w:val="24"/>
          <w:szCs w:val="24"/>
        </w:rPr>
        <w:t xml:space="preserve"> компания</w:t>
      </w:r>
      <w:r w:rsidR="00AA46B2" w:rsidRPr="0006413B">
        <w:rPr>
          <w:rStyle w:val="Subst"/>
          <w:rFonts w:ascii="Arial" w:hAnsi="Arial" w:cs="Arial"/>
          <w:bCs/>
          <w:iCs/>
          <w:sz w:val="24"/>
          <w:szCs w:val="24"/>
        </w:rPr>
        <w:t>»</w:t>
      </w:r>
    </w:p>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ИНН:</w:t>
      </w:r>
      <w:r w:rsidRPr="0006413B">
        <w:rPr>
          <w:rStyle w:val="Subst"/>
          <w:rFonts w:ascii="Arial" w:hAnsi="Arial" w:cs="Arial"/>
          <w:bCs/>
          <w:iCs/>
          <w:sz w:val="24"/>
          <w:szCs w:val="24"/>
        </w:rPr>
        <w:t xml:space="preserve"> 2308119595</w:t>
      </w:r>
    </w:p>
    <w:p w:rsidR="00C13D70" w:rsidRPr="0006413B" w:rsidRDefault="00C13D70" w:rsidP="00257732">
      <w:pPr>
        <w:spacing w:after="0" w:line="240" w:lineRule="auto"/>
        <w:ind w:firstLine="567"/>
        <w:rPr>
          <w:rFonts w:ascii="Arial" w:hAnsi="Arial" w:cs="Arial"/>
          <w:sz w:val="24"/>
          <w:szCs w:val="24"/>
        </w:rPr>
      </w:pPr>
      <w:r w:rsidRPr="0006413B">
        <w:rPr>
          <w:rFonts w:ascii="Arial" w:hAnsi="Arial" w:cs="Arial"/>
          <w:sz w:val="24"/>
          <w:szCs w:val="24"/>
        </w:rPr>
        <w:t>ОГРН:</w:t>
      </w:r>
      <w:r w:rsidRPr="0006413B">
        <w:rPr>
          <w:rStyle w:val="Subst"/>
          <w:rFonts w:ascii="Arial" w:hAnsi="Arial" w:cs="Arial"/>
          <w:bCs/>
          <w:iCs/>
          <w:sz w:val="24"/>
          <w:szCs w:val="24"/>
        </w:rPr>
        <w:t xml:space="preserve"> 1062309019794</w:t>
      </w:r>
    </w:p>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Доля лица в уставном капитале организации, %:</w:t>
      </w:r>
      <w:r w:rsidRPr="0006413B">
        <w:rPr>
          <w:rStyle w:val="Subst"/>
          <w:rFonts w:ascii="Arial" w:hAnsi="Arial" w:cs="Arial"/>
          <w:bCs/>
          <w:iCs/>
          <w:sz w:val="24"/>
          <w:szCs w:val="24"/>
        </w:rPr>
        <w:t xml:space="preserve"> 0.06</w:t>
      </w:r>
    </w:p>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Доля обыкновенных акций организации, принадлежащих данному лицу, %:</w:t>
      </w:r>
      <w:r w:rsidRPr="0006413B">
        <w:rPr>
          <w:rStyle w:val="Subst"/>
          <w:rFonts w:ascii="Arial" w:hAnsi="Arial" w:cs="Arial"/>
          <w:bCs/>
          <w:iCs/>
          <w:sz w:val="24"/>
          <w:szCs w:val="24"/>
        </w:rPr>
        <w:t xml:space="preserve"> 0.06</w:t>
      </w:r>
    </w:p>
    <w:p w:rsidR="00C13D70" w:rsidRPr="0006413B" w:rsidRDefault="00C13D70" w:rsidP="00C13D70">
      <w:pPr>
        <w:spacing w:after="0" w:line="240" w:lineRule="auto"/>
        <w:ind w:firstLine="567"/>
        <w:rPr>
          <w:rFonts w:ascii="Arial" w:hAnsi="Arial" w:cs="Arial"/>
          <w:sz w:val="24"/>
          <w:szCs w:val="24"/>
        </w:rPr>
      </w:pPr>
    </w:p>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Полное фирменное наименование:</w:t>
      </w:r>
      <w:r w:rsidRPr="0006413B">
        <w:rPr>
          <w:rStyle w:val="Subst"/>
          <w:rFonts w:ascii="Arial" w:hAnsi="Arial" w:cs="Arial"/>
          <w:bCs/>
          <w:iCs/>
          <w:sz w:val="24"/>
          <w:szCs w:val="24"/>
        </w:rPr>
        <w:t xml:space="preserve"> Общество с ограниченной ответ</w:t>
      </w:r>
      <w:r w:rsidR="00A52188" w:rsidRPr="0006413B">
        <w:rPr>
          <w:rStyle w:val="Subst"/>
          <w:rFonts w:ascii="Arial" w:hAnsi="Arial" w:cs="Arial"/>
          <w:bCs/>
          <w:iCs/>
          <w:sz w:val="24"/>
          <w:szCs w:val="24"/>
        </w:rPr>
        <w:t>с</w:t>
      </w:r>
      <w:r w:rsidRPr="0006413B">
        <w:rPr>
          <w:rStyle w:val="Subst"/>
          <w:rFonts w:ascii="Arial" w:hAnsi="Arial" w:cs="Arial"/>
          <w:bCs/>
          <w:iCs/>
          <w:sz w:val="24"/>
          <w:szCs w:val="24"/>
        </w:rPr>
        <w:t>твенностью «Нижегородская коммунальная компания»</w:t>
      </w:r>
    </w:p>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ИНН:</w:t>
      </w:r>
      <w:r w:rsidRPr="0006413B">
        <w:rPr>
          <w:rStyle w:val="Subst"/>
          <w:rFonts w:ascii="Arial" w:hAnsi="Arial" w:cs="Arial"/>
          <w:bCs/>
          <w:iCs/>
          <w:sz w:val="24"/>
          <w:szCs w:val="24"/>
        </w:rPr>
        <w:t xml:space="preserve"> 5262249139</w:t>
      </w:r>
    </w:p>
    <w:p w:rsidR="00C13D70" w:rsidRPr="0006413B" w:rsidRDefault="00C13D70" w:rsidP="00257732">
      <w:pPr>
        <w:spacing w:after="0" w:line="240" w:lineRule="auto"/>
        <w:ind w:firstLine="567"/>
        <w:rPr>
          <w:rFonts w:ascii="Arial" w:hAnsi="Arial" w:cs="Arial"/>
          <w:sz w:val="24"/>
          <w:szCs w:val="24"/>
        </w:rPr>
      </w:pPr>
      <w:r w:rsidRPr="0006413B">
        <w:rPr>
          <w:rFonts w:ascii="Arial" w:hAnsi="Arial" w:cs="Arial"/>
          <w:sz w:val="24"/>
          <w:szCs w:val="24"/>
        </w:rPr>
        <w:t>ОГРН:</w:t>
      </w:r>
      <w:r w:rsidRPr="0006413B">
        <w:rPr>
          <w:rStyle w:val="Subst"/>
          <w:rFonts w:ascii="Arial" w:hAnsi="Arial" w:cs="Arial"/>
          <w:bCs/>
          <w:iCs/>
          <w:sz w:val="24"/>
          <w:szCs w:val="24"/>
        </w:rPr>
        <w:t xml:space="preserve"> 1105262001239</w:t>
      </w:r>
    </w:p>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Доля лица в уставном капитале организации, %:</w:t>
      </w:r>
      <w:r w:rsidRPr="0006413B">
        <w:rPr>
          <w:rStyle w:val="Subst"/>
          <w:rFonts w:ascii="Arial" w:hAnsi="Arial" w:cs="Arial"/>
          <w:bCs/>
          <w:iCs/>
          <w:sz w:val="24"/>
          <w:szCs w:val="24"/>
        </w:rPr>
        <w:t xml:space="preserve"> 75</w:t>
      </w:r>
    </w:p>
    <w:p w:rsidR="00C13D70" w:rsidRPr="0006413B" w:rsidRDefault="00C13D70" w:rsidP="00C13D70">
      <w:pPr>
        <w:spacing w:after="0" w:line="240" w:lineRule="auto"/>
        <w:ind w:firstLine="567"/>
        <w:rPr>
          <w:rFonts w:ascii="Arial" w:hAnsi="Arial" w:cs="Arial"/>
          <w:sz w:val="24"/>
          <w:szCs w:val="24"/>
        </w:rPr>
      </w:pPr>
      <w:r w:rsidRPr="0006413B">
        <w:rPr>
          <w:rFonts w:ascii="Arial" w:hAnsi="Arial" w:cs="Arial"/>
          <w:sz w:val="24"/>
          <w:szCs w:val="24"/>
        </w:rPr>
        <w:t>Доля обыкновенных акций организации, принадлежащих данному лицу, %:</w:t>
      </w:r>
      <w:r w:rsidR="00B960C0" w:rsidRPr="0006413B">
        <w:rPr>
          <w:rFonts w:ascii="Arial" w:hAnsi="Arial" w:cs="Arial"/>
          <w:sz w:val="24"/>
          <w:szCs w:val="24"/>
        </w:rPr>
        <w:t xml:space="preserve"> </w:t>
      </w:r>
      <w:r w:rsidR="002B79A6" w:rsidRPr="00232E8F">
        <w:rPr>
          <w:rFonts w:ascii="Arial" w:hAnsi="Arial" w:cs="Arial"/>
          <w:b/>
          <w:i/>
          <w:sz w:val="24"/>
          <w:szCs w:val="24"/>
        </w:rPr>
        <w:t>0</w:t>
      </w:r>
      <w:r w:rsidR="00DE246B">
        <w:rPr>
          <w:rFonts w:ascii="Arial" w:hAnsi="Arial" w:cs="Arial"/>
          <w:b/>
          <w:i/>
          <w:sz w:val="24"/>
          <w:szCs w:val="24"/>
        </w:rPr>
        <w:t xml:space="preserve"> </w:t>
      </w:r>
    </w:p>
    <w:p w:rsidR="00C13D70" w:rsidRPr="0006413B" w:rsidRDefault="00C13D70" w:rsidP="00C13D70">
      <w:pPr>
        <w:spacing w:after="0" w:line="240" w:lineRule="auto"/>
        <w:ind w:firstLine="567"/>
        <w:rPr>
          <w:rFonts w:ascii="Arial" w:hAnsi="Arial" w:cs="Arial"/>
          <w:sz w:val="24"/>
          <w:szCs w:val="24"/>
        </w:rPr>
      </w:pPr>
    </w:p>
    <w:p w:rsidR="00C13D70" w:rsidRPr="0006413B" w:rsidRDefault="00C13D70" w:rsidP="00257732">
      <w:pPr>
        <w:spacing w:after="0" w:line="240" w:lineRule="auto"/>
        <w:ind w:firstLine="567"/>
        <w:rPr>
          <w:rStyle w:val="Subst"/>
          <w:rFonts w:ascii="Arial" w:hAnsi="Arial" w:cs="Arial"/>
          <w:b w:val="0"/>
          <w:i w:val="0"/>
          <w:sz w:val="24"/>
          <w:szCs w:val="24"/>
        </w:rPr>
      </w:pPr>
      <w:r w:rsidRPr="0006413B">
        <w:rPr>
          <w:rFonts w:ascii="Arial" w:hAnsi="Arial" w:cs="Arial"/>
          <w:sz w:val="24"/>
          <w:szCs w:val="24"/>
        </w:rP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06413B">
        <w:rPr>
          <w:rFonts w:ascii="Arial" w:hAnsi="Arial" w:cs="Arial"/>
          <w:sz w:val="24"/>
          <w:szCs w:val="24"/>
        </w:rPr>
        <w:t>контроля за</w:t>
      </w:r>
      <w:proofErr w:type="gramEnd"/>
      <w:r w:rsidRPr="0006413B">
        <w:rPr>
          <w:rFonts w:ascii="Arial" w:hAnsi="Arial" w:cs="Arial"/>
          <w:sz w:val="24"/>
          <w:szCs w:val="24"/>
        </w:rPr>
        <w:t xml:space="preserve"> финансово-хозяйственной деятельностью эмитента:</w:t>
      </w:r>
      <w:r w:rsidR="00257732" w:rsidRPr="0006413B">
        <w:rPr>
          <w:rFonts w:ascii="Arial" w:hAnsi="Arial" w:cs="Arial"/>
          <w:sz w:val="24"/>
          <w:szCs w:val="24"/>
        </w:rPr>
        <w:t xml:space="preserve"> </w:t>
      </w:r>
      <w:r w:rsidR="00257732" w:rsidRPr="0006413B">
        <w:rPr>
          <w:rFonts w:ascii="Arial" w:hAnsi="Arial" w:cs="Arial"/>
          <w:b/>
          <w:i/>
          <w:sz w:val="24"/>
          <w:szCs w:val="24"/>
        </w:rPr>
        <w:t>у</w:t>
      </w:r>
      <w:r w:rsidRPr="0006413B">
        <w:rPr>
          <w:rStyle w:val="Subst"/>
          <w:rFonts w:ascii="Arial" w:hAnsi="Arial" w:cs="Arial"/>
          <w:bCs/>
          <w:iCs/>
          <w:sz w:val="24"/>
          <w:szCs w:val="24"/>
        </w:rPr>
        <w:t>казанных родственных связей нет</w:t>
      </w:r>
      <w:r w:rsidR="001E6DCA" w:rsidRPr="0006413B">
        <w:rPr>
          <w:rStyle w:val="Subst"/>
          <w:rFonts w:ascii="Arial" w:hAnsi="Arial" w:cs="Arial"/>
          <w:bCs/>
          <w:iCs/>
          <w:sz w:val="24"/>
          <w:szCs w:val="24"/>
        </w:rPr>
        <w:t>.</w:t>
      </w:r>
    </w:p>
    <w:p w:rsidR="004858A4" w:rsidRPr="0006413B" w:rsidRDefault="004858A4" w:rsidP="00C13D70">
      <w:pPr>
        <w:spacing w:after="0" w:line="240" w:lineRule="auto"/>
        <w:ind w:firstLine="567"/>
        <w:rPr>
          <w:rFonts w:ascii="Arial" w:hAnsi="Arial" w:cs="Arial"/>
          <w:sz w:val="24"/>
          <w:szCs w:val="24"/>
        </w:rPr>
      </w:pPr>
    </w:p>
    <w:p w:rsidR="00C13D70" w:rsidRPr="0006413B" w:rsidRDefault="001E6DCA" w:rsidP="00257732">
      <w:pPr>
        <w:spacing w:after="0" w:line="240" w:lineRule="auto"/>
        <w:ind w:firstLine="567"/>
        <w:jc w:val="both"/>
        <w:rPr>
          <w:rFonts w:ascii="Arial" w:hAnsi="Arial" w:cs="Arial"/>
          <w:sz w:val="24"/>
          <w:szCs w:val="24"/>
        </w:rPr>
      </w:pPr>
      <w:r w:rsidRPr="0006413B">
        <w:rPr>
          <w:rFonts w:ascii="Arial" w:hAnsi="Arial" w:cs="Arial"/>
          <w:sz w:val="24"/>
          <w:szCs w:val="24"/>
        </w:rPr>
        <w:t xml:space="preserve">Сведения о привлечении </w:t>
      </w:r>
      <w:r w:rsidR="00C13D70" w:rsidRPr="0006413B">
        <w:rPr>
          <w:rFonts w:ascii="Arial" w:hAnsi="Arial" w:cs="Arial"/>
          <w:sz w:val="24"/>
          <w:szCs w:val="24"/>
        </w:rPr>
        <w:t>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00257732" w:rsidRPr="0006413B">
        <w:rPr>
          <w:rFonts w:ascii="Arial" w:hAnsi="Arial" w:cs="Arial"/>
          <w:sz w:val="24"/>
          <w:szCs w:val="24"/>
        </w:rPr>
        <w:t xml:space="preserve"> </w:t>
      </w:r>
      <w:r w:rsidR="00257732" w:rsidRPr="0006413B">
        <w:rPr>
          <w:rStyle w:val="Subst"/>
          <w:rFonts w:ascii="Arial" w:hAnsi="Arial" w:cs="Arial"/>
          <w:bCs/>
          <w:iCs/>
          <w:sz w:val="24"/>
          <w:szCs w:val="24"/>
        </w:rPr>
        <w:t>л</w:t>
      </w:r>
      <w:r w:rsidR="00C13D70" w:rsidRPr="0006413B">
        <w:rPr>
          <w:rStyle w:val="Subst"/>
          <w:rFonts w:ascii="Arial" w:hAnsi="Arial" w:cs="Arial"/>
          <w:bCs/>
          <w:iCs/>
          <w:sz w:val="24"/>
          <w:szCs w:val="24"/>
        </w:rPr>
        <w:t>ицо к указанным видам ответственности не привлекалось</w:t>
      </w:r>
      <w:r w:rsidRPr="0006413B">
        <w:rPr>
          <w:rStyle w:val="Subst"/>
          <w:rFonts w:ascii="Arial" w:hAnsi="Arial" w:cs="Arial"/>
          <w:bCs/>
          <w:iCs/>
          <w:sz w:val="24"/>
          <w:szCs w:val="24"/>
        </w:rPr>
        <w:t>.</w:t>
      </w:r>
    </w:p>
    <w:p w:rsidR="00257732" w:rsidRPr="0006413B" w:rsidRDefault="00257732" w:rsidP="00C13D70">
      <w:pPr>
        <w:spacing w:after="0" w:line="240" w:lineRule="auto"/>
        <w:ind w:firstLine="567"/>
        <w:jc w:val="both"/>
        <w:rPr>
          <w:rFonts w:ascii="Arial" w:hAnsi="Arial" w:cs="Arial"/>
          <w:sz w:val="24"/>
          <w:szCs w:val="24"/>
        </w:rPr>
      </w:pPr>
    </w:p>
    <w:p w:rsidR="00C13D70" w:rsidRPr="0006413B" w:rsidRDefault="001E6DCA" w:rsidP="00257732">
      <w:pPr>
        <w:spacing w:after="0" w:line="240" w:lineRule="auto"/>
        <w:ind w:firstLine="567"/>
        <w:jc w:val="both"/>
        <w:rPr>
          <w:rFonts w:ascii="Arial" w:hAnsi="Arial" w:cs="Arial"/>
          <w:sz w:val="24"/>
          <w:szCs w:val="24"/>
        </w:rPr>
      </w:pPr>
      <w:r w:rsidRPr="0006413B">
        <w:rPr>
          <w:rFonts w:ascii="Arial" w:hAnsi="Arial" w:cs="Arial"/>
          <w:sz w:val="24"/>
          <w:szCs w:val="24"/>
        </w:rPr>
        <w:t xml:space="preserve">Сведения о занятии </w:t>
      </w:r>
      <w:r w:rsidR="00C13D70" w:rsidRPr="0006413B">
        <w:rPr>
          <w:rFonts w:ascii="Arial" w:hAnsi="Arial" w:cs="Arial"/>
          <w:sz w:val="24"/>
          <w:szCs w:val="24"/>
        </w:rPr>
        <w:t>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257732" w:rsidRPr="0006413B">
        <w:rPr>
          <w:rFonts w:ascii="Arial" w:hAnsi="Arial" w:cs="Arial"/>
          <w:sz w:val="24"/>
          <w:szCs w:val="24"/>
        </w:rPr>
        <w:t xml:space="preserve"> </w:t>
      </w:r>
      <w:r w:rsidR="00257732" w:rsidRPr="0006413B">
        <w:rPr>
          <w:rStyle w:val="Subst"/>
          <w:rFonts w:ascii="Arial" w:hAnsi="Arial" w:cs="Arial"/>
          <w:bCs/>
          <w:iCs/>
          <w:sz w:val="24"/>
          <w:szCs w:val="24"/>
        </w:rPr>
        <w:t>л</w:t>
      </w:r>
      <w:r w:rsidR="00C13D70" w:rsidRPr="0006413B">
        <w:rPr>
          <w:rStyle w:val="Subst"/>
          <w:rFonts w:ascii="Arial" w:hAnsi="Arial" w:cs="Arial"/>
          <w:bCs/>
          <w:iCs/>
          <w:sz w:val="24"/>
          <w:szCs w:val="24"/>
        </w:rPr>
        <w:t>ицо указанных должностей не занимало</w:t>
      </w:r>
      <w:r w:rsidRPr="0006413B">
        <w:rPr>
          <w:rStyle w:val="Subst"/>
          <w:rFonts w:ascii="Arial" w:hAnsi="Arial" w:cs="Arial"/>
          <w:bCs/>
          <w:iCs/>
          <w:sz w:val="24"/>
          <w:szCs w:val="24"/>
        </w:rPr>
        <w:t>.</w:t>
      </w:r>
    </w:p>
    <w:p w:rsidR="00442488" w:rsidRPr="0006413B" w:rsidRDefault="00442488" w:rsidP="00442488">
      <w:pPr>
        <w:pStyle w:val="ThinDelim"/>
        <w:jc w:val="both"/>
        <w:rPr>
          <w:rFonts w:ascii="Arial" w:hAnsi="Arial" w:cs="Arial"/>
          <w:sz w:val="24"/>
          <w:szCs w:val="24"/>
        </w:rPr>
      </w:pPr>
    </w:p>
    <w:p w:rsidR="00C13D70" w:rsidRPr="0006413B" w:rsidRDefault="000E7A03" w:rsidP="00AA46B2">
      <w:pPr>
        <w:spacing w:after="0" w:line="240" w:lineRule="auto"/>
        <w:ind w:firstLine="567"/>
        <w:jc w:val="both"/>
        <w:rPr>
          <w:rStyle w:val="Subst"/>
          <w:rFonts w:ascii="Arial" w:hAnsi="Arial" w:cs="Arial"/>
          <w:bCs/>
          <w:iCs/>
          <w:sz w:val="24"/>
          <w:szCs w:val="24"/>
        </w:rPr>
      </w:pPr>
      <w:r w:rsidRPr="0006413B">
        <w:rPr>
          <w:rStyle w:val="Subst"/>
          <w:rFonts w:ascii="Arial" w:hAnsi="Arial" w:cs="Arial"/>
          <w:bCs/>
          <w:iCs/>
          <w:sz w:val="24"/>
          <w:szCs w:val="24"/>
        </w:rPr>
        <w:t xml:space="preserve">● </w:t>
      </w:r>
      <w:r w:rsidR="00C13D70" w:rsidRPr="0006413B">
        <w:rPr>
          <w:rStyle w:val="Subst"/>
          <w:rFonts w:ascii="Arial" w:hAnsi="Arial" w:cs="Arial"/>
          <w:bCs/>
          <w:iCs/>
          <w:sz w:val="24"/>
          <w:szCs w:val="24"/>
        </w:rPr>
        <w:t>Авилова Светлана Михайловна</w:t>
      </w:r>
      <w:r w:rsidR="00AA46B2" w:rsidRPr="0006413B">
        <w:rPr>
          <w:rStyle w:val="Subst"/>
          <w:rFonts w:ascii="Arial" w:hAnsi="Arial" w:cs="Arial"/>
          <w:bCs/>
          <w:iCs/>
          <w:sz w:val="24"/>
          <w:szCs w:val="24"/>
        </w:rPr>
        <w:t>,</w:t>
      </w:r>
      <w:r w:rsidRPr="0006413B">
        <w:rPr>
          <w:rStyle w:val="Subst"/>
          <w:rFonts w:ascii="Arial" w:hAnsi="Arial" w:cs="Arial"/>
          <w:bCs/>
          <w:iCs/>
          <w:sz w:val="24"/>
          <w:szCs w:val="24"/>
        </w:rPr>
        <w:t xml:space="preserve"> </w:t>
      </w:r>
      <w:r w:rsidR="00C13D70" w:rsidRPr="0006413B">
        <w:rPr>
          <w:rStyle w:val="Subst"/>
          <w:rFonts w:ascii="Arial" w:hAnsi="Arial" w:cs="Arial"/>
          <w:bCs/>
          <w:iCs/>
          <w:sz w:val="24"/>
          <w:szCs w:val="24"/>
        </w:rPr>
        <w:t>1963</w:t>
      </w:r>
      <w:r w:rsidR="00AA46B2" w:rsidRPr="0006413B">
        <w:rPr>
          <w:rStyle w:val="Subst"/>
          <w:rFonts w:ascii="Arial" w:hAnsi="Arial" w:cs="Arial"/>
          <w:bCs/>
          <w:iCs/>
          <w:sz w:val="24"/>
          <w:szCs w:val="24"/>
        </w:rPr>
        <w:t xml:space="preserve"> г.</w:t>
      </w:r>
      <w:r w:rsidR="003B33A7">
        <w:rPr>
          <w:rStyle w:val="Subst"/>
          <w:rFonts w:ascii="Arial" w:hAnsi="Arial" w:cs="Arial"/>
          <w:bCs/>
          <w:iCs/>
          <w:sz w:val="24"/>
          <w:szCs w:val="24"/>
        </w:rPr>
        <w:t xml:space="preserve"> </w:t>
      </w:r>
      <w:r w:rsidR="00AA46B2" w:rsidRPr="0006413B">
        <w:rPr>
          <w:rStyle w:val="Subst"/>
          <w:rFonts w:ascii="Arial" w:hAnsi="Arial" w:cs="Arial"/>
          <w:bCs/>
          <w:iCs/>
          <w:sz w:val="24"/>
          <w:szCs w:val="24"/>
        </w:rPr>
        <w:t>р.</w:t>
      </w:r>
    </w:p>
    <w:p w:rsidR="00885712" w:rsidRPr="0006413B" w:rsidRDefault="00885712" w:rsidP="00AA46B2">
      <w:pPr>
        <w:spacing w:after="0" w:line="240" w:lineRule="auto"/>
        <w:ind w:firstLine="567"/>
        <w:jc w:val="both"/>
        <w:rPr>
          <w:rFonts w:ascii="Arial" w:hAnsi="Arial" w:cs="Arial"/>
          <w:sz w:val="24"/>
          <w:szCs w:val="24"/>
        </w:rPr>
      </w:pPr>
    </w:p>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Образование:</w:t>
      </w:r>
      <w:r w:rsidR="00AA46B2" w:rsidRPr="0006413B">
        <w:rPr>
          <w:rFonts w:ascii="Arial" w:hAnsi="Arial" w:cs="Arial"/>
          <w:sz w:val="24"/>
          <w:szCs w:val="24"/>
        </w:rPr>
        <w:t xml:space="preserve"> </w:t>
      </w:r>
      <w:r w:rsidR="00AA46B2" w:rsidRPr="0006413B">
        <w:rPr>
          <w:rFonts w:ascii="Arial" w:hAnsi="Arial" w:cs="Arial"/>
          <w:b/>
          <w:i/>
          <w:sz w:val="24"/>
          <w:szCs w:val="24"/>
        </w:rPr>
        <w:t>в</w:t>
      </w:r>
      <w:r w:rsidRPr="0006413B">
        <w:rPr>
          <w:rStyle w:val="Subst"/>
          <w:rFonts w:ascii="Arial" w:hAnsi="Arial" w:cs="Arial"/>
          <w:bCs/>
          <w:iCs/>
          <w:sz w:val="24"/>
          <w:szCs w:val="24"/>
        </w:rPr>
        <w:t>ысшее</w:t>
      </w:r>
    </w:p>
    <w:p w:rsidR="001E6DCA" w:rsidRPr="0006413B" w:rsidRDefault="001E6DCA" w:rsidP="00C13D70">
      <w:pPr>
        <w:spacing w:after="0" w:line="240" w:lineRule="auto"/>
        <w:ind w:firstLine="567"/>
        <w:jc w:val="both"/>
        <w:rPr>
          <w:rFonts w:ascii="Arial" w:hAnsi="Arial" w:cs="Arial"/>
          <w:sz w:val="24"/>
          <w:szCs w:val="24"/>
        </w:rPr>
      </w:pPr>
    </w:p>
    <w:p w:rsidR="00C13D70" w:rsidRPr="0006413B" w:rsidRDefault="00C13D70" w:rsidP="00C13D70">
      <w:pPr>
        <w:spacing w:after="0" w:line="240" w:lineRule="auto"/>
        <w:ind w:firstLine="567"/>
        <w:jc w:val="both"/>
        <w:rPr>
          <w:rFonts w:ascii="Arial" w:hAnsi="Arial" w:cs="Arial"/>
          <w:sz w:val="24"/>
          <w:szCs w:val="24"/>
        </w:rPr>
      </w:pPr>
      <w:proofErr w:type="gramStart"/>
      <w:r w:rsidRPr="0006413B">
        <w:rPr>
          <w:rFonts w:ascii="Arial" w:hAnsi="Arial" w:cs="Arial"/>
          <w:sz w:val="24"/>
          <w:szCs w:val="24"/>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r w:rsidR="001E6DCA" w:rsidRPr="0006413B">
        <w:rPr>
          <w:rFonts w:ascii="Arial" w:hAnsi="Arial" w:cs="Arial"/>
          <w:sz w:val="24"/>
          <w:szCs w:val="24"/>
        </w:rPr>
        <w:t>:</w:t>
      </w:r>
      <w:proofErr w:type="gramEnd"/>
    </w:p>
    <w:p w:rsidR="00C13D70" w:rsidRPr="0006413B" w:rsidRDefault="00C13D70" w:rsidP="00C13D70">
      <w:pPr>
        <w:pStyle w:val="ThinDelim"/>
        <w:ind w:firstLine="567"/>
        <w:jc w:val="both"/>
        <w:rPr>
          <w:rFonts w:ascii="Arial" w:hAnsi="Arial" w:cs="Arial"/>
          <w:sz w:val="24"/>
          <w:szCs w:val="24"/>
        </w:rPr>
      </w:pPr>
    </w:p>
    <w:tbl>
      <w:tblPr>
        <w:tblW w:w="10563" w:type="dxa"/>
        <w:tblLayout w:type="fixed"/>
        <w:tblCellMar>
          <w:left w:w="72" w:type="dxa"/>
          <w:right w:w="72" w:type="dxa"/>
        </w:tblCellMar>
        <w:tblLook w:val="0000"/>
      </w:tblPr>
      <w:tblGrid>
        <w:gridCol w:w="1332"/>
        <w:gridCol w:w="1260"/>
        <w:gridCol w:w="5277"/>
        <w:gridCol w:w="2694"/>
      </w:tblGrid>
      <w:tr w:rsidR="00C13D70" w:rsidRPr="0006413B" w:rsidTr="0024622E">
        <w:tc>
          <w:tcPr>
            <w:tcW w:w="2592" w:type="dxa"/>
            <w:gridSpan w:val="2"/>
            <w:tcBorders>
              <w:top w:val="doub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Период</w:t>
            </w:r>
          </w:p>
        </w:tc>
        <w:tc>
          <w:tcPr>
            <w:tcW w:w="5277" w:type="dxa"/>
            <w:tcBorders>
              <w:top w:val="doub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Наименование организации</w:t>
            </w:r>
          </w:p>
        </w:tc>
        <w:tc>
          <w:tcPr>
            <w:tcW w:w="2694" w:type="dxa"/>
            <w:tcBorders>
              <w:top w:val="double" w:sz="6" w:space="0" w:color="auto"/>
              <w:left w:val="single" w:sz="6" w:space="0" w:color="auto"/>
              <w:bottom w:val="single" w:sz="6" w:space="0" w:color="auto"/>
              <w:right w:val="doub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Должность</w:t>
            </w:r>
          </w:p>
        </w:tc>
      </w:tr>
      <w:tr w:rsidR="00C13D70" w:rsidRPr="0006413B" w:rsidTr="0024622E">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с</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по</w:t>
            </w:r>
          </w:p>
        </w:tc>
        <w:tc>
          <w:tcPr>
            <w:tcW w:w="5277"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p>
        </w:tc>
        <w:tc>
          <w:tcPr>
            <w:tcW w:w="2694" w:type="dxa"/>
            <w:tcBorders>
              <w:top w:val="single" w:sz="6" w:space="0" w:color="auto"/>
              <w:left w:val="single" w:sz="6" w:space="0" w:color="auto"/>
              <w:bottom w:val="single" w:sz="6" w:space="0" w:color="auto"/>
              <w:right w:val="double" w:sz="6" w:space="0" w:color="auto"/>
            </w:tcBorders>
          </w:tcPr>
          <w:p w:rsidR="00C13D70" w:rsidRPr="0006413B" w:rsidRDefault="00C13D70" w:rsidP="00C13D70">
            <w:pPr>
              <w:spacing w:after="0" w:line="240" w:lineRule="auto"/>
              <w:ind w:firstLine="567"/>
              <w:jc w:val="both"/>
              <w:rPr>
                <w:rFonts w:ascii="Arial" w:hAnsi="Arial" w:cs="Arial"/>
                <w:sz w:val="24"/>
                <w:szCs w:val="24"/>
              </w:rPr>
            </w:pPr>
          </w:p>
        </w:tc>
      </w:tr>
      <w:tr w:rsidR="00C13D70" w:rsidRPr="0006413B" w:rsidTr="0024622E">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2004</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2009</w:t>
            </w:r>
          </w:p>
        </w:tc>
        <w:tc>
          <w:tcPr>
            <w:tcW w:w="5277"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jc w:val="both"/>
              <w:rPr>
                <w:rFonts w:ascii="Arial" w:hAnsi="Arial" w:cs="Arial"/>
                <w:sz w:val="24"/>
                <w:szCs w:val="24"/>
              </w:rPr>
            </w:pPr>
            <w:r w:rsidRPr="0006413B">
              <w:rPr>
                <w:rFonts w:ascii="Arial" w:hAnsi="Arial" w:cs="Arial"/>
                <w:sz w:val="24"/>
                <w:szCs w:val="24"/>
              </w:rPr>
              <w:t xml:space="preserve">ООО </w:t>
            </w:r>
            <w:r w:rsidR="00B8572F" w:rsidRPr="0006413B">
              <w:rPr>
                <w:rFonts w:ascii="Arial" w:hAnsi="Arial" w:cs="Arial"/>
                <w:sz w:val="24"/>
                <w:szCs w:val="24"/>
              </w:rPr>
              <w:t>«</w:t>
            </w:r>
            <w:proofErr w:type="spellStart"/>
            <w:r w:rsidRPr="0006413B">
              <w:rPr>
                <w:rFonts w:ascii="Arial" w:hAnsi="Arial" w:cs="Arial"/>
                <w:sz w:val="24"/>
                <w:szCs w:val="24"/>
              </w:rPr>
              <w:t>Транснефтьсервис</w:t>
            </w:r>
            <w:proofErr w:type="spellEnd"/>
            <w:proofErr w:type="gramStart"/>
            <w:r w:rsidRPr="0006413B">
              <w:rPr>
                <w:rFonts w:ascii="Arial" w:hAnsi="Arial" w:cs="Arial"/>
                <w:sz w:val="24"/>
                <w:szCs w:val="24"/>
              </w:rPr>
              <w:t xml:space="preserve"> С</w:t>
            </w:r>
            <w:proofErr w:type="gramEnd"/>
            <w:r w:rsidR="00B8572F" w:rsidRPr="0006413B">
              <w:rPr>
                <w:rFonts w:ascii="Arial" w:hAnsi="Arial" w:cs="Arial"/>
                <w:sz w:val="24"/>
                <w:szCs w:val="24"/>
              </w:rPr>
              <w:t>»</w:t>
            </w:r>
          </w:p>
        </w:tc>
        <w:tc>
          <w:tcPr>
            <w:tcW w:w="2694" w:type="dxa"/>
            <w:tcBorders>
              <w:top w:val="single" w:sz="6" w:space="0" w:color="auto"/>
              <w:left w:val="single" w:sz="6" w:space="0" w:color="auto"/>
              <w:bottom w:val="single" w:sz="6" w:space="0" w:color="auto"/>
              <w:right w:val="double" w:sz="6" w:space="0" w:color="auto"/>
            </w:tcBorders>
          </w:tcPr>
          <w:p w:rsidR="00C13D70" w:rsidRPr="0006413B" w:rsidRDefault="00C13D70" w:rsidP="00504873">
            <w:pPr>
              <w:spacing w:after="0" w:line="240" w:lineRule="auto"/>
              <w:rPr>
                <w:rFonts w:ascii="Arial" w:hAnsi="Arial" w:cs="Arial"/>
                <w:sz w:val="24"/>
                <w:szCs w:val="24"/>
              </w:rPr>
            </w:pPr>
            <w:r w:rsidRPr="0006413B">
              <w:rPr>
                <w:rFonts w:ascii="Arial" w:hAnsi="Arial" w:cs="Arial"/>
                <w:sz w:val="24"/>
                <w:szCs w:val="24"/>
              </w:rPr>
              <w:t xml:space="preserve">Первый заместитель </w:t>
            </w:r>
            <w:r w:rsidRPr="0006413B">
              <w:rPr>
                <w:rFonts w:ascii="Arial" w:hAnsi="Arial" w:cs="Arial"/>
                <w:sz w:val="24"/>
                <w:szCs w:val="24"/>
              </w:rPr>
              <w:lastRenderedPageBreak/>
              <w:t>генерального директора</w:t>
            </w:r>
          </w:p>
        </w:tc>
      </w:tr>
      <w:tr w:rsidR="00C13D70" w:rsidRPr="0006413B" w:rsidTr="0024622E">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lastRenderedPageBreak/>
              <w:t>2007</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н.</w:t>
            </w:r>
            <w:r w:rsidR="003B33A7">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ОАО </w:t>
            </w:r>
            <w:r w:rsidR="00B8572F" w:rsidRPr="0006413B">
              <w:rPr>
                <w:rFonts w:ascii="Arial" w:hAnsi="Arial" w:cs="Arial"/>
                <w:sz w:val="24"/>
                <w:szCs w:val="24"/>
              </w:rPr>
              <w:t>«</w:t>
            </w:r>
            <w:r w:rsidRPr="0006413B">
              <w:rPr>
                <w:rFonts w:ascii="Arial" w:hAnsi="Arial" w:cs="Arial"/>
                <w:sz w:val="24"/>
                <w:szCs w:val="24"/>
              </w:rPr>
              <w:t xml:space="preserve">Нижегородская </w:t>
            </w:r>
            <w:proofErr w:type="spellStart"/>
            <w:r w:rsidRPr="0006413B">
              <w:rPr>
                <w:rFonts w:ascii="Arial" w:hAnsi="Arial" w:cs="Arial"/>
                <w:sz w:val="24"/>
                <w:szCs w:val="24"/>
              </w:rPr>
              <w:t>энергосбытовая</w:t>
            </w:r>
            <w:proofErr w:type="spellEnd"/>
            <w:r w:rsidRPr="0006413B">
              <w:rPr>
                <w:rFonts w:ascii="Arial" w:hAnsi="Arial" w:cs="Arial"/>
                <w:sz w:val="24"/>
                <w:szCs w:val="24"/>
              </w:rPr>
              <w:t xml:space="preserve"> компания</w:t>
            </w:r>
            <w:r w:rsidR="00B8572F" w:rsidRPr="0006413B">
              <w:rPr>
                <w:rFonts w:ascii="Arial" w:hAnsi="Arial" w:cs="Arial"/>
                <w:sz w:val="24"/>
                <w:szCs w:val="24"/>
              </w:rPr>
              <w:t>»</w:t>
            </w:r>
          </w:p>
        </w:tc>
        <w:tc>
          <w:tcPr>
            <w:tcW w:w="2694" w:type="dxa"/>
            <w:tcBorders>
              <w:top w:val="single" w:sz="6" w:space="0" w:color="auto"/>
              <w:left w:val="single" w:sz="6" w:space="0" w:color="auto"/>
              <w:bottom w:val="single" w:sz="6" w:space="0" w:color="auto"/>
              <w:right w:val="double" w:sz="6" w:space="0" w:color="auto"/>
            </w:tcBorders>
          </w:tcPr>
          <w:p w:rsidR="00C13D70" w:rsidRPr="0006413B" w:rsidRDefault="00B8572F" w:rsidP="00504873">
            <w:pPr>
              <w:spacing w:after="0" w:line="240" w:lineRule="auto"/>
              <w:rPr>
                <w:rFonts w:ascii="Arial" w:hAnsi="Arial" w:cs="Arial"/>
                <w:sz w:val="24"/>
                <w:szCs w:val="24"/>
              </w:rPr>
            </w:pPr>
            <w:r w:rsidRPr="0006413B">
              <w:rPr>
                <w:rFonts w:ascii="Arial" w:hAnsi="Arial" w:cs="Arial"/>
                <w:sz w:val="24"/>
                <w:szCs w:val="24"/>
              </w:rPr>
              <w:t>Ч</w:t>
            </w:r>
            <w:r w:rsidR="00C13D70" w:rsidRPr="0006413B">
              <w:rPr>
                <w:rFonts w:ascii="Arial" w:hAnsi="Arial" w:cs="Arial"/>
                <w:sz w:val="24"/>
                <w:szCs w:val="24"/>
              </w:rPr>
              <w:t>лен Совета директоров</w:t>
            </w:r>
          </w:p>
        </w:tc>
      </w:tr>
      <w:tr w:rsidR="00C13D70" w:rsidRPr="0006413B" w:rsidTr="0024622E">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2009</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2010</w:t>
            </w:r>
          </w:p>
        </w:tc>
        <w:tc>
          <w:tcPr>
            <w:tcW w:w="5277"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ООО </w:t>
            </w:r>
            <w:r w:rsidR="00B8572F" w:rsidRPr="0006413B">
              <w:rPr>
                <w:rFonts w:ascii="Arial" w:hAnsi="Arial" w:cs="Arial"/>
                <w:sz w:val="24"/>
                <w:szCs w:val="24"/>
              </w:rPr>
              <w:t>«</w:t>
            </w:r>
            <w:proofErr w:type="spellStart"/>
            <w:r w:rsidRPr="0006413B">
              <w:rPr>
                <w:rFonts w:ascii="Arial" w:hAnsi="Arial" w:cs="Arial"/>
                <w:sz w:val="24"/>
                <w:szCs w:val="24"/>
              </w:rPr>
              <w:t>Транснефтьсервис</w:t>
            </w:r>
            <w:proofErr w:type="spellEnd"/>
            <w:proofErr w:type="gramStart"/>
            <w:r w:rsidRPr="0006413B">
              <w:rPr>
                <w:rFonts w:ascii="Arial" w:hAnsi="Arial" w:cs="Arial"/>
                <w:sz w:val="24"/>
                <w:szCs w:val="24"/>
              </w:rPr>
              <w:t xml:space="preserve"> С</w:t>
            </w:r>
            <w:proofErr w:type="gramEnd"/>
            <w:r w:rsidR="00B8572F" w:rsidRPr="0006413B">
              <w:rPr>
                <w:rFonts w:ascii="Arial" w:hAnsi="Arial" w:cs="Arial"/>
                <w:sz w:val="24"/>
                <w:szCs w:val="24"/>
              </w:rPr>
              <w:t>»</w:t>
            </w:r>
          </w:p>
        </w:tc>
        <w:tc>
          <w:tcPr>
            <w:tcW w:w="2694" w:type="dxa"/>
            <w:tcBorders>
              <w:top w:val="single" w:sz="6" w:space="0" w:color="auto"/>
              <w:left w:val="single" w:sz="6" w:space="0" w:color="auto"/>
              <w:bottom w:val="single" w:sz="6" w:space="0" w:color="auto"/>
              <w:right w:val="double" w:sz="6" w:space="0" w:color="auto"/>
            </w:tcBorders>
          </w:tcPr>
          <w:p w:rsidR="00C13D70" w:rsidRPr="0006413B" w:rsidRDefault="00504873" w:rsidP="00504873">
            <w:pPr>
              <w:spacing w:after="0" w:line="240" w:lineRule="auto"/>
              <w:rPr>
                <w:rFonts w:ascii="Arial" w:hAnsi="Arial" w:cs="Arial"/>
                <w:sz w:val="24"/>
                <w:szCs w:val="24"/>
              </w:rPr>
            </w:pPr>
            <w:proofErr w:type="gramStart"/>
            <w:r w:rsidRPr="0006413B">
              <w:rPr>
                <w:rFonts w:ascii="Arial" w:hAnsi="Arial" w:cs="Arial"/>
                <w:sz w:val="24"/>
                <w:szCs w:val="24"/>
              </w:rPr>
              <w:t>Исполняющая</w:t>
            </w:r>
            <w:proofErr w:type="gramEnd"/>
            <w:r w:rsidRPr="0006413B">
              <w:rPr>
                <w:rFonts w:ascii="Arial" w:hAnsi="Arial" w:cs="Arial"/>
                <w:sz w:val="24"/>
                <w:szCs w:val="24"/>
              </w:rPr>
              <w:t xml:space="preserve"> </w:t>
            </w:r>
            <w:r w:rsidR="00C13D70" w:rsidRPr="0006413B">
              <w:rPr>
                <w:rFonts w:ascii="Arial" w:hAnsi="Arial" w:cs="Arial"/>
                <w:sz w:val="24"/>
                <w:szCs w:val="24"/>
              </w:rPr>
              <w:t>обязанности генерального директора</w:t>
            </w:r>
          </w:p>
        </w:tc>
      </w:tr>
      <w:tr w:rsidR="00C13D70" w:rsidRPr="0006413B" w:rsidTr="0024622E">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2009</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н.</w:t>
            </w:r>
            <w:r w:rsidR="003B33A7">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ОАО </w:t>
            </w:r>
            <w:r w:rsidR="00B8572F" w:rsidRPr="0006413B">
              <w:rPr>
                <w:rFonts w:ascii="Arial" w:hAnsi="Arial" w:cs="Arial"/>
                <w:sz w:val="24"/>
                <w:szCs w:val="24"/>
              </w:rPr>
              <w:t>«</w:t>
            </w:r>
            <w:r w:rsidRPr="0006413B">
              <w:rPr>
                <w:rFonts w:ascii="Arial" w:hAnsi="Arial" w:cs="Arial"/>
                <w:sz w:val="24"/>
                <w:szCs w:val="24"/>
              </w:rPr>
              <w:t xml:space="preserve">Воронежская </w:t>
            </w:r>
            <w:proofErr w:type="spellStart"/>
            <w:r w:rsidRPr="0006413B">
              <w:rPr>
                <w:rFonts w:ascii="Arial" w:hAnsi="Arial" w:cs="Arial"/>
                <w:sz w:val="24"/>
                <w:szCs w:val="24"/>
              </w:rPr>
              <w:t>энергосбытовая</w:t>
            </w:r>
            <w:proofErr w:type="spellEnd"/>
            <w:r w:rsidRPr="0006413B">
              <w:rPr>
                <w:rFonts w:ascii="Arial" w:hAnsi="Arial" w:cs="Arial"/>
                <w:sz w:val="24"/>
                <w:szCs w:val="24"/>
              </w:rPr>
              <w:t xml:space="preserve"> компания</w:t>
            </w:r>
            <w:r w:rsidR="00B8572F" w:rsidRPr="0006413B">
              <w:rPr>
                <w:rFonts w:ascii="Arial" w:hAnsi="Arial" w:cs="Arial"/>
                <w:sz w:val="24"/>
                <w:szCs w:val="24"/>
              </w:rPr>
              <w:t>»</w:t>
            </w:r>
          </w:p>
        </w:tc>
        <w:tc>
          <w:tcPr>
            <w:tcW w:w="2694" w:type="dxa"/>
            <w:tcBorders>
              <w:top w:val="single" w:sz="6" w:space="0" w:color="auto"/>
              <w:left w:val="single" w:sz="6" w:space="0" w:color="auto"/>
              <w:bottom w:val="single" w:sz="6" w:space="0" w:color="auto"/>
              <w:right w:val="double" w:sz="6" w:space="0" w:color="auto"/>
            </w:tcBorders>
          </w:tcPr>
          <w:p w:rsidR="00C13D70" w:rsidRPr="0006413B" w:rsidRDefault="00B8572F" w:rsidP="00504873">
            <w:pPr>
              <w:spacing w:after="0" w:line="240" w:lineRule="auto"/>
              <w:rPr>
                <w:rFonts w:ascii="Arial" w:hAnsi="Arial" w:cs="Arial"/>
                <w:sz w:val="24"/>
                <w:szCs w:val="24"/>
              </w:rPr>
            </w:pPr>
            <w:r w:rsidRPr="0006413B">
              <w:rPr>
                <w:rFonts w:ascii="Arial" w:hAnsi="Arial" w:cs="Arial"/>
                <w:sz w:val="24"/>
                <w:szCs w:val="24"/>
              </w:rPr>
              <w:t>Ч</w:t>
            </w:r>
            <w:r w:rsidR="00C13D70" w:rsidRPr="0006413B">
              <w:rPr>
                <w:rFonts w:ascii="Arial" w:hAnsi="Arial" w:cs="Arial"/>
                <w:sz w:val="24"/>
                <w:szCs w:val="24"/>
              </w:rPr>
              <w:t>лен Совета директоров</w:t>
            </w:r>
          </w:p>
        </w:tc>
      </w:tr>
      <w:tr w:rsidR="00C13D70" w:rsidRPr="0006413B" w:rsidTr="0024622E">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2009</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н.</w:t>
            </w:r>
            <w:r w:rsidR="003B33A7">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ОАО </w:t>
            </w:r>
            <w:r w:rsidR="00B8572F" w:rsidRPr="0006413B">
              <w:rPr>
                <w:rFonts w:ascii="Arial" w:hAnsi="Arial" w:cs="Arial"/>
                <w:sz w:val="24"/>
                <w:szCs w:val="24"/>
              </w:rPr>
              <w:t>«</w:t>
            </w:r>
            <w:r w:rsidRPr="0006413B">
              <w:rPr>
                <w:rFonts w:ascii="Arial" w:hAnsi="Arial" w:cs="Arial"/>
                <w:sz w:val="24"/>
                <w:szCs w:val="24"/>
              </w:rPr>
              <w:t>ЯСК</w:t>
            </w:r>
            <w:r w:rsidR="00B8572F" w:rsidRPr="0006413B">
              <w:rPr>
                <w:rFonts w:ascii="Arial" w:hAnsi="Arial" w:cs="Arial"/>
                <w:sz w:val="24"/>
                <w:szCs w:val="24"/>
              </w:rPr>
              <w:t>»</w:t>
            </w:r>
          </w:p>
        </w:tc>
        <w:tc>
          <w:tcPr>
            <w:tcW w:w="2694" w:type="dxa"/>
            <w:tcBorders>
              <w:top w:val="single" w:sz="6" w:space="0" w:color="auto"/>
              <w:left w:val="single" w:sz="6" w:space="0" w:color="auto"/>
              <w:bottom w:val="single" w:sz="6" w:space="0" w:color="auto"/>
              <w:right w:val="double" w:sz="6" w:space="0" w:color="auto"/>
            </w:tcBorders>
          </w:tcPr>
          <w:p w:rsidR="00C13D70" w:rsidRPr="0006413B" w:rsidRDefault="00B8572F" w:rsidP="00504873">
            <w:pPr>
              <w:spacing w:after="0" w:line="240" w:lineRule="auto"/>
              <w:rPr>
                <w:rFonts w:ascii="Arial" w:hAnsi="Arial" w:cs="Arial"/>
                <w:sz w:val="24"/>
                <w:szCs w:val="24"/>
              </w:rPr>
            </w:pPr>
            <w:r w:rsidRPr="0006413B">
              <w:rPr>
                <w:rFonts w:ascii="Arial" w:hAnsi="Arial" w:cs="Arial"/>
                <w:sz w:val="24"/>
                <w:szCs w:val="24"/>
              </w:rPr>
              <w:t>Ч</w:t>
            </w:r>
            <w:r w:rsidR="00C13D70" w:rsidRPr="0006413B">
              <w:rPr>
                <w:rFonts w:ascii="Arial" w:hAnsi="Arial" w:cs="Arial"/>
                <w:sz w:val="24"/>
                <w:szCs w:val="24"/>
              </w:rPr>
              <w:t>лен Совета директоров</w:t>
            </w:r>
          </w:p>
        </w:tc>
      </w:tr>
      <w:tr w:rsidR="00C13D70" w:rsidRPr="0006413B" w:rsidTr="0024622E">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2010</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2012</w:t>
            </w:r>
          </w:p>
        </w:tc>
        <w:tc>
          <w:tcPr>
            <w:tcW w:w="5277"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ООО </w:t>
            </w:r>
            <w:r w:rsidR="00B8572F" w:rsidRPr="0006413B">
              <w:rPr>
                <w:rFonts w:ascii="Arial" w:hAnsi="Arial" w:cs="Arial"/>
                <w:sz w:val="24"/>
                <w:szCs w:val="24"/>
              </w:rPr>
              <w:t>«</w:t>
            </w:r>
            <w:proofErr w:type="spellStart"/>
            <w:r w:rsidRPr="0006413B">
              <w:rPr>
                <w:rFonts w:ascii="Arial" w:hAnsi="Arial" w:cs="Arial"/>
                <w:sz w:val="24"/>
                <w:szCs w:val="24"/>
              </w:rPr>
              <w:t>Транснефтьсервис</w:t>
            </w:r>
            <w:proofErr w:type="spellEnd"/>
            <w:proofErr w:type="gramStart"/>
            <w:r w:rsidRPr="0006413B">
              <w:rPr>
                <w:rFonts w:ascii="Arial" w:hAnsi="Arial" w:cs="Arial"/>
                <w:sz w:val="24"/>
                <w:szCs w:val="24"/>
              </w:rPr>
              <w:t xml:space="preserve"> С</w:t>
            </w:r>
            <w:proofErr w:type="gramEnd"/>
            <w:r w:rsidR="00B8572F" w:rsidRPr="0006413B">
              <w:rPr>
                <w:rFonts w:ascii="Arial" w:hAnsi="Arial" w:cs="Arial"/>
                <w:sz w:val="24"/>
                <w:szCs w:val="24"/>
              </w:rPr>
              <w:t>»</w:t>
            </w:r>
          </w:p>
        </w:tc>
        <w:tc>
          <w:tcPr>
            <w:tcW w:w="2694" w:type="dxa"/>
            <w:tcBorders>
              <w:top w:val="single" w:sz="6" w:space="0" w:color="auto"/>
              <w:left w:val="single" w:sz="6" w:space="0" w:color="auto"/>
              <w:bottom w:val="single" w:sz="6" w:space="0" w:color="auto"/>
              <w:right w:val="double" w:sz="6" w:space="0" w:color="auto"/>
            </w:tcBorders>
          </w:tcPr>
          <w:p w:rsidR="00C13D70" w:rsidRPr="0006413B" w:rsidRDefault="00C13D70" w:rsidP="00504873">
            <w:pPr>
              <w:spacing w:after="0" w:line="240" w:lineRule="auto"/>
              <w:rPr>
                <w:rFonts w:ascii="Arial" w:hAnsi="Arial" w:cs="Arial"/>
                <w:sz w:val="24"/>
                <w:szCs w:val="24"/>
              </w:rPr>
            </w:pPr>
            <w:r w:rsidRPr="0006413B">
              <w:rPr>
                <w:rFonts w:ascii="Arial" w:hAnsi="Arial" w:cs="Arial"/>
                <w:sz w:val="24"/>
                <w:szCs w:val="24"/>
              </w:rPr>
              <w:t>Первый заместитель генерального директора</w:t>
            </w:r>
          </w:p>
        </w:tc>
      </w:tr>
      <w:tr w:rsidR="00C13D70" w:rsidRPr="0006413B" w:rsidTr="0024622E">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2010</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н.</w:t>
            </w:r>
            <w:r w:rsidR="003B33A7">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ОАО </w:t>
            </w:r>
            <w:r w:rsidR="00B8572F" w:rsidRPr="0006413B">
              <w:rPr>
                <w:rFonts w:ascii="Arial" w:hAnsi="Arial" w:cs="Arial"/>
                <w:sz w:val="24"/>
                <w:szCs w:val="24"/>
              </w:rPr>
              <w:t>«</w:t>
            </w:r>
            <w:proofErr w:type="spellStart"/>
            <w:r w:rsidRPr="0006413B">
              <w:rPr>
                <w:rFonts w:ascii="Arial" w:hAnsi="Arial" w:cs="Arial"/>
                <w:sz w:val="24"/>
                <w:szCs w:val="24"/>
              </w:rPr>
              <w:t>Мариэнергосбыт</w:t>
            </w:r>
            <w:proofErr w:type="spellEnd"/>
            <w:r w:rsidR="00B8572F" w:rsidRPr="0006413B">
              <w:rPr>
                <w:rFonts w:ascii="Arial" w:hAnsi="Arial" w:cs="Arial"/>
                <w:sz w:val="24"/>
                <w:szCs w:val="24"/>
              </w:rPr>
              <w:t>»</w:t>
            </w:r>
          </w:p>
        </w:tc>
        <w:tc>
          <w:tcPr>
            <w:tcW w:w="2694" w:type="dxa"/>
            <w:tcBorders>
              <w:top w:val="single" w:sz="6" w:space="0" w:color="auto"/>
              <w:left w:val="single" w:sz="6" w:space="0" w:color="auto"/>
              <w:bottom w:val="single" w:sz="6" w:space="0" w:color="auto"/>
              <w:right w:val="double" w:sz="6" w:space="0" w:color="auto"/>
            </w:tcBorders>
          </w:tcPr>
          <w:p w:rsidR="00C13D70" w:rsidRPr="0006413B" w:rsidRDefault="006C2CAB" w:rsidP="00504873">
            <w:pPr>
              <w:spacing w:after="0" w:line="240" w:lineRule="auto"/>
              <w:rPr>
                <w:rFonts w:ascii="Arial" w:hAnsi="Arial" w:cs="Arial"/>
                <w:sz w:val="24"/>
                <w:szCs w:val="24"/>
              </w:rPr>
            </w:pPr>
            <w:r w:rsidRPr="0006413B">
              <w:rPr>
                <w:rFonts w:ascii="Arial" w:hAnsi="Arial" w:cs="Arial"/>
                <w:sz w:val="24"/>
                <w:szCs w:val="24"/>
              </w:rPr>
              <w:t>Ч</w:t>
            </w:r>
            <w:r w:rsidR="00C13D70" w:rsidRPr="0006413B">
              <w:rPr>
                <w:rFonts w:ascii="Arial" w:hAnsi="Arial" w:cs="Arial"/>
                <w:sz w:val="24"/>
                <w:szCs w:val="24"/>
              </w:rPr>
              <w:t>лен Совета директоров</w:t>
            </w:r>
          </w:p>
        </w:tc>
      </w:tr>
      <w:tr w:rsidR="00C13D70" w:rsidRPr="0006413B" w:rsidTr="0024622E">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2012</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5277"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ООО ГК </w:t>
            </w:r>
            <w:r w:rsidR="00B8572F" w:rsidRPr="0006413B">
              <w:rPr>
                <w:rFonts w:ascii="Arial" w:hAnsi="Arial" w:cs="Arial"/>
                <w:sz w:val="24"/>
                <w:szCs w:val="24"/>
              </w:rPr>
              <w:t>«</w:t>
            </w:r>
            <w:r w:rsidRPr="0006413B">
              <w:rPr>
                <w:rFonts w:ascii="Arial" w:hAnsi="Arial" w:cs="Arial"/>
                <w:sz w:val="24"/>
                <w:szCs w:val="24"/>
              </w:rPr>
              <w:t>ТНС энерго</w:t>
            </w:r>
            <w:r w:rsidR="00B8572F" w:rsidRPr="0006413B">
              <w:rPr>
                <w:rFonts w:ascii="Arial" w:hAnsi="Arial" w:cs="Arial"/>
                <w:sz w:val="24"/>
                <w:szCs w:val="24"/>
              </w:rPr>
              <w:t>»</w:t>
            </w:r>
          </w:p>
        </w:tc>
        <w:tc>
          <w:tcPr>
            <w:tcW w:w="2694" w:type="dxa"/>
            <w:tcBorders>
              <w:top w:val="single" w:sz="6" w:space="0" w:color="auto"/>
              <w:left w:val="single" w:sz="6" w:space="0" w:color="auto"/>
              <w:bottom w:val="single" w:sz="6" w:space="0" w:color="auto"/>
              <w:right w:val="double" w:sz="6" w:space="0" w:color="auto"/>
            </w:tcBorders>
          </w:tcPr>
          <w:p w:rsidR="00C13D70" w:rsidRPr="0006413B" w:rsidRDefault="00C13D70" w:rsidP="00504873">
            <w:pPr>
              <w:spacing w:after="0" w:line="240" w:lineRule="auto"/>
              <w:rPr>
                <w:rFonts w:ascii="Arial" w:hAnsi="Arial" w:cs="Arial"/>
                <w:sz w:val="24"/>
                <w:szCs w:val="24"/>
              </w:rPr>
            </w:pPr>
            <w:r w:rsidRPr="0006413B">
              <w:rPr>
                <w:rFonts w:ascii="Arial" w:hAnsi="Arial" w:cs="Arial"/>
                <w:sz w:val="24"/>
                <w:szCs w:val="24"/>
              </w:rPr>
              <w:t>Первый заместитель генерального директора</w:t>
            </w:r>
          </w:p>
        </w:tc>
      </w:tr>
      <w:tr w:rsidR="00C13D70" w:rsidRPr="0006413B" w:rsidTr="0024622E">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н.</w:t>
            </w:r>
            <w:r w:rsidR="003B33A7">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ОАО ГК </w:t>
            </w:r>
            <w:r w:rsidR="00B8572F" w:rsidRPr="0006413B">
              <w:rPr>
                <w:rFonts w:ascii="Arial" w:hAnsi="Arial" w:cs="Arial"/>
                <w:sz w:val="24"/>
                <w:szCs w:val="24"/>
              </w:rPr>
              <w:t>«</w:t>
            </w:r>
            <w:r w:rsidRPr="0006413B">
              <w:rPr>
                <w:rFonts w:ascii="Arial" w:hAnsi="Arial" w:cs="Arial"/>
                <w:sz w:val="24"/>
                <w:szCs w:val="24"/>
              </w:rPr>
              <w:t>ТНС энерго</w:t>
            </w:r>
            <w:r w:rsidR="00B8572F" w:rsidRPr="0006413B">
              <w:rPr>
                <w:rFonts w:ascii="Arial" w:hAnsi="Arial" w:cs="Arial"/>
                <w:sz w:val="24"/>
                <w:szCs w:val="24"/>
              </w:rPr>
              <w:t>»</w:t>
            </w:r>
          </w:p>
        </w:tc>
        <w:tc>
          <w:tcPr>
            <w:tcW w:w="2694" w:type="dxa"/>
            <w:tcBorders>
              <w:top w:val="single" w:sz="6" w:space="0" w:color="auto"/>
              <w:left w:val="single" w:sz="6" w:space="0" w:color="auto"/>
              <w:bottom w:val="single" w:sz="6" w:space="0" w:color="auto"/>
              <w:right w:val="double" w:sz="6" w:space="0" w:color="auto"/>
            </w:tcBorders>
          </w:tcPr>
          <w:p w:rsidR="00C13D70" w:rsidRPr="0006413B" w:rsidRDefault="00C13D70" w:rsidP="00504873">
            <w:pPr>
              <w:spacing w:after="0" w:line="240" w:lineRule="auto"/>
              <w:rPr>
                <w:rFonts w:ascii="Arial" w:hAnsi="Arial" w:cs="Arial"/>
                <w:sz w:val="24"/>
                <w:szCs w:val="24"/>
              </w:rPr>
            </w:pPr>
            <w:r w:rsidRPr="0006413B">
              <w:rPr>
                <w:rFonts w:ascii="Arial" w:hAnsi="Arial" w:cs="Arial"/>
                <w:sz w:val="24"/>
                <w:szCs w:val="24"/>
              </w:rPr>
              <w:t>Первый заместитель генерального директора</w:t>
            </w:r>
          </w:p>
        </w:tc>
      </w:tr>
      <w:tr w:rsidR="00C13D70" w:rsidRPr="0006413B" w:rsidTr="0024622E">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н.</w:t>
            </w:r>
            <w:r w:rsidR="003B33A7">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rPr>
                <w:rFonts w:ascii="Arial" w:hAnsi="Arial" w:cs="Arial"/>
                <w:sz w:val="24"/>
                <w:szCs w:val="24"/>
              </w:rPr>
            </w:pPr>
            <w:r w:rsidRPr="0006413B">
              <w:rPr>
                <w:rFonts w:ascii="Arial" w:hAnsi="Arial" w:cs="Arial"/>
                <w:sz w:val="24"/>
                <w:szCs w:val="24"/>
              </w:rPr>
              <w:t xml:space="preserve">ОАО ГК </w:t>
            </w:r>
            <w:r w:rsidR="00B8572F" w:rsidRPr="0006413B">
              <w:rPr>
                <w:rFonts w:ascii="Arial" w:hAnsi="Arial" w:cs="Arial"/>
                <w:sz w:val="24"/>
                <w:szCs w:val="24"/>
              </w:rPr>
              <w:t>«</w:t>
            </w:r>
            <w:r w:rsidRPr="0006413B">
              <w:rPr>
                <w:rFonts w:ascii="Arial" w:hAnsi="Arial" w:cs="Arial"/>
                <w:sz w:val="24"/>
                <w:szCs w:val="24"/>
              </w:rPr>
              <w:t>ТНС энерго</w:t>
            </w:r>
            <w:r w:rsidR="00B8572F" w:rsidRPr="0006413B">
              <w:rPr>
                <w:rFonts w:ascii="Arial" w:hAnsi="Arial" w:cs="Arial"/>
                <w:sz w:val="24"/>
                <w:szCs w:val="24"/>
              </w:rPr>
              <w:t>»</w:t>
            </w:r>
          </w:p>
        </w:tc>
        <w:tc>
          <w:tcPr>
            <w:tcW w:w="2694" w:type="dxa"/>
            <w:tcBorders>
              <w:top w:val="single" w:sz="6" w:space="0" w:color="auto"/>
              <w:left w:val="single" w:sz="6" w:space="0" w:color="auto"/>
              <w:bottom w:val="single" w:sz="6" w:space="0" w:color="auto"/>
              <w:right w:val="double" w:sz="6" w:space="0" w:color="auto"/>
            </w:tcBorders>
          </w:tcPr>
          <w:p w:rsidR="00C13D70" w:rsidRPr="0006413B" w:rsidRDefault="006C2CAB" w:rsidP="00504873">
            <w:pPr>
              <w:spacing w:after="0" w:line="240" w:lineRule="auto"/>
              <w:rPr>
                <w:rFonts w:ascii="Arial" w:hAnsi="Arial" w:cs="Arial"/>
                <w:sz w:val="24"/>
                <w:szCs w:val="24"/>
              </w:rPr>
            </w:pPr>
            <w:r w:rsidRPr="0006413B">
              <w:rPr>
                <w:rFonts w:ascii="Arial" w:hAnsi="Arial" w:cs="Arial"/>
                <w:sz w:val="24"/>
                <w:szCs w:val="24"/>
              </w:rPr>
              <w:t>Ч</w:t>
            </w:r>
            <w:r w:rsidR="00C13D70" w:rsidRPr="0006413B">
              <w:rPr>
                <w:rFonts w:ascii="Arial" w:hAnsi="Arial" w:cs="Arial"/>
                <w:sz w:val="24"/>
                <w:szCs w:val="24"/>
              </w:rPr>
              <w:t>лен Совета директоров</w:t>
            </w:r>
          </w:p>
        </w:tc>
      </w:tr>
      <w:tr w:rsidR="00C13D70" w:rsidRPr="0006413B" w:rsidTr="0024622E">
        <w:tc>
          <w:tcPr>
            <w:tcW w:w="1332" w:type="dxa"/>
            <w:tcBorders>
              <w:top w:val="single" w:sz="6" w:space="0" w:color="auto"/>
              <w:left w:val="doub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н.</w:t>
            </w:r>
            <w:r w:rsidR="003B33A7">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C13D70" w:rsidRPr="0006413B" w:rsidRDefault="00C13D70" w:rsidP="00B8572F">
            <w:pPr>
              <w:spacing w:after="0" w:line="240" w:lineRule="auto"/>
              <w:jc w:val="both"/>
              <w:rPr>
                <w:rFonts w:ascii="Arial" w:hAnsi="Arial" w:cs="Arial"/>
                <w:sz w:val="24"/>
                <w:szCs w:val="24"/>
              </w:rPr>
            </w:pPr>
            <w:r w:rsidRPr="0006413B">
              <w:rPr>
                <w:rFonts w:ascii="Arial" w:hAnsi="Arial" w:cs="Arial"/>
                <w:sz w:val="24"/>
                <w:szCs w:val="24"/>
              </w:rPr>
              <w:t xml:space="preserve">ОАО </w:t>
            </w:r>
            <w:r w:rsidR="00B8572F" w:rsidRPr="0006413B">
              <w:rPr>
                <w:rFonts w:ascii="Arial" w:hAnsi="Arial" w:cs="Arial"/>
                <w:sz w:val="24"/>
                <w:szCs w:val="24"/>
              </w:rPr>
              <w:t>«</w:t>
            </w:r>
            <w:r w:rsidRPr="0006413B">
              <w:rPr>
                <w:rFonts w:ascii="Arial" w:hAnsi="Arial" w:cs="Arial"/>
                <w:sz w:val="24"/>
                <w:szCs w:val="24"/>
              </w:rPr>
              <w:t>ТЭК</w:t>
            </w:r>
            <w:r w:rsidR="00B8572F" w:rsidRPr="0006413B">
              <w:rPr>
                <w:rFonts w:ascii="Arial" w:hAnsi="Arial" w:cs="Arial"/>
                <w:sz w:val="24"/>
                <w:szCs w:val="24"/>
              </w:rPr>
              <w:t>»</w:t>
            </w:r>
          </w:p>
        </w:tc>
        <w:tc>
          <w:tcPr>
            <w:tcW w:w="2694" w:type="dxa"/>
            <w:tcBorders>
              <w:top w:val="single" w:sz="6" w:space="0" w:color="auto"/>
              <w:left w:val="single" w:sz="6" w:space="0" w:color="auto"/>
              <w:bottom w:val="single" w:sz="6" w:space="0" w:color="auto"/>
              <w:right w:val="double" w:sz="6" w:space="0" w:color="auto"/>
            </w:tcBorders>
          </w:tcPr>
          <w:p w:rsidR="00C13D70" w:rsidRPr="0006413B" w:rsidRDefault="006C2CAB" w:rsidP="00504873">
            <w:pPr>
              <w:spacing w:after="0" w:line="240" w:lineRule="auto"/>
              <w:rPr>
                <w:rFonts w:ascii="Arial" w:hAnsi="Arial" w:cs="Arial"/>
                <w:sz w:val="24"/>
                <w:szCs w:val="24"/>
              </w:rPr>
            </w:pPr>
            <w:r w:rsidRPr="0006413B">
              <w:rPr>
                <w:rFonts w:ascii="Arial" w:hAnsi="Arial" w:cs="Arial"/>
                <w:sz w:val="24"/>
                <w:szCs w:val="24"/>
              </w:rPr>
              <w:t>Ч</w:t>
            </w:r>
            <w:r w:rsidR="00C13D70" w:rsidRPr="0006413B">
              <w:rPr>
                <w:rFonts w:ascii="Arial" w:hAnsi="Arial" w:cs="Arial"/>
                <w:sz w:val="24"/>
                <w:szCs w:val="24"/>
              </w:rPr>
              <w:t>лен Совета директоров</w:t>
            </w:r>
          </w:p>
        </w:tc>
      </w:tr>
      <w:tr w:rsidR="00C13D70" w:rsidRPr="0006413B" w:rsidTr="0024622E">
        <w:tc>
          <w:tcPr>
            <w:tcW w:w="1332" w:type="dxa"/>
            <w:tcBorders>
              <w:top w:val="single" w:sz="6" w:space="0" w:color="auto"/>
              <w:left w:val="double" w:sz="6" w:space="0" w:color="auto"/>
              <w:bottom w:val="doub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double" w:sz="6" w:space="0" w:color="auto"/>
              <w:right w:val="single" w:sz="6" w:space="0" w:color="auto"/>
            </w:tcBorders>
          </w:tcPr>
          <w:p w:rsidR="00C13D70" w:rsidRPr="0006413B" w:rsidRDefault="00C13D70" w:rsidP="00C13D70">
            <w:pPr>
              <w:spacing w:after="0" w:line="240" w:lineRule="auto"/>
              <w:ind w:firstLine="567"/>
              <w:jc w:val="both"/>
              <w:rPr>
                <w:rFonts w:ascii="Arial" w:hAnsi="Arial" w:cs="Arial"/>
                <w:sz w:val="24"/>
                <w:szCs w:val="24"/>
              </w:rPr>
            </w:pPr>
            <w:r w:rsidRPr="0006413B">
              <w:rPr>
                <w:rFonts w:ascii="Arial" w:hAnsi="Arial" w:cs="Arial"/>
                <w:sz w:val="24"/>
                <w:szCs w:val="24"/>
              </w:rPr>
              <w:t>н.</w:t>
            </w:r>
            <w:r w:rsidR="003B33A7">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double" w:sz="6" w:space="0" w:color="auto"/>
              <w:right w:val="single" w:sz="6" w:space="0" w:color="auto"/>
            </w:tcBorders>
          </w:tcPr>
          <w:p w:rsidR="00C13D70" w:rsidRPr="0006413B" w:rsidRDefault="00C13D70" w:rsidP="00B8572F">
            <w:pPr>
              <w:spacing w:after="0" w:line="240" w:lineRule="auto"/>
              <w:jc w:val="both"/>
              <w:rPr>
                <w:rFonts w:ascii="Arial" w:hAnsi="Arial" w:cs="Arial"/>
                <w:sz w:val="24"/>
                <w:szCs w:val="24"/>
              </w:rPr>
            </w:pPr>
            <w:r w:rsidRPr="0006413B">
              <w:rPr>
                <w:rFonts w:ascii="Arial" w:hAnsi="Arial" w:cs="Arial"/>
                <w:sz w:val="24"/>
                <w:szCs w:val="24"/>
              </w:rPr>
              <w:t xml:space="preserve">ОАО </w:t>
            </w:r>
            <w:r w:rsidR="00B8572F" w:rsidRPr="0006413B">
              <w:rPr>
                <w:rFonts w:ascii="Arial" w:hAnsi="Arial" w:cs="Arial"/>
                <w:sz w:val="24"/>
                <w:szCs w:val="24"/>
              </w:rPr>
              <w:t>«</w:t>
            </w:r>
            <w:proofErr w:type="spellStart"/>
            <w:r w:rsidRPr="0006413B">
              <w:rPr>
                <w:rFonts w:ascii="Arial" w:hAnsi="Arial" w:cs="Arial"/>
                <w:sz w:val="24"/>
                <w:szCs w:val="24"/>
              </w:rPr>
              <w:t>Энергосбыт</w:t>
            </w:r>
            <w:proofErr w:type="spellEnd"/>
            <w:r w:rsidRPr="0006413B">
              <w:rPr>
                <w:rFonts w:ascii="Arial" w:hAnsi="Arial" w:cs="Arial"/>
                <w:sz w:val="24"/>
                <w:szCs w:val="24"/>
              </w:rPr>
              <w:t xml:space="preserve"> </w:t>
            </w:r>
            <w:proofErr w:type="spellStart"/>
            <w:r w:rsidRPr="0006413B">
              <w:rPr>
                <w:rFonts w:ascii="Arial" w:hAnsi="Arial" w:cs="Arial"/>
                <w:sz w:val="24"/>
                <w:szCs w:val="24"/>
              </w:rPr>
              <w:t>Ростовэнерго</w:t>
            </w:r>
            <w:proofErr w:type="spellEnd"/>
            <w:r w:rsidR="00B8572F" w:rsidRPr="0006413B">
              <w:rPr>
                <w:rFonts w:ascii="Arial" w:hAnsi="Arial" w:cs="Arial"/>
                <w:sz w:val="24"/>
                <w:szCs w:val="24"/>
              </w:rPr>
              <w:t>»</w:t>
            </w:r>
          </w:p>
        </w:tc>
        <w:tc>
          <w:tcPr>
            <w:tcW w:w="2694" w:type="dxa"/>
            <w:tcBorders>
              <w:top w:val="single" w:sz="6" w:space="0" w:color="auto"/>
              <w:left w:val="single" w:sz="6" w:space="0" w:color="auto"/>
              <w:bottom w:val="double" w:sz="6" w:space="0" w:color="auto"/>
              <w:right w:val="double" w:sz="6" w:space="0" w:color="auto"/>
            </w:tcBorders>
          </w:tcPr>
          <w:p w:rsidR="00C13D70" w:rsidRPr="0006413B" w:rsidRDefault="006C2CAB" w:rsidP="00504873">
            <w:pPr>
              <w:spacing w:after="0" w:line="240" w:lineRule="auto"/>
              <w:rPr>
                <w:rFonts w:ascii="Arial" w:hAnsi="Arial" w:cs="Arial"/>
                <w:sz w:val="24"/>
                <w:szCs w:val="24"/>
              </w:rPr>
            </w:pPr>
            <w:r w:rsidRPr="0006413B">
              <w:rPr>
                <w:rFonts w:ascii="Arial" w:hAnsi="Arial" w:cs="Arial"/>
                <w:sz w:val="24"/>
                <w:szCs w:val="24"/>
              </w:rPr>
              <w:t>Ч</w:t>
            </w:r>
            <w:r w:rsidR="00C13D70" w:rsidRPr="0006413B">
              <w:rPr>
                <w:rFonts w:ascii="Arial" w:hAnsi="Arial" w:cs="Arial"/>
                <w:sz w:val="24"/>
                <w:szCs w:val="24"/>
              </w:rPr>
              <w:t>лен Совета директоров</w:t>
            </w:r>
          </w:p>
        </w:tc>
      </w:tr>
    </w:tbl>
    <w:p w:rsidR="00C13D70" w:rsidRPr="0006413B" w:rsidRDefault="00C13D70" w:rsidP="00504873">
      <w:pPr>
        <w:pStyle w:val="ThinDelim"/>
        <w:jc w:val="both"/>
        <w:rPr>
          <w:rFonts w:ascii="Arial" w:hAnsi="Arial" w:cs="Arial"/>
          <w:sz w:val="24"/>
          <w:szCs w:val="24"/>
        </w:rPr>
      </w:pPr>
    </w:p>
    <w:p w:rsidR="00C13D70" w:rsidRPr="0006413B" w:rsidRDefault="00C13D70" w:rsidP="00C13D70">
      <w:pPr>
        <w:spacing w:after="0" w:line="240" w:lineRule="auto"/>
        <w:ind w:firstLine="567"/>
        <w:jc w:val="both"/>
        <w:rPr>
          <w:rFonts w:ascii="Arial" w:hAnsi="Arial" w:cs="Arial"/>
          <w:b/>
          <w:i/>
          <w:sz w:val="24"/>
          <w:szCs w:val="24"/>
        </w:rPr>
      </w:pPr>
      <w:r w:rsidRPr="0006413B">
        <w:rPr>
          <w:rStyle w:val="Subst"/>
          <w:rFonts w:ascii="Arial" w:hAnsi="Arial" w:cs="Arial"/>
          <w:b w:val="0"/>
          <w:bCs/>
          <w:i w:val="0"/>
          <w:iCs/>
          <w:sz w:val="24"/>
          <w:szCs w:val="24"/>
        </w:rPr>
        <w:t>Доли участия в уставном капитале эмитента/обыкновенных акций не имеет</w:t>
      </w:r>
    </w:p>
    <w:p w:rsidR="00C13D70" w:rsidRPr="0006413B" w:rsidRDefault="00C13D70" w:rsidP="000E7A03">
      <w:pPr>
        <w:pStyle w:val="ThinDelim"/>
        <w:jc w:val="both"/>
        <w:rPr>
          <w:rFonts w:ascii="Arial" w:hAnsi="Arial" w:cs="Arial"/>
          <w:sz w:val="24"/>
          <w:szCs w:val="24"/>
        </w:rPr>
      </w:pPr>
    </w:p>
    <w:p w:rsidR="00C13D70" w:rsidRPr="0006413B" w:rsidRDefault="00C13D70" w:rsidP="00504873">
      <w:pPr>
        <w:pStyle w:val="SubHeading"/>
        <w:spacing w:before="0" w:after="0"/>
        <w:ind w:firstLine="567"/>
        <w:jc w:val="both"/>
        <w:rPr>
          <w:rFonts w:ascii="Arial" w:hAnsi="Arial" w:cs="Arial"/>
          <w:sz w:val="24"/>
          <w:szCs w:val="24"/>
        </w:rPr>
      </w:pPr>
      <w:r w:rsidRPr="0006413B">
        <w:rPr>
          <w:rFonts w:ascii="Arial" w:hAnsi="Arial" w:cs="Arial"/>
          <w:sz w:val="24"/>
          <w:szCs w:val="24"/>
        </w:rPr>
        <w:t>Доли участия лица в уставном (складочном) капитале (паевом фонде) дочерних и зависимых обществ эмитента</w:t>
      </w:r>
      <w:r w:rsidR="004858A4" w:rsidRPr="0006413B">
        <w:rPr>
          <w:rFonts w:ascii="Arial" w:hAnsi="Arial" w:cs="Arial"/>
          <w:sz w:val="24"/>
          <w:szCs w:val="24"/>
        </w:rPr>
        <w:t>:</w:t>
      </w:r>
      <w:r w:rsidR="00504873" w:rsidRPr="0006413B">
        <w:rPr>
          <w:rFonts w:ascii="Arial" w:hAnsi="Arial" w:cs="Arial"/>
          <w:sz w:val="24"/>
          <w:szCs w:val="24"/>
        </w:rPr>
        <w:t xml:space="preserve"> </w:t>
      </w:r>
      <w:r w:rsidR="00504873" w:rsidRPr="0006413B">
        <w:rPr>
          <w:rStyle w:val="Subst"/>
          <w:rFonts w:ascii="Arial" w:hAnsi="Arial" w:cs="Arial"/>
          <w:bCs/>
          <w:iCs/>
          <w:sz w:val="24"/>
          <w:szCs w:val="24"/>
        </w:rPr>
        <w:t>л</w:t>
      </w:r>
      <w:r w:rsidRPr="0006413B">
        <w:rPr>
          <w:rStyle w:val="Subst"/>
          <w:rFonts w:ascii="Arial" w:hAnsi="Arial" w:cs="Arial"/>
          <w:bCs/>
          <w:iCs/>
          <w:sz w:val="24"/>
          <w:szCs w:val="24"/>
        </w:rPr>
        <w:t>ицо указанных долей не имеет</w:t>
      </w:r>
      <w:r w:rsidR="00504873" w:rsidRPr="0006413B">
        <w:rPr>
          <w:rStyle w:val="Subst"/>
          <w:rFonts w:ascii="Arial" w:hAnsi="Arial" w:cs="Arial"/>
          <w:bCs/>
          <w:iCs/>
          <w:sz w:val="24"/>
          <w:szCs w:val="24"/>
        </w:rPr>
        <w:t>.</w:t>
      </w:r>
    </w:p>
    <w:p w:rsidR="00504873" w:rsidRPr="0006413B" w:rsidRDefault="00504873" w:rsidP="00C13D70">
      <w:pPr>
        <w:spacing w:after="0" w:line="240" w:lineRule="auto"/>
        <w:ind w:firstLine="567"/>
        <w:jc w:val="both"/>
        <w:rPr>
          <w:rFonts w:ascii="Arial" w:hAnsi="Arial" w:cs="Arial"/>
          <w:sz w:val="24"/>
          <w:szCs w:val="24"/>
        </w:rPr>
      </w:pPr>
    </w:p>
    <w:p w:rsidR="00C13D70" w:rsidRPr="0006413B" w:rsidRDefault="00C13D70" w:rsidP="00504873">
      <w:pPr>
        <w:spacing w:after="0" w:line="240" w:lineRule="auto"/>
        <w:ind w:firstLine="567"/>
        <w:jc w:val="both"/>
        <w:rPr>
          <w:rStyle w:val="Subst"/>
          <w:rFonts w:ascii="Arial" w:hAnsi="Arial" w:cs="Arial"/>
          <w:b w:val="0"/>
          <w:i w:val="0"/>
          <w:sz w:val="24"/>
          <w:szCs w:val="24"/>
        </w:rPr>
      </w:pPr>
      <w:r w:rsidRPr="0006413B">
        <w:rPr>
          <w:rFonts w:ascii="Arial" w:hAnsi="Arial" w:cs="Arial"/>
          <w:sz w:val="24"/>
          <w:szCs w:val="24"/>
        </w:rP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06413B">
        <w:rPr>
          <w:rFonts w:ascii="Arial" w:hAnsi="Arial" w:cs="Arial"/>
          <w:sz w:val="24"/>
          <w:szCs w:val="24"/>
        </w:rPr>
        <w:t>контроля за</w:t>
      </w:r>
      <w:proofErr w:type="gramEnd"/>
      <w:r w:rsidRPr="0006413B">
        <w:rPr>
          <w:rFonts w:ascii="Arial" w:hAnsi="Arial" w:cs="Arial"/>
          <w:sz w:val="24"/>
          <w:szCs w:val="24"/>
        </w:rPr>
        <w:t xml:space="preserve"> финансово-хозяй</w:t>
      </w:r>
      <w:r w:rsidR="00504873" w:rsidRPr="0006413B">
        <w:rPr>
          <w:rFonts w:ascii="Arial" w:hAnsi="Arial" w:cs="Arial"/>
          <w:sz w:val="24"/>
          <w:szCs w:val="24"/>
        </w:rPr>
        <w:t xml:space="preserve">ственной деятельностью эмитента: </w:t>
      </w:r>
      <w:r w:rsidR="00504873" w:rsidRPr="0006413B">
        <w:rPr>
          <w:rStyle w:val="Subst"/>
          <w:rFonts w:ascii="Arial" w:hAnsi="Arial" w:cs="Arial"/>
          <w:bCs/>
          <w:iCs/>
          <w:sz w:val="24"/>
          <w:szCs w:val="24"/>
        </w:rPr>
        <w:t>у</w:t>
      </w:r>
      <w:r w:rsidRPr="0006413B">
        <w:rPr>
          <w:rStyle w:val="Subst"/>
          <w:rFonts w:ascii="Arial" w:hAnsi="Arial" w:cs="Arial"/>
          <w:bCs/>
          <w:iCs/>
          <w:sz w:val="24"/>
          <w:szCs w:val="24"/>
        </w:rPr>
        <w:t>казанных родственных связей нет</w:t>
      </w:r>
      <w:r w:rsidR="00504873" w:rsidRPr="0006413B">
        <w:rPr>
          <w:rStyle w:val="Subst"/>
          <w:rFonts w:ascii="Arial" w:hAnsi="Arial" w:cs="Arial"/>
          <w:bCs/>
          <w:iCs/>
          <w:sz w:val="24"/>
          <w:szCs w:val="24"/>
        </w:rPr>
        <w:t>.</w:t>
      </w:r>
    </w:p>
    <w:p w:rsidR="004858A4" w:rsidRPr="0006413B" w:rsidRDefault="004858A4" w:rsidP="00C13D70">
      <w:pPr>
        <w:spacing w:after="0" w:line="240" w:lineRule="auto"/>
        <w:ind w:firstLine="567"/>
        <w:jc w:val="both"/>
        <w:rPr>
          <w:rFonts w:ascii="Arial" w:hAnsi="Arial" w:cs="Arial"/>
          <w:sz w:val="24"/>
          <w:szCs w:val="24"/>
        </w:rPr>
      </w:pPr>
    </w:p>
    <w:p w:rsidR="00C13D70" w:rsidRPr="0006413B" w:rsidRDefault="00C13D70" w:rsidP="00504873">
      <w:pPr>
        <w:spacing w:after="0" w:line="240" w:lineRule="auto"/>
        <w:ind w:firstLine="567"/>
        <w:jc w:val="both"/>
        <w:rPr>
          <w:rStyle w:val="Subst"/>
          <w:rFonts w:ascii="Arial" w:hAnsi="Arial" w:cs="Arial"/>
          <w:b w:val="0"/>
          <w:i w:val="0"/>
          <w:sz w:val="24"/>
          <w:szCs w:val="24"/>
        </w:rPr>
      </w:pPr>
      <w:r w:rsidRPr="0006413B">
        <w:rPr>
          <w:rFonts w:ascii="Arial" w:hAnsi="Arial" w:cs="Arial"/>
          <w:sz w:val="24"/>
          <w:szCs w:val="24"/>
        </w:rPr>
        <w:t>Свед</w:t>
      </w:r>
      <w:r w:rsidR="00726649" w:rsidRPr="0006413B">
        <w:rPr>
          <w:rFonts w:ascii="Arial" w:hAnsi="Arial" w:cs="Arial"/>
          <w:sz w:val="24"/>
          <w:szCs w:val="24"/>
        </w:rPr>
        <w:t xml:space="preserve">ения о привлечении </w:t>
      </w:r>
      <w:r w:rsidRPr="0006413B">
        <w:rPr>
          <w:rFonts w:ascii="Arial" w:hAnsi="Arial" w:cs="Arial"/>
          <w:sz w:val="24"/>
          <w:szCs w:val="24"/>
        </w:rPr>
        <w:t>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00504873" w:rsidRPr="0006413B">
        <w:rPr>
          <w:rFonts w:ascii="Arial" w:hAnsi="Arial" w:cs="Arial"/>
          <w:sz w:val="24"/>
          <w:szCs w:val="24"/>
        </w:rPr>
        <w:t xml:space="preserve"> </w:t>
      </w:r>
      <w:r w:rsidR="00504873" w:rsidRPr="0006413B">
        <w:rPr>
          <w:rStyle w:val="Subst"/>
          <w:rFonts w:ascii="Arial" w:hAnsi="Arial" w:cs="Arial"/>
          <w:bCs/>
          <w:iCs/>
          <w:sz w:val="24"/>
          <w:szCs w:val="24"/>
        </w:rPr>
        <w:t>л</w:t>
      </w:r>
      <w:r w:rsidRPr="0006413B">
        <w:rPr>
          <w:rStyle w:val="Subst"/>
          <w:rFonts w:ascii="Arial" w:hAnsi="Arial" w:cs="Arial"/>
          <w:bCs/>
          <w:iCs/>
          <w:sz w:val="24"/>
          <w:szCs w:val="24"/>
        </w:rPr>
        <w:t>ицо к указанным видам ответственности не привлекалось</w:t>
      </w:r>
      <w:r w:rsidR="00504873" w:rsidRPr="0006413B">
        <w:rPr>
          <w:rStyle w:val="Subst"/>
          <w:rFonts w:ascii="Arial" w:hAnsi="Arial" w:cs="Arial"/>
          <w:bCs/>
          <w:iCs/>
          <w:sz w:val="24"/>
          <w:szCs w:val="24"/>
        </w:rPr>
        <w:t>.</w:t>
      </w:r>
    </w:p>
    <w:p w:rsidR="004858A4" w:rsidRPr="0006413B" w:rsidRDefault="004858A4" w:rsidP="00C13D70">
      <w:pPr>
        <w:spacing w:after="0" w:line="240" w:lineRule="auto"/>
        <w:ind w:firstLine="567"/>
        <w:jc w:val="both"/>
        <w:rPr>
          <w:rFonts w:ascii="Arial" w:hAnsi="Arial" w:cs="Arial"/>
          <w:sz w:val="24"/>
          <w:szCs w:val="24"/>
        </w:rPr>
      </w:pPr>
    </w:p>
    <w:p w:rsidR="00C13D70" w:rsidRPr="0006413B" w:rsidRDefault="00726649" w:rsidP="00504873">
      <w:pPr>
        <w:spacing w:after="0" w:line="240" w:lineRule="auto"/>
        <w:ind w:firstLine="567"/>
        <w:jc w:val="both"/>
        <w:rPr>
          <w:rFonts w:ascii="Arial" w:hAnsi="Arial" w:cs="Arial"/>
          <w:sz w:val="24"/>
          <w:szCs w:val="24"/>
        </w:rPr>
      </w:pPr>
      <w:r w:rsidRPr="0006413B">
        <w:rPr>
          <w:rFonts w:ascii="Arial" w:hAnsi="Arial" w:cs="Arial"/>
          <w:sz w:val="24"/>
          <w:szCs w:val="24"/>
        </w:rPr>
        <w:t xml:space="preserve">Сведения о занятии </w:t>
      </w:r>
      <w:r w:rsidR="00C13D70" w:rsidRPr="0006413B">
        <w:rPr>
          <w:rFonts w:ascii="Arial" w:hAnsi="Arial" w:cs="Arial"/>
          <w:sz w:val="24"/>
          <w:szCs w:val="24"/>
        </w:rPr>
        <w:t>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504873" w:rsidRPr="0006413B">
        <w:rPr>
          <w:rFonts w:ascii="Arial" w:hAnsi="Arial" w:cs="Arial"/>
          <w:sz w:val="24"/>
          <w:szCs w:val="24"/>
        </w:rPr>
        <w:t xml:space="preserve"> </w:t>
      </w:r>
      <w:r w:rsidR="00504873" w:rsidRPr="0006413B">
        <w:rPr>
          <w:rStyle w:val="Subst"/>
          <w:rFonts w:ascii="Arial" w:hAnsi="Arial" w:cs="Arial"/>
          <w:bCs/>
          <w:iCs/>
          <w:sz w:val="24"/>
          <w:szCs w:val="24"/>
        </w:rPr>
        <w:t>л</w:t>
      </w:r>
      <w:r w:rsidR="00C13D70" w:rsidRPr="0006413B">
        <w:rPr>
          <w:rStyle w:val="Subst"/>
          <w:rFonts w:ascii="Arial" w:hAnsi="Arial" w:cs="Arial"/>
          <w:bCs/>
          <w:iCs/>
          <w:sz w:val="24"/>
          <w:szCs w:val="24"/>
        </w:rPr>
        <w:t>ицо указанных должностей не занимало</w:t>
      </w:r>
      <w:r w:rsidR="00504873" w:rsidRPr="0006413B">
        <w:rPr>
          <w:rStyle w:val="Subst"/>
          <w:rFonts w:ascii="Arial" w:hAnsi="Arial" w:cs="Arial"/>
          <w:bCs/>
          <w:iCs/>
          <w:sz w:val="24"/>
          <w:szCs w:val="24"/>
        </w:rPr>
        <w:t>.</w:t>
      </w:r>
    </w:p>
    <w:p w:rsidR="00442488" w:rsidRPr="0006413B" w:rsidRDefault="00442488" w:rsidP="00C13D70">
      <w:pPr>
        <w:spacing w:after="0" w:line="240" w:lineRule="auto"/>
        <w:jc w:val="both"/>
        <w:rPr>
          <w:rFonts w:ascii="Arial" w:hAnsi="Arial" w:cs="Arial"/>
          <w:sz w:val="24"/>
          <w:szCs w:val="24"/>
        </w:rPr>
      </w:pPr>
    </w:p>
    <w:p w:rsidR="00AA46B2" w:rsidRPr="0006413B" w:rsidRDefault="000E7A03" w:rsidP="00AA46B2">
      <w:pPr>
        <w:spacing w:after="0" w:line="240" w:lineRule="auto"/>
        <w:ind w:firstLine="567"/>
        <w:jc w:val="both"/>
        <w:rPr>
          <w:rFonts w:ascii="Arial" w:hAnsi="Arial" w:cs="Arial"/>
          <w:sz w:val="24"/>
          <w:szCs w:val="24"/>
        </w:rPr>
      </w:pPr>
      <w:r w:rsidRPr="0006413B">
        <w:rPr>
          <w:rStyle w:val="Subst"/>
          <w:rFonts w:ascii="Arial" w:hAnsi="Arial" w:cs="Arial"/>
          <w:bCs/>
          <w:iCs/>
          <w:sz w:val="24"/>
          <w:szCs w:val="24"/>
        </w:rPr>
        <w:lastRenderedPageBreak/>
        <w:t xml:space="preserve">● </w:t>
      </w:r>
      <w:r w:rsidR="00AA46B2" w:rsidRPr="0006413B">
        <w:rPr>
          <w:rStyle w:val="Subst"/>
          <w:rFonts w:ascii="Arial" w:hAnsi="Arial" w:cs="Arial"/>
          <w:bCs/>
          <w:iCs/>
          <w:sz w:val="24"/>
          <w:szCs w:val="24"/>
        </w:rPr>
        <w:t>Щуров Борис Владимирович</w:t>
      </w:r>
      <w:r w:rsidR="006C2CAB" w:rsidRPr="0006413B">
        <w:rPr>
          <w:rStyle w:val="Subst"/>
          <w:rFonts w:ascii="Arial" w:hAnsi="Arial" w:cs="Arial"/>
          <w:bCs/>
          <w:iCs/>
          <w:sz w:val="24"/>
          <w:szCs w:val="24"/>
        </w:rPr>
        <w:t xml:space="preserve">, </w:t>
      </w:r>
      <w:r w:rsidR="00AA46B2" w:rsidRPr="0006413B">
        <w:rPr>
          <w:rStyle w:val="Subst"/>
          <w:rFonts w:ascii="Arial" w:hAnsi="Arial" w:cs="Arial"/>
          <w:bCs/>
          <w:iCs/>
          <w:sz w:val="24"/>
          <w:szCs w:val="24"/>
        </w:rPr>
        <w:t>1974</w:t>
      </w:r>
      <w:r w:rsidR="006C2CAB" w:rsidRPr="0006413B">
        <w:rPr>
          <w:rStyle w:val="Subst"/>
          <w:rFonts w:ascii="Arial" w:hAnsi="Arial" w:cs="Arial"/>
          <w:bCs/>
          <w:iCs/>
          <w:sz w:val="24"/>
          <w:szCs w:val="24"/>
        </w:rPr>
        <w:t xml:space="preserve"> г.</w:t>
      </w:r>
      <w:r w:rsidR="003B33A7">
        <w:rPr>
          <w:rStyle w:val="Subst"/>
          <w:rFonts w:ascii="Arial" w:hAnsi="Arial" w:cs="Arial"/>
          <w:bCs/>
          <w:iCs/>
          <w:sz w:val="24"/>
          <w:szCs w:val="24"/>
        </w:rPr>
        <w:t xml:space="preserve"> </w:t>
      </w:r>
      <w:r w:rsidR="006C2CAB" w:rsidRPr="0006413B">
        <w:rPr>
          <w:rStyle w:val="Subst"/>
          <w:rFonts w:ascii="Arial" w:hAnsi="Arial" w:cs="Arial"/>
          <w:bCs/>
          <w:iCs/>
          <w:sz w:val="24"/>
          <w:szCs w:val="24"/>
        </w:rPr>
        <w:t>р.</w:t>
      </w:r>
    </w:p>
    <w:p w:rsidR="00AA46B2" w:rsidRPr="0006413B" w:rsidRDefault="00AA46B2" w:rsidP="00AA46B2">
      <w:pPr>
        <w:pStyle w:val="ThinDelim"/>
        <w:ind w:firstLine="567"/>
        <w:jc w:val="both"/>
        <w:rPr>
          <w:rFonts w:ascii="Arial" w:hAnsi="Arial" w:cs="Arial"/>
          <w:sz w:val="24"/>
          <w:szCs w:val="24"/>
        </w:rPr>
      </w:pPr>
    </w:p>
    <w:p w:rsidR="00AA46B2" w:rsidRPr="0006413B" w:rsidRDefault="00AA46B2" w:rsidP="00AA46B2">
      <w:pPr>
        <w:spacing w:after="0" w:line="240" w:lineRule="auto"/>
        <w:ind w:firstLine="567"/>
        <w:jc w:val="both"/>
        <w:rPr>
          <w:rStyle w:val="Subst"/>
          <w:rFonts w:ascii="Arial" w:hAnsi="Arial" w:cs="Arial"/>
          <w:bCs/>
          <w:iCs/>
          <w:sz w:val="24"/>
          <w:szCs w:val="24"/>
        </w:rPr>
      </w:pPr>
      <w:r w:rsidRPr="0006413B">
        <w:rPr>
          <w:rFonts w:ascii="Arial" w:hAnsi="Arial" w:cs="Arial"/>
          <w:sz w:val="24"/>
          <w:szCs w:val="24"/>
        </w:rPr>
        <w:t>Образование:</w:t>
      </w:r>
      <w:r w:rsidR="006C2CAB" w:rsidRPr="0006413B">
        <w:rPr>
          <w:rFonts w:ascii="Arial" w:hAnsi="Arial" w:cs="Arial"/>
          <w:sz w:val="24"/>
          <w:szCs w:val="24"/>
        </w:rPr>
        <w:t xml:space="preserve"> </w:t>
      </w:r>
      <w:r w:rsidR="006C2CAB" w:rsidRPr="0006413B">
        <w:rPr>
          <w:rFonts w:ascii="Arial" w:hAnsi="Arial" w:cs="Arial"/>
          <w:b/>
          <w:i/>
          <w:sz w:val="24"/>
          <w:szCs w:val="24"/>
        </w:rPr>
        <w:t>в</w:t>
      </w:r>
      <w:r w:rsidRPr="0006413B">
        <w:rPr>
          <w:rStyle w:val="Subst"/>
          <w:rFonts w:ascii="Arial" w:hAnsi="Arial" w:cs="Arial"/>
          <w:bCs/>
          <w:iCs/>
          <w:sz w:val="24"/>
          <w:szCs w:val="24"/>
        </w:rPr>
        <w:t>ысше</w:t>
      </w:r>
      <w:r w:rsidR="00504873" w:rsidRPr="0006413B">
        <w:rPr>
          <w:rStyle w:val="Subst"/>
          <w:rFonts w:ascii="Arial" w:hAnsi="Arial" w:cs="Arial"/>
          <w:bCs/>
          <w:iCs/>
          <w:sz w:val="24"/>
          <w:szCs w:val="24"/>
        </w:rPr>
        <w:t>е</w:t>
      </w:r>
    </w:p>
    <w:p w:rsidR="00504873" w:rsidRPr="0006413B" w:rsidRDefault="00504873" w:rsidP="00AA46B2">
      <w:pPr>
        <w:spacing w:after="0" w:line="240" w:lineRule="auto"/>
        <w:ind w:firstLine="567"/>
        <w:jc w:val="both"/>
        <w:rPr>
          <w:rFonts w:ascii="Arial" w:hAnsi="Arial" w:cs="Arial"/>
          <w:sz w:val="24"/>
          <w:szCs w:val="24"/>
        </w:rPr>
      </w:pPr>
    </w:p>
    <w:p w:rsidR="00AA46B2" w:rsidRPr="0006413B" w:rsidRDefault="00AA46B2" w:rsidP="00AA46B2">
      <w:pPr>
        <w:spacing w:after="0" w:line="240" w:lineRule="auto"/>
        <w:ind w:firstLine="567"/>
        <w:jc w:val="both"/>
        <w:rPr>
          <w:rFonts w:ascii="Arial" w:hAnsi="Arial" w:cs="Arial"/>
          <w:sz w:val="24"/>
          <w:szCs w:val="24"/>
        </w:rPr>
      </w:pPr>
      <w:proofErr w:type="gramStart"/>
      <w:r w:rsidRPr="0006413B">
        <w:rPr>
          <w:rFonts w:ascii="Arial" w:hAnsi="Arial" w:cs="Arial"/>
          <w:sz w:val="24"/>
          <w:szCs w:val="24"/>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r w:rsidR="00504873" w:rsidRPr="0006413B">
        <w:rPr>
          <w:rFonts w:ascii="Arial" w:hAnsi="Arial" w:cs="Arial"/>
          <w:sz w:val="24"/>
          <w:szCs w:val="24"/>
        </w:rPr>
        <w:t>:</w:t>
      </w:r>
      <w:proofErr w:type="gramEnd"/>
    </w:p>
    <w:p w:rsidR="00AA46B2" w:rsidRPr="0006413B" w:rsidRDefault="00AA46B2" w:rsidP="00AA46B2">
      <w:pPr>
        <w:pStyle w:val="ThinDelim"/>
        <w:ind w:firstLine="567"/>
        <w:jc w:val="both"/>
        <w:rPr>
          <w:rFonts w:ascii="Arial" w:hAnsi="Arial" w:cs="Arial"/>
          <w:sz w:val="24"/>
          <w:szCs w:val="24"/>
        </w:rPr>
      </w:pPr>
    </w:p>
    <w:tbl>
      <w:tblPr>
        <w:tblW w:w="10562" w:type="dxa"/>
        <w:tblLayout w:type="fixed"/>
        <w:tblCellMar>
          <w:left w:w="72" w:type="dxa"/>
          <w:right w:w="72" w:type="dxa"/>
        </w:tblCellMar>
        <w:tblLook w:val="0000"/>
      </w:tblPr>
      <w:tblGrid>
        <w:gridCol w:w="1332"/>
        <w:gridCol w:w="1260"/>
        <w:gridCol w:w="5277"/>
        <w:gridCol w:w="2693"/>
      </w:tblGrid>
      <w:tr w:rsidR="00AA46B2" w:rsidRPr="0006413B" w:rsidTr="00726649">
        <w:tc>
          <w:tcPr>
            <w:tcW w:w="2592" w:type="dxa"/>
            <w:gridSpan w:val="2"/>
            <w:tcBorders>
              <w:top w:val="double" w:sz="6" w:space="0" w:color="auto"/>
              <w:left w:val="doub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Период</w:t>
            </w:r>
          </w:p>
        </w:tc>
        <w:tc>
          <w:tcPr>
            <w:tcW w:w="5277" w:type="dxa"/>
            <w:tcBorders>
              <w:top w:val="double" w:sz="6" w:space="0" w:color="auto"/>
              <w:left w:val="sing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Наименование организации</w:t>
            </w:r>
          </w:p>
        </w:tc>
        <w:tc>
          <w:tcPr>
            <w:tcW w:w="2693" w:type="dxa"/>
            <w:tcBorders>
              <w:top w:val="double" w:sz="6" w:space="0" w:color="auto"/>
              <w:left w:val="single" w:sz="6" w:space="0" w:color="auto"/>
              <w:bottom w:val="single" w:sz="6" w:space="0" w:color="auto"/>
              <w:right w:val="doub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Должность</w:t>
            </w:r>
          </w:p>
        </w:tc>
      </w:tr>
      <w:tr w:rsidR="00AA46B2" w:rsidRPr="0006413B" w:rsidTr="00726649">
        <w:tc>
          <w:tcPr>
            <w:tcW w:w="1332" w:type="dxa"/>
            <w:tcBorders>
              <w:top w:val="single" w:sz="6" w:space="0" w:color="auto"/>
              <w:left w:val="doub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с</w:t>
            </w:r>
          </w:p>
        </w:tc>
        <w:tc>
          <w:tcPr>
            <w:tcW w:w="1260" w:type="dxa"/>
            <w:tcBorders>
              <w:top w:val="single" w:sz="6" w:space="0" w:color="auto"/>
              <w:left w:val="sing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по</w:t>
            </w:r>
          </w:p>
        </w:tc>
        <w:tc>
          <w:tcPr>
            <w:tcW w:w="5277" w:type="dxa"/>
            <w:tcBorders>
              <w:top w:val="single" w:sz="6" w:space="0" w:color="auto"/>
              <w:left w:val="sing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p>
        </w:tc>
        <w:tc>
          <w:tcPr>
            <w:tcW w:w="2693" w:type="dxa"/>
            <w:tcBorders>
              <w:top w:val="single" w:sz="6" w:space="0" w:color="auto"/>
              <w:left w:val="single" w:sz="6" w:space="0" w:color="auto"/>
              <w:bottom w:val="single" w:sz="6" w:space="0" w:color="auto"/>
              <w:right w:val="double" w:sz="6" w:space="0" w:color="auto"/>
            </w:tcBorders>
          </w:tcPr>
          <w:p w:rsidR="00AA46B2" w:rsidRPr="0006413B" w:rsidRDefault="00AA46B2" w:rsidP="00AA46B2">
            <w:pPr>
              <w:spacing w:after="0" w:line="240" w:lineRule="auto"/>
              <w:ind w:firstLine="567"/>
              <w:jc w:val="both"/>
              <w:rPr>
                <w:rFonts w:ascii="Arial" w:hAnsi="Arial" w:cs="Arial"/>
                <w:sz w:val="24"/>
                <w:szCs w:val="24"/>
              </w:rPr>
            </w:pPr>
          </w:p>
        </w:tc>
      </w:tr>
      <w:tr w:rsidR="00AA46B2" w:rsidRPr="0006413B" w:rsidTr="00726649">
        <w:tc>
          <w:tcPr>
            <w:tcW w:w="1332" w:type="dxa"/>
            <w:tcBorders>
              <w:top w:val="single" w:sz="6" w:space="0" w:color="auto"/>
              <w:left w:val="doub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2008</w:t>
            </w:r>
          </w:p>
        </w:tc>
        <w:tc>
          <w:tcPr>
            <w:tcW w:w="1260" w:type="dxa"/>
            <w:tcBorders>
              <w:top w:val="single" w:sz="6" w:space="0" w:color="auto"/>
              <w:left w:val="sing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2010</w:t>
            </w:r>
          </w:p>
        </w:tc>
        <w:tc>
          <w:tcPr>
            <w:tcW w:w="5277" w:type="dxa"/>
            <w:tcBorders>
              <w:top w:val="single" w:sz="6" w:space="0" w:color="auto"/>
              <w:left w:val="single" w:sz="6" w:space="0" w:color="auto"/>
              <w:bottom w:val="single" w:sz="6" w:space="0" w:color="auto"/>
              <w:right w:val="single" w:sz="6" w:space="0" w:color="auto"/>
            </w:tcBorders>
          </w:tcPr>
          <w:p w:rsidR="00AA46B2" w:rsidRPr="0006413B" w:rsidRDefault="00AA46B2" w:rsidP="006C2CAB">
            <w:pPr>
              <w:spacing w:after="0" w:line="240" w:lineRule="auto"/>
              <w:rPr>
                <w:rFonts w:ascii="Arial" w:hAnsi="Arial" w:cs="Arial"/>
                <w:sz w:val="24"/>
                <w:szCs w:val="24"/>
              </w:rPr>
            </w:pPr>
            <w:r w:rsidRPr="0006413B">
              <w:rPr>
                <w:rFonts w:ascii="Arial" w:hAnsi="Arial" w:cs="Arial"/>
                <w:sz w:val="24"/>
                <w:szCs w:val="24"/>
              </w:rPr>
              <w:t xml:space="preserve">ОАО </w:t>
            </w:r>
            <w:r w:rsidR="006C2CAB" w:rsidRPr="0006413B">
              <w:rPr>
                <w:rFonts w:ascii="Arial" w:hAnsi="Arial" w:cs="Arial"/>
                <w:sz w:val="24"/>
                <w:szCs w:val="24"/>
              </w:rPr>
              <w:t>«</w:t>
            </w:r>
            <w:r w:rsidRPr="0006413B">
              <w:rPr>
                <w:rFonts w:ascii="Arial" w:hAnsi="Arial" w:cs="Arial"/>
                <w:sz w:val="24"/>
                <w:szCs w:val="24"/>
              </w:rPr>
              <w:t xml:space="preserve">Воронежская </w:t>
            </w:r>
            <w:proofErr w:type="spellStart"/>
            <w:r w:rsidRPr="0006413B">
              <w:rPr>
                <w:rFonts w:ascii="Arial" w:hAnsi="Arial" w:cs="Arial"/>
                <w:sz w:val="24"/>
                <w:szCs w:val="24"/>
              </w:rPr>
              <w:t>энергосбытовая</w:t>
            </w:r>
            <w:proofErr w:type="spellEnd"/>
            <w:r w:rsidRPr="0006413B">
              <w:rPr>
                <w:rFonts w:ascii="Arial" w:hAnsi="Arial" w:cs="Arial"/>
                <w:sz w:val="24"/>
                <w:szCs w:val="24"/>
              </w:rPr>
              <w:t xml:space="preserve"> компания</w:t>
            </w:r>
            <w:r w:rsidR="006C2CAB"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AA46B2" w:rsidRPr="0006413B" w:rsidRDefault="00AA46B2" w:rsidP="00726649">
            <w:pPr>
              <w:spacing w:after="0" w:line="240" w:lineRule="auto"/>
              <w:rPr>
                <w:rFonts w:ascii="Arial" w:hAnsi="Arial" w:cs="Arial"/>
                <w:sz w:val="24"/>
                <w:szCs w:val="24"/>
              </w:rPr>
            </w:pPr>
            <w:r w:rsidRPr="0006413B">
              <w:rPr>
                <w:rFonts w:ascii="Arial" w:hAnsi="Arial" w:cs="Arial"/>
                <w:sz w:val="24"/>
                <w:szCs w:val="24"/>
              </w:rPr>
              <w:t>Заместитель генерального директора по реализации электроэнергии</w:t>
            </w:r>
          </w:p>
        </w:tc>
      </w:tr>
      <w:tr w:rsidR="00AA46B2" w:rsidRPr="0006413B" w:rsidTr="00726649">
        <w:tc>
          <w:tcPr>
            <w:tcW w:w="1332" w:type="dxa"/>
            <w:tcBorders>
              <w:top w:val="single" w:sz="6" w:space="0" w:color="auto"/>
              <w:left w:val="doub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2010</w:t>
            </w:r>
          </w:p>
        </w:tc>
        <w:tc>
          <w:tcPr>
            <w:tcW w:w="1260" w:type="dxa"/>
            <w:tcBorders>
              <w:top w:val="single" w:sz="6" w:space="0" w:color="auto"/>
              <w:left w:val="sing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2010</w:t>
            </w:r>
          </w:p>
        </w:tc>
        <w:tc>
          <w:tcPr>
            <w:tcW w:w="5277" w:type="dxa"/>
            <w:tcBorders>
              <w:top w:val="single" w:sz="6" w:space="0" w:color="auto"/>
              <w:left w:val="single" w:sz="6" w:space="0" w:color="auto"/>
              <w:bottom w:val="single" w:sz="6" w:space="0" w:color="auto"/>
              <w:right w:val="single" w:sz="6" w:space="0" w:color="auto"/>
            </w:tcBorders>
          </w:tcPr>
          <w:p w:rsidR="00AA46B2" w:rsidRPr="0006413B" w:rsidRDefault="00AA46B2" w:rsidP="006C2CAB">
            <w:pPr>
              <w:spacing w:after="0" w:line="240" w:lineRule="auto"/>
              <w:rPr>
                <w:rFonts w:ascii="Arial" w:hAnsi="Arial" w:cs="Arial"/>
                <w:sz w:val="24"/>
                <w:szCs w:val="24"/>
              </w:rPr>
            </w:pPr>
            <w:r w:rsidRPr="0006413B">
              <w:rPr>
                <w:rFonts w:ascii="Arial" w:hAnsi="Arial" w:cs="Arial"/>
                <w:sz w:val="24"/>
                <w:szCs w:val="24"/>
              </w:rPr>
              <w:t xml:space="preserve">ООО </w:t>
            </w:r>
            <w:r w:rsidR="006C2CAB" w:rsidRPr="0006413B">
              <w:rPr>
                <w:rFonts w:ascii="Arial" w:hAnsi="Arial" w:cs="Arial"/>
                <w:sz w:val="24"/>
                <w:szCs w:val="24"/>
              </w:rPr>
              <w:t>«</w:t>
            </w:r>
            <w:proofErr w:type="spellStart"/>
            <w:r w:rsidRPr="0006413B">
              <w:rPr>
                <w:rFonts w:ascii="Arial" w:hAnsi="Arial" w:cs="Arial"/>
                <w:sz w:val="24"/>
                <w:szCs w:val="24"/>
              </w:rPr>
              <w:t>Транснефтьсервис</w:t>
            </w:r>
            <w:proofErr w:type="spellEnd"/>
            <w:proofErr w:type="gramStart"/>
            <w:r w:rsidRPr="0006413B">
              <w:rPr>
                <w:rFonts w:ascii="Arial" w:hAnsi="Arial" w:cs="Arial"/>
                <w:sz w:val="24"/>
                <w:szCs w:val="24"/>
              </w:rPr>
              <w:t xml:space="preserve"> С</w:t>
            </w:r>
            <w:proofErr w:type="gramEnd"/>
            <w:r w:rsidR="006C2CAB"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AA46B2" w:rsidRPr="0006413B" w:rsidRDefault="00AA46B2" w:rsidP="00726649">
            <w:pPr>
              <w:spacing w:after="0" w:line="240" w:lineRule="auto"/>
              <w:rPr>
                <w:rFonts w:ascii="Arial" w:hAnsi="Arial" w:cs="Arial"/>
                <w:sz w:val="24"/>
                <w:szCs w:val="24"/>
              </w:rPr>
            </w:pPr>
            <w:r w:rsidRPr="0006413B">
              <w:rPr>
                <w:rFonts w:ascii="Arial" w:hAnsi="Arial" w:cs="Arial"/>
                <w:sz w:val="24"/>
                <w:szCs w:val="24"/>
              </w:rPr>
              <w:t>Заместитель генерального директора по оперативному управлению ДЗО и развитию</w:t>
            </w:r>
          </w:p>
        </w:tc>
      </w:tr>
      <w:tr w:rsidR="00AA46B2" w:rsidRPr="0006413B" w:rsidTr="00726649">
        <w:tc>
          <w:tcPr>
            <w:tcW w:w="1332" w:type="dxa"/>
            <w:tcBorders>
              <w:top w:val="single" w:sz="6" w:space="0" w:color="auto"/>
              <w:left w:val="doub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2010</w:t>
            </w:r>
          </w:p>
        </w:tc>
        <w:tc>
          <w:tcPr>
            <w:tcW w:w="1260" w:type="dxa"/>
            <w:tcBorders>
              <w:top w:val="single" w:sz="6" w:space="0" w:color="auto"/>
              <w:left w:val="sing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2011</w:t>
            </w:r>
          </w:p>
        </w:tc>
        <w:tc>
          <w:tcPr>
            <w:tcW w:w="5277" w:type="dxa"/>
            <w:tcBorders>
              <w:top w:val="single" w:sz="6" w:space="0" w:color="auto"/>
              <w:left w:val="single" w:sz="6" w:space="0" w:color="auto"/>
              <w:bottom w:val="single" w:sz="6" w:space="0" w:color="auto"/>
              <w:right w:val="single" w:sz="6" w:space="0" w:color="auto"/>
            </w:tcBorders>
          </w:tcPr>
          <w:p w:rsidR="00AA46B2" w:rsidRPr="0006413B" w:rsidRDefault="00AA46B2" w:rsidP="006C2CAB">
            <w:pPr>
              <w:spacing w:after="0" w:line="240" w:lineRule="auto"/>
              <w:rPr>
                <w:rFonts w:ascii="Arial" w:hAnsi="Arial" w:cs="Arial"/>
                <w:sz w:val="24"/>
                <w:szCs w:val="24"/>
              </w:rPr>
            </w:pPr>
            <w:r w:rsidRPr="0006413B">
              <w:rPr>
                <w:rFonts w:ascii="Arial" w:hAnsi="Arial" w:cs="Arial"/>
                <w:sz w:val="24"/>
                <w:szCs w:val="24"/>
              </w:rPr>
              <w:t xml:space="preserve">ООО </w:t>
            </w:r>
            <w:r w:rsidR="006C2CAB" w:rsidRPr="0006413B">
              <w:rPr>
                <w:rFonts w:ascii="Arial" w:hAnsi="Arial" w:cs="Arial"/>
                <w:sz w:val="24"/>
                <w:szCs w:val="24"/>
              </w:rPr>
              <w:t>«</w:t>
            </w:r>
            <w:proofErr w:type="spellStart"/>
            <w:r w:rsidRPr="0006413B">
              <w:rPr>
                <w:rFonts w:ascii="Arial" w:hAnsi="Arial" w:cs="Arial"/>
                <w:sz w:val="24"/>
                <w:szCs w:val="24"/>
              </w:rPr>
              <w:t>Донэнергосбыт</w:t>
            </w:r>
            <w:proofErr w:type="spellEnd"/>
            <w:r w:rsidR="006C2CAB"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AA46B2" w:rsidRPr="0006413B" w:rsidRDefault="00AA46B2" w:rsidP="00726649">
            <w:pPr>
              <w:spacing w:after="0" w:line="240" w:lineRule="auto"/>
              <w:rPr>
                <w:rFonts w:ascii="Arial" w:hAnsi="Arial" w:cs="Arial"/>
                <w:sz w:val="24"/>
                <w:szCs w:val="24"/>
              </w:rPr>
            </w:pPr>
            <w:r w:rsidRPr="0006413B">
              <w:rPr>
                <w:rFonts w:ascii="Arial" w:hAnsi="Arial" w:cs="Arial"/>
                <w:sz w:val="24"/>
                <w:szCs w:val="24"/>
              </w:rPr>
              <w:t>Генеральный директор</w:t>
            </w:r>
          </w:p>
        </w:tc>
      </w:tr>
      <w:tr w:rsidR="00AA46B2" w:rsidRPr="0006413B" w:rsidTr="00726649">
        <w:tc>
          <w:tcPr>
            <w:tcW w:w="1332" w:type="dxa"/>
            <w:tcBorders>
              <w:top w:val="single" w:sz="6" w:space="0" w:color="auto"/>
              <w:left w:val="doub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2011</w:t>
            </w:r>
          </w:p>
        </w:tc>
        <w:tc>
          <w:tcPr>
            <w:tcW w:w="1260" w:type="dxa"/>
            <w:tcBorders>
              <w:top w:val="single" w:sz="6" w:space="0" w:color="auto"/>
              <w:left w:val="sing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2011</w:t>
            </w:r>
          </w:p>
        </w:tc>
        <w:tc>
          <w:tcPr>
            <w:tcW w:w="5277" w:type="dxa"/>
            <w:tcBorders>
              <w:top w:val="single" w:sz="6" w:space="0" w:color="auto"/>
              <w:left w:val="single" w:sz="6" w:space="0" w:color="auto"/>
              <w:bottom w:val="single" w:sz="6" w:space="0" w:color="auto"/>
              <w:right w:val="single" w:sz="6" w:space="0" w:color="auto"/>
            </w:tcBorders>
          </w:tcPr>
          <w:p w:rsidR="00AA46B2" w:rsidRPr="0006413B" w:rsidRDefault="00AA46B2" w:rsidP="006C2CAB">
            <w:pPr>
              <w:spacing w:after="0" w:line="240" w:lineRule="auto"/>
              <w:rPr>
                <w:rFonts w:ascii="Arial" w:hAnsi="Arial" w:cs="Arial"/>
                <w:sz w:val="24"/>
                <w:szCs w:val="24"/>
              </w:rPr>
            </w:pPr>
            <w:r w:rsidRPr="0006413B">
              <w:rPr>
                <w:rFonts w:ascii="Arial" w:hAnsi="Arial" w:cs="Arial"/>
                <w:sz w:val="24"/>
                <w:szCs w:val="24"/>
              </w:rPr>
              <w:t xml:space="preserve">ООО </w:t>
            </w:r>
            <w:r w:rsidR="006C2CAB" w:rsidRPr="0006413B">
              <w:rPr>
                <w:rFonts w:ascii="Arial" w:hAnsi="Arial" w:cs="Arial"/>
                <w:sz w:val="24"/>
                <w:szCs w:val="24"/>
              </w:rPr>
              <w:t>«</w:t>
            </w:r>
            <w:proofErr w:type="spellStart"/>
            <w:r w:rsidRPr="0006413B">
              <w:rPr>
                <w:rFonts w:ascii="Arial" w:hAnsi="Arial" w:cs="Arial"/>
                <w:sz w:val="24"/>
                <w:szCs w:val="24"/>
              </w:rPr>
              <w:t>Транснефтьсервис</w:t>
            </w:r>
            <w:proofErr w:type="spellEnd"/>
            <w:proofErr w:type="gramStart"/>
            <w:r w:rsidRPr="0006413B">
              <w:rPr>
                <w:rFonts w:ascii="Arial" w:hAnsi="Arial" w:cs="Arial"/>
                <w:sz w:val="24"/>
                <w:szCs w:val="24"/>
              </w:rPr>
              <w:t xml:space="preserve"> С</w:t>
            </w:r>
            <w:proofErr w:type="gramEnd"/>
            <w:r w:rsidR="006C2CAB"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AA46B2" w:rsidRPr="0006413B" w:rsidRDefault="00AA46B2" w:rsidP="00726649">
            <w:pPr>
              <w:spacing w:after="0" w:line="240" w:lineRule="auto"/>
              <w:rPr>
                <w:rFonts w:ascii="Arial" w:hAnsi="Arial" w:cs="Arial"/>
                <w:sz w:val="24"/>
                <w:szCs w:val="24"/>
              </w:rPr>
            </w:pPr>
            <w:r w:rsidRPr="0006413B">
              <w:rPr>
                <w:rFonts w:ascii="Arial" w:hAnsi="Arial" w:cs="Arial"/>
                <w:sz w:val="24"/>
                <w:szCs w:val="24"/>
              </w:rPr>
              <w:t>Заместитель генерального директора по оперативному развитию ДЗО и развитию</w:t>
            </w:r>
          </w:p>
        </w:tc>
      </w:tr>
      <w:tr w:rsidR="00AA46B2" w:rsidRPr="0006413B" w:rsidTr="00726649">
        <w:tc>
          <w:tcPr>
            <w:tcW w:w="1332" w:type="dxa"/>
            <w:tcBorders>
              <w:top w:val="single" w:sz="6" w:space="0" w:color="auto"/>
              <w:left w:val="doub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2011</w:t>
            </w:r>
          </w:p>
        </w:tc>
        <w:tc>
          <w:tcPr>
            <w:tcW w:w="1260" w:type="dxa"/>
            <w:tcBorders>
              <w:top w:val="single" w:sz="6" w:space="0" w:color="auto"/>
              <w:left w:val="sing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2012</w:t>
            </w:r>
          </w:p>
        </w:tc>
        <w:tc>
          <w:tcPr>
            <w:tcW w:w="5277" w:type="dxa"/>
            <w:tcBorders>
              <w:top w:val="single" w:sz="6" w:space="0" w:color="auto"/>
              <w:left w:val="single" w:sz="6" w:space="0" w:color="auto"/>
              <w:bottom w:val="single" w:sz="6" w:space="0" w:color="auto"/>
              <w:right w:val="single" w:sz="6" w:space="0" w:color="auto"/>
            </w:tcBorders>
          </w:tcPr>
          <w:p w:rsidR="00AA46B2" w:rsidRPr="0006413B" w:rsidRDefault="00AA46B2" w:rsidP="006C2CAB">
            <w:pPr>
              <w:spacing w:after="0" w:line="240" w:lineRule="auto"/>
              <w:rPr>
                <w:rFonts w:ascii="Arial" w:hAnsi="Arial" w:cs="Arial"/>
                <w:sz w:val="24"/>
                <w:szCs w:val="24"/>
              </w:rPr>
            </w:pPr>
            <w:r w:rsidRPr="0006413B">
              <w:rPr>
                <w:rFonts w:ascii="Arial" w:hAnsi="Arial" w:cs="Arial"/>
                <w:sz w:val="24"/>
                <w:szCs w:val="24"/>
              </w:rPr>
              <w:t xml:space="preserve">ООО </w:t>
            </w:r>
            <w:r w:rsidR="006C2CAB" w:rsidRPr="0006413B">
              <w:rPr>
                <w:rFonts w:ascii="Arial" w:hAnsi="Arial" w:cs="Arial"/>
                <w:sz w:val="24"/>
                <w:szCs w:val="24"/>
              </w:rPr>
              <w:t>«</w:t>
            </w:r>
            <w:proofErr w:type="spellStart"/>
            <w:r w:rsidRPr="0006413B">
              <w:rPr>
                <w:rFonts w:ascii="Arial" w:hAnsi="Arial" w:cs="Arial"/>
                <w:sz w:val="24"/>
                <w:szCs w:val="24"/>
              </w:rPr>
              <w:t>Транснефтьсервис</w:t>
            </w:r>
            <w:proofErr w:type="spellEnd"/>
            <w:proofErr w:type="gramStart"/>
            <w:r w:rsidRPr="0006413B">
              <w:rPr>
                <w:rFonts w:ascii="Arial" w:hAnsi="Arial" w:cs="Arial"/>
                <w:sz w:val="24"/>
                <w:szCs w:val="24"/>
              </w:rPr>
              <w:t xml:space="preserve"> С</w:t>
            </w:r>
            <w:proofErr w:type="gramEnd"/>
            <w:r w:rsidR="006C2CAB"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AA46B2" w:rsidRPr="0006413B" w:rsidRDefault="00AA46B2" w:rsidP="00726649">
            <w:pPr>
              <w:spacing w:after="0" w:line="240" w:lineRule="auto"/>
              <w:rPr>
                <w:rFonts w:ascii="Arial" w:hAnsi="Arial" w:cs="Arial"/>
                <w:sz w:val="24"/>
                <w:szCs w:val="24"/>
              </w:rPr>
            </w:pPr>
            <w:r w:rsidRPr="0006413B">
              <w:rPr>
                <w:rFonts w:ascii="Arial" w:hAnsi="Arial" w:cs="Arial"/>
                <w:sz w:val="24"/>
                <w:szCs w:val="24"/>
              </w:rPr>
              <w:t>Первый заместитель генерального директора</w:t>
            </w:r>
          </w:p>
        </w:tc>
      </w:tr>
      <w:tr w:rsidR="00AA46B2" w:rsidRPr="0006413B" w:rsidTr="00726649">
        <w:tc>
          <w:tcPr>
            <w:tcW w:w="1332" w:type="dxa"/>
            <w:tcBorders>
              <w:top w:val="single" w:sz="6" w:space="0" w:color="auto"/>
              <w:left w:val="doub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2012</w:t>
            </w:r>
          </w:p>
        </w:tc>
        <w:tc>
          <w:tcPr>
            <w:tcW w:w="1260" w:type="dxa"/>
            <w:tcBorders>
              <w:top w:val="single" w:sz="6" w:space="0" w:color="auto"/>
              <w:left w:val="sing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5277" w:type="dxa"/>
            <w:tcBorders>
              <w:top w:val="single" w:sz="6" w:space="0" w:color="auto"/>
              <w:left w:val="single" w:sz="6" w:space="0" w:color="auto"/>
              <w:bottom w:val="single" w:sz="6" w:space="0" w:color="auto"/>
              <w:right w:val="single" w:sz="6" w:space="0" w:color="auto"/>
            </w:tcBorders>
          </w:tcPr>
          <w:p w:rsidR="00AA46B2" w:rsidRPr="0006413B" w:rsidRDefault="00AA46B2" w:rsidP="007040CB">
            <w:pPr>
              <w:spacing w:after="0" w:line="240" w:lineRule="auto"/>
              <w:rPr>
                <w:rFonts w:ascii="Arial" w:hAnsi="Arial" w:cs="Arial"/>
                <w:sz w:val="24"/>
                <w:szCs w:val="24"/>
              </w:rPr>
            </w:pPr>
            <w:r w:rsidRPr="0006413B">
              <w:rPr>
                <w:rFonts w:ascii="Arial" w:hAnsi="Arial" w:cs="Arial"/>
                <w:sz w:val="24"/>
                <w:szCs w:val="24"/>
              </w:rPr>
              <w:t xml:space="preserve">ООО ГК </w:t>
            </w:r>
            <w:r w:rsidR="007040CB" w:rsidRPr="0006413B">
              <w:rPr>
                <w:rFonts w:ascii="Arial" w:hAnsi="Arial" w:cs="Arial"/>
                <w:sz w:val="24"/>
                <w:szCs w:val="24"/>
              </w:rPr>
              <w:t>«</w:t>
            </w:r>
            <w:r w:rsidRPr="0006413B">
              <w:rPr>
                <w:rFonts w:ascii="Arial" w:hAnsi="Arial" w:cs="Arial"/>
                <w:sz w:val="24"/>
                <w:szCs w:val="24"/>
              </w:rPr>
              <w:t>ТНС энерго</w:t>
            </w:r>
            <w:r w:rsidR="007040CB"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AA46B2" w:rsidRPr="0006413B" w:rsidRDefault="00AA46B2" w:rsidP="00726649">
            <w:pPr>
              <w:spacing w:after="0" w:line="240" w:lineRule="auto"/>
              <w:rPr>
                <w:rFonts w:ascii="Arial" w:hAnsi="Arial" w:cs="Arial"/>
                <w:sz w:val="24"/>
                <w:szCs w:val="24"/>
              </w:rPr>
            </w:pPr>
            <w:r w:rsidRPr="0006413B">
              <w:rPr>
                <w:rFonts w:ascii="Arial" w:hAnsi="Arial" w:cs="Arial"/>
                <w:sz w:val="24"/>
                <w:szCs w:val="24"/>
              </w:rPr>
              <w:t>Первый заместитель генерального директора</w:t>
            </w:r>
          </w:p>
        </w:tc>
      </w:tr>
      <w:tr w:rsidR="00AA46B2" w:rsidRPr="0006413B" w:rsidTr="00726649">
        <w:tc>
          <w:tcPr>
            <w:tcW w:w="1332" w:type="dxa"/>
            <w:tcBorders>
              <w:top w:val="single" w:sz="6" w:space="0" w:color="auto"/>
              <w:left w:val="doub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н.</w:t>
            </w:r>
            <w:r w:rsidR="003B33A7">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AA46B2" w:rsidRPr="0006413B" w:rsidRDefault="00AA46B2" w:rsidP="007040CB">
            <w:pPr>
              <w:spacing w:after="0" w:line="240" w:lineRule="auto"/>
              <w:rPr>
                <w:rFonts w:ascii="Arial" w:hAnsi="Arial" w:cs="Arial"/>
                <w:sz w:val="24"/>
                <w:szCs w:val="24"/>
              </w:rPr>
            </w:pPr>
            <w:r w:rsidRPr="0006413B">
              <w:rPr>
                <w:rFonts w:ascii="Arial" w:hAnsi="Arial" w:cs="Arial"/>
                <w:sz w:val="24"/>
                <w:szCs w:val="24"/>
              </w:rPr>
              <w:t xml:space="preserve">ОАО </w:t>
            </w:r>
            <w:r w:rsidR="007040CB" w:rsidRPr="0006413B">
              <w:rPr>
                <w:rFonts w:ascii="Arial" w:hAnsi="Arial" w:cs="Arial"/>
                <w:sz w:val="24"/>
                <w:szCs w:val="24"/>
              </w:rPr>
              <w:t>«</w:t>
            </w:r>
            <w:r w:rsidRPr="0006413B">
              <w:rPr>
                <w:rFonts w:ascii="Arial" w:hAnsi="Arial" w:cs="Arial"/>
                <w:sz w:val="24"/>
                <w:szCs w:val="24"/>
              </w:rPr>
              <w:t>Нижегородская сбытовая компания</w:t>
            </w:r>
            <w:r w:rsidR="007040CB"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AA46B2" w:rsidRPr="0006413B" w:rsidRDefault="00AA46B2" w:rsidP="00726649">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AA46B2" w:rsidRPr="0006413B" w:rsidTr="00726649">
        <w:tc>
          <w:tcPr>
            <w:tcW w:w="1332" w:type="dxa"/>
            <w:tcBorders>
              <w:top w:val="single" w:sz="6" w:space="0" w:color="auto"/>
              <w:left w:val="doub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н.</w:t>
            </w:r>
            <w:r w:rsidR="003B33A7">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AA46B2" w:rsidRPr="0006413B" w:rsidRDefault="00AA46B2" w:rsidP="007040CB">
            <w:pPr>
              <w:spacing w:after="0" w:line="240" w:lineRule="auto"/>
              <w:rPr>
                <w:rFonts w:ascii="Arial" w:hAnsi="Arial" w:cs="Arial"/>
                <w:sz w:val="24"/>
                <w:szCs w:val="24"/>
              </w:rPr>
            </w:pPr>
            <w:r w:rsidRPr="0006413B">
              <w:rPr>
                <w:rFonts w:ascii="Arial" w:hAnsi="Arial" w:cs="Arial"/>
                <w:sz w:val="24"/>
                <w:szCs w:val="24"/>
              </w:rPr>
              <w:t xml:space="preserve">ОАО </w:t>
            </w:r>
            <w:r w:rsidR="007040CB" w:rsidRPr="0006413B">
              <w:rPr>
                <w:rFonts w:ascii="Arial" w:hAnsi="Arial" w:cs="Arial"/>
                <w:sz w:val="24"/>
                <w:szCs w:val="24"/>
              </w:rPr>
              <w:t>«</w:t>
            </w:r>
            <w:r w:rsidRPr="0006413B">
              <w:rPr>
                <w:rFonts w:ascii="Arial" w:hAnsi="Arial" w:cs="Arial"/>
                <w:sz w:val="24"/>
                <w:szCs w:val="24"/>
              </w:rPr>
              <w:t>ЯСК</w:t>
            </w:r>
            <w:r w:rsidR="007040CB"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AA46B2" w:rsidRPr="0006413B" w:rsidRDefault="00AA46B2" w:rsidP="00726649">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AA46B2" w:rsidRPr="0006413B" w:rsidTr="00726649">
        <w:tc>
          <w:tcPr>
            <w:tcW w:w="1332" w:type="dxa"/>
            <w:tcBorders>
              <w:top w:val="single" w:sz="6" w:space="0" w:color="auto"/>
              <w:left w:val="doub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н.</w:t>
            </w:r>
            <w:r w:rsidR="003B33A7">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AA46B2" w:rsidRPr="0006413B" w:rsidRDefault="00AA46B2" w:rsidP="007040CB">
            <w:pPr>
              <w:spacing w:after="0" w:line="240" w:lineRule="auto"/>
              <w:rPr>
                <w:rFonts w:ascii="Arial" w:hAnsi="Arial" w:cs="Arial"/>
                <w:sz w:val="24"/>
                <w:szCs w:val="24"/>
              </w:rPr>
            </w:pPr>
            <w:r w:rsidRPr="0006413B">
              <w:rPr>
                <w:rFonts w:ascii="Arial" w:hAnsi="Arial" w:cs="Arial"/>
                <w:sz w:val="24"/>
                <w:szCs w:val="24"/>
              </w:rPr>
              <w:t xml:space="preserve">ОАО </w:t>
            </w:r>
            <w:r w:rsidR="007040CB" w:rsidRPr="0006413B">
              <w:rPr>
                <w:rFonts w:ascii="Arial" w:hAnsi="Arial" w:cs="Arial"/>
                <w:sz w:val="24"/>
                <w:szCs w:val="24"/>
              </w:rPr>
              <w:t>«</w:t>
            </w:r>
            <w:proofErr w:type="spellStart"/>
            <w:r w:rsidRPr="0006413B">
              <w:rPr>
                <w:rFonts w:ascii="Arial" w:hAnsi="Arial" w:cs="Arial"/>
                <w:sz w:val="24"/>
                <w:szCs w:val="24"/>
              </w:rPr>
              <w:t>Мариэнергосбыт</w:t>
            </w:r>
            <w:proofErr w:type="spellEnd"/>
            <w:r w:rsidR="007040CB"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AA46B2" w:rsidRPr="0006413B" w:rsidRDefault="00AA46B2" w:rsidP="00726649">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AA46B2" w:rsidRPr="0006413B" w:rsidTr="00726649">
        <w:tc>
          <w:tcPr>
            <w:tcW w:w="1332" w:type="dxa"/>
            <w:tcBorders>
              <w:top w:val="single" w:sz="6" w:space="0" w:color="auto"/>
              <w:left w:val="doub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н.</w:t>
            </w:r>
            <w:r w:rsidR="003B33A7">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AA46B2" w:rsidRPr="0006413B" w:rsidRDefault="007040CB" w:rsidP="007040CB">
            <w:pPr>
              <w:spacing w:after="0" w:line="240" w:lineRule="auto"/>
              <w:rPr>
                <w:rFonts w:ascii="Arial" w:hAnsi="Arial" w:cs="Arial"/>
                <w:sz w:val="24"/>
                <w:szCs w:val="24"/>
              </w:rPr>
            </w:pPr>
            <w:r w:rsidRPr="0006413B">
              <w:rPr>
                <w:rFonts w:ascii="Arial" w:hAnsi="Arial" w:cs="Arial"/>
                <w:sz w:val="24"/>
                <w:szCs w:val="24"/>
              </w:rPr>
              <w:t>ОАО «</w:t>
            </w:r>
            <w:r w:rsidR="00AA46B2" w:rsidRPr="0006413B">
              <w:rPr>
                <w:rFonts w:ascii="Arial" w:hAnsi="Arial" w:cs="Arial"/>
                <w:sz w:val="24"/>
                <w:szCs w:val="24"/>
              </w:rPr>
              <w:t>ТЭК</w:t>
            </w:r>
            <w:r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AA46B2" w:rsidRPr="0006413B" w:rsidRDefault="00AA46B2" w:rsidP="00726649">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AA46B2" w:rsidRPr="0006413B" w:rsidTr="00726649">
        <w:tc>
          <w:tcPr>
            <w:tcW w:w="1332" w:type="dxa"/>
            <w:tcBorders>
              <w:top w:val="single" w:sz="6" w:space="0" w:color="auto"/>
              <w:left w:val="doub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н.</w:t>
            </w:r>
            <w:r w:rsidR="003B33A7">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AA46B2" w:rsidRPr="0006413B" w:rsidRDefault="00AA46B2" w:rsidP="007040CB">
            <w:pPr>
              <w:spacing w:after="0" w:line="240" w:lineRule="auto"/>
              <w:rPr>
                <w:rFonts w:ascii="Arial" w:hAnsi="Arial" w:cs="Arial"/>
                <w:sz w:val="24"/>
                <w:szCs w:val="24"/>
              </w:rPr>
            </w:pPr>
            <w:r w:rsidRPr="0006413B">
              <w:rPr>
                <w:rFonts w:ascii="Arial" w:hAnsi="Arial" w:cs="Arial"/>
                <w:sz w:val="24"/>
                <w:szCs w:val="24"/>
              </w:rPr>
              <w:t xml:space="preserve">ОАО </w:t>
            </w:r>
            <w:r w:rsidR="007040CB" w:rsidRPr="0006413B">
              <w:rPr>
                <w:rFonts w:ascii="Arial" w:hAnsi="Arial" w:cs="Arial"/>
                <w:sz w:val="24"/>
                <w:szCs w:val="24"/>
              </w:rPr>
              <w:t>«</w:t>
            </w:r>
            <w:proofErr w:type="spellStart"/>
            <w:r w:rsidRPr="0006413B">
              <w:rPr>
                <w:rFonts w:ascii="Arial" w:hAnsi="Arial" w:cs="Arial"/>
                <w:sz w:val="24"/>
                <w:szCs w:val="24"/>
              </w:rPr>
              <w:t>Энергосбыт</w:t>
            </w:r>
            <w:proofErr w:type="spellEnd"/>
            <w:r w:rsidRPr="0006413B">
              <w:rPr>
                <w:rFonts w:ascii="Arial" w:hAnsi="Arial" w:cs="Arial"/>
                <w:sz w:val="24"/>
                <w:szCs w:val="24"/>
              </w:rPr>
              <w:t xml:space="preserve"> </w:t>
            </w:r>
            <w:proofErr w:type="spellStart"/>
            <w:r w:rsidRPr="0006413B">
              <w:rPr>
                <w:rFonts w:ascii="Arial" w:hAnsi="Arial" w:cs="Arial"/>
                <w:sz w:val="24"/>
                <w:szCs w:val="24"/>
              </w:rPr>
              <w:t>Ростовэнерго</w:t>
            </w:r>
            <w:proofErr w:type="spellEnd"/>
            <w:r w:rsidR="007040CB"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AA46B2" w:rsidRPr="0006413B" w:rsidRDefault="00AA46B2" w:rsidP="00726649">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AA46B2" w:rsidRPr="0006413B" w:rsidTr="00726649">
        <w:tc>
          <w:tcPr>
            <w:tcW w:w="1332" w:type="dxa"/>
            <w:tcBorders>
              <w:top w:val="single" w:sz="6" w:space="0" w:color="auto"/>
              <w:left w:val="doub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н.</w:t>
            </w:r>
            <w:r w:rsidR="003B33A7">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AA46B2" w:rsidRPr="0006413B" w:rsidRDefault="00AA46B2" w:rsidP="007040CB">
            <w:pPr>
              <w:spacing w:after="0" w:line="240" w:lineRule="auto"/>
              <w:rPr>
                <w:rFonts w:ascii="Arial" w:hAnsi="Arial" w:cs="Arial"/>
                <w:sz w:val="24"/>
                <w:szCs w:val="24"/>
              </w:rPr>
            </w:pPr>
            <w:r w:rsidRPr="0006413B">
              <w:rPr>
                <w:rFonts w:ascii="Arial" w:hAnsi="Arial" w:cs="Arial"/>
                <w:sz w:val="24"/>
                <w:szCs w:val="24"/>
              </w:rPr>
              <w:t xml:space="preserve">ОАО </w:t>
            </w:r>
            <w:r w:rsidR="007040CB" w:rsidRPr="0006413B">
              <w:rPr>
                <w:rFonts w:ascii="Arial" w:hAnsi="Arial" w:cs="Arial"/>
                <w:sz w:val="24"/>
                <w:szCs w:val="24"/>
              </w:rPr>
              <w:t>«</w:t>
            </w:r>
            <w:r w:rsidRPr="0006413B">
              <w:rPr>
                <w:rFonts w:ascii="Arial" w:hAnsi="Arial" w:cs="Arial"/>
                <w:sz w:val="24"/>
                <w:szCs w:val="24"/>
              </w:rPr>
              <w:t xml:space="preserve">Кубанская </w:t>
            </w:r>
            <w:proofErr w:type="spellStart"/>
            <w:r w:rsidRPr="0006413B">
              <w:rPr>
                <w:rFonts w:ascii="Arial" w:hAnsi="Arial" w:cs="Arial"/>
                <w:sz w:val="24"/>
                <w:szCs w:val="24"/>
              </w:rPr>
              <w:t>энергосбытовая</w:t>
            </w:r>
            <w:proofErr w:type="spellEnd"/>
            <w:r w:rsidRPr="0006413B">
              <w:rPr>
                <w:rFonts w:ascii="Arial" w:hAnsi="Arial" w:cs="Arial"/>
                <w:sz w:val="24"/>
                <w:szCs w:val="24"/>
              </w:rPr>
              <w:t xml:space="preserve"> компания</w:t>
            </w:r>
            <w:r w:rsidR="007040CB"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AA46B2" w:rsidRPr="0006413B" w:rsidRDefault="00AA46B2" w:rsidP="00726649">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AA46B2" w:rsidRPr="0006413B" w:rsidTr="00726649">
        <w:tc>
          <w:tcPr>
            <w:tcW w:w="1332" w:type="dxa"/>
            <w:tcBorders>
              <w:top w:val="single" w:sz="6" w:space="0" w:color="auto"/>
              <w:left w:val="doub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н.</w:t>
            </w:r>
            <w:r w:rsidR="003B33A7">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AA46B2" w:rsidRPr="0006413B" w:rsidRDefault="00AA46B2" w:rsidP="007040CB">
            <w:pPr>
              <w:spacing w:after="0" w:line="240" w:lineRule="auto"/>
              <w:rPr>
                <w:rFonts w:ascii="Arial" w:hAnsi="Arial" w:cs="Arial"/>
                <w:sz w:val="24"/>
                <w:szCs w:val="24"/>
              </w:rPr>
            </w:pPr>
            <w:r w:rsidRPr="0006413B">
              <w:rPr>
                <w:rFonts w:ascii="Arial" w:hAnsi="Arial" w:cs="Arial"/>
                <w:sz w:val="24"/>
                <w:szCs w:val="24"/>
              </w:rPr>
              <w:t xml:space="preserve">ОАО </w:t>
            </w:r>
            <w:r w:rsidR="007040CB" w:rsidRPr="0006413B">
              <w:rPr>
                <w:rFonts w:ascii="Arial" w:hAnsi="Arial" w:cs="Arial"/>
                <w:sz w:val="24"/>
                <w:szCs w:val="24"/>
              </w:rPr>
              <w:t>«</w:t>
            </w:r>
            <w:r w:rsidRPr="0006413B">
              <w:rPr>
                <w:rFonts w:ascii="Arial" w:hAnsi="Arial" w:cs="Arial"/>
                <w:sz w:val="24"/>
                <w:szCs w:val="24"/>
              </w:rPr>
              <w:t xml:space="preserve">Карельская </w:t>
            </w:r>
            <w:proofErr w:type="spellStart"/>
            <w:r w:rsidRPr="0006413B">
              <w:rPr>
                <w:rFonts w:ascii="Arial" w:hAnsi="Arial" w:cs="Arial"/>
                <w:sz w:val="24"/>
                <w:szCs w:val="24"/>
              </w:rPr>
              <w:t>энергосбытовая</w:t>
            </w:r>
            <w:proofErr w:type="spellEnd"/>
            <w:r w:rsidRPr="0006413B">
              <w:rPr>
                <w:rFonts w:ascii="Arial" w:hAnsi="Arial" w:cs="Arial"/>
                <w:sz w:val="24"/>
                <w:szCs w:val="24"/>
              </w:rPr>
              <w:t xml:space="preserve"> компания</w:t>
            </w:r>
            <w:r w:rsidR="007040CB"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AA46B2" w:rsidRPr="0006413B" w:rsidRDefault="00AA46B2" w:rsidP="00726649">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AA46B2" w:rsidRPr="0006413B" w:rsidTr="00726649">
        <w:tc>
          <w:tcPr>
            <w:tcW w:w="1332" w:type="dxa"/>
            <w:tcBorders>
              <w:top w:val="single" w:sz="6" w:space="0" w:color="auto"/>
              <w:left w:val="doub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н.</w:t>
            </w:r>
            <w:r w:rsidR="003B33A7">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AA46B2" w:rsidRPr="0006413B" w:rsidRDefault="007040CB" w:rsidP="007040CB">
            <w:pPr>
              <w:spacing w:after="0" w:line="240" w:lineRule="auto"/>
              <w:rPr>
                <w:rFonts w:ascii="Arial" w:hAnsi="Arial" w:cs="Arial"/>
                <w:sz w:val="24"/>
                <w:szCs w:val="24"/>
              </w:rPr>
            </w:pPr>
            <w:r w:rsidRPr="0006413B">
              <w:rPr>
                <w:rFonts w:ascii="Arial" w:hAnsi="Arial" w:cs="Arial"/>
                <w:sz w:val="24"/>
                <w:szCs w:val="24"/>
              </w:rPr>
              <w:t>ОАО ГК «</w:t>
            </w:r>
            <w:r w:rsidR="00AA46B2" w:rsidRPr="0006413B">
              <w:rPr>
                <w:rFonts w:ascii="Arial" w:hAnsi="Arial" w:cs="Arial"/>
                <w:sz w:val="24"/>
                <w:szCs w:val="24"/>
              </w:rPr>
              <w:t>ТНС энерго</w:t>
            </w:r>
            <w:r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AA46B2" w:rsidRPr="0006413B" w:rsidRDefault="00AA46B2" w:rsidP="00726649">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AA46B2" w:rsidRPr="0006413B" w:rsidTr="00726649">
        <w:tc>
          <w:tcPr>
            <w:tcW w:w="1332" w:type="dxa"/>
            <w:tcBorders>
              <w:top w:val="single" w:sz="6" w:space="0" w:color="auto"/>
              <w:left w:val="double" w:sz="6" w:space="0" w:color="auto"/>
              <w:bottom w:val="doub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lastRenderedPageBreak/>
              <w:t>2013</w:t>
            </w:r>
          </w:p>
        </w:tc>
        <w:tc>
          <w:tcPr>
            <w:tcW w:w="1260" w:type="dxa"/>
            <w:tcBorders>
              <w:top w:val="single" w:sz="6" w:space="0" w:color="auto"/>
              <w:left w:val="single" w:sz="6" w:space="0" w:color="auto"/>
              <w:bottom w:val="double" w:sz="6" w:space="0" w:color="auto"/>
              <w:right w:val="single" w:sz="6" w:space="0" w:color="auto"/>
            </w:tcBorders>
          </w:tcPr>
          <w:p w:rsidR="00AA46B2" w:rsidRPr="0006413B" w:rsidRDefault="00AA46B2" w:rsidP="00AA46B2">
            <w:pPr>
              <w:spacing w:after="0" w:line="240" w:lineRule="auto"/>
              <w:ind w:firstLine="567"/>
              <w:jc w:val="both"/>
              <w:rPr>
                <w:rFonts w:ascii="Arial" w:hAnsi="Arial" w:cs="Arial"/>
                <w:sz w:val="24"/>
                <w:szCs w:val="24"/>
              </w:rPr>
            </w:pPr>
            <w:r w:rsidRPr="0006413B">
              <w:rPr>
                <w:rFonts w:ascii="Arial" w:hAnsi="Arial" w:cs="Arial"/>
                <w:sz w:val="24"/>
                <w:szCs w:val="24"/>
              </w:rPr>
              <w:t>н.</w:t>
            </w:r>
            <w:r w:rsidR="003B33A7">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double" w:sz="6" w:space="0" w:color="auto"/>
              <w:right w:val="single" w:sz="6" w:space="0" w:color="auto"/>
            </w:tcBorders>
          </w:tcPr>
          <w:p w:rsidR="00AA46B2" w:rsidRPr="0006413B" w:rsidRDefault="00AA46B2" w:rsidP="007040CB">
            <w:pPr>
              <w:spacing w:after="0" w:line="240" w:lineRule="auto"/>
              <w:rPr>
                <w:rFonts w:ascii="Arial" w:hAnsi="Arial" w:cs="Arial"/>
                <w:sz w:val="24"/>
                <w:szCs w:val="24"/>
              </w:rPr>
            </w:pPr>
            <w:r w:rsidRPr="0006413B">
              <w:rPr>
                <w:rFonts w:ascii="Arial" w:hAnsi="Arial" w:cs="Arial"/>
                <w:sz w:val="24"/>
                <w:szCs w:val="24"/>
              </w:rPr>
              <w:t xml:space="preserve">ОАО ГК </w:t>
            </w:r>
            <w:r w:rsidR="007040CB" w:rsidRPr="0006413B">
              <w:rPr>
                <w:rFonts w:ascii="Arial" w:hAnsi="Arial" w:cs="Arial"/>
                <w:sz w:val="24"/>
                <w:szCs w:val="24"/>
              </w:rPr>
              <w:t>«</w:t>
            </w:r>
            <w:r w:rsidRPr="0006413B">
              <w:rPr>
                <w:rFonts w:ascii="Arial" w:hAnsi="Arial" w:cs="Arial"/>
                <w:sz w:val="24"/>
                <w:szCs w:val="24"/>
              </w:rPr>
              <w:t>ТНС энерго</w:t>
            </w:r>
            <w:r w:rsidR="007040CB" w:rsidRPr="0006413B">
              <w:rPr>
                <w:rFonts w:ascii="Arial" w:hAnsi="Arial" w:cs="Arial"/>
                <w:sz w:val="24"/>
                <w:szCs w:val="24"/>
              </w:rPr>
              <w:t>»</w:t>
            </w:r>
          </w:p>
        </w:tc>
        <w:tc>
          <w:tcPr>
            <w:tcW w:w="2693" w:type="dxa"/>
            <w:tcBorders>
              <w:top w:val="single" w:sz="6" w:space="0" w:color="auto"/>
              <w:left w:val="single" w:sz="6" w:space="0" w:color="auto"/>
              <w:bottom w:val="double" w:sz="6" w:space="0" w:color="auto"/>
              <w:right w:val="double" w:sz="6" w:space="0" w:color="auto"/>
            </w:tcBorders>
          </w:tcPr>
          <w:p w:rsidR="00AA46B2" w:rsidRPr="0006413B" w:rsidRDefault="00AA46B2" w:rsidP="00683537">
            <w:pPr>
              <w:spacing w:after="0" w:line="240" w:lineRule="auto"/>
              <w:rPr>
                <w:rFonts w:ascii="Arial" w:hAnsi="Arial" w:cs="Arial"/>
                <w:sz w:val="24"/>
                <w:szCs w:val="24"/>
              </w:rPr>
            </w:pPr>
            <w:r w:rsidRPr="0006413B">
              <w:rPr>
                <w:rFonts w:ascii="Arial" w:hAnsi="Arial" w:cs="Arial"/>
                <w:sz w:val="24"/>
                <w:szCs w:val="24"/>
              </w:rPr>
              <w:t>Первый заместитель генерального директора</w:t>
            </w:r>
            <w:r w:rsidR="003B33A7">
              <w:rPr>
                <w:rFonts w:ascii="Arial" w:hAnsi="Arial" w:cs="Arial"/>
                <w:sz w:val="24"/>
                <w:szCs w:val="24"/>
              </w:rPr>
              <w:t xml:space="preserve"> </w:t>
            </w:r>
          </w:p>
        </w:tc>
      </w:tr>
    </w:tbl>
    <w:p w:rsidR="00AA46B2" w:rsidRPr="0006413B" w:rsidRDefault="00AA46B2" w:rsidP="000E7A03">
      <w:pPr>
        <w:pStyle w:val="ThinDelim"/>
        <w:jc w:val="both"/>
        <w:rPr>
          <w:rFonts w:ascii="Arial" w:hAnsi="Arial" w:cs="Arial"/>
          <w:sz w:val="24"/>
          <w:szCs w:val="24"/>
        </w:rPr>
      </w:pPr>
    </w:p>
    <w:p w:rsidR="00AA46B2" w:rsidRPr="0006413B" w:rsidRDefault="00AA46B2" w:rsidP="00AA46B2">
      <w:pPr>
        <w:spacing w:after="0" w:line="240" w:lineRule="auto"/>
        <w:ind w:firstLine="567"/>
        <w:jc w:val="both"/>
        <w:rPr>
          <w:rFonts w:ascii="Arial" w:hAnsi="Arial" w:cs="Arial"/>
          <w:b/>
          <w:i/>
          <w:sz w:val="24"/>
          <w:szCs w:val="24"/>
        </w:rPr>
      </w:pPr>
      <w:r w:rsidRPr="0006413B">
        <w:rPr>
          <w:rStyle w:val="Subst"/>
          <w:rFonts w:ascii="Arial" w:hAnsi="Arial" w:cs="Arial"/>
          <w:b w:val="0"/>
          <w:bCs/>
          <w:i w:val="0"/>
          <w:iCs/>
          <w:sz w:val="24"/>
          <w:szCs w:val="24"/>
        </w:rPr>
        <w:t>Доли участия в уставном капитале эмитента/обыкновенных акций не имеет</w:t>
      </w:r>
      <w:r w:rsidR="00CF1A1B" w:rsidRPr="0006413B">
        <w:rPr>
          <w:rStyle w:val="Subst"/>
          <w:rFonts w:ascii="Arial" w:hAnsi="Arial" w:cs="Arial"/>
          <w:b w:val="0"/>
          <w:bCs/>
          <w:i w:val="0"/>
          <w:iCs/>
          <w:sz w:val="24"/>
          <w:szCs w:val="24"/>
        </w:rPr>
        <w:t>.</w:t>
      </w:r>
    </w:p>
    <w:p w:rsidR="00AA46B2" w:rsidRPr="0006413B" w:rsidRDefault="00AA46B2" w:rsidP="00AA46B2">
      <w:pPr>
        <w:pStyle w:val="ThinDelim"/>
        <w:ind w:firstLine="567"/>
        <w:jc w:val="both"/>
        <w:rPr>
          <w:rFonts w:ascii="Arial" w:hAnsi="Arial" w:cs="Arial"/>
          <w:sz w:val="24"/>
          <w:szCs w:val="24"/>
        </w:rPr>
      </w:pPr>
    </w:p>
    <w:p w:rsidR="00AA46B2" w:rsidRPr="0006413B" w:rsidRDefault="00AA46B2" w:rsidP="000F192B">
      <w:pPr>
        <w:pStyle w:val="SubHeading"/>
        <w:spacing w:before="0" w:after="0"/>
        <w:ind w:firstLine="567"/>
        <w:jc w:val="both"/>
        <w:rPr>
          <w:rStyle w:val="Subst"/>
          <w:rFonts w:ascii="Arial" w:hAnsi="Arial" w:cs="Arial"/>
          <w:bCs/>
          <w:iCs/>
          <w:sz w:val="24"/>
          <w:szCs w:val="24"/>
        </w:rPr>
      </w:pPr>
      <w:r w:rsidRPr="0006413B">
        <w:rPr>
          <w:rFonts w:ascii="Arial" w:hAnsi="Arial" w:cs="Arial"/>
          <w:sz w:val="24"/>
          <w:szCs w:val="24"/>
        </w:rPr>
        <w:t>Доли участия лица в уставном (складочном) капитале (паевом фонде) дочерних и зависимых обществ эмитента</w:t>
      </w:r>
      <w:r w:rsidR="000F192B" w:rsidRPr="0006413B">
        <w:rPr>
          <w:rFonts w:ascii="Arial" w:hAnsi="Arial" w:cs="Arial"/>
          <w:sz w:val="24"/>
          <w:szCs w:val="24"/>
        </w:rPr>
        <w:t xml:space="preserve">: </w:t>
      </w:r>
      <w:r w:rsidR="000F192B" w:rsidRPr="0006413B">
        <w:rPr>
          <w:rStyle w:val="Subst"/>
          <w:rFonts w:ascii="Arial" w:hAnsi="Arial" w:cs="Arial"/>
          <w:bCs/>
          <w:iCs/>
          <w:sz w:val="24"/>
          <w:szCs w:val="24"/>
        </w:rPr>
        <w:t>л</w:t>
      </w:r>
      <w:r w:rsidRPr="0006413B">
        <w:rPr>
          <w:rStyle w:val="Subst"/>
          <w:rFonts w:ascii="Arial" w:hAnsi="Arial" w:cs="Arial"/>
          <w:bCs/>
          <w:iCs/>
          <w:sz w:val="24"/>
          <w:szCs w:val="24"/>
        </w:rPr>
        <w:t>ицо указанных долей не имеет</w:t>
      </w:r>
      <w:r w:rsidR="000F192B" w:rsidRPr="0006413B">
        <w:rPr>
          <w:rStyle w:val="Subst"/>
          <w:rFonts w:ascii="Arial" w:hAnsi="Arial" w:cs="Arial"/>
          <w:bCs/>
          <w:iCs/>
          <w:sz w:val="24"/>
          <w:szCs w:val="24"/>
        </w:rPr>
        <w:t>.</w:t>
      </w:r>
    </w:p>
    <w:p w:rsidR="000F192B" w:rsidRPr="0006413B" w:rsidRDefault="000F192B" w:rsidP="000F192B">
      <w:pPr>
        <w:pStyle w:val="SubHeading"/>
        <w:spacing w:before="0" w:after="0"/>
        <w:ind w:firstLine="567"/>
        <w:jc w:val="both"/>
        <w:rPr>
          <w:rFonts w:ascii="Arial" w:hAnsi="Arial" w:cs="Arial"/>
          <w:sz w:val="24"/>
          <w:szCs w:val="24"/>
        </w:rPr>
      </w:pPr>
    </w:p>
    <w:p w:rsidR="00AA46B2" w:rsidRPr="0006413B" w:rsidRDefault="00AA46B2" w:rsidP="000F192B">
      <w:pPr>
        <w:spacing w:after="0" w:line="240" w:lineRule="auto"/>
        <w:ind w:firstLine="567"/>
        <w:jc w:val="both"/>
        <w:rPr>
          <w:rStyle w:val="Subst"/>
          <w:rFonts w:ascii="Arial" w:hAnsi="Arial" w:cs="Arial"/>
          <w:bCs/>
          <w:iCs/>
          <w:sz w:val="24"/>
          <w:szCs w:val="24"/>
        </w:rPr>
      </w:pPr>
      <w:r w:rsidRPr="0006413B">
        <w:rPr>
          <w:rFonts w:ascii="Arial" w:hAnsi="Arial" w:cs="Arial"/>
          <w:sz w:val="24"/>
          <w:szCs w:val="24"/>
        </w:rP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06413B">
        <w:rPr>
          <w:rFonts w:ascii="Arial" w:hAnsi="Arial" w:cs="Arial"/>
          <w:sz w:val="24"/>
          <w:szCs w:val="24"/>
        </w:rPr>
        <w:t>контроля за</w:t>
      </w:r>
      <w:proofErr w:type="gramEnd"/>
      <w:r w:rsidRPr="0006413B">
        <w:rPr>
          <w:rFonts w:ascii="Arial" w:hAnsi="Arial" w:cs="Arial"/>
          <w:sz w:val="24"/>
          <w:szCs w:val="24"/>
        </w:rPr>
        <w:t xml:space="preserve"> финансово-хозяйственной деятельностью эмитента:</w:t>
      </w:r>
      <w:r w:rsidR="000F192B" w:rsidRPr="0006413B">
        <w:rPr>
          <w:rFonts w:ascii="Arial" w:hAnsi="Arial" w:cs="Arial"/>
          <w:sz w:val="24"/>
          <w:szCs w:val="24"/>
        </w:rPr>
        <w:t xml:space="preserve"> </w:t>
      </w:r>
      <w:r w:rsidR="000F192B" w:rsidRPr="0006413B">
        <w:rPr>
          <w:rStyle w:val="Subst"/>
          <w:rFonts w:ascii="Arial" w:hAnsi="Arial" w:cs="Arial"/>
          <w:bCs/>
          <w:iCs/>
          <w:sz w:val="24"/>
          <w:szCs w:val="24"/>
        </w:rPr>
        <w:t>у</w:t>
      </w:r>
      <w:r w:rsidRPr="0006413B">
        <w:rPr>
          <w:rStyle w:val="Subst"/>
          <w:rFonts w:ascii="Arial" w:hAnsi="Arial" w:cs="Arial"/>
          <w:bCs/>
          <w:iCs/>
          <w:sz w:val="24"/>
          <w:szCs w:val="24"/>
        </w:rPr>
        <w:t>казанных родственных связей нет</w:t>
      </w:r>
      <w:r w:rsidR="000F192B" w:rsidRPr="0006413B">
        <w:rPr>
          <w:rStyle w:val="Subst"/>
          <w:rFonts w:ascii="Arial" w:hAnsi="Arial" w:cs="Arial"/>
          <w:bCs/>
          <w:iCs/>
          <w:sz w:val="24"/>
          <w:szCs w:val="24"/>
        </w:rPr>
        <w:t>.</w:t>
      </w:r>
    </w:p>
    <w:p w:rsidR="000F192B" w:rsidRPr="0006413B" w:rsidRDefault="000F192B" w:rsidP="000F192B">
      <w:pPr>
        <w:spacing w:after="0" w:line="240" w:lineRule="auto"/>
        <w:ind w:firstLine="567"/>
        <w:jc w:val="both"/>
        <w:rPr>
          <w:rFonts w:ascii="Arial" w:hAnsi="Arial" w:cs="Arial"/>
          <w:sz w:val="24"/>
          <w:szCs w:val="24"/>
        </w:rPr>
      </w:pPr>
    </w:p>
    <w:p w:rsidR="00AA46B2" w:rsidRPr="0006413B" w:rsidRDefault="006F7012" w:rsidP="000F192B">
      <w:pPr>
        <w:spacing w:after="0" w:line="240" w:lineRule="auto"/>
        <w:ind w:firstLine="567"/>
        <w:jc w:val="both"/>
        <w:rPr>
          <w:rFonts w:ascii="Arial" w:hAnsi="Arial" w:cs="Arial"/>
          <w:sz w:val="24"/>
          <w:szCs w:val="24"/>
        </w:rPr>
      </w:pPr>
      <w:r w:rsidRPr="0006413B">
        <w:rPr>
          <w:rFonts w:ascii="Arial" w:hAnsi="Arial" w:cs="Arial"/>
          <w:sz w:val="24"/>
          <w:szCs w:val="24"/>
        </w:rPr>
        <w:t xml:space="preserve">Сведения о привлечении </w:t>
      </w:r>
      <w:r w:rsidR="00AA46B2" w:rsidRPr="0006413B">
        <w:rPr>
          <w:rFonts w:ascii="Arial" w:hAnsi="Arial" w:cs="Arial"/>
          <w:sz w:val="24"/>
          <w:szCs w:val="24"/>
        </w:rPr>
        <w:t>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000F192B" w:rsidRPr="0006413B">
        <w:rPr>
          <w:rFonts w:ascii="Arial" w:hAnsi="Arial" w:cs="Arial"/>
          <w:sz w:val="24"/>
          <w:szCs w:val="24"/>
        </w:rPr>
        <w:t xml:space="preserve"> </w:t>
      </w:r>
      <w:r w:rsidR="000F192B" w:rsidRPr="0006413B">
        <w:rPr>
          <w:rStyle w:val="Subst"/>
          <w:rFonts w:ascii="Arial" w:hAnsi="Arial" w:cs="Arial"/>
          <w:bCs/>
          <w:iCs/>
          <w:sz w:val="24"/>
          <w:szCs w:val="24"/>
        </w:rPr>
        <w:t>л</w:t>
      </w:r>
      <w:r w:rsidR="00AA46B2" w:rsidRPr="0006413B">
        <w:rPr>
          <w:rStyle w:val="Subst"/>
          <w:rFonts w:ascii="Arial" w:hAnsi="Arial" w:cs="Arial"/>
          <w:bCs/>
          <w:iCs/>
          <w:sz w:val="24"/>
          <w:szCs w:val="24"/>
        </w:rPr>
        <w:t>ицо к указанным видам ответственности не привлекалось</w:t>
      </w:r>
      <w:r w:rsidR="00AC5408" w:rsidRPr="0006413B">
        <w:rPr>
          <w:rStyle w:val="Subst"/>
          <w:rFonts w:ascii="Arial" w:hAnsi="Arial" w:cs="Arial"/>
          <w:bCs/>
          <w:iCs/>
          <w:sz w:val="24"/>
          <w:szCs w:val="24"/>
        </w:rPr>
        <w:t>.</w:t>
      </w:r>
    </w:p>
    <w:p w:rsidR="000F192B" w:rsidRPr="0006413B" w:rsidRDefault="000F192B" w:rsidP="00AA46B2">
      <w:pPr>
        <w:spacing w:after="0" w:line="240" w:lineRule="auto"/>
        <w:ind w:firstLine="567"/>
        <w:jc w:val="both"/>
        <w:rPr>
          <w:rFonts w:ascii="Arial" w:hAnsi="Arial" w:cs="Arial"/>
          <w:sz w:val="24"/>
          <w:szCs w:val="24"/>
        </w:rPr>
      </w:pPr>
    </w:p>
    <w:p w:rsidR="002B79A6" w:rsidRPr="0006413B" w:rsidRDefault="006F7012" w:rsidP="002B79A6">
      <w:pPr>
        <w:spacing w:after="0" w:line="240" w:lineRule="auto"/>
        <w:ind w:firstLine="567"/>
        <w:jc w:val="both"/>
        <w:rPr>
          <w:rFonts w:ascii="Arial" w:hAnsi="Arial" w:cs="Arial"/>
          <w:sz w:val="24"/>
          <w:szCs w:val="24"/>
        </w:rPr>
      </w:pPr>
      <w:r w:rsidRPr="0006413B">
        <w:rPr>
          <w:rFonts w:ascii="Arial" w:hAnsi="Arial" w:cs="Arial"/>
          <w:sz w:val="24"/>
          <w:szCs w:val="24"/>
        </w:rPr>
        <w:t xml:space="preserve">Сведения о занятии </w:t>
      </w:r>
      <w:r w:rsidR="00AA46B2" w:rsidRPr="0006413B">
        <w:rPr>
          <w:rFonts w:ascii="Arial" w:hAnsi="Arial" w:cs="Arial"/>
          <w:sz w:val="24"/>
          <w:szCs w:val="24"/>
        </w:rPr>
        <w:t>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2B79A6" w:rsidRPr="0006413B">
        <w:rPr>
          <w:rFonts w:ascii="Arial" w:hAnsi="Arial" w:cs="Arial"/>
          <w:sz w:val="24"/>
          <w:szCs w:val="24"/>
        </w:rPr>
        <w:t xml:space="preserve"> </w:t>
      </w:r>
      <w:r w:rsidR="002B79A6" w:rsidRPr="0006413B">
        <w:rPr>
          <w:rStyle w:val="Subst"/>
          <w:rFonts w:ascii="Arial" w:hAnsi="Arial" w:cs="Arial"/>
          <w:bCs/>
          <w:iCs/>
          <w:sz w:val="24"/>
          <w:szCs w:val="24"/>
        </w:rPr>
        <w:t>лицо указанных должностей не занимало.</w:t>
      </w:r>
    </w:p>
    <w:p w:rsidR="00AA46B2" w:rsidRPr="0006413B" w:rsidRDefault="00AA46B2" w:rsidP="00AA46B2">
      <w:pPr>
        <w:spacing w:after="0" w:line="240" w:lineRule="auto"/>
        <w:rPr>
          <w:rFonts w:ascii="Arial" w:hAnsi="Arial" w:cs="Arial"/>
          <w:sz w:val="24"/>
          <w:szCs w:val="24"/>
        </w:rPr>
      </w:pPr>
    </w:p>
    <w:p w:rsidR="007040CB" w:rsidRPr="0006413B" w:rsidRDefault="000E7A03" w:rsidP="007040CB">
      <w:pPr>
        <w:spacing w:after="0" w:line="240" w:lineRule="auto"/>
        <w:ind w:firstLine="567"/>
        <w:jc w:val="both"/>
        <w:rPr>
          <w:rFonts w:ascii="Arial" w:hAnsi="Arial" w:cs="Arial"/>
          <w:sz w:val="24"/>
          <w:szCs w:val="24"/>
        </w:rPr>
      </w:pPr>
      <w:r w:rsidRPr="0006413B">
        <w:rPr>
          <w:rStyle w:val="Subst"/>
          <w:rFonts w:ascii="Arial" w:hAnsi="Arial" w:cs="Arial"/>
          <w:bCs/>
          <w:iCs/>
          <w:sz w:val="24"/>
          <w:szCs w:val="24"/>
        </w:rPr>
        <w:t xml:space="preserve">● </w:t>
      </w:r>
      <w:r w:rsidR="007040CB" w:rsidRPr="0006413B">
        <w:rPr>
          <w:rStyle w:val="Subst"/>
          <w:rFonts w:ascii="Arial" w:hAnsi="Arial" w:cs="Arial"/>
          <w:bCs/>
          <w:iCs/>
          <w:sz w:val="24"/>
          <w:szCs w:val="24"/>
        </w:rPr>
        <w:t>Диденко Валентин Григорьевич</w:t>
      </w:r>
      <w:r w:rsidR="00885712" w:rsidRPr="0006413B">
        <w:rPr>
          <w:rStyle w:val="Subst"/>
          <w:rFonts w:ascii="Arial" w:hAnsi="Arial" w:cs="Arial"/>
          <w:bCs/>
          <w:iCs/>
          <w:sz w:val="24"/>
          <w:szCs w:val="24"/>
        </w:rPr>
        <w:t xml:space="preserve">, </w:t>
      </w:r>
      <w:r w:rsidR="007040CB" w:rsidRPr="0006413B">
        <w:rPr>
          <w:rStyle w:val="Subst"/>
          <w:rFonts w:ascii="Arial" w:hAnsi="Arial" w:cs="Arial"/>
          <w:bCs/>
          <w:iCs/>
          <w:sz w:val="24"/>
          <w:szCs w:val="24"/>
        </w:rPr>
        <w:t>1950</w:t>
      </w:r>
      <w:r w:rsidR="00885712" w:rsidRPr="0006413B">
        <w:rPr>
          <w:rStyle w:val="Subst"/>
          <w:rFonts w:ascii="Arial" w:hAnsi="Arial" w:cs="Arial"/>
          <w:bCs/>
          <w:iCs/>
          <w:sz w:val="24"/>
          <w:szCs w:val="24"/>
        </w:rPr>
        <w:t xml:space="preserve"> г.</w:t>
      </w:r>
      <w:r w:rsidR="00E50F4C">
        <w:rPr>
          <w:rStyle w:val="Subst"/>
          <w:rFonts w:ascii="Arial" w:hAnsi="Arial" w:cs="Arial"/>
          <w:bCs/>
          <w:iCs/>
          <w:sz w:val="24"/>
          <w:szCs w:val="24"/>
        </w:rPr>
        <w:t xml:space="preserve"> </w:t>
      </w:r>
      <w:r w:rsidR="00885712" w:rsidRPr="0006413B">
        <w:rPr>
          <w:rStyle w:val="Subst"/>
          <w:rFonts w:ascii="Arial" w:hAnsi="Arial" w:cs="Arial"/>
          <w:bCs/>
          <w:iCs/>
          <w:sz w:val="24"/>
          <w:szCs w:val="24"/>
        </w:rPr>
        <w:t>р.</w:t>
      </w:r>
    </w:p>
    <w:p w:rsidR="007040CB" w:rsidRPr="0006413B" w:rsidRDefault="007040CB" w:rsidP="007040CB">
      <w:pPr>
        <w:pStyle w:val="ThinDelim"/>
        <w:ind w:firstLine="567"/>
        <w:jc w:val="both"/>
        <w:rPr>
          <w:rFonts w:ascii="Arial" w:hAnsi="Arial" w:cs="Arial"/>
          <w:sz w:val="24"/>
          <w:szCs w:val="24"/>
        </w:rPr>
      </w:pPr>
    </w:p>
    <w:p w:rsidR="007040CB" w:rsidRPr="0006413B" w:rsidRDefault="00885712" w:rsidP="007040CB">
      <w:pPr>
        <w:spacing w:after="0" w:line="240" w:lineRule="auto"/>
        <w:ind w:firstLine="567"/>
        <w:jc w:val="both"/>
        <w:rPr>
          <w:rStyle w:val="Subst"/>
          <w:rFonts w:ascii="Arial" w:hAnsi="Arial" w:cs="Arial"/>
          <w:bCs/>
          <w:iCs/>
          <w:sz w:val="24"/>
          <w:szCs w:val="24"/>
        </w:rPr>
      </w:pPr>
      <w:r w:rsidRPr="0006413B">
        <w:rPr>
          <w:rFonts w:ascii="Arial" w:hAnsi="Arial" w:cs="Arial"/>
          <w:sz w:val="24"/>
          <w:szCs w:val="24"/>
        </w:rPr>
        <w:t xml:space="preserve">Образование: </w:t>
      </w:r>
      <w:r w:rsidRPr="0006413B">
        <w:rPr>
          <w:rFonts w:ascii="Arial" w:hAnsi="Arial" w:cs="Arial"/>
          <w:b/>
          <w:i/>
          <w:sz w:val="24"/>
          <w:szCs w:val="24"/>
        </w:rPr>
        <w:t>в</w:t>
      </w:r>
      <w:r w:rsidR="007040CB" w:rsidRPr="0006413B">
        <w:rPr>
          <w:rStyle w:val="Subst"/>
          <w:rFonts w:ascii="Arial" w:hAnsi="Arial" w:cs="Arial"/>
          <w:bCs/>
          <w:iCs/>
          <w:sz w:val="24"/>
          <w:szCs w:val="24"/>
        </w:rPr>
        <w:t>ысшее</w:t>
      </w:r>
    </w:p>
    <w:p w:rsidR="000F192B" w:rsidRPr="0006413B" w:rsidRDefault="000F192B" w:rsidP="007040CB">
      <w:pPr>
        <w:spacing w:after="0" w:line="240" w:lineRule="auto"/>
        <w:ind w:firstLine="567"/>
        <w:jc w:val="both"/>
        <w:rPr>
          <w:rFonts w:ascii="Arial" w:hAnsi="Arial" w:cs="Arial"/>
          <w:sz w:val="24"/>
          <w:szCs w:val="24"/>
        </w:rPr>
      </w:pPr>
    </w:p>
    <w:p w:rsidR="007040CB" w:rsidRPr="0006413B" w:rsidRDefault="007040CB" w:rsidP="007040CB">
      <w:pPr>
        <w:spacing w:after="0" w:line="240" w:lineRule="auto"/>
        <w:ind w:firstLine="567"/>
        <w:jc w:val="both"/>
        <w:rPr>
          <w:rFonts w:ascii="Arial" w:hAnsi="Arial" w:cs="Arial"/>
          <w:sz w:val="24"/>
          <w:szCs w:val="24"/>
        </w:rPr>
      </w:pPr>
      <w:proofErr w:type="gramStart"/>
      <w:r w:rsidRPr="0006413B">
        <w:rPr>
          <w:rFonts w:ascii="Arial" w:hAnsi="Arial" w:cs="Arial"/>
          <w:sz w:val="24"/>
          <w:szCs w:val="24"/>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r w:rsidR="000F192B" w:rsidRPr="0006413B">
        <w:rPr>
          <w:rFonts w:ascii="Arial" w:hAnsi="Arial" w:cs="Arial"/>
          <w:sz w:val="24"/>
          <w:szCs w:val="24"/>
        </w:rPr>
        <w:t>:</w:t>
      </w:r>
      <w:proofErr w:type="gramEnd"/>
    </w:p>
    <w:p w:rsidR="007040CB" w:rsidRPr="0006413B" w:rsidRDefault="007040CB" w:rsidP="007040CB">
      <w:pPr>
        <w:pStyle w:val="ThinDelim"/>
        <w:ind w:firstLine="567"/>
        <w:jc w:val="both"/>
        <w:rPr>
          <w:rFonts w:ascii="Arial" w:hAnsi="Arial" w:cs="Arial"/>
          <w:sz w:val="24"/>
          <w:szCs w:val="24"/>
        </w:rPr>
      </w:pPr>
    </w:p>
    <w:tbl>
      <w:tblPr>
        <w:tblW w:w="10704" w:type="dxa"/>
        <w:tblLayout w:type="fixed"/>
        <w:tblCellMar>
          <w:left w:w="72" w:type="dxa"/>
          <w:right w:w="72" w:type="dxa"/>
        </w:tblCellMar>
        <w:tblLook w:val="0000"/>
      </w:tblPr>
      <w:tblGrid>
        <w:gridCol w:w="1332"/>
        <w:gridCol w:w="1260"/>
        <w:gridCol w:w="4993"/>
        <w:gridCol w:w="3119"/>
      </w:tblGrid>
      <w:tr w:rsidR="007040CB" w:rsidRPr="0006413B" w:rsidTr="0024622E">
        <w:tc>
          <w:tcPr>
            <w:tcW w:w="2592" w:type="dxa"/>
            <w:gridSpan w:val="2"/>
            <w:tcBorders>
              <w:top w:val="double" w:sz="6" w:space="0" w:color="auto"/>
              <w:left w:val="double" w:sz="6" w:space="0" w:color="auto"/>
              <w:bottom w:val="single" w:sz="6" w:space="0" w:color="auto"/>
              <w:right w:val="single" w:sz="6" w:space="0" w:color="auto"/>
            </w:tcBorders>
          </w:tcPr>
          <w:p w:rsidR="007040CB" w:rsidRPr="0006413B" w:rsidRDefault="007040CB" w:rsidP="007040CB">
            <w:pPr>
              <w:spacing w:after="0" w:line="240" w:lineRule="auto"/>
              <w:ind w:firstLine="567"/>
              <w:jc w:val="both"/>
              <w:rPr>
                <w:rFonts w:ascii="Arial" w:hAnsi="Arial" w:cs="Arial"/>
                <w:sz w:val="24"/>
                <w:szCs w:val="24"/>
              </w:rPr>
            </w:pPr>
            <w:r w:rsidRPr="0006413B">
              <w:rPr>
                <w:rFonts w:ascii="Arial" w:hAnsi="Arial" w:cs="Arial"/>
                <w:sz w:val="24"/>
                <w:szCs w:val="24"/>
              </w:rPr>
              <w:t>Период</w:t>
            </w:r>
          </w:p>
        </w:tc>
        <w:tc>
          <w:tcPr>
            <w:tcW w:w="4993" w:type="dxa"/>
            <w:tcBorders>
              <w:top w:val="double" w:sz="6" w:space="0" w:color="auto"/>
              <w:left w:val="single" w:sz="6" w:space="0" w:color="auto"/>
              <w:bottom w:val="single" w:sz="6" w:space="0" w:color="auto"/>
              <w:right w:val="single" w:sz="6" w:space="0" w:color="auto"/>
            </w:tcBorders>
          </w:tcPr>
          <w:p w:rsidR="007040CB" w:rsidRPr="0006413B" w:rsidRDefault="007040CB" w:rsidP="007040CB">
            <w:pPr>
              <w:spacing w:after="0" w:line="240" w:lineRule="auto"/>
              <w:ind w:firstLine="567"/>
              <w:jc w:val="both"/>
              <w:rPr>
                <w:rFonts w:ascii="Arial" w:hAnsi="Arial" w:cs="Arial"/>
                <w:sz w:val="24"/>
                <w:szCs w:val="24"/>
              </w:rPr>
            </w:pPr>
            <w:r w:rsidRPr="0006413B">
              <w:rPr>
                <w:rFonts w:ascii="Arial" w:hAnsi="Arial" w:cs="Arial"/>
                <w:sz w:val="24"/>
                <w:szCs w:val="24"/>
              </w:rPr>
              <w:t>Наименование организации</w:t>
            </w:r>
          </w:p>
        </w:tc>
        <w:tc>
          <w:tcPr>
            <w:tcW w:w="3119" w:type="dxa"/>
            <w:tcBorders>
              <w:top w:val="double" w:sz="6" w:space="0" w:color="auto"/>
              <w:left w:val="single" w:sz="6" w:space="0" w:color="auto"/>
              <w:bottom w:val="single" w:sz="6" w:space="0" w:color="auto"/>
              <w:right w:val="double" w:sz="6" w:space="0" w:color="auto"/>
            </w:tcBorders>
          </w:tcPr>
          <w:p w:rsidR="007040CB" w:rsidRPr="0006413B" w:rsidRDefault="007040CB" w:rsidP="007040CB">
            <w:pPr>
              <w:spacing w:after="0" w:line="240" w:lineRule="auto"/>
              <w:ind w:firstLine="567"/>
              <w:jc w:val="both"/>
              <w:rPr>
                <w:rFonts w:ascii="Arial" w:hAnsi="Arial" w:cs="Arial"/>
                <w:sz w:val="24"/>
                <w:szCs w:val="24"/>
              </w:rPr>
            </w:pPr>
            <w:r w:rsidRPr="0006413B">
              <w:rPr>
                <w:rFonts w:ascii="Arial" w:hAnsi="Arial" w:cs="Arial"/>
                <w:sz w:val="24"/>
                <w:szCs w:val="24"/>
              </w:rPr>
              <w:t>Должность</w:t>
            </w:r>
          </w:p>
        </w:tc>
      </w:tr>
      <w:tr w:rsidR="007040CB" w:rsidRPr="0006413B" w:rsidTr="0024622E">
        <w:tc>
          <w:tcPr>
            <w:tcW w:w="1332" w:type="dxa"/>
            <w:tcBorders>
              <w:top w:val="single" w:sz="6" w:space="0" w:color="auto"/>
              <w:left w:val="double" w:sz="6" w:space="0" w:color="auto"/>
              <w:bottom w:val="single" w:sz="6" w:space="0" w:color="auto"/>
              <w:right w:val="single" w:sz="6" w:space="0" w:color="auto"/>
            </w:tcBorders>
          </w:tcPr>
          <w:p w:rsidR="007040CB" w:rsidRPr="0006413B" w:rsidRDefault="007040CB" w:rsidP="007040CB">
            <w:pPr>
              <w:spacing w:after="0" w:line="240" w:lineRule="auto"/>
              <w:ind w:firstLine="567"/>
              <w:jc w:val="both"/>
              <w:rPr>
                <w:rFonts w:ascii="Arial" w:hAnsi="Arial" w:cs="Arial"/>
                <w:sz w:val="24"/>
                <w:szCs w:val="24"/>
              </w:rPr>
            </w:pPr>
            <w:r w:rsidRPr="0006413B">
              <w:rPr>
                <w:rFonts w:ascii="Arial" w:hAnsi="Arial" w:cs="Arial"/>
                <w:sz w:val="24"/>
                <w:szCs w:val="24"/>
              </w:rPr>
              <w:t>с</w:t>
            </w:r>
          </w:p>
        </w:tc>
        <w:tc>
          <w:tcPr>
            <w:tcW w:w="1260" w:type="dxa"/>
            <w:tcBorders>
              <w:top w:val="single" w:sz="6" w:space="0" w:color="auto"/>
              <w:left w:val="single" w:sz="6" w:space="0" w:color="auto"/>
              <w:bottom w:val="single" w:sz="6" w:space="0" w:color="auto"/>
              <w:right w:val="single" w:sz="6" w:space="0" w:color="auto"/>
            </w:tcBorders>
          </w:tcPr>
          <w:p w:rsidR="007040CB" w:rsidRPr="0006413B" w:rsidRDefault="007040CB" w:rsidP="007040CB">
            <w:pPr>
              <w:spacing w:after="0" w:line="240" w:lineRule="auto"/>
              <w:ind w:firstLine="567"/>
              <w:jc w:val="both"/>
              <w:rPr>
                <w:rFonts w:ascii="Arial" w:hAnsi="Arial" w:cs="Arial"/>
                <w:sz w:val="24"/>
                <w:szCs w:val="24"/>
              </w:rPr>
            </w:pPr>
            <w:r w:rsidRPr="0006413B">
              <w:rPr>
                <w:rFonts w:ascii="Arial" w:hAnsi="Arial" w:cs="Arial"/>
                <w:sz w:val="24"/>
                <w:szCs w:val="24"/>
              </w:rPr>
              <w:t>по</w:t>
            </w:r>
          </w:p>
        </w:tc>
        <w:tc>
          <w:tcPr>
            <w:tcW w:w="4993" w:type="dxa"/>
            <w:tcBorders>
              <w:top w:val="single" w:sz="6" w:space="0" w:color="auto"/>
              <w:left w:val="single" w:sz="6" w:space="0" w:color="auto"/>
              <w:bottom w:val="single" w:sz="6" w:space="0" w:color="auto"/>
              <w:right w:val="single" w:sz="6" w:space="0" w:color="auto"/>
            </w:tcBorders>
          </w:tcPr>
          <w:p w:rsidR="007040CB" w:rsidRPr="0006413B" w:rsidRDefault="007040CB" w:rsidP="007040CB">
            <w:pPr>
              <w:spacing w:after="0" w:line="240" w:lineRule="auto"/>
              <w:ind w:firstLine="567"/>
              <w:jc w:val="both"/>
              <w:rPr>
                <w:rFonts w:ascii="Arial" w:hAnsi="Arial" w:cs="Arial"/>
                <w:sz w:val="24"/>
                <w:szCs w:val="24"/>
              </w:rPr>
            </w:pPr>
          </w:p>
        </w:tc>
        <w:tc>
          <w:tcPr>
            <w:tcW w:w="3119" w:type="dxa"/>
            <w:tcBorders>
              <w:top w:val="single" w:sz="6" w:space="0" w:color="auto"/>
              <w:left w:val="single" w:sz="6" w:space="0" w:color="auto"/>
              <w:bottom w:val="single" w:sz="6" w:space="0" w:color="auto"/>
              <w:right w:val="double" w:sz="6" w:space="0" w:color="auto"/>
            </w:tcBorders>
          </w:tcPr>
          <w:p w:rsidR="007040CB" w:rsidRPr="0006413B" w:rsidRDefault="007040CB" w:rsidP="007040CB">
            <w:pPr>
              <w:spacing w:after="0" w:line="240" w:lineRule="auto"/>
              <w:ind w:firstLine="567"/>
              <w:jc w:val="both"/>
              <w:rPr>
                <w:rFonts w:ascii="Arial" w:hAnsi="Arial" w:cs="Arial"/>
                <w:sz w:val="24"/>
                <w:szCs w:val="24"/>
              </w:rPr>
            </w:pPr>
          </w:p>
        </w:tc>
      </w:tr>
      <w:tr w:rsidR="007040CB" w:rsidRPr="0006413B" w:rsidTr="0024622E">
        <w:tc>
          <w:tcPr>
            <w:tcW w:w="1332" w:type="dxa"/>
            <w:tcBorders>
              <w:top w:val="single" w:sz="6" w:space="0" w:color="auto"/>
              <w:left w:val="double" w:sz="6" w:space="0" w:color="auto"/>
              <w:bottom w:val="single" w:sz="6" w:space="0" w:color="auto"/>
              <w:right w:val="single" w:sz="6" w:space="0" w:color="auto"/>
            </w:tcBorders>
          </w:tcPr>
          <w:p w:rsidR="007040CB" w:rsidRPr="0006413B" w:rsidRDefault="007040CB" w:rsidP="007040CB">
            <w:pPr>
              <w:spacing w:after="0" w:line="240" w:lineRule="auto"/>
              <w:ind w:firstLine="567"/>
              <w:jc w:val="both"/>
              <w:rPr>
                <w:rFonts w:ascii="Arial" w:hAnsi="Arial" w:cs="Arial"/>
                <w:sz w:val="24"/>
                <w:szCs w:val="24"/>
              </w:rPr>
            </w:pPr>
            <w:r w:rsidRPr="0006413B">
              <w:rPr>
                <w:rFonts w:ascii="Arial" w:hAnsi="Arial" w:cs="Arial"/>
                <w:sz w:val="24"/>
                <w:szCs w:val="24"/>
              </w:rPr>
              <w:t>2002</w:t>
            </w:r>
          </w:p>
        </w:tc>
        <w:tc>
          <w:tcPr>
            <w:tcW w:w="1260" w:type="dxa"/>
            <w:tcBorders>
              <w:top w:val="single" w:sz="6" w:space="0" w:color="auto"/>
              <w:left w:val="single" w:sz="6" w:space="0" w:color="auto"/>
              <w:bottom w:val="single" w:sz="6" w:space="0" w:color="auto"/>
              <w:right w:val="single" w:sz="6" w:space="0" w:color="auto"/>
            </w:tcBorders>
          </w:tcPr>
          <w:p w:rsidR="007040CB" w:rsidRPr="0006413B" w:rsidRDefault="007040CB" w:rsidP="007040CB">
            <w:pPr>
              <w:spacing w:after="0" w:line="240" w:lineRule="auto"/>
              <w:ind w:firstLine="567"/>
              <w:jc w:val="both"/>
              <w:rPr>
                <w:rFonts w:ascii="Arial" w:hAnsi="Arial" w:cs="Arial"/>
                <w:sz w:val="24"/>
                <w:szCs w:val="24"/>
              </w:rPr>
            </w:pPr>
            <w:r w:rsidRPr="0006413B">
              <w:rPr>
                <w:rFonts w:ascii="Arial" w:hAnsi="Arial" w:cs="Arial"/>
                <w:sz w:val="24"/>
                <w:szCs w:val="24"/>
              </w:rPr>
              <w:t>2012</w:t>
            </w:r>
          </w:p>
        </w:tc>
        <w:tc>
          <w:tcPr>
            <w:tcW w:w="4993" w:type="dxa"/>
            <w:tcBorders>
              <w:top w:val="single" w:sz="6" w:space="0" w:color="auto"/>
              <w:left w:val="single" w:sz="6" w:space="0" w:color="auto"/>
              <w:bottom w:val="single" w:sz="6" w:space="0" w:color="auto"/>
              <w:right w:val="single" w:sz="6" w:space="0" w:color="auto"/>
            </w:tcBorders>
          </w:tcPr>
          <w:p w:rsidR="007040CB" w:rsidRPr="0006413B" w:rsidRDefault="007040CB" w:rsidP="007040CB">
            <w:pPr>
              <w:spacing w:after="0" w:line="240" w:lineRule="auto"/>
              <w:rPr>
                <w:rFonts w:ascii="Arial" w:hAnsi="Arial" w:cs="Arial"/>
                <w:sz w:val="24"/>
                <w:szCs w:val="24"/>
              </w:rPr>
            </w:pPr>
            <w:r w:rsidRPr="0006413B">
              <w:rPr>
                <w:rFonts w:ascii="Arial" w:hAnsi="Arial" w:cs="Arial"/>
                <w:sz w:val="24"/>
                <w:szCs w:val="24"/>
              </w:rPr>
              <w:t>ООО «</w:t>
            </w:r>
            <w:proofErr w:type="spellStart"/>
            <w:r w:rsidRPr="0006413B">
              <w:rPr>
                <w:rFonts w:ascii="Arial" w:hAnsi="Arial" w:cs="Arial"/>
                <w:sz w:val="24"/>
                <w:szCs w:val="24"/>
              </w:rPr>
              <w:t>Транснефтьсервис</w:t>
            </w:r>
            <w:proofErr w:type="spellEnd"/>
            <w:proofErr w:type="gramStart"/>
            <w:r w:rsidRPr="0006413B">
              <w:rPr>
                <w:rFonts w:ascii="Arial" w:hAnsi="Arial" w:cs="Arial"/>
                <w:sz w:val="24"/>
                <w:szCs w:val="24"/>
              </w:rPr>
              <w:t xml:space="preserve"> С</w:t>
            </w:r>
            <w:proofErr w:type="gramEnd"/>
            <w:r w:rsidRPr="0006413B">
              <w:rPr>
                <w:rFonts w:ascii="Arial" w:hAnsi="Arial" w:cs="Arial"/>
                <w:sz w:val="24"/>
                <w:szCs w:val="24"/>
              </w:rPr>
              <w:t>»</w:t>
            </w:r>
          </w:p>
        </w:tc>
        <w:tc>
          <w:tcPr>
            <w:tcW w:w="3119" w:type="dxa"/>
            <w:tcBorders>
              <w:top w:val="single" w:sz="6" w:space="0" w:color="auto"/>
              <w:left w:val="single" w:sz="6" w:space="0" w:color="auto"/>
              <w:bottom w:val="single" w:sz="6" w:space="0" w:color="auto"/>
              <w:right w:val="double" w:sz="6" w:space="0" w:color="auto"/>
            </w:tcBorders>
          </w:tcPr>
          <w:p w:rsidR="007040CB" w:rsidRPr="0006413B" w:rsidRDefault="007040CB" w:rsidP="00AC5408">
            <w:pPr>
              <w:spacing w:after="0" w:line="240" w:lineRule="auto"/>
              <w:rPr>
                <w:rFonts w:ascii="Arial" w:hAnsi="Arial" w:cs="Arial"/>
                <w:sz w:val="24"/>
                <w:szCs w:val="24"/>
              </w:rPr>
            </w:pPr>
            <w:r w:rsidRPr="0006413B">
              <w:rPr>
                <w:rFonts w:ascii="Arial" w:hAnsi="Arial" w:cs="Arial"/>
                <w:sz w:val="24"/>
                <w:szCs w:val="24"/>
              </w:rPr>
              <w:t>Заместитель генерального директора по общим вопросам</w:t>
            </w:r>
          </w:p>
        </w:tc>
      </w:tr>
      <w:tr w:rsidR="007040CB" w:rsidRPr="0006413B" w:rsidTr="0024622E">
        <w:tc>
          <w:tcPr>
            <w:tcW w:w="1332" w:type="dxa"/>
            <w:tcBorders>
              <w:top w:val="single" w:sz="6" w:space="0" w:color="auto"/>
              <w:left w:val="double" w:sz="6" w:space="0" w:color="auto"/>
              <w:bottom w:val="single" w:sz="6" w:space="0" w:color="auto"/>
              <w:right w:val="single" w:sz="6" w:space="0" w:color="auto"/>
            </w:tcBorders>
          </w:tcPr>
          <w:p w:rsidR="007040CB" w:rsidRPr="0006413B" w:rsidRDefault="007040CB" w:rsidP="007040CB">
            <w:pPr>
              <w:spacing w:after="0" w:line="240" w:lineRule="auto"/>
              <w:ind w:firstLine="567"/>
              <w:jc w:val="both"/>
              <w:rPr>
                <w:rFonts w:ascii="Arial" w:hAnsi="Arial" w:cs="Arial"/>
                <w:sz w:val="24"/>
                <w:szCs w:val="24"/>
              </w:rPr>
            </w:pPr>
            <w:r w:rsidRPr="0006413B">
              <w:rPr>
                <w:rFonts w:ascii="Arial" w:hAnsi="Arial" w:cs="Arial"/>
                <w:sz w:val="24"/>
                <w:szCs w:val="24"/>
              </w:rPr>
              <w:t>2012</w:t>
            </w:r>
          </w:p>
        </w:tc>
        <w:tc>
          <w:tcPr>
            <w:tcW w:w="1260" w:type="dxa"/>
            <w:tcBorders>
              <w:top w:val="single" w:sz="6" w:space="0" w:color="auto"/>
              <w:left w:val="single" w:sz="6" w:space="0" w:color="auto"/>
              <w:bottom w:val="single" w:sz="6" w:space="0" w:color="auto"/>
              <w:right w:val="single" w:sz="6" w:space="0" w:color="auto"/>
            </w:tcBorders>
          </w:tcPr>
          <w:p w:rsidR="007040CB" w:rsidRPr="0006413B" w:rsidRDefault="007040CB" w:rsidP="007040CB">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4993" w:type="dxa"/>
            <w:tcBorders>
              <w:top w:val="single" w:sz="6" w:space="0" w:color="auto"/>
              <w:left w:val="single" w:sz="6" w:space="0" w:color="auto"/>
              <w:bottom w:val="single" w:sz="6" w:space="0" w:color="auto"/>
              <w:right w:val="single" w:sz="6" w:space="0" w:color="auto"/>
            </w:tcBorders>
          </w:tcPr>
          <w:p w:rsidR="007040CB" w:rsidRPr="0006413B" w:rsidRDefault="007040CB" w:rsidP="007040CB">
            <w:pPr>
              <w:spacing w:after="0" w:line="240" w:lineRule="auto"/>
              <w:rPr>
                <w:rFonts w:ascii="Arial" w:hAnsi="Arial" w:cs="Arial"/>
                <w:sz w:val="24"/>
                <w:szCs w:val="24"/>
              </w:rPr>
            </w:pPr>
            <w:r w:rsidRPr="0006413B">
              <w:rPr>
                <w:rFonts w:ascii="Arial" w:hAnsi="Arial" w:cs="Arial"/>
                <w:sz w:val="24"/>
                <w:szCs w:val="24"/>
              </w:rPr>
              <w:t>ООО ГК «ТНС энерго»</w:t>
            </w:r>
          </w:p>
        </w:tc>
        <w:tc>
          <w:tcPr>
            <w:tcW w:w="3119" w:type="dxa"/>
            <w:tcBorders>
              <w:top w:val="single" w:sz="6" w:space="0" w:color="auto"/>
              <w:left w:val="single" w:sz="6" w:space="0" w:color="auto"/>
              <w:bottom w:val="single" w:sz="6" w:space="0" w:color="auto"/>
              <w:right w:val="double" w:sz="6" w:space="0" w:color="auto"/>
            </w:tcBorders>
          </w:tcPr>
          <w:p w:rsidR="007040CB" w:rsidRPr="0006413B" w:rsidRDefault="007040CB" w:rsidP="00AC5408">
            <w:pPr>
              <w:spacing w:after="0" w:line="240" w:lineRule="auto"/>
              <w:rPr>
                <w:rFonts w:ascii="Arial" w:hAnsi="Arial" w:cs="Arial"/>
                <w:sz w:val="24"/>
                <w:szCs w:val="24"/>
              </w:rPr>
            </w:pPr>
            <w:r w:rsidRPr="0006413B">
              <w:rPr>
                <w:rFonts w:ascii="Arial" w:hAnsi="Arial" w:cs="Arial"/>
                <w:sz w:val="24"/>
                <w:szCs w:val="24"/>
              </w:rPr>
              <w:t>Заместитель генерального директора по общим вопросам</w:t>
            </w:r>
          </w:p>
        </w:tc>
      </w:tr>
      <w:tr w:rsidR="007040CB" w:rsidRPr="0006413B" w:rsidTr="0024622E">
        <w:tc>
          <w:tcPr>
            <w:tcW w:w="1332" w:type="dxa"/>
            <w:tcBorders>
              <w:top w:val="single" w:sz="6" w:space="0" w:color="auto"/>
              <w:left w:val="double" w:sz="6" w:space="0" w:color="auto"/>
              <w:bottom w:val="single" w:sz="6" w:space="0" w:color="auto"/>
              <w:right w:val="single" w:sz="6" w:space="0" w:color="auto"/>
            </w:tcBorders>
          </w:tcPr>
          <w:p w:rsidR="007040CB" w:rsidRPr="0006413B" w:rsidRDefault="007040CB" w:rsidP="007040CB">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7040CB" w:rsidRPr="0006413B" w:rsidRDefault="007040CB" w:rsidP="007040CB">
            <w:pPr>
              <w:spacing w:after="0" w:line="240" w:lineRule="auto"/>
              <w:ind w:firstLine="567"/>
              <w:jc w:val="both"/>
              <w:rPr>
                <w:rFonts w:ascii="Arial" w:hAnsi="Arial" w:cs="Arial"/>
                <w:sz w:val="24"/>
                <w:szCs w:val="24"/>
              </w:rPr>
            </w:pPr>
            <w:r w:rsidRPr="0006413B">
              <w:rPr>
                <w:rFonts w:ascii="Arial" w:hAnsi="Arial" w:cs="Arial"/>
                <w:sz w:val="24"/>
                <w:szCs w:val="24"/>
              </w:rPr>
              <w:t>н.</w:t>
            </w:r>
            <w:r w:rsidR="00E50F4C">
              <w:rPr>
                <w:rFonts w:ascii="Arial" w:hAnsi="Arial" w:cs="Arial"/>
                <w:sz w:val="24"/>
                <w:szCs w:val="24"/>
              </w:rPr>
              <w:t xml:space="preserve"> </w:t>
            </w:r>
            <w:r w:rsidRPr="0006413B">
              <w:rPr>
                <w:rFonts w:ascii="Arial" w:hAnsi="Arial" w:cs="Arial"/>
                <w:sz w:val="24"/>
                <w:szCs w:val="24"/>
              </w:rPr>
              <w:t>в.</w:t>
            </w:r>
          </w:p>
        </w:tc>
        <w:tc>
          <w:tcPr>
            <w:tcW w:w="4993" w:type="dxa"/>
            <w:tcBorders>
              <w:top w:val="single" w:sz="6" w:space="0" w:color="auto"/>
              <w:left w:val="single" w:sz="6" w:space="0" w:color="auto"/>
              <w:bottom w:val="single" w:sz="6" w:space="0" w:color="auto"/>
              <w:right w:val="single" w:sz="6" w:space="0" w:color="auto"/>
            </w:tcBorders>
          </w:tcPr>
          <w:p w:rsidR="007040CB" w:rsidRPr="0006413B" w:rsidRDefault="007040CB" w:rsidP="007040CB">
            <w:pPr>
              <w:spacing w:after="0" w:line="240" w:lineRule="auto"/>
              <w:rPr>
                <w:rFonts w:ascii="Arial" w:hAnsi="Arial" w:cs="Arial"/>
                <w:sz w:val="24"/>
                <w:szCs w:val="24"/>
              </w:rPr>
            </w:pPr>
            <w:r w:rsidRPr="0006413B">
              <w:rPr>
                <w:rFonts w:ascii="Arial" w:hAnsi="Arial" w:cs="Arial"/>
                <w:sz w:val="24"/>
                <w:szCs w:val="24"/>
              </w:rPr>
              <w:t>ОАО ГК «ТНС энерго»</w:t>
            </w:r>
          </w:p>
        </w:tc>
        <w:tc>
          <w:tcPr>
            <w:tcW w:w="3119" w:type="dxa"/>
            <w:tcBorders>
              <w:top w:val="single" w:sz="6" w:space="0" w:color="auto"/>
              <w:left w:val="single" w:sz="6" w:space="0" w:color="auto"/>
              <w:bottom w:val="single" w:sz="6" w:space="0" w:color="auto"/>
              <w:right w:val="double" w:sz="6" w:space="0" w:color="auto"/>
            </w:tcBorders>
          </w:tcPr>
          <w:p w:rsidR="007040CB" w:rsidRPr="0006413B" w:rsidRDefault="007040CB" w:rsidP="00AC5408">
            <w:pPr>
              <w:spacing w:after="0" w:line="240" w:lineRule="auto"/>
              <w:rPr>
                <w:rFonts w:ascii="Arial" w:hAnsi="Arial" w:cs="Arial"/>
                <w:sz w:val="24"/>
                <w:szCs w:val="24"/>
              </w:rPr>
            </w:pPr>
            <w:r w:rsidRPr="0006413B">
              <w:rPr>
                <w:rFonts w:ascii="Arial" w:hAnsi="Arial" w:cs="Arial"/>
                <w:sz w:val="24"/>
                <w:szCs w:val="24"/>
              </w:rPr>
              <w:t>Заместитель генерального директора по общим вопросам</w:t>
            </w:r>
          </w:p>
        </w:tc>
      </w:tr>
      <w:tr w:rsidR="007040CB" w:rsidRPr="0006413B" w:rsidTr="0024622E">
        <w:tc>
          <w:tcPr>
            <w:tcW w:w="1332" w:type="dxa"/>
            <w:tcBorders>
              <w:top w:val="single" w:sz="6" w:space="0" w:color="auto"/>
              <w:left w:val="double" w:sz="6" w:space="0" w:color="auto"/>
              <w:bottom w:val="double" w:sz="6" w:space="0" w:color="auto"/>
              <w:right w:val="single" w:sz="6" w:space="0" w:color="auto"/>
            </w:tcBorders>
          </w:tcPr>
          <w:p w:rsidR="007040CB" w:rsidRPr="0006413B" w:rsidRDefault="007040CB" w:rsidP="007040CB">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double" w:sz="6" w:space="0" w:color="auto"/>
              <w:right w:val="single" w:sz="6" w:space="0" w:color="auto"/>
            </w:tcBorders>
          </w:tcPr>
          <w:p w:rsidR="007040CB" w:rsidRPr="0006413B" w:rsidRDefault="007040CB" w:rsidP="007040CB">
            <w:pPr>
              <w:spacing w:after="0" w:line="240" w:lineRule="auto"/>
              <w:ind w:firstLine="567"/>
              <w:jc w:val="both"/>
              <w:rPr>
                <w:rFonts w:ascii="Arial" w:hAnsi="Arial" w:cs="Arial"/>
                <w:sz w:val="24"/>
                <w:szCs w:val="24"/>
              </w:rPr>
            </w:pPr>
            <w:r w:rsidRPr="0006413B">
              <w:rPr>
                <w:rFonts w:ascii="Arial" w:hAnsi="Arial" w:cs="Arial"/>
                <w:sz w:val="24"/>
                <w:szCs w:val="24"/>
              </w:rPr>
              <w:t>н.</w:t>
            </w:r>
            <w:r w:rsidR="00E50F4C">
              <w:rPr>
                <w:rFonts w:ascii="Arial" w:hAnsi="Arial" w:cs="Arial"/>
                <w:sz w:val="24"/>
                <w:szCs w:val="24"/>
              </w:rPr>
              <w:t xml:space="preserve"> </w:t>
            </w:r>
            <w:r w:rsidRPr="0006413B">
              <w:rPr>
                <w:rFonts w:ascii="Arial" w:hAnsi="Arial" w:cs="Arial"/>
                <w:sz w:val="24"/>
                <w:szCs w:val="24"/>
              </w:rPr>
              <w:t>в.</w:t>
            </w:r>
          </w:p>
        </w:tc>
        <w:tc>
          <w:tcPr>
            <w:tcW w:w="4993" w:type="dxa"/>
            <w:tcBorders>
              <w:top w:val="single" w:sz="6" w:space="0" w:color="auto"/>
              <w:left w:val="single" w:sz="6" w:space="0" w:color="auto"/>
              <w:bottom w:val="double" w:sz="6" w:space="0" w:color="auto"/>
              <w:right w:val="single" w:sz="6" w:space="0" w:color="auto"/>
            </w:tcBorders>
          </w:tcPr>
          <w:p w:rsidR="007040CB" w:rsidRPr="0006413B" w:rsidRDefault="007040CB" w:rsidP="007040CB">
            <w:pPr>
              <w:spacing w:after="0" w:line="240" w:lineRule="auto"/>
              <w:rPr>
                <w:rFonts w:ascii="Arial" w:hAnsi="Arial" w:cs="Arial"/>
                <w:sz w:val="24"/>
                <w:szCs w:val="24"/>
              </w:rPr>
            </w:pPr>
            <w:r w:rsidRPr="0006413B">
              <w:rPr>
                <w:rFonts w:ascii="Arial" w:hAnsi="Arial" w:cs="Arial"/>
                <w:sz w:val="24"/>
                <w:szCs w:val="24"/>
              </w:rPr>
              <w:t>ОАО ГК «ТНС энерго»</w:t>
            </w:r>
          </w:p>
        </w:tc>
        <w:tc>
          <w:tcPr>
            <w:tcW w:w="3119" w:type="dxa"/>
            <w:tcBorders>
              <w:top w:val="single" w:sz="6" w:space="0" w:color="auto"/>
              <w:left w:val="single" w:sz="6" w:space="0" w:color="auto"/>
              <w:bottom w:val="double" w:sz="6" w:space="0" w:color="auto"/>
              <w:right w:val="double" w:sz="6" w:space="0" w:color="auto"/>
            </w:tcBorders>
          </w:tcPr>
          <w:p w:rsidR="007040CB" w:rsidRPr="0006413B" w:rsidRDefault="007040CB" w:rsidP="00AC5408">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bl>
    <w:p w:rsidR="007040CB" w:rsidRPr="0006413B" w:rsidRDefault="007040CB" w:rsidP="00CF36CC">
      <w:pPr>
        <w:pStyle w:val="ThinDelim"/>
        <w:jc w:val="both"/>
        <w:rPr>
          <w:rFonts w:ascii="Arial" w:hAnsi="Arial" w:cs="Arial"/>
          <w:sz w:val="24"/>
          <w:szCs w:val="24"/>
        </w:rPr>
      </w:pPr>
    </w:p>
    <w:p w:rsidR="007040CB" w:rsidRPr="0006413B" w:rsidRDefault="007040CB" w:rsidP="007040CB">
      <w:pPr>
        <w:spacing w:after="0" w:line="240" w:lineRule="auto"/>
        <w:ind w:firstLine="567"/>
        <w:jc w:val="both"/>
        <w:rPr>
          <w:rFonts w:ascii="Arial" w:hAnsi="Arial" w:cs="Arial"/>
          <w:b/>
          <w:i/>
          <w:sz w:val="24"/>
          <w:szCs w:val="24"/>
        </w:rPr>
      </w:pPr>
      <w:r w:rsidRPr="0006413B">
        <w:rPr>
          <w:rStyle w:val="Subst"/>
          <w:rFonts w:ascii="Arial" w:hAnsi="Arial" w:cs="Arial"/>
          <w:b w:val="0"/>
          <w:bCs/>
          <w:i w:val="0"/>
          <w:iCs/>
          <w:sz w:val="24"/>
          <w:szCs w:val="24"/>
        </w:rPr>
        <w:t>Доли участия в уставном капитале эмитента/обыкновенных акций не имеет</w:t>
      </w:r>
      <w:r w:rsidR="000A7BC5" w:rsidRPr="0006413B">
        <w:rPr>
          <w:rStyle w:val="Subst"/>
          <w:rFonts w:ascii="Arial" w:hAnsi="Arial" w:cs="Arial"/>
          <w:b w:val="0"/>
          <w:bCs/>
          <w:i w:val="0"/>
          <w:iCs/>
          <w:sz w:val="24"/>
          <w:szCs w:val="24"/>
        </w:rPr>
        <w:t>.</w:t>
      </w:r>
    </w:p>
    <w:p w:rsidR="007040CB" w:rsidRPr="0006413B" w:rsidRDefault="007040CB" w:rsidP="007040CB">
      <w:pPr>
        <w:pStyle w:val="ThinDelim"/>
        <w:ind w:firstLine="567"/>
        <w:jc w:val="both"/>
        <w:rPr>
          <w:rFonts w:ascii="Arial" w:hAnsi="Arial" w:cs="Arial"/>
          <w:sz w:val="24"/>
          <w:szCs w:val="24"/>
        </w:rPr>
      </w:pPr>
    </w:p>
    <w:p w:rsidR="007040CB" w:rsidRPr="0006413B" w:rsidRDefault="007040CB" w:rsidP="000A7BC5">
      <w:pPr>
        <w:pStyle w:val="SubHeading"/>
        <w:spacing w:before="0" w:after="0"/>
        <w:ind w:firstLine="567"/>
        <w:jc w:val="both"/>
        <w:rPr>
          <w:rStyle w:val="Subst"/>
          <w:rFonts w:ascii="Arial" w:hAnsi="Arial" w:cs="Arial"/>
          <w:bCs/>
          <w:iCs/>
          <w:sz w:val="24"/>
          <w:szCs w:val="24"/>
        </w:rPr>
      </w:pPr>
      <w:r w:rsidRPr="0006413B">
        <w:rPr>
          <w:rFonts w:ascii="Arial" w:hAnsi="Arial" w:cs="Arial"/>
          <w:sz w:val="24"/>
          <w:szCs w:val="24"/>
        </w:rPr>
        <w:t>Доли участия лица в уставном (складочном) капитале (паевом фонде) дочерних и зависимых обществ эмитента</w:t>
      </w:r>
      <w:r w:rsidR="000A7BC5" w:rsidRPr="0006413B">
        <w:rPr>
          <w:rFonts w:ascii="Arial" w:hAnsi="Arial" w:cs="Arial"/>
          <w:sz w:val="24"/>
          <w:szCs w:val="24"/>
        </w:rPr>
        <w:t xml:space="preserve">: </w:t>
      </w:r>
      <w:r w:rsidR="000A7BC5" w:rsidRPr="0006413B">
        <w:rPr>
          <w:rStyle w:val="Subst"/>
          <w:rFonts w:ascii="Arial" w:hAnsi="Arial" w:cs="Arial"/>
          <w:bCs/>
          <w:iCs/>
          <w:sz w:val="24"/>
          <w:szCs w:val="24"/>
        </w:rPr>
        <w:t>л</w:t>
      </w:r>
      <w:r w:rsidRPr="0006413B">
        <w:rPr>
          <w:rStyle w:val="Subst"/>
          <w:rFonts w:ascii="Arial" w:hAnsi="Arial" w:cs="Arial"/>
          <w:bCs/>
          <w:iCs/>
          <w:sz w:val="24"/>
          <w:szCs w:val="24"/>
        </w:rPr>
        <w:t>ицо указанных долей не имеет</w:t>
      </w:r>
      <w:r w:rsidR="000A7BC5" w:rsidRPr="0006413B">
        <w:rPr>
          <w:rStyle w:val="Subst"/>
          <w:rFonts w:ascii="Arial" w:hAnsi="Arial" w:cs="Arial"/>
          <w:bCs/>
          <w:iCs/>
          <w:sz w:val="24"/>
          <w:szCs w:val="24"/>
        </w:rPr>
        <w:t>.</w:t>
      </w:r>
    </w:p>
    <w:p w:rsidR="000A7BC5" w:rsidRPr="0006413B" w:rsidRDefault="000A7BC5" w:rsidP="000A7BC5">
      <w:pPr>
        <w:pStyle w:val="SubHeading"/>
        <w:spacing w:before="0" w:after="0"/>
        <w:ind w:firstLine="567"/>
        <w:jc w:val="both"/>
        <w:rPr>
          <w:rFonts w:ascii="Arial" w:hAnsi="Arial" w:cs="Arial"/>
          <w:sz w:val="24"/>
          <w:szCs w:val="24"/>
        </w:rPr>
      </w:pPr>
    </w:p>
    <w:p w:rsidR="007040CB" w:rsidRPr="0006413B" w:rsidRDefault="007040CB" w:rsidP="000A7BC5">
      <w:pPr>
        <w:spacing w:after="0" w:line="240" w:lineRule="auto"/>
        <w:ind w:firstLine="567"/>
        <w:jc w:val="both"/>
        <w:rPr>
          <w:rStyle w:val="Subst"/>
          <w:rFonts w:ascii="Arial" w:hAnsi="Arial" w:cs="Arial"/>
          <w:bCs/>
          <w:iCs/>
          <w:sz w:val="24"/>
          <w:szCs w:val="24"/>
        </w:rPr>
      </w:pPr>
      <w:r w:rsidRPr="0006413B">
        <w:rPr>
          <w:rFonts w:ascii="Arial" w:hAnsi="Arial" w:cs="Arial"/>
          <w:sz w:val="24"/>
          <w:szCs w:val="24"/>
        </w:rPr>
        <w:lastRenderedPageBreak/>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06413B">
        <w:rPr>
          <w:rFonts w:ascii="Arial" w:hAnsi="Arial" w:cs="Arial"/>
          <w:sz w:val="24"/>
          <w:szCs w:val="24"/>
        </w:rPr>
        <w:t>контроля за</w:t>
      </w:r>
      <w:proofErr w:type="gramEnd"/>
      <w:r w:rsidRPr="0006413B">
        <w:rPr>
          <w:rFonts w:ascii="Arial" w:hAnsi="Arial" w:cs="Arial"/>
          <w:sz w:val="24"/>
          <w:szCs w:val="24"/>
        </w:rPr>
        <w:t xml:space="preserve"> финансово-хозяйственной деятельностью эмитента:</w:t>
      </w:r>
      <w:r w:rsidR="000A7BC5" w:rsidRPr="0006413B">
        <w:rPr>
          <w:rFonts w:ascii="Arial" w:hAnsi="Arial" w:cs="Arial"/>
          <w:sz w:val="24"/>
          <w:szCs w:val="24"/>
        </w:rPr>
        <w:t xml:space="preserve"> </w:t>
      </w:r>
      <w:r w:rsidR="000A7BC5" w:rsidRPr="0006413B">
        <w:rPr>
          <w:rStyle w:val="Subst"/>
          <w:rFonts w:ascii="Arial" w:hAnsi="Arial" w:cs="Arial"/>
          <w:bCs/>
          <w:iCs/>
          <w:sz w:val="24"/>
          <w:szCs w:val="24"/>
        </w:rPr>
        <w:t>у</w:t>
      </w:r>
      <w:r w:rsidRPr="0006413B">
        <w:rPr>
          <w:rStyle w:val="Subst"/>
          <w:rFonts w:ascii="Arial" w:hAnsi="Arial" w:cs="Arial"/>
          <w:bCs/>
          <w:iCs/>
          <w:sz w:val="24"/>
          <w:szCs w:val="24"/>
        </w:rPr>
        <w:t>казанных родственных связей нет</w:t>
      </w:r>
      <w:r w:rsidR="000A7BC5" w:rsidRPr="0006413B">
        <w:rPr>
          <w:rStyle w:val="Subst"/>
          <w:rFonts w:ascii="Arial" w:hAnsi="Arial" w:cs="Arial"/>
          <w:bCs/>
          <w:iCs/>
          <w:sz w:val="24"/>
          <w:szCs w:val="24"/>
        </w:rPr>
        <w:t>.</w:t>
      </w:r>
    </w:p>
    <w:p w:rsidR="000A7BC5" w:rsidRPr="0006413B" w:rsidRDefault="000A7BC5" w:rsidP="000A7BC5">
      <w:pPr>
        <w:spacing w:after="0" w:line="240" w:lineRule="auto"/>
        <w:ind w:firstLine="567"/>
        <w:jc w:val="both"/>
        <w:rPr>
          <w:rFonts w:ascii="Arial" w:hAnsi="Arial" w:cs="Arial"/>
          <w:sz w:val="24"/>
          <w:szCs w:val="24"/>
        </w:rPr>
      </w:pPr>
    </w:p>
    <w:p w:rsidR="007040CB" w:rsidRPr="0006413B" w:rsidRDefault="006F7012" w:rsidP="000A7BC5">
      <w:pPr>
        <w:spacing w:after="0" w:line="240" w:lineRule="auto"/>
        <w:ind w:firstLine="567"/>
        <w:jc w:val="both"/>
        <w:rPr>
          <w:rFonts w:ascii="Arial" w:hAnsi="Arial" w:cs="Arial"/>
          <w:sz w:val="24"/>
          <w:szCs w:val="24"/>
        </w:rPr>
      </w:pPr>
      <w:r w:rsidRPr="0006413B">
        <w:rPr>
          <w:rFonts w:ascii="Arial" w:hAnsi="Arial" w:cs="Arial"/>
          <w:sz w:val="24"/>
          <w:szCs w:val="24"/>
        </w:rPr>
        <w:t xml:space="preserve">Сведения о привлечении </w:t>
      </w:r>
      <w:r w:rsidR="007040CB" w:rsidRPr="0006413B">
        <w:rPr>
          <w:rFonts w:ascii="Arial" w:hAnsi="Arial" w:cs="Arial"/>
          <w:sz w:val="24"/>
          <w:szCs w:val="24"/>
        </w:rPr>
        <w:t>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000A7BC5" w:rsidRPr="0006413B">
        <w:rPr>
          <w:rFonts w:ascii="Arial" w:hAnsi="Arial" w:cs="Arial"/>
          <w:sz w:val="24"/>
          <w:szCs w:val="24"/>
        </w:rPr>
        <w:t xml:space="preserve"> </w:t>
      </w:r>
      <w:r w:rsidR="000A7BC5" w:rsidRPr="0006413B">
        <w:rPr>
          <w:rStyle w:val="Subst"/>
          <w:rFonts w:ascii="Arial" w:hAnsi="Arial" w:cs="Arial"/>
          <w:bCs/>
          <w:iCs/>
          <w:sz w:val="24"/>
          <w:szCs w:val="24"/>
        </w:rPr>
        <w:t>л</w:t>
      </w:r>
      <w:r w:rsidR="007040CB" w:rsidRPr="0006413B">
        <w:rPr>
          <w:rStyle w:val="Subst"/>
          <w:rFonts w:ascii="Arial" w:hAnsi="Arial" w:cs="Arial"/>
          <w:bCs/>
          <w:iCs/>
          <w:sz w:val="24"/>
          <w:szCs w:val="24"/>
        </w:rPr>
        <w:t>ицо к указанным видам ответственности не привлекалось</w:t>
      </w:r>
      <w:r w:rsidRPr="0006413B">
        <w:rPr>
          <w:rStyle w:val="Subst"/>
          <w:rFonts w:ascii="Arial" w:hAnsi="Arial" w:cs="Arial"/>
          <w:bCs/>
          <w:iCs/>
          <w:sz w:val="24"/>
          <w:szCs w:val="24"/>
        </w:rPr>
        <w:t>.</w:t>
      </w:r>
    </w:p>
    <w:p w:rsidR="000A7BC5" w:rsidRPr="0006413B" w:rsidRDefault="000A7BC5" w:rsidP="007040CB">
      <w:pPr>
        <w:spacing w:after="0" w:line="240" w:lineRule="auto"/>
        <w:ind w:firstLine="567"/>
        <w:jc w:val="both"/>
        <w:rPr>
          <w:rFonts w:ascii="Arial" w:hAnsi="Arial" w:cs="Arial"/>
          <w:sz w:val="24"/>
          <w:szCs w:val="24"/>
        </w:rPr>
      </w:pPr>
    </w:p>
    <w:p w:rsidR="007040CB" w:rsidRPr="0006413B" w:rsidRDefault="006F7012" w:rsidP="000A7BC5">
      <w:pPr>
        <w:spacing w:after="0" w:line="240" w:lineRule="auto"/>
        <w:ind w:firstLine="567"/>
        <w:jc w:val="both"/>
        <w:rPr>
          <w:rFonts w:ascii="Arial" w:hAnsi="Arial" w:cs="Arial"/>
          <w:sz w:val="24"/>
          <w:szCs w:val="24"/>
        </w:rPr>
      </w:pPr>
      <w:r w:rsidRPr="0006413B">
        <w:rPr>
          <w:rFonts w:ascii="Arial" w:hAnsi="Arial" w:cs="Arial"/>
          <w:sz w:val="24"/>
          <w:szCs w:val="24"/>
        </w:rPr>
        <w:t xml:space="preserve">Сведения о занятии </w:t>
      </w:r>
      <w:r w:rsidR="007040CB" w:rsidRPr="0006413B">
        <w:rPr>
          <w:rFonts w:ascii="Arial" w:hAnsi="Arial" w:cs="Arial"/>
          <w:sz w:val="24"/>
          <w:szCs w:val="24"/>
        </w:rPr>
        <w:t>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0A7BC5" w:rsidRPr="0006413B">
        <w:rPr>
          <w:rFonts w:ascii="Arial" w:hAnsi="Arial" w:cs="Arial"/>
          <w:sz w:val="24"/>
          <w:szCs w:val="24"/>
        </w:rPr>
        <w:t xml:space="preserve"> </w:t>
      </w:r>
      <w:r w:rsidR="000A7BC5" w:rsidRPr="0006413B">
        <w:rPr>
          <w:rStyle w:val="Subst"/>
          <w:rFonts w:ascii="Arial" w:hAnsi="Arial" w:cs="Arial"/>
          <w:bCs/>
          <w:iCs/>
          <w:sz w:val="24"/>
          <w:szCs w:val="24"/>
        </w:rPr>
        <w:t>л</w:t>
      </w:r>
      <w:r w:rsidR="007040CB" w:rsidRPr="0006413B">
        <w:rPr>
          <w:rStyle w:val="Subst"/>
          <w:rFonts w:ascii="Arial" w:hAnsi="Arial" w:cs="Arial"/>
          <w:bCs/>
          <w:iCs/>
          <w:sz w:val="24"/>
          <w:szCs w:val="24"/>
        </w:rPr>
        <w:t>ицо указанных должностей не занимало</w:t>
      </w:r>
      <w:r w:rsidRPr="0006413B">
        <w:rPr>
          <w:rStyle w:val="Subst"/>
          <w:rFonts w:ascii="Arial" w:hAnsi="Arial" w:cs="Arial"/>
          <w:bCs/>
          <w:iCs/>
          <w:sz w:val="24"/>
          <w:szCs w:val="24"/>
        </w:rPr>
        <w:t>.</w:t>
      </w:r>
    </w:p>
    <w:p w:rsidR="00C10B1C" w:rsidRPr="0006413B" w:rsidRDefault="00C10B1C" w:rsidP="00CF36CC">
      <w:pPr>
        <w:spacing w:after="0" w:line="240" w:lineRule="auto"/>
        <w:rPr>
          <w:rFonts w:ascii="Arial" w:hAnsi="Arial" w:cs="Arial"/>
          <w:sz w:val="24"/>
          <w:szCs w:val="24"/>
        </w:rPr>
      </w:pPr>
    </w:p>
    <w:p w:rsidR="00A52188" w:rsidRPr="0006413B" w:rsidRDefault="00A52188" w:rsidP="00673E69">
      <w:pPr>
        <w:autoSpaceDE w:val="0"/>
        <w:autoSpaceDN w:val="0"/>
        <w:adjustRightInd w:val="0"/>
        <w:spacing w:after="0" w:line="240" w:lineRule="auto"/>
        <w:ind w:firstLine="540"/>
        <w:outlineLvl w:val="2"/>
        <w:rPr>
          <w:rFonts w:ascii="Arial" w:hAnsi="Arial" w:cs="Arial"/>
          <w:b/>
          <w:sz w:val="24"/>
          <w:szCs w:val="24"/>
        </w:rPr>
      </w:pPr>
      <w:r w:rsidRPr="0006413B">
        <w:rPr>
          <w:rFonts w:ascii="Arial" w:hAnsi="Arial" w:cs="Arial"/>
          <w:b/>
          <w:sz w:val="24"/>
          <w:szCs w:val="24"/>
        </w:rPr>
        <w:t>1</w:t>
      </w:r>
      <w:r w:rsidR="00673E69" w:rsidRPr="0006413B">
        <w:rPr>
          <w:rFonts w:ascii="Arial" w:hAnsi="Arial" w:cs="Arial"/>
          <w:b/>
          <w:sz w:val="24"/>
          <w:szCs w:val="24"/>
        </w:rPr>
        <w:t>0</w:t>
      </w:r>
      <w:r w:rsidR="00B0401E" w:rsidRPr="0006413B">
        <w:rPr>
          <w:rFonts w:ascii="Arial" w:hAnsi="Arial" w:cs="Arial"/>
          <w:b/>
          <w:sz w:val="24"/>
          <w:szCs w:val="24"/>
        </w:rPr>
        <w:t>.</w:t>
      </w:r>
      <w:r w:rsidR="00673E69" w:rsidRPr="0006413B">
        <w:rPr>
          <w:rFonts w:ascii="Arial" w:hAnsi="Arial" w:cs="Arial"/>
          <w:b/>
          <w:sz w:val="24"/>
          <w:szCs w:val="24"/>
        </w:rPr>
        <w:t>2</w:t>
      </w:r>
      <w:r w:rsidR="00E50F4C">
        <w:rPr>
          <w:rFonts w:ascii="Arial" w:hAnsi="Arial" w:cs="Arial"/>
          <w:b/>
          <w:sz w:val="24"/>
          <w:szCs w:val="24"/>
        </w:rPr>
        <w:t>.</w:t>
      </w:r>
      <w:r w:rsidR="00B0401E" w:rsidRPr="0006413B">
        <w:rPr>
          <w:rFonts w:ascii="Arial" w:hAnsi="Arial" w:cs="Arial"/>
          <w:b/>
          <w:sz w:val="24"/>
          <w:szCs w:val="24"/>
        </w:rPr>
        <w:t xml:space="preserve"> Единоличный исполнительный орган</w:t>
      </w:r>
    </w:p>
    <w:p w:rsidR="00673E69" w:rsidRPr="0006413B" w:rsidRDefault="00673E69" w:rsidP="00673E69">
      <w:pPr>
        <w:autoSpaceDE w:val="0"/>
        <w:autoSpaceDN w:val="0"/>
        <w:adjustRightInd w:val="0"/>
        <w:spacing w:after="0" w:line="240" w:lineRule="auto"/>
        <w:ind w:firstLine="540"/>
        <w:outlineLvl w:val="2"/>
        <w:rPr>
          <w:rStyle w:val="Subst"/>
          <w:rFonts w:ascii="Arial" w:hAnsi="Arial" w:cs="Arial"/>
          <w:i w:val="0"/>
          <w:sz w:val="24"/>
          <w:szCs w:val="24"/>
        </w:rPr>
      </w:pPr>
    </w:p>
    <w:p w:rsidR="00A52188" w:rsidRPr="0006413B" w:rsidRDefault="004837F9" w:rsidP="00A52188">
      <w:pPr>
        <w:spacing w:after="0" w:line="240" w:lineRule="auto"/>
        <w:ind w:firstLine="567"/>
        <w:jc w:val="both"/>
        <w:rPr>
          <w:rFonts w:ascii="Arial" w:hAnsi="Arial" w:cs="Arial"/>
          <w:sz w:val="24"/>
          <w:szCs w:val="24"/>
        </w:rPr>
      </w:pPr>
      <w:r w:rsidRPr="0006413B">
        <w:rPr>
          <w:rStyle w:val="Subst"/>
          <w:rFonts w:ascii="Arial" w:hAnsi="Arial" w:cs="Arial"/>
          <w:bCs/>
          <w:iCs/>
          <w:sz w:val="24"/>
          <w:szCs w:val="24"/>
        </w:rPr>
        <w:t xml:space="preserve">● </w:t>
      </w:r>
      <w:r w:rsidR="00A52188" w:rsidRPr="0006413B">
        <w:rPr>
          <w:rStyle w:val="Subst"/>
          <w:rFonts w:ascii="Arial" w:hAnsi="Arial" w:cs="Arial"/>
          <w:bCs/>
          <w:iCs/>
          <w:sz w:val="24"/>
          <w:szCs w:val="24"/>
        </w:rPr>
        <w:t>Аржанов Дмитрий Александрович, 1972 г.</w:t>
      </w:r>
      <w:r w:rsidR="00E50F4C">
        <w:rPr>
          <w:rStyle w:val="Subst"/>
          <w:rFonts w:ascii="Arial" w:hAnsi="Arial" w:cs="Arial"/>
          <w:bCs/>
          <w:iCs/>
          <w:sz w:val="24"/>
          <w:szCs w:val="24"/>
        </w:rPr>
        <w:t xml:space="preserve"> </w:t>
      </w:r>
      <w:r w:rsidR="00A52188" w:rsidRPr="0006413B">
        <w:rPr>
          <w:rStyle w:val="Subst"/>
          <w:rFonts w:ascii="Arial" w:hAnsi="Arial" w:cs="Arial"/>
          <w:bCs/>
          <w:iCs/>
          <w:sz w:val="24"/>
          <w:szCs w:val="24"/>
        </w:rPr>
        <w:t>р.</w:t>
      </w:r>
    </w:p>
    <w:p w:rsidR="00A52188" w:rsidRPr="0006413B" w:rsidRDefault="00A52188" w:rsidP="00A52188">
      <w:pPr>
        <w:pStyle w:val="ThinDelim"/>
        <w:ind w:firstLine="567"/>
        <w:jc w:val="both"/>
        <w:rPr>
          <w:rFonts w:ascii="Arial" w:hAnsi="Arial" w:cs="Arial"/>
          <w:sz w:val="24"/>
          <w:szCs w:val="24"/>
        </w:rPr>
      </w:pPr>
    </w:p>
    <w:p w:rsidR="00A52188" w:rsidRPr="0006413B" w:rsidRDefault="00A52188" w:rsidP="00A52188">
      <w:pPr>
        <w:spacing w:after="0" w:line="240" w:lineRule="auto"/>
        <w:ind w:firstLine="567"/>
        <w:jc w:val="both"/>
        <w:rPr>
          <w:rStyle w:val="Subst"/>
          <w:rFonts w:ascii="Arial" w:hAnsi="Arial" w:cs="Arial"/>
          <w:bCs/>
          <w:iCs/>
          <w:sz w:val="24"/>
          <w:szCs w:val="24"/>
        </w:rPr>
      </w:pPr>
      <w:r w:rsidRPr="0006413B">
        <w:rPr>
          <w:rFonts w:ascii="Arial" w:hAnsi="Arial" w:cs="Arial"/>
          <w:sz w:val="24"/>
          <w:szCs w:val="24"/>
        </w:rPr>
        <w:t xml:space="preserve">Образование: </w:t>
      </w:r>
      <w:r w:rsidRPr="0006413B">
        <w:rPr>
          <w:rFonts w:ascii="Arial" w:hAnsi="Arial" w:cs="Arial"/>
          <w:b/>
          <w:i/>
          <w:sz w:val="24"/>
          <w:szCs w:val="24"/>
        </w:rPr>
        <w:t>в</w:t>
      </w:r>
      <w:r w:rsidRPr="0006413B">
        <w:rPr>
          <w:rStyle w:val="Subst"/>
          <w:rFonts w:ascii="Arial" w:hAnsi="Arial" w:cs="Arial"/>
          <w:bCs/>
          <w:iCs/>
          <w:sz w:val="24"/>
          <w:szCs w:val="24"/>
        </w:rPr>
        <w:t>ысшее</w:t>
      </w:r>
    </w:p>
    <w:p w:rsidR="006F7012" w:rsidRPr="0006413B" w:rsidRDefault="006F7012" w:rsidP="00A52188">
      <w:pPr>
        <w:spacing w:after="0" w:line="240" w:lineRule="auto"/>
        <w:ind w:firstLine="567"/>
        <w:jc w:val="both"/>
        <w:rPr>
          <w:rFonts w:ascii="Arial" w:hAnsi="Arial" w:cs="Arial"/>
          <w:sz w:val="24"/>
          <w:szCs w:val="24"/>
        </w:rPr>
      </w:pPr>
    </w:p>
    <w:p w:rsidR="00A52188" w:rsidRPr="0006413B" w:rsidRDefault="00A52188" w:rsidP="00A52188">
      <w:pPr>
        <w:spacing w:after="0" w:line="240" w:lineRule="auto"/>
        <w:ind w:firstLine="567"/>
        <w:jc w:val="both"/>
        <w:rPr>
          <w:rFonts w:ascii="Arial" w:hAnsi="Arial" w:cs="Arial"/>
          <w:sz w:val="24"/>
          <w:szCs w:val="24"/>
        </w:rPr>
      </w:pPr>
      <w:proofErr w:type="gramStart"/>
      <w:r w:rsidRPr="0006413B">
        <w:rPr>
          <w:rFonts w:ascii="Arial" w:hAnsi="Arial" w:cs="Arial"/>
          <w:sz w:val="24"/>
          <w:szCs w:val="24"/>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r w:rsidR="006F7012" w:rsidRPr="0006413B">
        <w:rPr>
          <w:rFonts w:ascii="Arial" w:hAnsi="Arial" w:cs="Arial"/>
          <w:sz w:val="24"/>
          <w:szCs w:val="24"/>
        </w:rPr>
        <w:t>:</w:t>
      </w:r>
      <w:proofErr w:type="gramEnd"/>
    </w:p>
    <w:p w:rsidR="00A52188" w:rsidRPr="0006413B" w:rsidRDefault="00A52188" w:rsidP="00A52188">
      <w:pPr>
        <w:pStyle w:val="ThinDelim"/>
        <w:ind w:firstLine="567"/>
        <w:jc w:val="both"/>
        <w:rPr>
          <w:rFonts w:ascii="Arial" w:hAnsi="Arial" w:cs="Arial"/>
          <w:sz w:val="24"/>
          <w:szCs w:val="24"/>
        </w:rPr>
      </w:pPr>
    </w:p>
    <w:tbl>
      <w:tblPr>
        <w:tblW w:w="10704" w:type="dxa"/>
        <w:tblLayout w:type="fixed"/>
        <w:tblCellMar>
          <w:left w:w="72" w:type="dxa"/>
          <w:right w:w="72" w:type="dxa"/>
        </w:tblCellMar>
        <w:tblLook w:val="0000"/>
      </w:tblPr>
      <w:tblGrid>
        <w:gridCol w:w="1332"/>
        <w:gridCol w:w="1260"/>
        <w:gridCol w:w="5418"/>
        <w:gridCol w:w="2694"/>
      </w:tblGrid>
      <w:tr w:rsidR="00A52188" w:rsidRPr="0006413B" w:rsidTr="006F7012">
        <w:tc>
          <w:tcPr>
            <w:tcW w:w="2592" w:type="dxa"/>
            <w:gridSpan w:val="2"/>
            <w:tcBorders>
              <w:top w:val="double" w:sz="6" w:space="0" w:color="auto"/>
              <w:left w:val="doub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Период</w:t>
            </w:r>
          </w:p>
        </w:tc>
        <w:tc>
          <w:tcPr>
            <w:tcW w:w="5418" w:type="dxa"/>
            <w:tcBorders>
              <w:top w:val="doub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Наименование организации</w:t>
            </w:r>
          </w:p>
        </w:tc>
        <w:tc>
          <w:tcPr>
            <w:tcW w:w="2694" w:type="dxa"/>
            <w:tcBorders>
              <w:top w:val="double" w:sz="6" w:space="0" w:color="auto"/>
              <w:left w:val="single" w:sz="6" w:space="0" w:color="auto"/>
              <w:bottom w:val="single" w:sz="6" w:space="0" w:color="auto"/>
              <w:right w:val="doub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Должность</w:t>
            </w:r>
          </w:p>
        </w:tc>
      </w:tr>
      <w:tr w:rsidR="00A52188" w:rsidRPr="0006413B" w:rsidTr="006F7012">
        <w:tc>
          <w:tcPr>
            <w:tcW w:w="1332" w:type="dxa"/>
            <w:tcBorders>
              <w:top w:val="single" w:sz="6" w:space="0" w:color="auto"/>
              <w:left w:val="doub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с</w:t>
            </w:r>
          </w:p>
        </w:tc>
        <w:tc>
          <w:tcPr>
            <w:tcW w:w="1260"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по</w:t>
            </w:r>
          </w:p>
        </w:tc>
        <w:tc>
          <w:tcPr>
            <w:tcW w:w="5418"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p>
        </w:tc>
        <w:tc>
          <w:tcPr>
            <w:tcW w:w="2694" w:type="dxa"/>
            <w:tcBorders>
              <w:top w:val="single" w:sz="6" w:space="0" w:color="auto"/>
              <w:left w:val="single" w:sz="6" w:space="0" w:color="auto"/>
              <w:bottom w:val="single" w:sz="6" w:space="0" w:color="auto"/>
              <w:right w:val="double" w:sz="6" w:space="0" w:color="auto"/>
            </w:tcBorders>
          </w:tcPr>
          <w:p w:rsidR="00A52188" w:rsidRPr="0006413B" w:rsidRDefault="00A52188" w:rsidP="00A52188">
            <w:pPr>
              <w:spacing w:after="0" w:line="240" w:lineRule="auto"/>
              <w:ind w:firstLine="567"/>
              <w:jc w:val="both"/>
              <w:rPr>
                <w:rFonts w:ascii="Arial" w:hAnsi="Arial" w:cs="Arial"/>
                <w:sz w:val="24"/>
                <w:szCs w:val="24"/>
              </w:rPr>
            </w:pPr>
          </w:p>
        </w:tc>
      </w:tr>
      <w:tr w:rsidR="00A52188" w:rsidRPr="0006413B" w:rsidTr="006F7012">
        <w:tc>
          <w:tcPr>
            <w:tcW w:w="1332" w:type="dxa"/>
            <w:tcBorders>
              <w:top w:val="single" w:sz="6" w:space="0" w:color="auto"/>
              <w:left w:val="doub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2007</w:t>
            </w:r>
          </w:p>
        </w:tc>
        <w:tc>
          <w:tcPr>
            <w:tcW w:w="1260"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н.</w:t>
            </w:r>
            <w:r w:rsidR="00E50F4C">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jc w:val="both"/>
              <w:rPr>
                <w:rFonts w:ascii="Arial" w:hAnsi="Arial" w:cs="Arial"/>
                <w:sz w:val="24"/>
                <w:szCs w:val="24"/>
              </w:rPr>
            </w:pPr>
            <w:r w:rsidRPr="0006413B">
              <w:rPr>
                <w:rFonts w:ascii="Arial" w:hAnsi="Arial" w:cs="Arial"/>
                <w:sz w:val="24"/>
                <w:szCs w:val="24"/>
              </w:rPr>
              <w:t>ОАО «Нижегородская сбытовая компания»</w:t>
            </w:r>
          </w:p>
        </w:tc>
        <w:tc>
          <w:tcPr>
            <w:tcW w:w="2694" w:type="dxa"/>
            <w:tcBorders>
              <w:top w:val="single" w:sz="6" w:space="0" w:color="auto"/>
              <w:left w:val="single" w:sz="6" w:space="0" w:color="auto"/>
              <w:bottom w:val="single" w:sz="6" w:space="0" w:color="auto"/>
              <w:right w:val="double" w:sz="6" w:space="0" w:color="auto"/>
            </w:tcBorders>
          </w:tcPr>
          <w:p w:rsidR="00A52188" w:rsidRPr="0006413B" w:rsidRDefault="00A52188" w:rsidP="006F7012">
            <w:pPr>
              <w:spacing w:after="0" w:line="240" w:lineRule="auto"/>
              <w:rPr>
                <w:rFonts w:ascii="Arial" w:hAnsi="Arial" w:cs="Arial"/>
                <w:sz w:val="24"/>
                <w:szCs w:val="24"/>
              </w:rPr>
            </w:pPr>
            <w:r w:rsidRPr="0006413B">
              <w:rPr>
                <w:rFonts w:ascii="Arial" w:hAnsi="Arial" w:cs="Arial"/>
                <w:sz w:val="24"/>
                <w:szCs w:val="24"/>
              </w:rPr>
              <w:t>Председатель Совета директоров</w:t>
            </w:r>
          </w:p>
        </w:tc>
      </w:tr>
      <w:tr w:rsidR="00A52188" w:rsidRPr="0006413B" w:rsidTr="006F7012">
        <w:tc>
          <w:tcPr>
            <w:tcW w:w="1332" w:type="dxa"/>
            <w:tcBorders>
              <w:top w:val="single" w:sz="6" w:space="0" w:color="auto"/>
              <w:left w:val="doub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2008</w:t>
            </w:r>
          </w:p>
        </w:tc>
        <w:tc>
          <w:tcPr>
            <w:tcW w:w="1260"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2009</w:t>
            </w:r>
          </w:p>
        </w:tc>
        <w:tc>
          <w:tcPr>
            <w:tcW w:w="5418"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jc w:val="both"/>
              <w:rPr>
                <w:rFonts w:ascii="Arial" w:hAnsi="Arial" w:cs="Arial"/>
                <w:sz w:val="24"/>
                <w:szCs w:val="24"/>
              </w:rPr>
            </w:pPr>
            <w:r w:rsidRPr="0006413B">
              <w:rPr>
                <w:rFonts w:ascii="Arial" w:hAnsi="Arial" w:cs="Arial"/>
                <w:sz w:val="24"/>
                <w:szCs w:val="24"/>
              </w:rPr>
              <w:t>ОАО «Нижегородская сбытовая компания»</w:t>
            </w:r>
          </w:p>
        </w:tc>
        <w:tc>
          <w:tcPr>
            <w:tcW w:w="2694" w:type="dxa"/>
            <w:tcBorders>
              <w:top w:val="single" w:sz="6" w:space="0" w:color="auto"/>
              <w:left w:val="single" w:sz="6" w:space="0" w:color="auto"/>
              <w:bottom w:val="single" w:sz="6" w:space="0" w:color="auto"/>
              <w:right w:val="double" w:sz="6" w:space="0" w:color="auto"/>
            </w:tcBorders>
          </w:tcPr>
          <w:p w:rsidR="00A52188" w:rsidRPr="0006413B" w:rsidRDefault="00A52188" w:rsidP="006F7012">
            <w:pPr>
              <w:spacing w:after="0" w:line="240" w:lineRule="auto"/>
              <w:rPr>
                <w:rFonts w:ascii="Arial" w:hAnsi="Arial" w:cs="Arial"/>
                <w:sz w:val="24"/>
                <w:szCs w:val="24"/>
              </w:rPr>
            </w:pPr>
            <w:r w:rsidRPr="0006413B">
              <w:rPr>
                <w:rFonts w:ascii="Arial" w:hAnsi="Arial" w:cs="Arial"/>
                <w:sz w:val="24"/>
                <w:szCs w:val="24"/>
              </w:rPr>
              <w:t>Генеральный директор</w:t>
            </w:r>
          </w:p>
        </w:tc>
      </w:tr>
      <w:tr w:rsidR="00A52188" w:rsidRPr="0006413B" w:rsidTr="006F7012">
        <w:tc>
          <w:tcPr>
            <w:tcW w:w="1332" w:type="dxa"/>
            <w:tcBorders>
              <w:top w:val="single" w:sz="6" w:space="0" w:color="auto"/>
              <w:left w:val="doub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2009</w:t>
            </w:r>
          </w:p>
        </w:tc>
        <w:tc>
          <w:tcPr>
            <w:tcW w:w="1260"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2010</w:t>
            </w:r>
          </w:p>
        </w:tc>
        <w:tc>
          <w:tcPr>
            <w:tcW w:w="5418"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jc w:val="both"/>
              <w:rPr>
                <w:rFonts w:ascii="Arial" w:hAnsi="Arial" w:cs="Arial"/>
                <w:sz w:val="24"/>
                <w:szCs w:val="24"/>
              </w:rPr>
            </w:pPr>
            <w:r w:rsidRPr="0006413B">
              <w:rPr>
                <w:rFonts w:ascii="Arial" w:hAnsi="Arial" w:cs="Arial"/>
                <w:sz w:val="24"/>
                <w:szCs w:val="24"/>
              </w:rPr>
              <w:t>ООО «</w:t>
            </w:r>
            <w:proofErr w:type="spellStart"/>
            <w:r w:rsidRPr="0006413B">
              <w:rPr>
                <w:rFonts w:ascii="Arial" w:hAnsi="Arial" w:cs="Arial"/>
                <w:sz w:val="24"/>
                <w:szCs w:val="24"/>
              </w:rPr>
              <w:t>Транснефтьсервис</w:t>
            </w:r>
            <w:proofErr w:type="spellEnd"/>
            <w:proofErr w:type="gramStart"/>
            <w:r w:rsidRPr="0006413B">
              <w:rPr>
                <w:rFonts w:ascii="Arial" w:hAnsi="Arial" w:cs="Arial"/>
                <w:sz w:val="24"/>
                <w:szCs w:val="24"/>
              </w:rPr>
              <w:t xml:space="preserve"> С</w:t>
            </w:r>
            <w:proofErr w:type="gramEnd"/>
            <w:r w:rsidRPr="0006413B">
              <w:rPr>
                <w:rFonts w:ascii="Arial" w:hAnsi="Arial" w:cs="Arial"/>
                <w:sz w:val="24"/>
                <w:szCs w:val="24"/>
              </w:rPr>
              <w:t>»</w:t>
            </w:r>
          </w:p>
        </w:tc>
        <w:tc>
          <w:tcPr>
            <w:tcW w:w="2694" w:type="dxa"/>
            <w:tcBorders>
              <w:top w:val="single" w:sz="6" w:space="0" w:color="auto"/>
              <w:left w:val="single" w:sz="6" w:space="0" w:color="auto"/>
              <w:bottom w:val="single" w:sz="6" w:space="0" w:color="auto"/>
              <w:right w:val="double" w:sz="6" w:space="0" w:color="auto"/>
            </w:tcBorders>
          </w:tcPr>
          <w:p w:rsidR="00A52188" w:rsidRPr="0006413B" w:rsidRDefault="00A52188" w:rsidP="006F7012">
            <w:pPr>
              <w:spacing w:after="0" w:line="240" w:lineRule="auto"/>
              <w:rPr>
                <w:rFonts w:ascii="Arial" w:hAnsi="Arial" w:cs="Arial"/>
                <w:sz w:val="24"/>
                <w:szCs w:val="24"/>
              </w:rPr>
            </w:pPr>
            <w:r w:rsidRPr="0006413B">
              <w:rPr>
                <w:rFonts w:ascii="Arial" w:hAnsi="Arial" w:cs="Arial"/>
                <w:sz w:val="24"/>
                <w:szCs w:val="24"/>
              </w:rPr>
              <w:t>Заместитель генерального директора по развитию</w:t>
            </w:r>
          </w:p>
        </w:tc>
      </w:tr>
      <w:tr w:rsidR="00A52188" w:rsidRPr="0006413B" w:rsidTr="006F7012">
        <w:tc>
          <w:tcPr>
            <w:tcW w:w="1332" w:type="dxa"/>
            <w:tcBorders>
              <w:top w:val="single" w:sz="6" w:space="0" w:color="auto"/>
              <w:left w:val="doub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2009</w:t>
            </w:r>
          </w:p>
        </w:tc>
        <w:tc>
          <w:tcPr>
            <w:tcW w:w="1260"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н.</w:t>
            </w:r>
            <w:r w:rsidR="00E50F4C">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jc w:val="both"/>
              <w:rPr>
                <w:rFonts w:ascii="Arial" w:hAnsi="Arial" w:cs="Arial"/>
                <w:sz w:val="24"/>
                <w:szCs w:val="24"/>
              </w:rPr>
            </w:pPr>
            <w:r w:rsidRPr="0006413B">
              <w:rPr>
                <w:rFonts w:ascii="Arial" w:hAnsi="Arial" w:cs="Arial"/>
                <w:sz w:val="24"/>
                <w:szCs w:val="24"/>
              </w:rPr>
              <w:t xml:space="preserve">ОАО «Воронежская </w:t>
            </w:r>
            <w:proofErr w:type="spellStart"/>
            <w:r w:rsidRPr="0006413B">
              <w:rPr>
                <w:rFonts w:ascii="Arial" w:hAnsi="Arial" w:cs="Arial"/>
                <w:sz w:val="24"/>
                <w:szCs w:val="24"/>
              </w:rPr>
              <w:t>энергосбытовая</w:t>
            </w:r>
            <w:proofErr w:type="spellEnd"/>
            <w:r w:rsidRPr="0006413B">
              <w:rPr>
                <w:rFonts w:ascii="Arial" w:hAnsi="Arial" w:cs="Arial"/>
                <w:sz w:val="24"/>
                <w:szCs w:val="24"/>
              </w:rPr>
              <w:t xml:space="preserve"> компания»</w:t>
            </w:r>
          </w:p>
        </w:tc>
        <w:tc>
          <w:tcPr>
            <w:tcW w:w="2694" w:type="dxa"/>
            <w:tcBorders>
              <w:top w:val="single" w:sz="6" w:space="0" w:color="auto"/>
              <w:left w:val="single" w:sz="6" w:space="0" w:color="auto"/>
              <w:bottom w:val="single" w:sz="6" w:space="0" w:color="auto"/>
              <w:right w:val="double" w:sz="6" w:space="0" w:color="auto"/>
            </w:tcBorders>
          </w:tcPr>
          <w:p w:rsidR="00A52188" w:rsidRPr="0006413B" w:rsidRDefault="00A52188" w:rsidP="006F7012">
            <w:pPr>
              <w:spacing w:after="0" w:line="240" w:lineRule="auto"/>
              <w:rPr>
                <w:rFonts w:ascii="Arial" w:hAnsi="Arial" w:cs="Arial"/>
                <w:sz w:val="24"/>
                <w:szCs w:val="24"/>
              </w:rPr>
            </w:pPr>
            <w:r w:rsidRPr="0006413B">
              <w:rPr>
                <w:rFonts w:ascii="Arial" w:hAnsi="Arial" w:cs="Arial"/>
                <w:sz w:val="24"/>
                <w:szCs w:val="24"/>
              </w:rPr>
              <w:t>Председатель Совета директоров</w:t>
            </w:r>
          </w:p>
        </w:tc>
      </w:tr>
      <w:tr w:rsidR="00A52188" w:rsidRPr="0006413B" w:rsidTr="006F7012">
        <w:tc>
          <w:tcPr>
            <w:tcW w:w="1332" w:type="dxa"/>
            <w:tcBorders>
              <w:top w:val="single" w:sz="6" w:space="0" w:color="auto"/>
              <w:left w:val="doub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2009</w:t>
            </w:r>
          </w:p>
        </w:tc>
        <w:tc>
          <w:tcPr>
            <w:tcW w:w="1260"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н.</w:t>
            </w:r>
            <w:r w:rsidR="00E50F4C">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jc w:val="both"/>
              <w:rPr>
                <w:rFonts w:ascii="Arial" w:hAnsi="Arial" w:cs="Arial"/>
                <w:sz w:val="24"/>
                <w:szCs w:val="24"/>
              </w:rPr>
            </w:pPr>
            <w:r w:rsidRPr="0006413B">
              <w:rPr>
                <w:rFonts w:ascii="Arial" w:hAnsi="Arial" w:cs="Arial"/>
                <w:sz w:val="24"/>
                <w:szCs w:val="24"/>
              </w:rPr>
              <w:t xml:space="preserve">ОАО «Карельская </w:t>
            </w:r>
            <w:proofErr w:type="spellStart"/>
            <w:r w:rsidRPr="0006413B">
              <w:rPr>
                <w:rFonts w:ascii="Arial" w:hAnsi="Arial" w:cs="Arial"/>
                <w:sz w:val="24"/>
                <w:szCs w:val="24"/>
              </w:rPr>
              <w:t>энергосбытовая</w:t>
            </w:r>
            <w:proofErr w:type="spellEnd"/>
            <w:r w:rsidRPr="0006413B">
              <w:rPr>
                <w:rFonts w:ascii="Arial" w:hAnsi="Arial" w:cs="Arial"/>
                <w:sz w:val="24"/>
                <w:szCs w:val="24"/>
              </w:rPr>
              <w:t xml:space="preserve"> компания»</w:t>
            </w:r>
          </w:p>
        </w:tc>
        <w:tc>
          <w:tcPr>
            <w:tcW w:w="2694" w:type="dxa"/>
            <w:tcBorders>
              <w:top w:val="single" w:sz="6" w:space="0" w:color="auto"/>
              <w:left w:val="single" w:sz="6" w:space="0" w:color="auto"/>
              <w:bottom w:val="single" w:sz="6" w:space="0" w:color="auto"/>
              <w:right w:val="double" w:sz="6" w:space="0" w:color="auto"/>
            </w:tcBorders>
          </w:tcPr>
          <w:p w:rsidR="00A52188" w:rsidRPr="0006413B" w:rsidRDefault="00A52188" w:rsidP="006F7012">
            <w:pPr>
              <w:spacing w:after="0" w:line="240" w:lineRule="auto"/>
              <w:rPr>
                <w:rFonts w:ascii="Arial" w:hAnsi="Arial" w:cs="Arial"/>
                <w:sz w:val="24"/>
                <w:szCs w:val="24"/>
              </w:rPr>
            </w:pPr>
            <w:r w:rsidRPr="0006413B">
              <w:rPr>
                <w:rFonts w:ascii="Arial" w:hAnsi="Arial" w:cs="Arial"/>
                <w:sz w:val="24"/>
                <w:szCs w:val="24"/>
              </w:rPr>
              <w:t>Председатель Совета директоров</w:t>
            </w:r>
          </w:p>
        </w:tc>
      </w:tr>
      <w:tr w:rsidR="00A52188" w:rsidRPr="0006413B" w:rsidTr="006F7012">
        <w:tc>
          <w:tcPr>
            <w:tcW w:w="1332" w:type="dxa"/>
            <w:tcBorders>
              <w:top w:val="single" w:sz="6" w:space="0" w:color="auto"/>
              <w:left w:val="doub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2009</w:t>
            </w:r>
          </w:p>
        </w:tc>
        <w:tc>
          <w:tcPr>
            <w:tcW w:w="1260"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н.</w:t>
            </w:r>
            <w:r w:rsidR="00E50F4C">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jc w:val="both"/>
              <w:rPr>
                <w:rFonts w:ascii="Arial" w:hAnsi="Arial" w:cs="Arial"/>
                <w:sz w:val="24"/>
                <w:szCs w:val="24"/>
              </w:rPr>
            </w:pPr>
            <w:r w:rsidRPr="0006413B">
              <w:rPr>
                <w:rFonts w:ascii="Arial" w:hAnsi="Arial" w:cs="Arial"/>
                <w:sz w:val="24"/>
                <w:szCs w:val="24"/>
              </w:rPr>
              <w:t>ОАО «ЯСК»</w:t>
            </w:r>
          </w:p>
        </w:tc>
        <w:tc>
          <w:tcPr>
            <w:tcW w:w="2694" w:type="dxa"/>
            <w:tcBorders>
              <w:top w:val="single" w:sz="6" w:space="0" w:color="auto"/>
              <w:left w:val="single" w:sz="6" w:space="0" w:color="auto"/>
              <w:bottom w:val="single" w:sz="6" w:space="0" w:color="auto"/>
              <w:right w:val="double" w:sz="6" w:space="0" w:color="auto"/>
            </w:tcBorders>
          </w:tcPr>
          <w:p w:rsidR="00A52188" w:rsidRPr="0006413B" w:rsidRDefault="00A52188" w:rsidP="006F7012">
            <w:pPr>
              <w:spacing w:after="0" w:line="240" w:lineRule="auto"/>
              <w:rPr>
                <w:rFonts w:ascii="Arial" w:hAnsi="Arial" w:cs="Arial"/>
                <w:sz w:val="24"/>
                <w:szCs w:val="24"/>
              </w:rPr>
            </w:pPr>
            <w:r w:rsidRPr="0006413B">
              <w:rPr>
                <w:rFonts w:ascii="Arial" w:hAnsi="Arial" w:cs="Arial"/>
                <w:sz w:val="24"/>
                <w:szCs w:val="24"/>
              </w:rPr>
              <w:t>Председатель Совета директоров</w:t>
            </w:r>
          </w:p>
        </w:tc>
      </w:tr>
      <w:tr w:rsidR="00A52188" w:rsidRPr="0006413B" w:rsidTr="006F7012">
        <w:tc>
          <w:tcPr>
            <w:tcW w:w="1332" w:type="dxa"/>
            <w:tcBorders>
              <w:top w:val="single" w:sz="6" w:space="0" w:color="auto"/>
              <w:left w:val="doub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2010</w:t>
            </w:r>
          </w:p>
        </w:tc>
        <w:tc>
          <w:tcPr>
            <w:tcW w:w="1260"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2012</w:t>
            </w:r>
          </w:p>
        </w:tc>
        <w:tc>
          <w:tcPr>
            <w:tcW w:w="5418"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jc w:val="both"/>
              <w:rPr>
                <w:rFonts w:ascii="Arial" w:hAnsi="Arial" w:cs="Arial"/>
                <w:sz w:val="24"/>
                <w:szCs w:val="24"/>
              </w:rPr>
            </w:pPr>
            <w:r w:rsidRPr="0006413B">
              <w:rPr>
                <w:rFonts w:ascii="Arial" w:hAnsi="Arial" w:cs="Arial"/>
                <w:sz w:val="24"/>
                <w:szCs w:val="24"/>
              </w:rPr>
              <w:t>ООО «</w:t>
            </w:r>
            <w:proofErr w:type="spellStart"/>
            <w:r w:rsidRPr="0006413B">
              <w:rPr>
                <w:rFonts w:ascii="Arial" w:hAnsi="Arial" w:cs="Arial"/>
                <w:sz w:val="24"/>
                <w:szCs w:val="24"/>
              </w:rPr>
              <w:t>Транснефтьсервис</w:t>
            </w:r>
            <w:proofErr w:type="spellEnd"/>
            <w:proofErr w:type="gramStart"/>
            <w:r w:rsidRPr="0006413B">
              <w:rPr>
                <w:rFonts w:ascii="Arial" w:hAnsi="Arial" w:cs="Arial"/>
                <w:sz w:val="24"/>
                <w:szCs w:val="24"/>
              </w:rPr>
              <w:t xml:space="preserve"> С</w:t>
            </w:r>
            <w:proofErr w:type="gramEnd"/>
            <w:r w:rsidRPr="0006413B">
              <w:rPr>
                <w:rFonts w:ascii="Arial" w:hAnsi="Arial" w:cs="Arial"/>
                <w:sz w:val="24"/>
                <w:szCs w:val="24"/>
              </w:rPr>
              <w:t>»</w:t>
            </w:r>
          </w:p>
        </w:tc>
        <w:tc>
          <w:tcPr>
            <w:tcW w:w="2694" w:type="dxa"/>
            <w:tcBorders>
              <w:top w:val="single" w:sz="6" w:space="0" w:color="auto"/>
              <w:left w:val="single" w:sz="6" w:space="0" w:color="auto"/>
              <w:bottom w:val="single" w:sz="6" w:space="0" w:color="auto"/>
              <w:right w:val="double" w:sz="6" w:space="0" w:color="auto"/>
            </w:tcBorders>
          </w:tcPr>
          <w:p w:rsidR="00A52188" w:rsidRPr="0006413B" w:rsidRDefault="00A52188" w:rsidP="006F7012">
            <w:pPr>
              <w:spacing w:after="0" w:line="240" w:lineRule="auto"/>
              <w:rPr>
                <w:rFonts w:ascii="Arial" w:hAnsi="Arial" w:cs="Arial"/>
                <w:sz w:val="24"/>
                <w:szCs w:val="24"/>
              </w:rPr>
            </w:pPr>
            <w:r w:rsidRPr="0006413B">
              <w:rPr>
                <w:rFonts w:ascii="Arial" w:hAnsi="Arial" w:cs="Arial"/>
                <w:sz w:val="24"/>
                <w:szCs w:val="24"/>
              </w:rPr>
              <w:t>Генеральный директор</w:t>
            </w:r>
          </w:p>
        </w:tc>
      </w:tr>
      <w:tr w:rsidR="00A52188" w:rsidRPr="0006413B" w:rsidTr="006F7012">
        <w:tc>
          <w:tcPr>
            <w:tcW w:w="1332" w:type="dxa"/>
            <w:tcBorders>
              <w:top w:val="single" w:sz="6" w:space="0" w:color="auto"/>
              <w:left w:val="doub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2010</w:t>
            </w:r>
          </w:p>
        </w:tc>
        <w:tc>
          <w:tcPr>
            <w:tcW w:w="1260"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н.</w:t>
            </w:r>
            <w:r w:rsidR="00E50F4C">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jc w:val="both"/>
              <w:rPr>
                <w:rFonts w:ascii="Arial" w:hAnsi="Arial" w:cs="Arial"/>
                <w:sz w:val="24"/>
                <w:szCs w:val="24"/>
              </w:rPr>
            </w:pPr>
            <w:r w:rsidRPr="0006413B">
              <w:rPr>
                <w:rFonts w:ascii="Arial" w:hAnsi="Arial" w:cs="Arial"/>
                <w:sz w:val="24"/>
                <w:szCs w:val="24"/>
              </w:rPr>
              <w:t>ОАО «</w:t>
            </w:r>
            <w:proofErr w:type="spellStart"/>
            <w:r w:rsidRPr="0006413B">
              <w:rPr>
                <w:rFonts w:ascii="Arial" w:hAnsi="Arial" w:cs="Arial"/>
                <w:sz w:val="24"/>
                <w:szCs w:val="24"/>
              </w:rPr>
              <w:t>Мариэнергосбыт</w:t>
            </w:r>
            <w:proofErr w:type="spellEnd"/>
            <w:r w:rsidRPr="0006413B">
              <w:rPr>
                <w:rFonts w:ascii="Arial" w:hAnsi="Arial" w:cs="Arial"/>
                <w:sz w:val="24"/>
                <w:szCs w:val="24"/>
              </w:rPr>
              <w:t>»</w:t>
            </w:r>
          </w:p>
        </w:tc>
        <w:tc>
          <w:tcPr>
            <w:tcW w:w="2694" w:type="dxa"/>
            <w:tcBorders>
              <w:top w:val="single" w:sz="6" w:space="0" w:color="auto"/>
              <w:left w:val="single" w:sz="6" w:space="0" w:color="auto"/>
              <w:bottom w:val="single" w:sz="6" w:space="0" w:color="auto"/>
              <w:right w:val="double" w:sz="6" w:space="0" w:color="auto"/>
            </w:tcBorders>
          </w:tcPr>
          <w:p w:rsidR="00A52188" w:rsidRPr="0006413B" w:rsidRDefault="00A52188" w:rsidP="006F7012">
            <w:pPr>
              <w:spacing w:after="0" w:line="240" w:lineRule="auto"/>
              <w:rPr>
                <w:rFonts w:ascii="Arial" w:hAnsi="Arial" w:cs="Arial"/>
                <w:sz w:val="24"/>
                <w:szCs w:val="24"/>
              </w:rPr>
            </w:pPr>
            <w:r w:rsidRPr="0006413B">
              <w:rPr>
                <w:rFonts w:ascii="Arial" w:hAnsi="Arial" w:cs="Arial"/>
                <w:sz w:val="24"/>
                <w:szCs w:val="24"/>
              </w:rPr>
              <w:t>Председатель Совета директоров</w:t>
            </w:r>
          </w:p>
        </w:tc>
      </w:tr>
      <w:tr w:rsidR="00A52188" w:rsidRPr="0006413B" w:rsidTr="006F7012">
        <w:tc>
          <w:tcPr>
            <w:tcW w:w="1332" w:type="dxa"/>
            <w:tcBorders>
              <w:top w:val="single" w:sz="6" w:space="0" w:color="auto"/>
              <w:left w:val="doub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2010</w:t>
            </w:r>
          </w:p>
        </w:tc>
        <w:tc>
          <w:tcPr>
            <w:tcW w:w="1260"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н.</w:t>
            </w:r>
            <w:r w:rsidR="00E50F4C">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jc w:val="both"/>
              <w:rPr>
                <w:rFonts w:ascii="Arial" w:hAnsi="Arial" w:cs="Arial"/>
                <w:sz w:val="24"/>
                <w:szCs w:val="24"/>
              </w:rPr>
            </w:pPr>
            <w:r w:rsidRPr="0006413B">
              <w:rPr>
                <w:rFonts w:ascii="Arial" w:hAnsi="Arial" w:cs="Arial"/>
                <w:sz w:val="24"/>
                <w:szCs w:val="24"/>
              </w:rPr>
              <w:t>ООО «Нижегородская коммунальная компания»</w:t>
            </w:r>
          </w:p>
        </w:tc>
        <w:tc>
          <w:tcPr>
            <w:tcW w:w="2694" w:type="dxa"/>
            <w:tcBorders>
              <w:top w:val="single" w:sz="6" w:space="0" w:color="auto"/>
              <w:left w:val="single" w:sz="6" w:space="0" w:color="auto"/>
              <w:bottom w:val="single" w:sz="6" w:space="0" w:color="auto"/>
              <w:right w:val="double" w:sz="6" w:space="0" w:color="auto"/>
            </w:tcBorders>
          </w:tcPr>
          <w:p w:rsidR="00A52188" w:rsidRPr="0006413B" w:rsidRDefault="00A52188" w:rsidP="006F7012">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A52188" w:rsidRPr="0006413B" w:rsidTr="006F7012">
        <w:tc>
          <w:tcPr>
            <w:tcW w:w="1332" w:type="dxa"/>
            <w:tcBorders>
              <w:top w:val="single" w:sz="6" w:space="0" w:color="auto"/>
              <w:left w:val="doub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2011</w:t>
            </w:r>
          </w:p>
        </w:tc>
        <w:tc>
          <w:tcPr>
            <w:tcW w:w="1260"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н.</w:t>
            </w:r>
            <w:r w:rsidR="00E50F4C">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jc w:val="both"/>
              <w:rPr>
                <w:rFonts w:ascii="Arial" w:hAnsi="Arial" w:cs="Arial"/>
                <w:sz w:val="24"/>
                <w:szCs w:val="24"/>
              </w:rPr>
            </w:pPr>
            <w:r w:rsidRPr="0006413B">
              <w:rPr>
                <w:rFonts w:ascii="Arial" w:hAnsi="Arial" w:cs="Arial"/>
                <w:sz w:val="24"/>
                <w:szCs w:val="24"/>
              </w:rPr>
              <w:t>ОАО «ТЭК»</w:t>
            </w:r>
          </w:p>
        </w:tc>
        <w:tc>
          <w:tcPr>
            <w:tcW w:w="2694" w:type="dxa"/>
            <w:tcBorders>
              <w:top w:val="single" w:sz="6" w:space="0" w:color="auto"/>
              <w:left w:val="single" w:sz="6" w:space="0" w:color="auto"/>
              <w:bottom w:val="single" w:sz="6" w:space="0" w:color="auto"/>
              <w:right w:val="double" w:sz="6" w:space="0" w:color="auto"/>
            </w:tcBorders>
          </w:tcPr>
          <w:p w:rsidR="00A52188" w:rsidRPr="0006413B" w:rsidRDefault="00A52188" w:rsidP="006F7012">
            <w:pPr>
              <w:spacing w:after="0" w:line="240" w:lineRule="auto"/>
              <w:rPr>
                <w:rFonts w:ascii="Arial" w:hAnsi="Arial" w:cs="Arial"/>
                <w:sz w:val="24"/>
                <w:szCs w:val="24"/>
              </w:rPr>
            </w:pPr>
            <w:r w:rsidRPr="0006413B">
              <w:rPr>
                <w:rFonts w:ascii="Arial" w:hAnsi="Arial" w:cs="Arial"/>
                <w:sz w:val="24"/>
                <w:szCs w:val="24"/>
              </w:rPr>
              <w:t>Председатель Совета директоров</w:t>
            </w:r>
          </w:p>
        </w:tc>
      </w:tr>
      <w:tr w:rsidR="00A52188" w:rsidRPr="0006413B" w:rsidTr="006F7012">
        <w:tc>
          <w:tcPr>
            <w:tcW w:w="1332" w:type="dxa"/>
            <w:tcBorders>
              <w:top w:val="single" w:sz="6" w:space="0" w:color="auto"/>
              <w:left w:val="doub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2011</w:t>
            </w:r>
          </w:p>
        </w:tc>
        <w:tc>
          <w:tcPr>
            <w:tcW w:w="1260"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н.</w:t>
            </w:r>
            <w:r w:rsidR="00E50F4C">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jc w:val="both"/>
              <w:rPr>
                <w:rFonts w:ascii="Arial" w:hAnsi="Arial" w:cs="Arial"/>
                <w:sz w:val="24"/>
                <w:szCs w:val="24"/>
              </w:rPr>
            </w:pPr>
            <w:r w:rsidRPr="0006413B">
              <w:rPr>
                <w:rFonts w:ascii="Arial" w:hAnsi="Arial" w:cs="Arial"/>
                <w:sz w:val="24"/>
                <w:szCs w:val="24"/>
              </w:rPr>
              <w:t>ОАО «</w:t>
            </w:r>
            <w:proofErr w:type="spellStart"/>
            <w:r w:rsidRPr="0006413B">
              <w:rPr>
                <w:rFonts w:ascii="Arial" w:hAnsi="Arial" w:cs="Arial"/>
                <w:sz w:val="24"/>
                <w:szCs w:val="24"/>
              </w:rPr>
              <w:t>Энергосбыт</w:t>
            </w:r>
            <w:proofErr w:type="spellEnd"/>
            <w:r w:rsidRPr="0006413B">
              <w:rPr>
                <w:rFonts w:ascii="Arial" w:hAnsi="Arial" w:cs="Arial"/>
                <w:sz w:val="24"/>
                <w:szCs w:val="24"/>
              </w:rPr>
              <w:t xml:space="preserve"> </w:t>
            </w:r>
            <w:proofErr w:type="spellStart"/>
            <w:r w:rsidRPr="0006413B">
              <w:rPr>
                <w:rFonts w:ascii="Arial" w:hAnsi="Arial" w:cs="Arial"/>
                <w:sz w:val="24"/>
                <w:szCs w:val="24"/>
              </w:rPr>
              <w:t>Ростовэнерго</w:t>
            </w:r>
            <w:proofErr w:type="spellEnd"/>
            <w:r w:rsidRPr="0006413B">
              <w:rPr>
                <w:rFonts w:ascii="Arial" w:hAnsi="Arial" w:cs="Arial"/>
                <w:sz w:val="24"/>
                <w:szCs w:val="24"/>
              </w:rPr>
              <w:t>»</w:t>
            </w:r>
          </w:p>
        </w:tc>
        <w:tc>
          <w:tcPr>
            <w:tcW w:w="2694" w:type="dxa"/>
            <w:tcBorders>
              <w:top w:val="single" w:sz="6" w:space="0" w:color="auto"/>
              <w:left w:val="single" w:sz="6" w:space="0" w:color="auto"/>
              <w:bottom w:val="single" w:sz="6" w:space="0" w:color="auto"/>
              <w:right w:val="double" w:sz="6" w:space="0" w:color="auto"/>
            </w:tcBorders>
          </w:tcPr>
          <w:p w:rsidR="00A52188" w:rsidRPr="0006413B" w:rsidRDefault="00A52188" w:rsidP="006F7012">
            <w:pPr>
              <w:spacing w:after="0" w:line="240" w:lineRule="auto"/>
              <w:rPr>
                <w:rFonts w:ascii="Arial" w:hAnsi="Arial" w:cs="Arial"/>
                <w:sz w:val="24"/>
                <w:szCs w:val="24"/>
              </w:rPr>
            </w:pPr>
            <w:r w:rsidRPr="0006413B">
              <w:rPr>
                <w:rFonts w:ascii="Arial" w:hAnsi="Arial" w:cs="Arial"/>
                <w:sz w:val="24"/>
                <w:szCs w:val="24"/>
              </w:rPr>
              <w:t xml:space="preserve">Председатель Совета </w:t>
            </w:r>
            <w:r w:rsidRPr="0006413B">
              <w:rPr>
                <w:rFonts w:ascii="Arial" w:hAnsi="Arial" w:cs="Arial"/>
                <w:sz w:val="24"/>
                <w:szCs w:val="24"/>
              </w:rPr>
              <w:lastRenderedPageBreak/>
              <w:t>директоров</w:t>
            </w:r>
          </w:p>
        </w:tc>
      </w:tr>
      <w:tr w:rsidR="00A52188" w:rsidRPr="0006413B" w:rsidTr="006F7012">
        <w:tc>
          <w:tcPr>
            <w:tcW w:w="1332" w:type="dxa"/>
            <w:tcBorders>
              <w:top w:val="single" w:sz="6" w:space="0" w:color="auto"/>
              <w:left w:val="doub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lastRenderedPageBreak/>
              <w:t>2011</w:t>
            </w:r>
          </w:p>
        </w:tc>
        <w:tc>
          <w:tcPr>
            <w:tcW w:w="1260"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н.</w:t>
            </w:r>
            <w:r w:rsidR="00E50F4C">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jc w:val="both"/>
              <w:rPr>
                <w:rFonts w:ascii="Arial" w:hAnsi="Arial" w:cs="Arial"/>
                <w:sz w:val="24"/>
                <w:szCs w:val="24"/>
              </w:rPr>
            </w:pPr>
            <w:r w:rsidRPr="0006413B">
              <w:rPr>
                <w:rFonts w:ascii="Arial" w:hAnsi="Arial" w:cs="Arial"/>
                <w:sz w:val="24"/>
                <w:szCs w:val="24"/>
              </w:rPr>
              <w:t xml:space="preserve">ОАО «Кубанская </w:t>
            </w:r>
            <w:proofErr w:type="spellStart"/>
            <w:r w:rsidRPr="0006413B">
              <w:rPr>
                <w:rFonts w:ascii="Arial" w:hAnsi="Arial" w:cs="Arial"/>
                <w:sz w:val="24"/>
                <w:szCs w:val="24"/>
              </w:rPr>
              <w:t>энергосбытовая</w:t>
            </w:r>
            <w:proofErr w:type="spellEnd"/>
            <w:r w:rsidRPr="0006413B">
              <w:rPr>
                <w:rFonts w:ascii="Arial" w:hAnsi="Arial" w:cs="Arial"/>
                <w:sz w:val="24"/>
                <w:szCs w:val="24"/>
              </w:rPr>
              <w:t xml:space="preserve"> компания»</w:t>
            </w:r>
          </w:p>
        </w:tc>
        <w:tc>
          <w:tcPr>
            <w:tcW w:w="2694" w:type="dxa"/>
            <w:tcBorders>
              <w:top w:val="single" w:sz="6" w:space="0" w:color="auto"/>
              <w:left w:val="single" w:sz="6" w:space="0" w:color="auto"/>
              <w:bottom w:val="single" w:sz="6" w:space="0" w:color="auto"/>
              <w:right w:val="double" w:sz="6" w:space="0" w:color="auto"/>
            </w:tcBorders>
          </w:tcPr>
          <w:p w:rsidR="00A52188" w:rsidRPr="0006413B" w:rsidRDefault="00A52188" w:rsidP="006F7012">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A52188" w:rsidRPr="0006413B" w:rsidTr="006F7012">
        <w:tc>
          <w:tcPr>
            <w:tcW w:w="1332" w:type="dxa"/>
            <w:tcBorders>
              <w:top w:val="single" w:sz="6" w:space="0" w:color="auto"/>
              <w:left w:val="doub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2012</w:t>
            </w:r>
          </w:p>
        </w:tc>
        <w:tc>
          <w:tcPr>
            <w:tcW w:w="1260"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5418"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jc w:val="both"/>
              <w:rPr>
                <w:rFonts w:ascii="Arial" w:hAnsi="Arial" w:cs="Arial"/>
                <w:sz w:val="24"/>
                <w:szCs w:val="24"/>
              </w:rPr>
            </w:pPr>
            <w:r w:rsidRPr="0006413B">
              <w:rPr>
                <w:rFonts w:ascii="Arial" w:hAnsi="Arial" w:cs="Arial"/>
                <w:sz w:val="24"/>
                <w:szCs w:val="24"/>
              </w:rPr>
              <w:t>ООО ГК «ТНС энерго»</w:t>
            </w:r>
          </w:p>
        </w:tc>
        <w:tc>
          <w:tcPr>
            <w:tcW w:w="2694" w:type="dxa"/>
            <w:tcBorders>
              <w:top w:val="single" w:sz="6" w:space="0" w:color="auto"/>
              <w:left w:val="single" w:sz="6" w:space="0" w:color="auto"/>
              <w:bottom w:val="single" w:sz="6" w:space="0" w:color="auto"/>
              <w:right w:val="double" w:sz="6" w:space="0" w:color="auto"/>
            </w:tcBorders>
          </w:tcPr>
          <w:p w:rsidR="00A52188" w:rsidRPr="0006413B" w:rsidRDefault="00A52188" w:rsidP="006F7012">
            <w:pPr>
              <w:spacing w:after="0" w:line="240" w:lineRule="auto"/>
              <w:rPr>
                <w:rFonts w:ascii="Arial" w:hAnsi="Arial" w:cs="Arial"/>
                <w:sz w:val="24"/>
                <w:szCs w:val="24"/>
              </w:rPr>
            </w:pPr>
            <w:r w:rsidRPr="0006413B">
              <w:rPr>
                <w:rFonts w:ascii="Arial" w:hAnsi="Arial" w:cs="Arial"/>
                <w:sz w:val="24"/>
                <w:szCs w:val="24"/>
              </w:rPr>
              <w:t>Генеральный директор</w:t>
            </w:r>
          </w:p>
        </w:tc>
      </w:tr>
      <w:tr w:rsidR="00A52188" w:rsidRPr="0006413B" w:rsidTr="006F7012">
        <w:tc>
          <w:tcPr>
            <w:tcW w:w="1332" w:type="dxa"/>
            <w:tcBorders>
              <w:top w:val="single" w:sz="6" w:space="0" w:color="auto"/>
              <w:left w:val="doub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н.</w:t>
            </w:r>
            <w:r w:rsidR="00E50F4C">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single" w:sz="6" w:space="0" w:color="auto"/>
              <w:right w:val="single" w:sz="6" w:space="0" w:color="auto"/>
            </w:tcBorders>
          </w:tcPr>
          <w:p w:rsidR="00A52188" w:rsidRPr="0006413B" w:rsidRDefault="00A52188" w:rsidP="00A52188">
            <w:pPr>
              <w:spacing w:after="0" w:line="240" w:lineRule="auto"/>
              <w:jc w:val="both"/>
              <w:rPr>
                <w:rFonts w:ascii="Arial" w:hAnsi="Arial" w:cs="Arial"/>
                <w:sz w:val="24"/>
                <w:szCs w:val="24"/>
              </w:rPr>
            </w:pPr>
            <w:r w:rsidRPr="0006413B">
              <w:rPr>
                <w:rFonts w:ascii="Arial" w:hAnsi="Arial" w:cs="Arial"/>
                <w:sz w:val="24"/>
                <w:szCs w:val="24"/>
              </w:rPr>
              <w:t>ОАО ГК «ТНС энерго»</w:t>
            </w:r>
          </w:p>
        </w:tc>
        <w:tc>
          <w:tcPr>
            <w:tcW w:w="2694" w:type="dxa"/>
            <w:tcBorders>
              <w:top w:val="single" w:sz="6" w:space="0" w:color="auto"/>
              <w:left w:val="single" w:sz="6" w:space="0" w:color="auto"/>
              <w:bottom w:val="single" w:sz="6" w:space="0" w:color="auto"/>
              <w:right w:val="double" w:sz="6" w:space="0" w:color="auto"/>
            </w:tcBorders>
          </w:tcPr>
          <w:p w:rsidR="00A52188" w:rsidRPr="0006413B" w:rsidRDefault="00A52188" w:rsidP="006F7012">
            <w:pPr>
              <w:spacing w:after="0" w:line="240" w:lineRule="auto"/>
              <w:rPr>
                <w:rFonts w:ascii="Arial" w:hAnsi="Arial" w:cs="Arial"/>
                <w:sz w:val="24"/>
                <w:szCs w:val="24"/>
              </w:rPr>
            </w:pPr>
            <w:r w:rsidRPr="0006413B">
              <w:rPr>
                <w:rFonts w:ascii="Arial" w:hAnsi="Arial" w:cs="Arial"/>
                <w:sz w:val="24"/>
                <w:szCs w:val="24"/>
              </w:rPr>
              <w:t>Генеральный директор</w:t>
            </w:r>
          </w:p>
        </w:tc>
      </w:tr>
      <w:tr w:rsidR="00A52188" w:rsidRPr="0006413B" w:rsidTr="006F7012">
        <w:tc>
          <w:tcPr>
            <w:tcW w:w="1332" w:type="dxa"/>
            <w:tcBorders>
              <w:top w:val="single" w:sz="6" w:space="0" w:color="auto"/>
              <w:left w:val="double" w:sz="6" w:space="0" w:color="auto"/>
              <w:bottom w:val="doub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double" w:sz="6" w:space="0" w:color="auto"/>
              <w:right w:val="single" w:sz="6" w:space="0" w:color="auto"/>
            </w:tcBorders>
          </w:tcPr>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н.</w:t>
            </w:r>
            <w:r w:rsidR="00E50F4C">
              <w:rPr>
                <w:rFonts w:ascii="Arial" w:hAnsi="Arial" w:cs="Arial"/>
                <w:sz w:val="24"/>
                <w:szCs w:val="24"/>
              </w:rPr>
              <w:t xml:space="preserve"> </w:t>
            </w:r>
            <w:r w:rsidRPr="0006413B">
              <w:rPr>
                <w:rFonts w:ascii="Arial" w:hAnsi="Arial" w:cs="Arial"/>
                <w:sz w:val="24"/>
                <w:szCs w:val="24"/>
              </w:rPr>
              <w:t>в.</w:t>
            </w:r>
          </w:p>
        </w:tc>
        <w:tc>
          <w:tcPr>
            <w:tcW w:w="5418" w:type="dxa"/>
            <w:tcBorders>
              <w:top w:val="single" w:sz="6" w:space="0" w:color="auto"/>
              <w:left w:val="single" w:sz="6" w:space="0" w:color="auto"/>
              <w:bottom w:val="double" w:sz="6" w:space="0" w:color="auto"/>
              <w:right w:val="single" w:sz="6" w:space="0" w:color="auto"/>
            </w:tcBorders>
          </w:tcPr>
          <w:p w:rsidR="00A52188" w:rsidRPr="0006413B" w:rsidRDefault="00A52188" w:rsidP="00A52188">
            <w:pPr>
              <w:spacing w:after="0" w:line="240" w:lineRule="auto"/>
              <w:jc w:val="both"/>
              <w:rPr>
                <w:rFonts w:ascii="Arial" w:hAnsi="Arial" w:cs="Arial"/>
                <w:sz w:val="24"/>
                <w:szCs w:val="24"/>
              </w:rPr>
            </w:pPr>
            <w:r w:rsidRPr="0006413B">
              <w:rPr>
                <w:rFonts w:ascii="Arial" w:hAnsi="Arial" w:cs="Arial"/>
                <w:sz w:val="24"/>
                <w:szCs w:val="24"/>
              </w:rPr>
              <w:t>ОАО ГК «ТНС энерго»</w:t>
            </w:r>
          </w:p>
        </w:tc>
        <w:tc>
          <w:tcPr>
            <w:tcW w:w="2694" w:type="dxa"/>
            <w:tcBorders>
              <w:top w:val="single" w:sz="6" w:space="0" w:color="auto"/>
              <w:left w:val="single" w:sz="6" w:space="0" w:color="auto"/>
              <w:bottom w:val="double" w:sz="6" w:space="0" w:color="auto"/>
              <w:right w:val="double" w:sz="6" w:space="0" w:color="auto"/>
            </w:tcBorders>
          </w:tcPr>
          <w:p w:rsidR="00A52188" w:rsidRPr="0006413B" w:rsidRDefault="00A52188" w:rsidP="006F7012">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bl>
    <w:p w:rsidR="00A52188" w:rsidRPr="0006413B" w:rsidRDefault="00A52188" w:rsidP="004837F9">
      <w:pPr>
        <w:pStyle w:val="ThinDelim"/>
        <w:jc w:val="both"/>
        <w:rPr>
          <w:rFonts w:ascii="Arial" w:hAnsi="Arial" w:cs="Arial"/>
          <w:sz w:val="24"/>
          <w:szCs w:val="24"/>
        </w:rPr>
      </w:pPr>
    </w:p>
    <w:p w:rsidR="00A52188" w:rsidRPr="0006413B" w:rsidRDefault="00A52188" w:rsidP="00A52188">
      <w:pPr>
        <w:spacing w:after="0" w:line="240" w:lineRule="auto"/>
        <w:ind w:firstLine="567"/>
        <w:jc w:val="both"/>
        <w:rPr>
          <w:rFonts w:ascii="Arial" w:hAnsi="Arial" w:cs="Arial"/>
          <w:b/>
          <w:i/>
          <w:sz w:val="24"/>
          <w:szCs w:val="24"/>
        </w:rPr>
      </w:pPr>
      <w:r w:rsidRPr="0006413B">
        <w:rPr>
          <w:rStyle w:val="Subst"/>
          <w:rFonts w:ascii="Arial" w:hAnsi="Arial" w:cs="Arial"/>
          <w:b w:val="0"/>
          <w:bCs/>
          <w:i w:val="0"/>
          <w:iCs/>
          <w:sz w:val="24"/>
          <w:szCs w:val="24"/>
        </w:rPr>
        <w:t>Доли участия в уставном капитале эмитента/обыкновенных акций не имеет</w:t>
      </w:r>
      <w:r w:rsidR="006F7012" w:rsidRPr="0006413B">
        <w:rPr>
          <w:rStyle w:val="Subst"/>
          <w:rFonts w:ascii="Arial" w:hAnsi="Arial" w:cs="Arial"/>
          <w:b w:val="0"/>
          <w:bCs/>
          <w:i w:val="0"/>
          <w:iCs/>
          <w:sz w:val="24"/>
          <w:szCs w:val="24"/>
        </w:rPr>
        <w:t>.</w:t>
      </w:r>
    </w:p>
    <w:p w:rsidR="00A52188" w:rsidRPr="0006413B" w:rsidRDefault="00A52188" w:rsidP="00A52188">
      <w:pPr>
        <w:pStyle w:val="ThinDelim"/>
        <w:ind w:firstLine="567"/>
        <w:jc w:val="both"/>
        <w:rPr>
          <w:rFonts w:ascii="Arial" w:hAnsi="Arial" w:cs="Arial"/>
          <w:sz w:val="24"/>
          <w:szCs w:val="24"/>
        </w:rPr>
      </w:pPr>
    </w:p>
    <w:p w:rsidR="00A52188" w:rsidRPr="0006413B" w:rsidRDefault="00A52188" w:rsidP="00A52188">
      <w:pPr>
        <w:pStyle w:val="SubHeading"/>
        <w:spacing w:before="0" w:after="0"/>
        <w:ind w:firstLine="567"/>
        <w:jc w:val="both"/>
        <w:rPr>
          <w:rFonts w:ascii="Arial" w:hAnsi="Arial" w:cs="Arial"/>
          <w:sz w:val="24"/>
          <w:szCs w:val="24"/>
        </w:rPr>
      </w:pPr>
      <w:r w:rsidRPr="0006413B">
        <w:rPr>
          <w:rFonts w:ascii="Arial" w:hAnsi="Arial" w:cs="Arial"/>
          <w:sz w:val="24"/>
          <w:szCs w:val="24"/>
        </w:rPr>
        <w:t>Доли участия лица в уставном (складочном) капитале (паевом фонде) дочерних и зависимых обществ эмитента</w:t>
      </w:r>
      <w:r w:rsidR="006F7012" w:rsidRPr="0006413B">
        <w:rPr>
          <w:rFonts w:ascii="Arial" w:hAnsi="Arial" w:cs="Arial"/>
          <w:sz w:val="24"/>
          <w:szCs w:val="24"/>
        </w:rPr>
        <w:t>:</w:t>
      </w:r>
    </w:p>
    <w:p w:rsidR="006F7012" w:rsidRPr="0006413B" w:rsidRDefault="006F7012" w:rsidP="00A52188">
      <w:pPr>
        <w:pStyle w:val="SubHeading"/>
        <w:spacing w:before="0" w:after="0"/>
        <w:ind w:firstLine="567"/>
        <w:jc w:val="both"/>
        <w:rPr>
          <w:rFonts w:ascii="Arial" w:hAnsi="Arial" w:cs="Arial"/>
          <w:sz w:val="24"/>
          <w:szCs w:val="24"/>
        </w:rPr>
      </w:pPr>
    </w:p>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Полное фирменное наименование:</w:t>
      </w:r>
      <w:r w:rsidRPr="0006413B">
        <w:rPr>
          <w:rStyle w:val="Subst"/>
          <w:rFonts w:ascii="Arial" w:hAnsi="Arial" w:cs="Arial"/>
          <w:bCs/>
          <w:iCs/>
          <w:sz w:val="24"/>
          <w:szCs w:val="24"/>
        </w:rPr>
        <w:t xml:space="preserve"> Открытое акционерное общество «Нижегородская сбытовая компания»</w:t>
      </w:r>
    </w:p>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ИНН:</w:t>
      </w:r>
      <w:r w:rsidRPr="0006413B">
        <w:rPr>
          <w:rStyle w:val="Subst"/>
          <w:rFonts w:ascii="Arial" w:hAnsi="Arial" w:cs="Arial"/>
          <w:bCs/>
          <w:iCs/>
          <w:sz w:val="24"/>
          <w:szCs w:val="24"/>
        </w:rPr>
        <w:t xml:space="preserve"> 5260148520</w:t>
      </w:r>
    </w:p>
    <w:p w:rsidR="00A52188" w:rsidRPr="0006413B" w:rsidRDefault="00A52188" w:rsidP="006F7012">
      <w:pPr>
        <w:spacing w:after="0" w:line="240" w:lineRule="auto"/>
        <w:ind w:firstLine="567"/>
        <w:jc w:val="both"/>
        <w:rPr>
          <w:rFonts w:ascii="Arial" w:hAnsi="Arial" w:cs="Arial"/>
          <w:sz w:val="24"/>
          <w:szCs w:val="24"/>
        </w:rPr>
      </w:pPr>
      <w:r w:rsidRPr="0006413B">
        <w:rPr>
          <w:rFonts w:ascii="Arial" w:hAnsi="Arial" w:cs="Arial"/>
          <w:sz w:val="24"/>
          <w:szCs w:val="24"/>
        </w:rPr>
        <w:t>ОГРН:</w:t>
      </w:r>
      <w:r w:rsidRPr="0006413B">
        <w:rPr>
          <w:rStyle w:val="Subst"/>
          <w:rFonts w:ascii="Arial" w:hAnsi="Arial" w:cs="Arial"/>
          <w:bCs/>
          <w:iCs/>
          <w:sz w:val="24"/>
          <w:szCs w:val="24"/>
        </w:rPr>
        <w:t xml:space="preserve"> 1055238038316</w:t>
      </w:r>
    </w:p>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Доля лица в уставном капитале организации, %:</w:t>
      </w:r>
      <w:r w:rsidRPr="0006413B">
        <w:rPr>
          <w:rStyle w:val="Subst"/>
          <w:rFonts w:ascii="Arial" w:hAnsi="Arial" w:cs="Arial"/>
          <w:bCs/>
          <w:iCs/>
          <w:sz w:val="24"/>
          <w:szCs w:val="24"/>
        </w:rPr>
        <w:t xml:space="preserve"> 0.0307</w:t>
      </w:r>
    </w:p>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Доля обыкновенных акций организации, принадлежащих данному лицу, %:</w:t>
      </w:r>
      <w:r w:rsidRPr="0006413B">
        <w:rPr>
          <w:rStyle w:val="Subst"/>
          <w:rFonts w:ascii="Arial" w:hAnsi="Arial" w:cs="Arial"/>
          <w:bCs/>
          <w:iCs/>
          <w:sz w:val="24"/>
          <w:szCs w:val="24"/>
        </w:rPr>
        <w:t xml:space="preserve"> 0.039</w:t>
      </w:r>
    </w:p>
    <w:p w:rsidR="00A52188" w:rsidRPr="0006413B" w:rsidRDefault="00A52188" w:rsidP="00A52188">
      <w:pPr>
        <w:spacing w:after="0" w:line="240" w:lineRule="auto"/>
        <w:ind w:firstLine="567"/>
        <w:jc w:val="both"/>
        <w:rPr>
          <w:rFonts w:ascii="Arial" w:hAnsi="Arial" w:cs="Arial"/>
          <w:sz w:val="24"/>
          <w:szCs w:val="24"/>
        </w:rPr>
      </w:pPr>
    </w:p>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Полное фирменное наименование:</w:t>
      </w:r>
      <w:r w:rsidRPr="0006413B">
        <w:rPr>
          <w:rStyle w:val="Subst"/>
          <w:rFonts w:ascii="Arial" w:hAnsi="Arial" w:cs="Arial"/>
          <w:bCs/>
          <w:iCs/>
          <w:sz w:val="24"/>
          <w:szCs w:val="24"/>
        </w:rPr>
        <w:t xml:space="preserve"> Открытое акционерное общество «Кубанская </w:t>
      </w:r>
      <w:proofErr w:type="spellStart"/>
      <w:r w:rsidRPr="0006413B">
        <w:rPr>
          <w:rStyle w:val="Subst"/>
          <w:rFonts w:ascii="Arial" w:hAnsi="Arial" w:cs="Arial"/>
          <w:bCs/>
          <w:iCs/>
          <w:sz w:val="24"/>
          <w:szCs w:val="24"/>
        </w:rPr>
        <w:t>энергосбытовая</w:t>
      </w:r>
      <w:proofErr w:type="spellEnd"/>
      <w:r w:rsidRPr="0006413B">
        <w:rPr>
          <w:rStyle w:val="Subst"/>
          <w:rFonts w:ascii="Arial" w:hAnsi="Arial" w:cs="Arial"/>
          <w:bCs/>
          <w:iCs/>
          <w:sz w:val="24"/>
          <w:szCs w:val="24"/>
        </w:rPr>
        <w:t xml:space="preserve"> компания»</w:t>
      </w:r>
    </w:p>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ИНН:</w:t>
      </w:r>
      <w:r w:rsidRPr="0006413B">
        <w:rPr>
          <w:rStyle w:val="Subst"/>
          <w:rFonts w:ascii="Arial" w:hAnsi="Arial" w:cs="Arial"/>
          <w:bCs/>
          <w:iCs/>
          <w:sz w:val="24"/>
          <w:szCs w:val="24"/>
        </w:rPr>
        <w:t xml:space="preserve"> 2308119595</w:t>
      </w:r>
    </w:p>
    <w:p w:rsidR="00A52188" w:rsidRPr="0006413B" w:rsidRDefault="00A52188" w:rsidP="006F7012">
      <w:pPr>
        <w:spacing w:after="0" w:line="240" w:lineRule="auto"/>
        <w:ind w:firstLine="567"/>
        <w:jc w:val="both"/>
        <w:rPr>
          <w:rFonts w:ascii="Arial" w:hAnsi="Arial" w:cs="Arial"/>
          <w:sz w:val="24"/>
          <w:szCs w:val="24"/>
        </w:rPr>
      </w:pPr>
      <w:r w:rsidRPr="0006413B">
        <w:rPr>
          <w:rFonts w:ascii="Arial" w:hAnsi="Arial" w:cs="Arial"/>
          <w:sz w:val="24"/>
          <w:szCs w:val="24"/>
        </w:rPr>
        <w:t>ОГРН:</w:t>
      </w:r>
      <w:r w:rsidRPr="0006413B">
        <w:rPr>
          <w:rStyle w:val="Subst"/>
          <w:rFonts w:ascii="Arial" w:hAnsi="Arial" w:cs="Arial"/>
          <w:bCs/>
          <w:iCs/>
          <w:sz w:val="24"/>
          <w:szCs w:val="24"/>
        </w:rPr>
        <w:t xml:space="preserve"> 1062309019794</w:t>
      </w:r>
    </w:p>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Доля лица в уставном капитале организации, %:</w:t>
      </w:r>
      <w:r w:rsidRPr="0006413B">
        <w:rPr>
          <w:rStyle w:val="Subst"/>
          <w:rFonts w:ascii="Arial" w:hAnsi="Arial" w:cs="Arial"/>
          <w:bCs/>
          <w:iCs/>
          <w:sz w:val="24"/>
          <w:szCs w:val="24"/>
        </w:rPr>
        <w:t xml:space="preserve"> 0.06</w:t>
      </w:r>
    </w:p>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Доля обыкновенных акций организации, принадлежащих данному лицу, %:</w:t>
      </w:r>
      <w:r w:rsidRPr="0006413B">
        <w:rPr>
          <w:rStyle w:val="Subst"/>
          <w:rFonts w:ascii="Arial" w:hAnsi="Arial" w:cs="Arial"/>
          <w:bCs/>
          <w:iCs/>
          <w:sz w:val="24"/>
          <w:szCs w:val="24"/>
        </w:rPr>
        <w:t xml:space="preserve"> 0.06</w:t>
      </w:r>
    </w:p>
    <w:p w:rsidR="00A52188" w:rsidRPr="0006413B" w:rsidRDefault="00A52188" w:rsidP="00A52188">
      <w:pPr>
        <w:spacing w:after="0" w:line="240" w:lineRule="auto"/>
        <w:ind w:firstLine="567"/>
        <w:jc w:val="both"/>
        <w:rPr>
          <w:rFonts w:ascii="Arial" w:hAnsi="Arial" w:cs="Arial"/>
          <w:sz w:val="24"/>
          <w:szCs w:val="24"/>
        </w:rPr>
      </w:pPr>
    </w:p>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Полное фирменное наименование:</w:t>
      </w:r>
      <w:r w:rsidRPr="0006413B">
        <w:rPr>
          <w:rStyle w:val="Subst"/>
          <w:rFonts w:ascii="Arial" w:hAnsi="Arial" w:cs="Arial"/>
          <w:bCs/>
          <w:iCs/>
          <w:sz w:val="24"/>
          <w:szCs w:val="24"/>
        </w:rPr>
        <w:t xml:space="preserve"> Общество с ограниченной ответственностью «Нижегородская коммунальная компания»</w:t>
      </w:r>
    </w:p>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ИНН:</w:t>
      </w:r>
      <w:r w:rsidRPr="0006413B">
        <w:rPr>
          <w:rStyle w:val="Subst"/>
          <w:rFonts w:ascii="Arial" w:hAnsi="Arial" w:cs="Arial"/>
          <w:bCs/>
          <w:iCs/>
          <w:sz w:val="24"/>
          <w:szCs w:val="24"/>
        </w:rPr>
        <w:t xml:space="preserve"> 5262249139</w:t>
      </w:r>
    </w:p>
    <w:p w:rsidR="00A52188" w:rsidRPr="0006413B" w:rsidRDefault="00A52188" w:rsidP="006F7012">
      <w:pPr>
        <w:spacing w:after="0" w:line="240" w:lineRule="auto"/>
        <w:ind w:firstLine="567"/>
        <w:jc w:val="both"/>
        <w:rPr>
          <w:rFonts w:ascii="Arial" w:hAnsi="Arial" w:cs="Arial"/>
          <w:sz w:val="24"/>
          <w:szCs w:val="24"/>
        </w:rPr>
      </w:pPr>
      <w:r w:rsidRPr="0006413B">
        <w:rPr>
          <w:rFonts w:ascii="Arial" w:hAnsi="Arial" w:cs="Arial"/>
          <w:sz w:val="24"/>
          <w:szCs w:val="24"/>
        </w:rPr>
        <w:t>ОГРН:</w:t>
      </w:r>
      <w:r w:rsidRPr="0006413B">
        <w:rPr>
          <w:rStyle w:val="Subst"/>
          <w:rFonts w:ascii="Arial" w:hAnsi="Arial" w:cs="Arial"/>
          <w:bCs/>
          <w:iCs/>
          <w:sz w:val="24"/>
          <w:szCs w:val="24"/>
        </w:rPr>
        <w:t xml:space="preserve"> 1105262001239</w:t>
      </w:r>
    </w:p>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Доля лица в уставном капитале организации, %:</w:t>
      </w:r>
      <w:r w:rsidRPr="0006413B">
        <w:rPr>
          <w:rStyle w:val="Subst"/>
          <w:rFonts w:ascii="Arial" w:hAnsi="Arial" w:cs="Arial"/>
          <w:bCs/>
          <w:iCs/>
          <w:sz w:val="24"/>
          <w:szCs w:val="24"/>
        </w:rPr>
        <w:t xml:space="preserve"> 75</w:t>
      </w:r>
    </w:p>
    <w:p w:rsidR="00A52188" w:rsidRPr="0006413B" w:rsidRDefault="00A52188" w:rsidP="00A52188">
      <w:pPr>
        <w:spacing w:after="0" w:line="240" w:lineRule="auto"/>
        <w:ind w:firstLine="567"/>
        <w:jc w:val="both"/>
        <w:rPr>
          <w:rFonts w:ascii="Arial" w:hAnsi="Arial" w:cs="Arial"/>
          <w:sz w:val="24"/>
          <w:szCs w:val="24"/>
        </w:rPr>
      </w:pPr>
      <w:r w:rsidRPr="0006413B">
        <w:rPr>
          <w:rFonts w:ascii="Arial" w:hAnsi="Arial" w:cs="Arial"/>
          <w:sz w:val="24"/>
          <w:szCs w:val="24"/>
        </w:rPr>
        <w:t>Доля обыкновенных акций организа</w:t>
      </w:r>
      <w:r w:rsidR="00337540" w:rsidRPr="0006413B">
        <w:rPr>
          <w:rFonts w:ascii="Arial" w:hAnsi="Arial" w:cs="Arial"/>
          <w:sz w:val="24"/>
          <w:szCs w:val="24"/>
        </w:rPr>
        <w:t>ции, принадлежащих данному лицу</w:t>
      </w:r>
      <w:r w:rsidR="00A268F2">
        <w:rPr>
          <w:rFonts w:ascii="Arial" w:hAnsi="Arial" w:cs="Arial"/>
          <w:sz w:val="24"/>
          <w:szCs w:val="24"/>
        </w:rPr>
        <w:t>, %</w:t>
      </w:r>
      <w:r w:rsidR="00337540" w:rsidRPr="0006413B">
        <w:rPr>
          <w:rFonts w:ascii="Arial" w:hAnsi="Arial" w:cs="Arial"/>
          <w:sz w:val="24"/>
          <w:szCs w:val="24"/>
        </w:rPr>
        <w:t>:</w:t>
      </w:r>
      <w:r w:rsidRPr="0006413B">
        <w:rPr>
          <w:rFonts w:ascii="Arial" w:hAnsi="Arial" w:cs="Arial"/>
          <w:sz w:val="24"/>
          <w:szCs w:val="24"/>
        </w:rPr>
        <w:t xml:space="preserve"> </w:t>
      </w:r>
      <w:r w:rsidR="002B79A6" w:rsidRPr="00E67B15">
        <w:rPr>
          <w:rFonts w:ascii="Arial" w:hAnsi="Arial" w:cs="Arial"/>
          <w:b/>
          <w:i/>
          <w:sz w:val="24"/>
          <w:szCs w:val="24"/>
        </w:rPr>
        <w:t>0</w:t>
      </w:r>
      <w:r w:rsidR="00E50F4C">
        <w:rPr>
          <w:rFonts w:ascii="Arial" w:hAnsi="Arial" w:cs="Arial"/>
          <w:sz w:val="24"/>
          <w:szCs w:val="24"/>
        </w:rPr>
        <w:t xml:space="preserve"> </w:t>
      </w:r>
    </w:p>
    <w:p w:rsidR="00A52188" w:rsidRPr="0006413B" w:rsidRDefault="00A52188" w:rsidP="00A52188">
      <w:pPr>
        <w:spacing w:after="0" w:line="240" w:lineRule="auto"/>
        <w:ind w:firstLine="567"/>
        <w:jc w:val="both"/>
        <w:rPr>
          <w:rFonts w:ascii="Arial" w:hAnsi="Arial" w:cs="Arial"/>
          <w:sz w:val="24"/>
          <w:szCs w:val="24"/>
        </w:rPr>
      </w:pPr>
    </w:p>
    <w:p w:rsidR="00A52188" w:rsidRPr="0006413B" w:rsidRDefault="00A52188" w:rsidP="006F7012">
      <w:pPr>
        <w:spacing w:after="0" w:line="240" w:lineRule="auto"/>
        <w:ind w:firstLine="567"/>
        <w:jc w:val="both"/>
        <w:rPr>
          <w:rStyle w:val="Subst"/>
          <w:rFonts w:ascii="Arial" w:hAnsi="Arial" w:cs="Arial"/>
          <w:b w:val="0"/>
          <w:i w:val="0"/>
          <w:sz w:val="24"/>
          <w:szCs w:val="24"/>
        </w:rPr>
      </w:pPr>
      <w:r w:rsidRPr="0006413B">
        <w:rPr>
          <w:rFonts w:ascii="Arial" w:hAnsi="Arial" w:cs="Arial"/>
          <w:sz w:val="24"/>
          <w:szCs w:val="24"/>
        </w:rP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06413B">
        <w:rPr>
          <w:rFonts w:ascii="Arial" w:hAnsi="Arial" w:cs="Arial"/>
          <w:sz w:val="24"/>
          <w:szCs w:val="24"/>
        </w:rPr>
        <w:t>контроля за</w:t>
      </w:r>
      <w:proofErr w:type="gramEnd"/>
      <w:r w:rsidRPr="0006413B">
        <w:rPr>
          <w:rFonts w:ascii="Arial" w:hAnsi="Arial" w:cs="Arial"/>
          <w:sz w:val="24"/>
          <w:szCs w:val="24"/>
        </w:rPr>
        <w:t xml:space="preserve"> финансово-хозяйственной деятельностью эмитента:</w:t>
      </w:r>
      <w:r w:rsidR="006F7012" w:rsidRPr="0006413B">
        <w:rPr>
          <w:rFonts w:ascii="Arial" w:hAnsi="Arial" w:cs="Arial"/>
          <w:sz w:val="24"/>
          <w:szCs w:val="24"/>
        </w:rPr>
        <w:t xml:space="preserve"> </w:t>
      </w:r>
      <w:r w:rsidR="006F7012" w:rsidRPr="0006413B">
        <w:rPr>
          <w:rStyle w:val="Subst"/>
          <w:rFonts w:ascii="Arial" w:hAnsi="Arial" w:cs="Arial"/>
          <w:bCs/>
          <w:iCs/>
          <w:sz w:val="24"/>
          <w:szCs w:val="24"/>
        </w:rPr>
        <w:t>у</w:t>
      </w:r>
      <w:r w:rsidRPr="0006413B">
        <w:rPr>
          <w:rStyle w:val="Subst"/>
          <w:rFonts w:ascii="Arial" w:hAnsi="Arial" w:cs="Arial"/>
          <w:bCs/>
          <w:iCs/>
          <w:sz w:val="24"/>
          <w:szCs w:val="24"/>
        </w:rPr>
        <w:t>казанных родственных связей нет</w:t>
      </w:r>
      <w:r w:rsidR="006F7012" w:rsidRPr="0006413B">
        <w:rPr>
          <w:rStyle w:val="Subst"/>
          <w:rFonts w:ascii="Arial" w:hAnsi="Arial" w:cs="Arial"/>
          <w:bCs/>
          <w:iCs/>
          <w:sz w:val="24"/>
          <w:szCs w:val="24"/>
        </w:rPr>
        <w:t>.</w:t>
      </w:r>
    </w:p>
    <w:p w:rsidR="00337540" w:rsidRPr="0006413B" w:rsidRDefault="00337540" w:rsidP="00A52188">
      <w:pPr>
        <w:spacing w:after="0" w:line="240" w:lineRule="auto"/>
        <w:ind w:firstLine="567"/>
        <w:jc w:val="both"/>
        <w:rPr>
          <w:rFonts w:ascii="Arial" w:hAnsi="Arial" w:cs="Arial"/>
          <w:sz w:val="24"/>
          <w:szCs w:val="24"/>
        </w:rPr>
      </w:pPr>
    </w:p>
    <w:p w:rsidR="00A52188" w:rsidRPr="0006413B" w:rsidRDefault="006F7012" w:rsidP="006F7012">
      <w:pPr>
        <w:spacing w:after="0" w:line="240" w:lineRule="auto"/>
        <w:ind w:firstLine="567"/>
        <w:jc w:val="both"/>
        <w:rPr>
          <w:rStyle w:val="Subst"/>
          <w:rFonts w:ascii="Arial" w:hAnsi="Arial" w:cs="Arial"/>
          <w:b w:val="0"/>
          <w:i w:val="0"/>
          <w:sz w:val="24"/>
          <w:szCs w:val="24"/>
        </w:rPr>
      </w:pPr>
      <w:r w:rsidRPr="0006413B">
        <w:rPr>
          <w:rFonts w:ascii="Arial" w:hAnsi="Arial" w:cs="Arial"/>
          <w:sz w:val="24"/>
          <w:szCs w:val="24"/>
        </w:rPr>
        <w:t xml:space="preserve">Сведения о привлечении </w:t>
      </w:r>
      <w:r w:rsidR="00A52188" w:rsidRPr="0006413B">
        <w:rPr>
          <w:rFonts w:ascii="Arial" w:hAnsi="Arial" w:cs="Arial"/>
          <w:sz w:val="24"/>
          <w:szCs w:val="24"/>
        </w:rPr>
        <w:t>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06413B">
        <w:rPr>
          <w:rFonts w:ascii="Arial" w:hAnsi="Arial" w:cs="Arial"/>
          <w:sz w:val="24"/>
          <w:szCs w:val="24"/>
        </w:rPr>
        <w:t xml:space="preserve"> </w:t>
      </w:r>
      <w:r w:rsidRPr="0006413B">
        <w:rPr>
          <w:rStyle w:val="Subst"/>
          <w:rFonts w:ascii="Arial" w:hAnsi="Arial" w:cs="Arial"/>
          <w:bCs/>
          <w:iCs/>
          <w:sz w:val="24"/>
          <w:szCs w:val="24"/>
        </w:rPr>
        <w:t>л</w:t>
      </w:r>
      <w:r w:rsidR="00A52188" w:rsidRPr="0006413B">
        <w:rPr>
          <w:rStyle w:val="Subst"/>
          <w:rFonts w:ascii="Arial" w:hAnsi="Arial" w:cs="Arial"/>
          <w:bCs/>
          <w:iCs/>
          <w:sz w:val="24"/>
          <w:szCs w:val="24"/>
        </w:rPr>
        <w:t>ицо к указанным видам ответственности не привлекалось</w:t>
      </w:r>
      <w:r w:rsidRPr="0006413B">
        <w:rPr>
          <w:rStyle w:val="Subst"/>
          <w:rFonts w:ascii="Arial" w:hAnsi="Arial" w:cs="Arial"/>
          <w:bCs/>
          <w:iCs/>
          <w:sz w:val="24"/>
          <w:szCs w:val="24"/>
        </w:rPr>
        <w:t>.</w:t>
      </w:r>
    </w:p>
    <w:p w:rsidR="00337540" w:rsidRPr="0006413B" w:rsidRDefault="00337540" w:rsidP="00A52188">
      <w:pPr>
        <w:spacing w:after="0" w:line="240" w:lineRule="auto"/>
        <w:ind w:firstLine="567"/>
        <w:jc w:val="both"/>
        <w:rPr>
          <w:rFonts w:ascii="Arial" w:hAnsi="Arial" w:cs="Arial"/>
          <w:sz w:val="24"/>
          <w:szCs w:val="24"/>
        </w:rPr>
      </w:pPr>
    </w:p>
    <w:p w:rsidR="00A52188" w:rsidRPr="0006413B" w:rsidRDefault="00A52188" w:rsidP="006F7012">
      <w:pPr>
        <w:spacing w:after="0" w:line="240" w:lineRule="auto"/>
        <w:ind w:firstLine="567"/>
        <w:jc w:val="both"/>
        <w:rPr>
          <w:rFonts w:ascii="Arial" w:hAnsi="Arial" w:cs="Arial"/>
          <w:sz w:val="24"/>
          <w:szCs w:val="24"/>
        </w:rPr>
      </w:pPr>
      <w:r w:rsidRPr="0006413B">
        <w:rPr>
          <w:rFonts w:ascii="Arial" w:hAnsi="Arial" w:cs="Arial"/>
          <w:sz w:val="24"/>
          <w:szCs w:val="24"/>
        </w:rPr>
        <w:t>Свед</w:t>
      </w:r>
      <w:r w:rsidR="006F7012" w:rsidRPr="0006413B">
        <w:rPr>
          <w:rFonts w:ascii="Arial" w:hAnsi="Arial" w:cs="Arial"/>
          <w:sz w:val="24"/>
          <w:szCs w:val="24"/>
        </w:rPr>
        <w:t xml:space="preserve">ения о занятии </w:t>
      </w:r>
      <w:r w:rsidRPr="0006413B">
        <w:rPr>
          <w:rFonts w:ascii="Arial" w:hAnsi="Arial" w:cs="Arial"/>
          <w:sz w:val="24"/>
          <w:szCs w:val="24"/>
        </w:rPr>
        <w:t>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6F7012" w:rsidRPr="0006413B">
        <w:rPr>
          <w:rFonts w:ascii="Arial" w:hAnsi="Arial" w:cs="Arial"/>
          <w:sz w:val="24"/>
          <w:szCs w:val="24"/>
        </w:rPr>
        <w:t xml:space="preserve"> </w:t>
      </w:r>
      <w:r w:rsidR="006F7012" w:rsidRPr="0006413B">
        <w:rPr>
          <w:rStyle w:val="Subst"/>
          <w:rFonts w:ascii="Arial" w:hAnsi="Arial" w:cs="Arial"/>
          <w:bCs/>
          <w:iCs/>
          <w:sz w:val="24"/>
          <w:szCs w:val="24"/>
        </w:rPr>
        <w:t>л</w:t>
      </w:r>
      <w:r w:rsidRPr="0006413B">
        <w:rPr>
          <w:rStyle w:val="Subst"/>
          <w:rFonts w:ascii="Arial" w:hAnsi="Arial" w:cs="Arial"/>
          <w:bCs/>
          <w:iCs/>
          <w:sz w:val="24"/>
          <w:szCs w:val="24"/>
        </w:rPr>
        <w:t>ицо указанных должностей не занимало</w:t>
      </w:r>
      <w:r w:rsidR="006F7012" w:rsidRPr="0006413B">
        <w:rPr>
          <w:rStyle w:val="Subst"/>
          <w:rFonts w:ascii="Arial" w:hAnsi="Arial" w:cs="Arial"/>
          <w:bCs/>
          <w:iCs/>
          <w:sz w:val="24"/>
          <w:szCs w:val="24"/>
        </w:rPr>
        <w:t>.</w:t>
      </w:r>
    </w:p>
    <w:p w:rsidR="004D3953" w:rsidRPr="00E50F4C" w:rsidRDefault="004D3953" w:rsidP="0091330C">
      <w:pPr>
        <w:autoSpaceDE w:val="0"/>
        <w:autoSpaceDN w:val="0"/>
        <w:adjustRightInd w:val="0"/>
        <w:spacing w:after="0" w:line="240" w:lineRule="auto"/>
        <w:ind w:firstLine="540"/>
        <w:contextualSpacing/>
        <w:jc w:val="both"/>
        <w:outlineLvl w:val="2"/>
        <w:rPr>
          <w:rFonts w:ascii="Arial" w:hAnsi="Arial" w:cs="Arial"/>
          <w:sz w:val="24"/>
          <w:szCs w:val="24"/>
        </w:rPr>
      </w:pPr>
    </w:p>
    <w:p w:rsidR="00337540" w:rsidRPr="0006413B" w:rsidRDefault="00337540" w:rsidP="00337540">
      <w:pPr>
        <w:autoSpaceDE w:val="0"/>
        <w:autoSpaceDN w:val="0"/>
        <w:adjustRightInd w:val="0"/>
        <w:spacing w:after="0" w:line="240" w:lineRule="auto"/>
        <w:ind w:firstLine="540"/>
        <w:outlineLvl w:val="2"/>
        <w:rPr>
          <w:rFonts w:ascii="Arial" w:hAnsi="Arial" w:cs="Arial"/>
          <w:b/>
          <w:sz w:val="24"/>
          <w:szCs w:val="24"/>
        </w:rPr>
      </w:pPr>
      <w:r w:rsidRPr="0006413B">
        <w:rPr>
          <w:rFonts w:ascii="Arial" w:hAnsi="Arial" w:cs="Arial"/>
          <w:b/>
          <w:sz w:val="24"/>
          <w:szCs w:val="24"/>
        </w:rPr>
        <w:lastRenderedPageBreak/>
        <w:t>10.3</w:t>
      </w:r>
      <w:r w:rsidR="00E50F4C">
        <w:rPr>
          <w:rFonts w:ascii="Arial" w:hAnsi="Arial" w:cs="Arial"/>
          <w:b/>
          <w:sz w:val="24"/>
          <w:szCs w:val="24"/>
        </w:rPr>
        <w:t>.</w:t>
      </w:r>
      <w:r w:rsidRPr="0006413B">
        <w:rPr>
          <w:rFonts w:ascii="Arial" w:hAnsi="Arial" w:cs="Arial"/>
          <w:b/>
          <w:sz w:val="24"/>
          <w:szCs w:val="24"/>
        </w:rPr>
        <w:t xml:space="preserve"> Размер вознаграждения единоличного исполнительного органа акционерного общества и каждого члена Совета директоров </w:t>
      </w:r>
    </w:p>
    <w:p w:rsidR="00337540" w:rsidRPr="0006413B" w:rsidRDefault="00337540" w:rsidP="00337540">
      <w:pPr>
        <w:autoSpaceDE w:val="0"/>
        <w:autoSpaceDN w:val="0"/>
        <w:adjustRightInd w:val="0"/>
        <w:spacing w:after="0" w:line="240" w:lineRule="auto"/>
        <w:ind w:firstLine="540"/>
        <w:jc w:val="center"/>
        <w:outlineLvl w:val="2"/>
        <w:rPr>
          <w:rFonts w:ascii="Arial" w:hAnsi="Arial" w:cs="Arial"/>
          <w:b/>
          <w:sz w:val="24"/>
          <w:szCs w:val="24"/>
        </w:rPr>
      </w:pPr>
    </w:p>
    <w:p w:rsidR="00337540" w:rsidRPr="0006413B" w:rsidRDefault="00337540" w:rsidP="00337540">
      <w:pPr>
        <w:autoSpaceDE w:val="0"/>
        <w:autoSpaceDN w:val="0"/>
        <w:adjustRightInd w:val="0"/>
        <w:spacing w:after="0" w:line="240" w:lineRule="auto"/>
        <w:ind w:firstLine="540"/>
        <w:jc w:val="both"/>
        <w:outlineLvl w:val="1"/>
        <w:rPr>
          <w:rFonts w:ascii="Arial" w:hAnsi="Arial" w:cs="Arial"/>
          <w:sz w:val="24"/>
          <w:szCs w:val="24"/>
        </w:rPr>
      </w:pPr>
      <w:r w:rsidRPr="0006413B">
        <w:rPr>
          <w:rFonts w:ascii="Arial" w:hAnsi="Arial" w:cs="Arial"/>
          <w:color w:val="000000" w:themeColor="text1"/>
          <w:sz w:val="24"/>
          <w:szCs w:val="24"/>
        </w:rPr>
        <w:t xml:space="preserve">Критерии определения вознаграждения единоличного исполнительного органа: единоличный исполнительный орган при </w:t>
      </w:r>
      <w:r w:rsidRPr="0006413B">
        <w:rPr>
          <w:rFonts w:ascii="Arial" w:hAnsi="Arial" w:cs="Arial"/>
          <w:sz w:val="24"/>
          <w:szCs w:val="24"/>
        </w:rPr>
        <w:t>осуществлении своих прав и исполнении о</w:t>
      </w:r>
      <w:r w:rsidR="006F7012" w:rsidRPr="0006413B">
        <w:rPr>
          <w:rFonts w:ascii="Arial" w:hAnsi="Arial" w:cs="Arial"/>
          <w:sz w:val="24"/>
          <w:szCs w:val="24"/>
        </w:rPr>
        <w:t>бязанностей в 2013 году действовал в интересах О</w:t>
      </w:r>
      <w:r w:rsidRPr="0006413B">
        <w:rPr>
          <w:rFonts w:ascii="Arial" w:hAnsi="Arial" w:cs="Arial"/>
          <w:sz w:val="24"/>
          <w:szCs w:val="24"/>
        </w:rPr>
        <w:t>бщества, добросовестно, разумно, с целью получения</w:t>
      </w:r>
      <w:r w:rsidR="006F7012" w:rsidRPr="0006413B">
        <w:rPr>
          <w:rFonts w:ascii="Arial" w:hAnsi="Arial" w:cs="Arial"/>
          <w:sz w:val="24"/>
          <w:szCs w:val="24"/>
        </w:rPr>
        <w:t xml:space="preserve"> прибыли и роста капитализации О</w:t>
      </w:r>
      <w:r w:rsidRPr="0006413B">
        <w:rPr>
          <w:rFonts w:ascii="Arial" w:hAnsi="Arial" w:cs="Arial"/>
          <w:sz w:val="24"/>
          <w:szCs w:val="24"/>
        </w:rPr>
        <w:t>бщества.</w:t>
      </w:r>
    </w:p>
    <w:p w:rsidR="006F7012" w:rsidRPr="0006413B" w:rsidRDefault="006F7012" w:rsidP="00337540">
      <w:pPr>
        <w:autoSpaceDE w:val="0"/>
        <w:autoSpaceDN w:val="0"/>
        <w:adjustRightInd w:val="0"/>
        <w:spacing w:after="0" w:line="240" w:lineRule="auto"/>
        <w:ind w:firstLine="540"/>
        <w:jc w:val="both"/>
        <w:outlineLvl w:val="1"/>
        <w:rPr>
          <w:rFonts w:ascii="Arial" w:hAnsi="Arial" w:cs="Arial"/>
          <w:sz w:val="24"/>
          <w:szCs w:val="24"/>
        </w:rPr>
      </w:pPr>
    </w:p>
    <w:p w:rsidR="00337540" w:rsidRPr="0006413B" w:rsidRDefault="00337540" w:rsidP="00337540">
      <w:pPr>
        <w:shd w:val="clear" w:color="auto" w:fill="FFFFFF"/>
        <w:spacing w:after="0" w:line="240" w:lineRule="auto"/>
        <w:ind w:right="-68" w:firstLine="567"/>
        <w:jc w:val="both"/>
        <w:rPr>
          <w:rFonts w:ascii="Arial" w:hAnsi="Arial" w:cs="Arial"/>
          <w:color w:val="000000" w:themeColor="text1"/>
          <w:sz w:val="24"/>
          <w:szCs w:val="24"/>
        </w:rPr>
      </w:pPr>
      <w:r w:rsidRPr="0006413B">
        <w:rPr>
          <w:rFonts w:ascii="Arial" w:hAnsi="Arial" w:cs="Arial"/>
          <w:color w:val="000000" w:themeColor="text1"/>
          <w:sz w:val="24"/>
          <w:szCs w:val="24"/>
        </w:rPr>
        <w:t>Вознаграждение единоличного исполнительного органа и членов Совета директоров за 2013 год составило 61 288 000 (Шестьдесят один миллион двести восемьдесят восемь тысяч) руб. 00 коп.</w:t>
      </w:r>
    </w:p>
    <w:p w:rsidR="006F7012" w:rsidRPr="0006413B" w:rsidRDefault="006F7012" w:rsidP="00337540">
      <w:pPr>
        <w:shd w:val="clear" w:color="auto" w:fill="FFFFFF"/>
        <w:spacing w:after="0" w:line="240" w:lineRule="auto"/>
        <w:ind w:right="-68" w:firstLine="567"/>
        <w:jc w:val="both"/>
        <w:rPr>
          <w:rFonts w:ascii="Arial" w:hAnsi="Arial" w:cs="Arial"/>
          <w:color w:val="000000" w:themeColor="text1"/>
          <w:sz w:val="24"/>
          <w:szCs w:val="24"/>
        </w:rPr>
      </w:pPr>
    </w:p>
    <w:p w:rsidR="00337540" w:rsidRPr="0006413B" w:rsidRDefault="00337540" w:rsidP="00337540">
      <w:pPr>
        <w:shd w:val="clear" w:color="auto" w:fill="FFFFFF"/>
        <w:spacing w:after="0" w:line="240" w:lineRule="auto"/>
        <w:ind w:right="-68" w:firstLine="567"/>
        <w:jc w:val="both"/>
        <w:rPr>
          <w:rFonts w:ascii="Arial" w:hAnsi="Arial" w:cs="Arial"/>
          <w:color w:val="000000" w:themeColor="text1"/>
          <w:sz w:val="24"/>
          <w:szCs w:val="24"/>
        </w:rPr>
      </w:pPr>
      <w:r w:rsidRPr="0006413B">
        <w:rPr>
          <w:rFonts w:ascii="Arial" w:hAnsi="Arial" w:cs="Arial"/>
          <w:color w:val="000000" w:themeColor="text1"/>
          <w:sz w:val="24"/>
          <w:szCs w:val="24"/>
        </w:rPr>
        <w:t>Компенсации расходов единоличного исполнительного органа не выплачивались.</w:t>
      </w:r>
    </w:p>
    <w:p w:rsidR="00213C07" w:rsidRPr="0006413B" w:rsidRDefault="00213C07" w:rsidP="004D3953">
      <w:pPr>
        <w:autoSpaceDE w:val="0"/>
        <w:autoSpaceDN w:val="0"/>
        <w:adjustRightInd w:val="0"/>
        <w:spacing w:after="0" w:line="240" w:lineRule="auto"/>
        <w:ind w:firstLine="540"/>
        <w:jc w:val="center"/>
        <w:outlineLvl w:val="2"/>
        <w:rPr>
          <w:rFonts w:ascii="Arial" w:hAnsi="Arial" w:cs="Arial"/>
          <w:b/>
          <w:sz w:val="24"/>
          <w:szCs w:val="24"/>
        </w:rPr>
      </w:pPr>
    </w:p>
    <w:p w:rsidR="00213C07" w:rsidRPr="0006413B" w:rsidRDefault="00213C07" w:rsidP="00885712">
      <w:pPr>
        <w:pStyle w:val="2"/>
        <w:spacing w:before="0" w:after="0"/>
        <w:jc w:val="center"/>
        <w:rPr>
          <w:rFonts w:ascii="Arial" w:hAnsi="Arial" w:cs="Arial"/>
          <w:sz w:val="24"/>
          <w:szCs w:val="24"/>
        </w:rPr>
      </w:pPr>
      <w:r w:rsidRPr="0006413B">
        <w:rPr>
          <w:rFonts w:ascii="Arial" w:hAnsi="Arial" w:cs="Arial"/>
          <w:sz w:val="24"/>
          <w:szCs w:val="24"/>
        </w:rPr>
        <w:t>1</w:t>
      </w:r>
      <w:r w:rsidR="00036373" w:rsidRPr="0006413B">
        <w:rPr>
          <w:rFonts w:ascii="Arial" w:hAnsi="Arial" w:cs="Arial"/>
          <w:sz w:val="24"/>
          <w:szCs w:val="24"/>
        </w:rPr>
        <w:t>1</w:t>
      </w:r>
      <w:r w:rsidRPr="0006413B">
        <w:rPr>
          <w:rFonts w:ascii="Arial" w:hAnsi="Arial" w:cs="Arial"/>
          <w:sz w:val="24"/>
          <w:szCs w:val="24"/>
        </w:rPr>
        <w:t xml:space="preserve">. </w:t>
      </w:r>
      <w:r w:rsidR="001816D4" w:rsidRPr="0006413B">
        <w:rPr>
          <w:rFonts w:ascii="Arial" w:hAnsi="Arial" w:cs="Arial"/>
          <w:sz w:val="24"/>
          <w:szCs w:val="24"/>
        </w:rPr>
        <w:t>Ревизионная комиссия</w:t>
      </w:r>
    </w:p>
    <w:p w:rsidR="00B07B83" w:rsidRPr="0006413B" w:rsidRDefault="004837F9" w:rsidP="004837F9">
      <w:pPr>
        <w:spacing w:after="0" w:line="240" w:lineRule="auto"/>
        <w:jc w:val="both"/>
        <w:rPr>
          <w:rStyle w:val="Subst"/>
          <w:rFonts w:ascii="Arial" w:hAnsi="Arial" w:cs="Arial"/>
          <w:bCs/>
          <w:iCs/>
          <w:sz w:val="24"/>
          <w:szCs w:val="24"/>
        </w:rPr>
      </w:pPr>
      <w:r w:rsidRPr="0006413B">
        <w:rPr>
          <w:rStyle w:val="Subst"/>
          <w:rFonts w:ascii="Arial" w:hAnsi="Arial" w:cs="Arial"/>
          <w:bCs/>
          <w:iCs/>
          <w:sz w:val="24"/>
          <w:szCs w:val="24"/>
        </w:rPr>
        <w:t xml:space="preserve">         </w:t>
      </w:r>
    </w:p>
    <w:p w:rsidR="00213C07" w:rsidRPr="0006413B" w:rsidRDefault="00B07B83" w:rsidP="004837F9">
      <w:pPr>
        <w:spacing w:after="0" w:line="240" w:lineRule="auto"/>
        <w:jc w:val="both"/>
        <w:rPr>
          <w:rFonts w:ascii="Arial" w:hAnsi="Arial" w:cs="Arial"/>
          <w:sz w:val="24"/>
          <w:szCs w:val="24"/>
        </w:rPr>
      </w:pPr>
      <w:r w:rsidRPr="0006413B">
        <w:rPr>
          <w:rStyle w:val="Subst"/>
          <w:rFonts w:ascii="Arial" w:hAnsi="Arial" w:cs="Arial"/>
          <w:bCs/>
          <w:iCs/>
          <w:sz w:val="24"/>
          <w:szCs w:val="24"/>
        </w:rPr>
        <w:t xml:space="preserve">         </w:t>
      </w:r>
      <w:r w:rsidR="004837F9" w:rsidRPr="0006413B">
        <w:rPr>
          <w:rStyle w:val="Subst"/>
          <w:rFonts w:ascii="Arial" w:hAnsi="Arial" w:cs="Arial"/>
          <w:bCs/>
          <w:iCs/>
          <w:sz w:val="24"/>
          <w:szCs w:val="24"/>
        </w:rPr>
        <w:t xml:space="preserve">● </w:t>
      </w:r>
      <w:r w:rsidR="00213C07" w:rsidRPr="0006413B">
        <w:rPr>
          <w:rStyle w:val="Subst"/>
          <w:rFonts w:ascii="Arial" w:hAnsi="Arial" w:cs="Arial"/>
          <w:bCs/>
          <w:iCs/>
          <w:sz w:val="24"/>
          <w:szCs w:val="24"/>
        </w:rPr>
        <w:t>Ефимова Елена Николаевна, 1972 г.</w:t>
      </w:r>
      <w:r w:rsidR="002E75C1">
        <w:rPr>
          <w:rStyle w:val="Subst"/>
          <w:rFonts w:ascii="Arial" w:hAnsi="Arial" w:cs="Arial"/>
          <w:bCs/>
          <w:iCs/>
          <w:sz w:val="24"/>
          <w:szCs w:val="24"/>
        </w:rPr>
        <w:t xml:space="preserve"> </w:t>
      </w:r>
      <w:r w:rsidR="00213C07" w:rsidRPr="0006413B">
        <w:rPr>
          <w:rStyle w:val="Subst"/>
          <w:rFonts w:ascii="Arial" w:hAnsi="Arial" w:cs="Arial"/>
          <w:bCs/>
          <w:iCs/>
          <w:sz w:val="24"/>
          <w:szCs w:val="24"/>
        </w:rPr>
        <w:t>р.</w:t>
      </w:r>
    </w:p>
    <w:p w:rsidR="00213C07" w:rsidRPr="0006413B" w:rsidRDefault="00213C07" w:rsidP="00213C07">
      <w:pPr>
        <w:pStyle w:val="ThinDelim"/>
        <w:ind w:firstLine="567"/>
        <w:jc w:val="both"/>
        <w:rPr>
          <w:rFonts w:ascii="Arial" w:hAnsi="Arial" w:cs="Arial"/>
          <w:sz w:val="24"/>
          <w:szCs w:val="24"/>
        </w:rPr>
      </w:pPr>
    </w:p>
    <w:p w:rsidR="00213C07" w:rsidRPr="0006413B" w:rsidRDefault="00213C07" w:rsidP="00213C07">
      <w:pPr>
        <w:spacing w:after="0" w:line="240" w:lineRule="auto"/>
        <w:ind w:firstLine="567"/>
        <w:jc w:val="both"/>
        <w:rPr>
          <w:rStyle w:val="Subst"/>
          <w:rFonts w:ascii="Arial" w:hAnsi="Arial" w:cs="Arial"/>
          <w:bCs/>
          <w:iCs/>
          <w:sz w:val="24"/>
          <w:szCs w:val="24"/>
        </w:rPr>
      </w:pPr>
      <w:r w:rsidRPr="0006413B">
        <w:rPr>
          <w:rFonts w:ascii="Arial" w:hAnsi="Arial" w:cs="Arial"/>
          <w:sz w:val="24"/>
          <w:szCs w:val="24"/>
        </w:rPr>
        <w:t xml:space="preserve">Образование: </w:t>
      </w:r>
      <w:r w:rsidRPr="0006413B">
        <w:rPr>
          <w:rFonts w:ascii="Arial" w:hAnsi="Arial" w:cs="Arial"/>
          <w:b/>
          <w:i/>
          <w:sz w:val="24"/>
          <w:szCs w:val="24"/>
        </w:rPr>
        <w:t>в</w:t>
      </w:r>
      <w:r w:rsidRPr="0006413B">
        <w:rPr>
          <w:rStyle w:val="Subst"/>
          <w:rFonts w:ascii="Arial" w:hAnsi="Arial" w:cs="Arial"/>
          <w:bCs/>
          <w:iCs/>
          <w:sz w:val="24"/>
          <w:szCs w:val="24"/>
        </w:rPr>
        <w:t>ысшее</w:t>
      </w:r>
    </w:p>
    <w:p w:rsidR="006F7012" w:rsidRPr="0006413B" w:rsidRDefault="006F7012" w:rsidP="00213C07">
      <w:pPr>
        <w:spacing w:after="0" w:line="240" w:lineRule="auto"/>
        <w:ind w:firstLine="567"/>
        <w:jc w:val="both"/>
        <w:rPr>
          <w:rFonts w:ascii="Arial" w:hAnsi="Arial" w:cs="Arial"/>
          <w:sz w:val="24"/>
          <w:szCs w:val="24"/>
        </w:rPr>
      </w:pPr>
    </w:p>
    <w:p w:rsidR="00213C07" w:rsidRPr="0006413B" w:rsidRDefault="00213C07" w:rsidP="00213C07">
      <w:pPr>
        <w:spacing w:after="0" w:line="240" w:lineRule="auto"/>
        <w:ind w:firstLine="567"/>
        <w:jc w:val="both"/>
        <w:rPr>
          <w:rFonts w:ascii="Arial" w:hAnsi="Arial" w:cs="Arial"/>
          <w:sz w:val="24"/>
          <w:szCs w:val="24"/>
        </w:rPr>
      </w:pPr>
      <w:proofErr w:type="gramStart"/>
      <w:r w:rsidRPr="0006413B">
        <w:rPr>
          <w:rFonts w:ascii="Arial" w:hAnsi="Arial" w:cs="Arial"/>
          <w:sz w:val="24"/>
          <w:szCs w:val="24"/>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r w:rsidR="006F7012" w:rsidRPr="0006413B">
        <w:rPr>
          <w:rFonts w:ascii="Arial" w:hAnsi="Arial" w:cs="Arial"/>
          <w:sz w:val="24"/>
          <w:szCs w:val="24"/>
        </w:rPr>
        <w:t>:</w:t>
      </w:r>
      <w:proofErr w:type="gramEnd"/>
    </w:p>
    <w:p w:rsidR="00213C07" w:rsidRPr="0006413B" w:rsidRDefault="00213C07" w:rsidP="00213C07">
      <w:pPr>
        <w:pStyle w:val="ThinDelim"/>
        <w:ind w:firstLine="567"/>
        <w:jc w:val="both"/>
        <w:rPr>
          <w:rFonts w:ascii="Arial" w:hAnsi="Arial" w:cs="Arial"/>
          <w:sz w:val="24"/>
          <w:szCs w:val="24"/>
        </w:rPr>
      </w:pPr>
    </w:p>
    <w:tbl>
      <w:tblPr>
        <w:tblW w:w="10562" w:type="dxa"/>
        <w:tblLayout w:type="fixed"/>
        <w:tblCellMar>
          <w:left w:w="72" w:type="dxa"/>
          <w:right w:w="72" w:type="dxa"/>
        </w:tblCellMar>
        <w:tblLook w:val="0000"/>
      </w:tblPr>
      <w:tblGrid>
        <w:gridCol w:w="1332"/>
        <w:gridCol w:w="1260"/>
        <w:gridCol w:w="5277"/>
        <w:gridCol w:w="2693"/>
      </w:tblGrid>
      <w:tr w:rsidR="00213C07" w:rsidRPr="0006413B" w:rsidTr="002E5231">
        <w:tc>
          <w:tcPr>
            <w:tcW w:w="2592" w:type="dxa"/>
            <w:gridSpan w:val="2"/>
            <w:tcBorders>
              <w:top w:val="double" w:sz="6" w:space="0" w:color="auto"/>
              <w:left w:val="double" w:sz="6" w:space="0" w:color="auto"/>
              <w:bottom w:val="single" w:sz="6" w:space="0" w:color="auto"/>
              <w:right w:val="single" w:sz="6" w:space="0" w:color="auto"/>
            </w:tcBorders>
          </w:tcPr>
          <w:p w:rsidR="00213C07" w:rsidRPr="0006413B" w:rsidRDefault="00213C07" w:rsidP="00D16136">
            <w:pPr>
              <w:spacing w:after="0" w:line="240" w:lineRule="auto"/>
              <w:ind w:firstLine="567"/>
              <w:jc w:val="center"/>
              <w:rPr>
                <w:rFonts w:ascii="Arial" w:hAnsi="Arial" w:cs="Arial"/>
                <w:sz w:val="24"/>
                <w:szCs w:val="24"/>
              </w:rPr>
            </w:pPr>
            <w:r w:rsidRPr="0006413B">
              <w:rPr>
                <w:rFonts w:ascii="Arial" w:hAnsi="Arial" w:cs="Arial"/>
                <w:sz w:val="24"/>
                <w:szCs w:val="24"/>
              </w:rPr>
              <w:t>Период</w:t>
            </w:r>
          </w:p>
        </w:tc>
        <w:tc>
          <w:tcPr>
            <w:tcW w:w="5277" w:type="dxa"/>
            <w:tcBorders>
              <w:top w:val="double" w:sz="6" w:space="0" w:color="auto"/>
              <w:left w:val="single" w:sz="6" w:space="0" w:color="auto"/>
              <w:bottom w:val="single" w:sz="6" w:space="0" w:color="auto"/>
              <w:right w:val="single" w:sz="6" w:space="0" w:color="auto"/>
            </w:tcBorders>
          </w:tcPr>
          <w:p w:rsidR="00213C07" w:rsidRPr="0006413B" w:rsidRDefault="00213C07" w:rsidP="00D16136">
            <w:pPr>
              <w:spacing w:after="0" w:line="240" w:lineRule="auto"/>
              <w:ind w:firstLine="567"/>
              <w:jc w:val="center"/>
              <w:rPr>
                <w:rFonts w:ascii="Arial" w:hAnsi="Arial" w:cs="Arial"/>
                <w:sz w:val="24"/>
                <w:szCs w:val="24"/>
              </w:rPr>
            </w:pPr>
            <w:r w:rsidRPr="0006413B">
              <w:rPr>
                <w:rFonts w:ascii="Arial" w:hAnsi="Arial" w:cs="Arial"/>
                <w:sz w:val="24"/>
                <w:szCs w:val="24"/>
              </w:rPr>
              <w:t>Наименование организации</w:t>
            </w:r>
          </w:p>
        </w:tc>
        <w:tc>
          <w:tcPr>
            <w:tcW w:w="2693" w:type="dxa"/>
            <w:tcBorders>
              <w:top w:val="double" w:sz="6" w:space="0" w:color="auto"/>
              <w:left w:val="single" w:sz="6" w:space="0" w:color="auto"/>
              <w:bottom w:val="single" w:sz="6" w:space="0" w:color="auto"/>
              <w:right w:val="double" w:sz="6" w:space="0" w:color="auto"/>
            </w:tcBorders>
          </w:tcPr>
          <w:p w:rsidR="00213C07" w:rsidRPr="0006413B" w:rsidRDefault="00213C07" w:rsidP="00D16136">
            <w:pPr>
              <w:spacing w:after="0" w:line="240" w:lineRule="auto"/>
              <w:ind w:firstLine="567"/>
              <w:jc w:val="center"/>
              <w:rPr>
                <w:rFonts w:ascii="Arial" w:hAnsi="Arial" w:cs="Arial"/>
                <w:sz w:val="24"/>
                <w:szCs w:val="24"/>
              </w:rPr>
            </w:pPr>
            <w:r w:rsidRPr="0006413B">
              <w:rPr>
                <w:rFonts w:ascii="Arial" w:hAnsi="Arial" w:cs="Arial"/>
                <w:sz w:val="24"/>
                <w:szCs w:val="24"/>
              </w:rPr>
              <w:t>Должность</w:t>
            </w:r>
          </w:p>
        </w:tc>
      </w:tr>
      <w:tr w:rsidR="00213C07" w:rsidRPr="0006413B" w:rsidTr="002E5231">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с</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по</w:t>
            </w:r>
          </w:p>
        </w:tc>
        <w:tc>
          <w:tcPr>
            <w:tcW w:w="5277"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p>
        </w:tc>
        <w:tc>
          <w:tcPr>
            <w:tcW w:w="2693" w:type="dxa"/>
            <w:tcBorders>
              <w:top w:val="single" w:sz="6" w:space="0" w:color="auto"/>
              <w:left w:val="single" w:sz="6" w:space="0" w:color="auto"/>
              <w:bottom w:val="single" w:sz="6" w:space="0" w:color="auto"/>
              <w:right w:val="double" w:sz="6" w:space="0" w:color="auto"/>
            </w:tcBorders>
          </w:tcPr>
          <w:p w:rsidR="00213C07" w:rsidRPr="0006413B" w:rsidRDefault="00213C07" w:rsidP="00213C07">
            <w:pPr>
              <w:spacing w:after="0" w:line="240" w:lineRule="auto"/>
              <w:ind w:firstLine="567"/>
              <w:jc w:val="both"/>
              <w:rPr>
                <w:rFonts w:ascii="Arial" w:hAnsi="Arial" w:cs="Arial"/>
                <w:sz w:val="24"/>
                <w:szCs w:val="24"/>
              </w:rPr>
            </w:pPr>
          </w:p>
        </w:tc>
      </w:tr>
      <w:tr w:rsidR="00213C07" w:rsidRPr="0006413B" w:rsidTr="002E5231">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2007</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2012</w:t>
            </w:r>
          </w:p>
        </w:tc>
        <w:tc>
          <w:tcPr>
            <w:tcW w:w="5277"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jc w:val="both"/>
              <w:rPr>
                <w:rFonts w:ascii="Arial" w:hAnsi="Arial" w:cs="Arial"/>
                <w:sz w:val="24"/>
                <w:szCs w:val="24"/>
              </w:rPr>
            </w:pPr>
            <w:r w:rsidRPr="0006413B">
              <w:rPr>
                <w:rFonts w:ascii="Arial" w:hAnsi="Arial" w:cs="Arial"/>
                <w:sz w:val="24"/>
                <w:szCs w:val="24"/>
              </w:rPr>
              <w:t>ООО «</w:t>
            </w:r>
            <w:proofErr w:type="spellStart"/>
            <w:r w:rsidRPr="0006413B">
              <w:rPr>
                <w:rFonts w:ascii="Arial" w:hAnsi="Arial" w:cs="Arial"/>
                <w:sz w:val="24"/>
                <w:szCs w:val="24"/>
              </w:rPr>
              <w:t>Транснефтьсервис</w:t>
            </w:r>
            <w:proofErr w:type="spellEnd"/>
            <w:proofErr w:type="gramStart"/>
            <w:r w:rsidRPr="0006413B">
              <w:rPr>
                <w:rFonts w:ascii="Arial" w:hAnsi="Arial" w:cs="Arial"/>
                <w:sz w:val="24"/>
                <w:szCs w:val="24"/>
              </w:rPr>
              <w:t xml:space="preserve"> С</w:t>
            </w:r>
            <w:proofErr w:type="gramEnd"/>
            <w:r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213C07" w:rsidRPr="0006413B" w:rsidRDefault="00213C07" w:rsidP="002E5231">
            <w:pPr>
              <w:spacing w:after="0" w:line="240" w:lineRule="auto"/>
              <w:rPr>
                <w:rFonts w:ascii="Arial" w:hAnsi="Arial" w:cs="Arial"/>
                <w:sz w:val="24"/>
                <w:szCs w:val="24"/>
              </w:rPr>
            </w:pPr>
            <w:r w:rsidRPr="0006413B">
              <w:rPr>
                <w:rFonts w:ascii="Arial" w:hAnsi="Arial" w:cs="Arial"/>
                <w:sz w:val="24"/>
                <w:szCs w:val="24"/>
              </w:rPr>
              <w:t>Руководитель корпоративно-юридической дирекции</w:t>
            </w:r>
          </w:p>
        </w:tc>
      </w:tr>
      <w:tr w:rsidR="00213C07" w:rsidRPr="0006413B" w:rsidTr="002E5231">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2008</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н.</w:t>
            </w:r>
            <w:r w:rsidR="002E75C1">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jc w:val="both"/>
              <w:rPr>
                <w:rFonts w:ascii="Arial" w:hAnsi="Arial" w:cs="Arial"/>
                <w:sz w:val="24"/>
                <w:szCs w:val="24"/>
              </w:rPr>
            </w:pPr>
            <w:r w:rsidRPr="0006413B">
              <w:rPr>
                <w:rFonts w:ascii="Arial" w:hAnsi="Arial" w:cs="Arial"/>
                <w:sz w:val="24"/>
                <w:szCs w:val="24"/>
              </w:rPr>
              <w:t>ОАО «ЯСК»</w:t>
            </w:r>
          </w:p>
        </w:tc>
        <w:tc>
          <w:tcPr>
            <w:tcW w:w="2693" w:type="dxa"/>
            <w:tcBorders>
              <w:top w:val="single" w:sz="6" w:space="0" w:color="auto"/>
              <w:left w:val="single" w:sz="6" w:space="0" w:color="auto"/>
              <w:bottom w:val="single" w:sz="6" w:space="0" w:color="auto"/>
              <w:right w:val="double" w:sz="6" w:space="0" w:color="auto"/>
            </w:tcBorders>
          </w:tcPr>
          <w:p w:rsidR="00213C07" w:rsidRPr="0006413B" w:rsidRDefault="00213C07" w:rsidP="002E5231">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213C07" w:rsidRPr="0006413B" w:rsidTr="002E5231">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2008</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н.</w:t>
            </w:r>
            <w:r w:rsidR="002E75C1">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jc w:val="both"/>
              <w:rPr>
                <w:rFonts w:ascii="Arial" w:hAnsi="Arial" w:cs="Arial"/>
                <w:sz w:val="24"/>
                <w:szCs w:val="24"/>
              </w:rPr>
            </w:pPr>
            <w:r w:rsidRPr="0006413B">
              <w:rPr>
                <w:rFonts w:ascii="Arial" w:hAnsi="Arial" w:cs="Arial"/>
                <w:sz w:val="24"/>
                <w:szCs w:val="24"/>
              </w:rPr>
              <w:t>ОАО «Нижегородская сбытовая компания»</w:t>
            </w:r>
          </w:p>
        </w:tc>
        <w:tc>
          <w:tcPr>
            <w:tcW w:w="2693" w:type="dxa"/>
            <w:tcBorders>
              <w:top w:val="single" w:sz="6" w:space="0" w:color="auto"/>
              <w:left w:val="single" w:sz="6" w:space="0" w:color="auto"/>
              <w:bottom w:val="single" w:sz="6" w:space="0" w:color="auto"/>
              <w:right w:val="double" w:sz="6" w:space="0" w:color="auto"/>
            </w:tcBorders>
          </w:tcPr>
          <w:p w:rsidR="00213C07" w:rsidRPr="0006413B" w:rsidRDefault="00213C07" w:rsidP="002E5231">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213C07" w:rsidRPr="0006413B" w:rsidTr="002E5231">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2008</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н.</w:t>
            </w:r>
            <w:r w:rsidR="002E75C1">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jc w:val="both"/>
              <w:rPr>
                <w:rFonts w:ascii="Arial" w:hAnsi="Arial" w:cs="Arial"/>
                <w:sz w:val="24"/>
                <w:szCs w:val="24"/>
              </w:rPr>
            </w:pPr>
            <w:r w:rsidRPr="0006413B">
              <w:rPr>
                <w:rFonts w:ascii="Arial" w:hAnsi="Arial" w:cs="Arial"/>
                <w:sz w:val="24"/>
                <w:szCs w:val="24"/>
              </w:rPr>
              <w:t xml:space="preserve">ОАО «Воронежская </w:t>
            </w:r>
            <w:proofErr w:type="spellStart"/>
            <w:r w:rsidRPr="0006413B">
              <w:rPr>
                <w:rFonts w:ascii="Arial" w:hAnsi="Arial" w:cs="Arial"/>
                <w:sz w:val="24"/>
                <w:szCs w:val="24"/>
              </w:rPr>
              <w:t>энергосбытовая</w:t>
            </w:r>
            <w:proofErr w:type="spellEnd"/>
            <w:r w:rsidRPr="0006413B">
              <w:rPr>
                <w:rFonts w:ascii="Arial" w:hAnsi="Arial" w:cs="Arial"/>
                <w:sz w:val="24"/>
                <w:szCs w:val="24"/>
              </w:rPr>
              <w:t xml:space="preserve"> компания»</w:t>
            </w:r>
          </w:p>
        </w:tc>
        <w:tc>
          <w:tcPr>
            <w:tcW w:w="2693" w:type="dxa"/>
            <w:tcBorders>
              <w:top w:val="single" w:sz="6" w:space="0" w:color="auto"/>
              <w:left w:val="single" w:sz="6" w:space="0" w:color="auto"/>
              <w:bottom w:val="single" w:sz="6" w:space="0" w:color="auto"/>
              <w:right w:val="double" w:sz="6" w:space="0" w:color="auto"/>
            </w:tcBorders>
          </w:tcPr>
          <w:p w:rsidR="00213C07" w:rsidRPr="0006413B" w:rsidRDefault="00213C07" w:rsidP="002E5231">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213C07" w:rsidRPr="0006413B" w:rsidTr="002E5231">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2009</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н.</w:t>
            </w:r>
            <w:r w:rsidR="002E75C1">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jc w:val="both"/>
              <w:rPr>
                <w:rFonts w:ascii="Arial" w:hAnsi="Arial" w:cs="Arial"/>
                <w:sz w:val="24"/>
                <w:szCs w:val="24"/>
              </w:rPr>
            </w:pPr>
            <w:r w:rsidRPr="0006413B">
              <w:rPr>
                <w:rFonts w:ascii="Arial" w:hAnsi="Arial" w:cs="Arial"/>
                <w:sz w:val="24"/>
                <w:szCs w:val="24"/>
              </w:rPr>
              <w:t xml:space="preserve">ОАО «Карельская </w:t>
            </w:r>
            <w:proofErr w:type="spellStart"/>
            <w:r w:rsidRPr="0006413B">
              <w:rPr>
                <w:rFonts w:ascii="Arial" w:hAnsi="Arial" w:cs="Arial"/>
                <w:sz w:val="24"/>
                <w:szCs w:val="24"/>
              </w:rPr>
              <w:t>энергосбытовая</w:t>
            </w:r>
            <w:proofErr w:type="spellEnd"/>
            <w:r w:rsidRPr="0006413B">
              <w:rPr>
                <w:rFonts w:ascii="Arial" w:hAnsi="Arial" w:cs="Arial"/>
                <w:sz w:val="24"/>
                <w:szCs w:val="24"/>
              </w:rPr>
              <w:t xml:space="preserve"> компания»</w:t>
            </w:r>
          </w:p>
        </w:tc>
        <w:tc>
          <w:tcPr>
            <w:tcW w:w="2693" w:type="dxa"/>
            <w:tcBorders>
              <w:top w:val="single" w:sz="6" w:space="0" w:color="auto"/>
              <w:left w:val="single" w:sz="6" w:space="0" w:color="auto"/>
              <w:bottom w:val="single" w:sz="6" w:space="0" w:color="auto"/>
              <w:right w:val="double" w:sz="6" w:space="0" w:color="auto"/>
            </w:tcBorders>
          </w:tcPr>
          <w:p w:rsidR="00213C07" w:rsidRPr="0006413B" w:rsidRDefault="00213C07" w:rsidP="00BC34EB">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213C07" w:rsidRPr="0006413B" w:rsidTr="002E5231">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2010</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н.</w:t>
            </w:r>
            <w:r w:rsidR="002E75C1">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jc w:val="both"/>
              <w:rPr>
                <w:rFonts w:ascii="Arial" w:hAnsi="Arial" w:cs="Arial"/>
                <w:sz w:val="24"/>
                <w:szCs w:val="24"/>
              </w:rPr>
            </w:pPr>
            <w:r w:rsidRPr="0006413B">
              <w:rPr>
                <w:rFonts w:ascii="Arial" w:hAnsi="Arial" w:cs="Arial"/>
                <w:sz w:val="24"/>
                <w:szCs w:val="24"/>
              </w:rPr>
              <w:t>ОАО «</w:t>
            </w:r>
            <w:proofErr w:type="spellStart"/>
            <w:r w:rsidRPr="0006413B">
              <w:rPr>
                <w:rFonts w:ascii="Arial" w:hAnsi="Arial" w:cs="Arial"/>
                <w:sz w:val="24"/>
                <w:szCs w:val="24"/>
              </w:rPr>
              <w:t>Мариэнергосбыт</w:t>
            </w:r>
            <w:proofErr w:type="spellEnd"/>
            <w:r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213C07" w:rsidRPr="0006413B" w:rsidRDefault="00213C07" w:rsidP="00BC34EB">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213C07" w:rsidRPr="0006413B" w:rsidTr="002E5231">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2011</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н.</w:t>
            </w:r>
            <w:r w:rsidR="002E75C1">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jc w:val="both"/>
              <w:rPr>
                <w:rFonts w:ascii="Arial" w:hAnsi="Arial" w:cs="Arial"/>
                <w:sz w:val="24"/>
                <w:szCs w:val="24"/>
              </w:rPr>
            </w:pPr>
            <w:r w:rsidRPr="0006413B">
              <w:rPr>
                <w:rFonts w:ascii="Arial" w:hAnsi="Arial" w:cs="Arial"/>
                <w:sz w:val="24"/>
                <w:szCs w:val="24"/>
              </w:rPr>
              <w:t>ОАО «ТЭК»</w:t>
            </w:r>
          </w:p>
        </w:tc>
        <w:tc>
          <w:tcPr>
            <w:tcW w:w="2693" w:type="dxa"/>
            <w:tcBorders>
              <w:top w:val="single" w:sz="6" w:space="0" w:color="auto"/>
              <w:left w:val="single" w:sz="6" w:space="0" w:color="auto"/>
              <w:bottom w:val="single" w:sz="6" w:space="0" w:color="auto"/>
              <w:right w:val="double" w:sz="6" w:space="0" w:color="auto"/>
            </w:tcBorders>
          </w:tcPr>
          <w:p w:rsidR="00213C07" w:rsidRPr="0006413B" w:rsidRDefault="00213C07" w:rsidP="00BC34EB">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213C07" w:rsidRPr="0006413B" w:rsidTr="002E5231">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2012</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5277"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jc w:val="both"/>
              <w:rPr>
                <w:rFonts w:ascii="Arial" w:hAnsi="Arial" w:cs="Arial"/>
                <w:sz w:val="24"/>
                <w:szCs w:val="24"/>
              </w:rPr>
            </w:pPr>
            <w:r w:rsidRPr="0006413B">
              <w:rPr>
                <w:rFonts w:ascii="Arial" w:hAnsi="Arial" w:cs="Arial"/>
                <w:sz w:val="24"/>
                <w:szCs w:val="24"/>
              </w:rPr>
              <w:t>ООО ГК «ТНС энерго»</w:t>
            </w:r>
          </w:p>
        </w:tc>
        <w:tc>
          <w:tcPr>
            <w:tcW w:w="2693" w:type="dxa"/>
            <w:tcBorders>
              <w:top w:val="single" w:sz="6" w:space="0" w:color="auto"/>
              <w:left w:val="single" w:sz="6" w:space="0" w:color="auto"/>
              <w:bottom w:val="single" w:sz="6" w:space="0" w:color="auto"/>
              <w:right w:val="double" w:sz="6" w:space="0" w:color="auto"/>
            </w:tcBorders>
          </w:tcPr>
          <w:p w:rsidR="00213C07" w:rsidRPr="0006413B" w:rsidRDefault="00213C07" w:rsidP="00BC34EB">
            <w:pPr>
              <w:spacing w:after="0" w:line="240" w:lineRule="auto"/>
              <w:rPr>
                <w:rFonts w:ascii="Arial" w:hAnsi="Arial" w:cs="Arial"/>
                <w:sz w:val="24"/>
                <w:szCs w:val="24"/>
              </w:rPr>
            </w:pPr>
            <w:r w:rsidRPr="0006413B">
              <w:rPr>
                <w:rFonts w:ascii="Arial" w:hAnsi="Arial" w:cs="Arial"/>
                <w:sz w:val="24"/>
                <w:szCs w:val="24"/>
              </w:rPr>
              <w:t>Руководитель корпоративно-юридической дирекции</w:t>
            </w:r>
          </w:p>
        </w:tc>
      </w:tr>
      <w:tr w:rsidR="00213C07" w:rsidRPr="0006413B" w:rsidTr="002E5231">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2012</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н.</w:t>
            </w:r>
            <w:r w:rsidR="002E75C1">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jc w:val="both"/>
              <w:rPr>
                <w:rFonts w:ascii="Arial" w:hAnsi="Arial" w:cs="Arial"/>
                <w:sz w:val="24"/>
                <w:szCs w:val="24"/>
              </w:rPr>
            </w:pPr>
            <w:r w:rsidRPr="0006413B">
              <w:rPr>
                <w:rFonts w:ascii="Arial" w:hAnsi="Arial" w:cs="Arial"/>
                <w:sz w:val="24"/>
                <w:szCs w:val="24"/>
              </w:rPr>
              <w:t>ОАО «</w:t>
            </w:r>
            <w:proofErr w:type="spellStart"/>
            <w:r w:rsidRPr="0006413B">
              <w:rPr>
                <w:rFonts w:ascii="Arial" w:hAnsi="Arial" w:cs="Arial"/>
                <w:sz w:val="24"/>
                <w:szCs w:val="24"/>
              </w:rPr>
              <w:t>Кубаньэнергосбыт</w:t>
            </w:r>
            <w:proofErr w:type="spellEnd"/>
            <w:r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213C07" w:rsidRPr="0006413B" w:rsidRDefault="00213C07" w:rsidP="00BC34EB">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213C07" w:rsidRPr="0006413B" w:rsidTr="002E5231">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н.</w:t>
            </w:r>
            <w:r w:rsidR="002E75C1">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jc w:val="both"/>
              <w:rPr>
                <w:rFonts w:ascii="Arial" w:hAnsi="Arial" w:cs="Arial"/>
                <w:sz w:val="24"/>
                <w:szCs w:val="24"/>
              </w:rPr>
            </w:pPr>
            <w:r w:rsidRPr="0006413B">
              <w:rPr>
                <w:rFonts w:ascii="Arial" w:hAnsi="Arial" w:cs="Arial"/>
                <w:sz w:val="24"/>
                <w:szCs w:val="24"/>
              </w:rPr>
              <w:t>ОАО ГК «ТНС энерго»</w:t>
            </w:r>
          </w:p>
        </w:tc>
        <w:tc>
          <w:tcPr>
            <w:tcW w:w="2693" w:type="dxa"/>
            <w:tcBorders>
              <w:top w:val="single" w:sz="6" w:space="0" w:color="auto"/>
              <w:left w:val="single" w:sz="6" w:space="0" w:color="auto"/>
              <w:bottom w:val="single" w:sz="6" w:space="0" w:color="auto"/>
              <w:right w:val="double" w:sz="6" w:space="0" w:color="auto"/>
            </w:tcBorders>
          </w:tcPr>
          <w:p w:rsidR="00213C07" w:rsidRPr="0006413B" w:rsidRDefault="00213C07" w:rsidP="00BC34EB">
            <w:pPr>
              <w:spacing w:after="0" w:line="240" w:lineRule="auto"/>
              <w:rPr>
                <w:rFonts w:ascii="Arial" w:hAnsi="Arial" w:cs="Arial"/>
                <w:sz w:val="24"/>
                <w:szCs w:val="24"/>
              </w:rPr>
            </w:pPr>
            <w:r w:rsidRPr="0006413B">
              <w:rPr>
                <w:rFonts w:ascii="Arial" w:hAnsi="Arial" w:cs="Arial"/>
                <w:sz w:val="24"/>
                <w:szCs w:val="24"/>
              </w:rPr>
              <w:t xml:space="preserve">Руководитель корпоративно-юридической </w:t>
            </w:r>
            <w:r w:rsidRPr="0006413B">
              <w:rPr>
                <w:rFonts w:ascii="Arial" w:hAnsi="Arial" w:cs="Arial"/>
                <w:sz w:val="24"/>
                <w:szCs w:val="24"/>
              </w:rPr>
              <w:lastRenderedPageBreak/>
              <w:t>дирекции</w:t>
            </w:r>
          </w:p>
        </w:tc>
      </w:tr>
      <w:tr w:rsidR="00213C07" w:rsidRPr="0006413B" w:rsidTr="002E5231">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lastRenderedPageBreak/>
              <w:t>2013</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н.</w:t>
            </w:r>
            <w:r w:rsidR="002E75C1">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jc w:val="both"/>
              <w:rPr>
                <w:rFonts w:ascii="Arial" w:hAnsi="Arial" w:cs="Arial"/>
                <w:sz w:val="24"/>
                <w:szCs w:val="24"/>
              </w:rPr>
            </w:pPr>
            <w:r w:rsidRPr="0006413B">
              <w:rPr>
                <w:rFonts w:ascii="Arial" w:hAnsi="Arial" w:cs="Arial"/>
                <w:sz w:val="24"/>
                <w:szCs w:val="24"/>
              </w:rPr>
              <w:t>ОАО «</w:t>
            </w:r>
            <w:proofErr w:type="spellStart"/>
            <w:r w:rsidRPr="0006413B">
              <w:rPr>
                <w:rFonts w:ascii="Arial" w:hAnsi="Arial" w:cs="Arial"/>
                <w:sz w:val="24"/>
                <w:szCs w:val="24"/>
              </w:rPr>
              <w:t>Энергосбыт</w:t>
            </w:r>
            <w:proofErr w:type="spellEnd"/>
            <w:r w:rsidRPr="0006413B">
              <w:rPr>
                <w:rFonts w:ascii="Arial" w:hAnsi="Arial" w:cs="Arial"/>
                <w:sz w:val="24"/>
                <w:szCs w:val="24"/>
              </w:rPr>
              <w:t xml:space="preserve"> </w:t>
            </w:r>
            <w:proofErr w:type="spellStart"/>
            <w:r w:rsidRPr="0006413B">
              <w:rPr>
                <w:rFonts w:ascii="Arial" w:hAnsi="Arial" w:cs="Arial"/>
                <w:sz w:val="24"/>
                <w:szCs w:val="24"/>
              </w:rPr>
              <w:t>Ростовэнерго</w:t>
            </w:r>
            <w:proofErr w:type="spellEnd"/>
            <w:r w:rsidRPr="0006413B">
              <w:rPr>
                <w:rFonts w:ascii="Arial" w:hAnsi="Arial" w:cs="Arial"/>
                <w:sz w:val="24"/>
                <w:szCs w:val="24"/>
              </w:rPr>
              <w:t>»</w:t>
            </w:r>
          </w:p>
        </w:tc>
        <w:tc>
          <w:tcPr>
            <w:tcW w:w="2693" w:type="dxa"/>
            <w:tcBorders>
              <w:top w:val="single" w:sz="6" w:space="0" w:color="auto"/>
              <w:left w:val="single" w:sz="6" w:space="0" w:color="auto"/>
              <w:bottom w:val="single" w:sz="6" w:space="0" w:color="auto"/>
              <w:right w:val="double" w:sz="6" w:space="0" w:color="auto"/>
            </w:tcBorders>
          </w:tcPr>
          <w:p w:rsidR="00213C07" w:rsidRPr="0006413B" w:rsidRDefault="00213C07" w:rsidP="00BC34EB">
            <w:pPr>
              <w:spacing w:after="0" w:line="240" w:lineRule="auto"/>
              <w:rPr>
                <w:rFonts w:ascii="Arial" w:hAnsi="Arial" w:cs="Arial"/>
                <w:sz w:val="24"/>
                <w:szCs w:val="24"/>
              </w:rPr>
            </w:pPr>
            <w:r w:rsidRPr="0006413B">
              <w:rPr>
                <w:rFonts w:ascii="Arial" w:hAnsi="Arial" w:cs="Arial"/>
                <w:sz w:val="24"/>
                <w:szCs w:val="24"/>
              </w:rPr>
              <w:t>Член Совета директоров</w:t>
            </w:r>
          </w:p>
        </w:tc>
      </w:tr>
      <w:tr w:rsidR="00213C07" w:rsidRPr="0006413B" w:rsidTr="002E5231">
        <w:tc>
          <w:tcPr>
            <w:tcW w:w="1332" w:type="dxa"/>
            <w:tcBorders>
              <w:top w:val="single" w:sz="6" w:space="0" w:color="auto"/>
              <w:left w:val="double" w:sz="6" w:space="0" w:color="auto"/>
              <w:bottom w:val="doub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doub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н.</w:t>
            </w:r>
            <w:r w:rsidR="002E75C1">
              <w:rPr>
                <w:rFonts w:ascii="Arial" w:hAnsi="Arial" w:cs="Arial"/>
                <w:sz w:val="24"/>
                <w:szCs w:val="24"/>
              </w:rPr>
              <w:t xml:space="preserve"> </w:t>
            </w:r>
            <w:r w:rsidRPr="0006413B">
              <w:rPr>
                <w:rFonts w:ascii="Arial" w:hAnsi="Arial" w:cs="Arial"/>
                <w:sz w:val="24"/>
                <w:szCs w:val="24"/>
              </w:rPr>
              <w:t>в.</w:t>
            </w:r>
          </w:p>
        </w:tc>
        <w:tc>
          <w:tcPr>
            <w:tcW w:w="5277" w:type="dxa"/>
            <w:tcBorders>
              <w:top w:val="single" w:sz="6" w:space="0" w:color="auto"/>
              <w:left w:val="single" w:sz="6" w:space="0" w:color="auto"/>
              <w:bottom w:val="double" w:sz="6" w:space="0" w:color="auto"/>
              <w:right w:val="single" w:sz="6" w:space="0" w:color="auto"/>
            </w:tcBorders>
          </w:tcPr>
          <w:p w:rsidR="00213C07" w:rsidRPr="0006413B" w:rsidRDefault="00213C07" w:rsidP="00213C07">
            <w:pPr>
              <w:spacing w:after="0" w:line="240" w:lineRule="auto"/>
              <w:jc w:val="both"/>
              <w:rPr>
                <w:rFonts w:ascii="Arial" w:hAnsi="Arial" w:cs="Arial"/>
                <w:sz w:val="24"/>
                <w:szCs w:val="24"/>
              </w:rPr>
            </w:pPr>
            <w:r w:rsidRPr="0006413B">
              <w:rPr>
                <w:rFonts w:ascii="Arial" w:hAnsi="Arial" w:cs="Arial"/>
                <w:sz w:val="24"/>
                <w:szCs w:val="24"/>
              </w:rPr>
              <w:t>ОАО ГК «ТНС энерго»</w:t>
            </w:r>
          </w:p>
        </w:tc>
        <w:tc>
          <w:tcPr>
            <w:tcW w:w="2693" w:type="dxa"/>
            <w:tcBorders>
              <w:top w:val="single" w:sz="6" w:space="0" w:color="auto"/>
              <w:left w:val="single" w:sz="6" w:space="0" w:color="auto"/>
              <w:bottom w:val="double" w:sz="6" w:space="0" w:color="auto"/>
              <w:right w:val="double" w:sz="6" w:space="0" w:color="auto"/>
            </w:tcBorders>
          </w:tcPr>
          <w:p w:rsidR="00213C07" w:rsidRPr="0006413B" w:rsidRDefault="00213C07" w:rsidP="00BC34EB">
            <w:pPr>
              <w:spacing w:after="0" w:line="240" w:lineRule="auto"/>
              <w:rPr>
                <w:rFonts w:ascii="Arial" w:hAnsi="Arial" w:cs="Arial"/>
                <w:sz w:val="24"/>
                <w:szCs w:val="24"/>
              </w:rPr>
            </w:pPr>
            <w:r w:rsidRPr="0006413B">
              <w:rPr>
                <w:rFonts w:ascii="Arial" w:hAnsi="Arial" w:cs="Arial"/>
                <w:sz w:val="24"/>
                <w:szCs w:val="24"/>
              </w:rPr>
              <w:t>Член Ревизионной комиссии</w:t>
            </w:r>
          </w:p>
        </w:tc>
      </w:tr>
    </w:tbl>
    <w:p w:rsidR="00213C07" w:rsidRPr="0006413B" w:rsidRDefault="00213C07" w:rsidP="00213C07">
      <w:pPr>
        <w:spacing w:after="0" w:line="240" w:lineRule="auto"/>
        <w:ind w:firstLine="567"/>
        <w:jc w:val="both"/>
        <w:rPr>
          <w:rFonts w:ascii="Arial" w:hAnsi="Arial" w:cs="Arial"/>
          <w:sz w:val="24"/>
          <w:szCs w:val="24"/>
        </w:rPr>
      </w:pPr>
    </w:p>
    <w:p w:rsidR="00213C07" w:rsidRPr="0006413B" w:rsidRDefault="00213C07" w:rsidP="00213C07">
      <w:pPr>
        <w:spacing w:after="0" w:line="240" w:lineRule="auto"/>
        <w:ind w:firstLine="567"/>
        <w:jc w:val="both"/>
        <w:rPr>
          <w:rFonts w:ascii="Arial" w:hAnsi="Arial" w:cs="Arial"/>
          <w:b/>
          <w:i/>
          <w:sz w:val="24"/>
          <w:szCs w:val="24"/>
        </w:rPr>
      </w:pPr>
      <w:r w:rsidRPr="0006413B">
        <w:rPr>
          <w:rStyle w:val="Subst"/>
          <w:rFonts w:ascii="Arial" w:hAnsi="Arial" w:cs="Arial"/>
          <w:b w:val="0"/>
          <w:bCs/>
          <w:i w:val="0"/>
          <w:iCs/>
          <w:sz w:val="24"/>
          <w:szCs w:val="24"/>
        </w:rPr>
        <w:t>Доли участия в уставном капитале эмитента/обыкновенных акций не имеет</w:t>
      </w:r>
      <w:r w:rsidR="00BC34EB" w:rsidRPr="0006413B">
        <w:rPr>
          <w:rStyle w:val="Subst"/>
          <w:rFonts w:ascii="Arial" w:hAnsi="Arial" w:cs="Arial"/>
          <w:b w:val="0"/>
          <w:bCs/>
          <w:i w:val="0"/>
          <w:iCs/>
          <w:sz w:val="24"/>
          <w:szCs w:val="24"/>
        </w:rPr>
        <w:t>.</w:t>
      </w:r>
    </w:p>
    <w:p w:rsidR="00213C07" w:rsidRPr="0006413B" w:rsidRDefault="00213C07" w:rsidP="00213C07">
      <w:pPr>
        <w:pStyle w:val="ThinDelim"/>
        <w:ind w:firstLine="567"/>
        <w:jc w:val="both"/>
        <w:rPr>
          <w:rFonts w:ascii="Arial" w:hAnsi="Arial" w:cs="Arial"/>
          <w:sz w:val="24"/>
          <w:szCs w:val="24"/>
        </w:rPr>
      </w:pPr>
    </w:p>
    <w:p w:rsidR="00213C07" w:rsidRPr="0006413B" w:rsidRDefault="00213C07" w:rsidP="00BC34EB">
      <w:pPr>
        <w:pStyle w:val="SubHeading"/>
        <w:spacing w:before="0" w:after="0"/>
        <w:ind w:firstLine="567"/>
        <w:jc w:val="both"/>
        <w:rPr>
          <w:rFonts w:ascii="Arial" w:hAnsi="Arial" w:cs="Arial"/>
          <w:sz w:val="24"/>
          <w:szCs w:val="24"/>
        </w:rPr>
      </w:pPr>
      <w:r w:rsidRPr="0006413B">
        <w:rPr>
          <w:rFonts w:ascii="Arial" w:hAnsi="Arial" w:cs="Arial"/>
          <w:sz w:val="24"/>
          <w:szCs w:val="24"/>
        </w:rPr>
        <w:t>Доли участия лица в уставном (складочном) капитале (паевом фонде) дочерних и зависимых обществ эмитента</w:t>
      </w:r>
      <w:r w:rsidR="00BC34EB" w:rsidRPr="0006413B">
        <w:rPr>
          <w:rFonts w:ascii="Arial" w:hAnsi="Arial" w:cs="Arial"/>
          <w:sz w:val="24"/>
          <w:szCs w:val="24"/>
        </w:rPr>
        <w:t xml:space="preserve">: </w:t>
      </w:r>
      <w:r w:rsidR="00BC34EB" w:rsidRPr="0006413B">
        <w:rPr>
          <w:rStyle w:val="Subst"/>
          <w:rFonts w:ascii="Arial" w:hAnsi="Arial" w:cs="Arial"/>
          <w:bCs/>
          <w:iCs/>
          <w:sz w:val="24"/>
          <w:szCs w:val="24"/>
        </w:rPr>
        <w:t>л</w:t>
      </w:r>
      <w:r w:rsidRPr="0006413B">
        <w:rPr>
          <w:rStyle w:val="Subst"/>
          <w:rFonts w:ascii="Arial" w:hAnsi="Arial" w:cs="Arial"/>
          <w:bCs/>
          <w:iCs/>
          <w:sz w:val="24"/>
          <w:szCs w:val="24"/>
        </w:rPr>
        <w:t>ицо указанных долей не имеет</w:t>
      </w:r>
      <w:r w:rsidR="00BC34EB" w:rsidRPr="0006413B">
        <w:rPr>
          <w:rStyle w:val="Subst"/>
          <w:rFonts w:ascii="Arial" w:hAnsi="Arial" w:cs="Arial"/>
          <w:bCs/>
          <w:iCs/>
          <w:sz w:val="24"/>
          <w:szCs w:val="24"/>
        </w:rPr>
        <w:t>.</w:t>
      </w:r>
    </w:p>
    <w:p w:rsidR="00BC34EB" w:rsidRPr="0006413B" w:rsidRDefault="00BC34EB" w:rsidP="00213C07">
      <w:pPr>
        <w:spacing w:after="0" w:line="240" w:lineRule="auto"/>
        <w:ind w:firstLine="567"/>
        <w:jc w:val="both"/>
        <w:rPr>
          <w:rFonts w:ascii="Arial" w:hAnsi="Arial" w:cs="Arial"/>
          <w:sz w:val="24"/>
          <w:szCs w:val="24"/>
        </w:rPr>
      </w:pPr>
    </w:p>
    <w:p w:rsidR="00213C07" w:rsidRPr="0006413B" w:rsidRDefault="00BC34EB" w:rsidP="00BC34EB">
      <w:pPr>
        <w:spacing w:after="0" w:line="240" w:lineRule="auto"/>
        <w:ind w:firstLine="567"/>
        <w:jc w:val="both"/>
        <w:rPr>
          <w:rStyle w:val="Subst"/>
          <w:rFonts w:ascii="Arial" w:hAnsi="Arial" w:cs="Arial"/>
          <w:bCs/>
          <w:iCs/>
          <w:sz w:val="24"/>
          <w:szCs w:val="24"/>
        </w:rPr>
      </w:pPr>
      <w:r w:rsidRPr="0006413B">
        <w:rPr>
          <w:rFonts w:ascii="Arial" w:hAnsi="Arial" w:cs="Arial"/>
          <w:sz w:val="24"/>
          <w:szCs w:val="24"/>
        </w:rPr>
        <w:t>С</w:t>
      </w:r>
      <w:r w:rsidR="00213C07" w:rsidRPr="0006413B">
        <w:rPr>
          <w:rFonts w:ascii="Arial" w:hAnsi="Arial" w:cs="Arial"/>
          <w:sz w:val="24"/>
          <w:szCs w:val="24"/>
        </w:rPr>
        <w:t xml:space="preserve">ведения о характере любых родственных связей с иными лицами, входящими в состав органов управления эмитента и/или органов </w:t>
      </w:r>
      <w:proofErr w:type="gramStart"/>
      <w:r w:rsidR="00213C07" w:rsidRPr="0006413B">
        <w:rPr>
          <w:rFonts w:ascii="Arial" w:hAnsi="Arial" w:cs="Arial"/>
          <w:sz w:val="24"/>
          <w:szCs w:val="24"/>
        </w:rPr>
        <w:t>контроля за</w:t>
      </w:r>
      <w:proofErr w:type="gramEnd"/>
      <w:r w:rsidR="00213C07" w:rsidRPr="0006413B">
        <w:rPr>
          <w:rFonts w:ascii="Arial" w:hAnsi="Arial" w:cs="Arial"/>
          <w:sz w:val="24"/>
          <w:szCs w:val="24"/>
        </w:rPr>
        <w:t xml:space="preserve"> финансово-хозяйственной деятельностью эмитента:</w:t>
      </w:r>
      <w:r w:rsidRPr="0006413B">
        <w:rPr>
          <w:rFonts w:ascii="Arial" w:hAnsi="Arial" w:cs="Arial"/>
          <w:sz w:val="24"/>
          <w:szCs w:val="24"/>
        </w:rPr>
        <w:t xml:space="preserve"> </w:t>
      </w:r>
      <w:r w:rsidRPr="0006413B">
        <w:rPr>
          <w:rStyle w:val="Subst"/>
          <w:rFonts w:ascii="Arial" w:hAnsi="Arial" w:cs="Arial"/>
          <w:bCs/>
          <w:iCs/>
          <w:sz w:val="24"/>
          <w:szCs w:val="24"/>
        </w:rPr>
        <w:t>у</w:t>
      </w:r>
      <w:r w:rsidR="00213C07" w:rsidRPr="0006413B">
        <w:rPr>
          <w:rStyle w:val="Subst"/>
          <w:rFonts w:ascii="Arial" w:hAnsi="Arial" w:cs="Arial"/>
          <w:bCs/>
          <w:iCs/>
          <w:sz w:val="24"/>
          <w:szCs w:val="24"/>
        </w:rPr>
        <w:t>казанных родственных связей нет</w:t>
      </w:r>
      <w:r w:rsidRPr="0006413B">
        <w:rPr>
          <w:rStyle w:val="Subst"/>
          <w:rFonts w:ascii="Arial" w:hAnsi="Arial" w:cs="Arial"/>
          <w:bCs/>
          <w:iCs/>
          <w:sz w:val="24"/>
          <w:szCs w:val="24"/>
        </w:rPr>
        <w:t>.</w:t>
      </w:r>
    </w:p>
    <w:p w:rsidR="00BC34EB" w:rsidRPr="0006413B" w:rsidRDefault="00BC34EB" w:rsidP="00BC34EB">
      <w:pPr>
        <w:spacing w:after="0" w:line="240" w:lineRule="auto"/>
        <w:ind w:firstLine="567"/>
        <w:jc w:val="both"/>
        <w:rPr>
          <w:rFonts w:ascii="Arial" w:hAnsi="Arial" w:cs="Arial"/>
          <w:sz w:val="24"/>
          <w:szCs w:val="24"/>
        </w:rPr>
      </w:pPr>
    </w:p>
    <w:p w:rsidR="00213C07" w:rsidRPr="0006413B" w:rsidRDefault="00213C07" w:rsidP="00BC34EB">
      <w:pPr>
        <w:spacing w:after="0" w:line="240" w:lineRule="auto"/>
        <w:ind w:firstLine="567"/>
        <w:jc w:val="both"/>
        <w:rPr>
          <w:rStyle w:val="Subst"/>
          <w:rFonts w:ascii="Arial" w:hAnsi="Arial" w:cs="Arial"/>
          <w:bCs/>
          <w:iCs/>
          <w:sz w:val="24"/>
          <w:szCs w:val="24"/>
        </w:rPr>
      </w:pPr>
      <w:r w:rsidRPr="0006413B">
        <w:rPr>
          <w:rFonts w:ascii="Arial" w:hAnsi="Arial" w:cs="Arial"/>
          <w:sz w:val="24"/>
          <w:szCs w:val="24"/>
        </w:rPr>
        <w:t>Сведения о привлечен</w:t>
      </w:r>
      <w:r w:rsidR="00BC34EB" w:rsidRPr="0006413B">
        <w:rPr>
          <w:rFonts w:ascii="Arial" w:hAnsi="Arial" w:cs="Arial"/>
          <w:sz w:val="24"/>
          <w:szCs w:val="24"/>
        </w:rPr>
        <w:t xml:space="preserve">ии </w:t>
      </w:r>
      <w:r w:rsidRPr="0006413B">
        <w:rPr>
          <w:rFonts w:ascii="Arial" w:hAnsi="Arial" w:cs="Arial"/>
          <w:sz w:val="24"/>
          <w:szCs w:val="24"/>
        </w:rPr>
        <w:t>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00BC34EB" w:rsidRPr="0006413B">
        <w:rPr>
          <w:rFonts w:ascii="Arial" w:hAnsi="Arial" w:cs="Arial"/>
          <w:sz w:val="24"/>
          <w:szCs w:val="24"/>
        </w:rPr>
        <w:t xml:space="preserve"> </w:t>
      </w:r>
      <w:r w:rsidR="00BC34EB" w:rsidRPr="0006413B">
        <w:rPr>
          <w:rStyle w:val="Subst"/>
          <w:rFonts w:ascii="Arial" w:hAnsi="Arial" w:cs="Arial"/>
          <w:bCs/>
          <w:iCs/>
          <w:sz w:val="24"/>
          <w:szCs w:val="24"/>
        </w:rPr>
        <w:t>л</w:t>
      </w:r>
      <w:r w:rsidRPr="0006413B">
        <w:rPr>
          <w:rStyle w:val="Subst"/>
          <w:rFonts w:ascii="Arial" w:hAnsi="Arial" w:cs="Arial"/>
          <w:bCs/>
          <w:iCs/>
          <w:sz w:val="24"/>
          <w:szCs w:val="24"/>
        </w:rPr>
        <w:t>ицо к указанным видам ответственности не привлекалось</w:t>
      </w:r>
      <w:r w:rsidR="00BC34EB" w:rsidRPr="0006413B">
        <w:rPr>
          <w:rStyle w:val="Subst"/>
          <w:rFonts w:ascii="Arial" w:hAnsi="Arial" w:cs="Arial"/>
          <w:bCs/>
          <w:iCs/>
          <w:sz w:val="24"/>
          <w:szCs w:val="24"/>
        </w:rPr>
        <w:t>.</w:t>
      </w:r>
    </w:p>
    <w:p w:rsidR="00BC34EB" w:rsidRPr="0006413B" w:rsidRDefault="00BC34EB" w:rsidP="00BC34EB">
      <w:pPr>
        <w:spacing w:after="0" w:line="240" w:lineRule="auto"/>
        <w:ind w:firstLine="567"/>
        <w:jc w:val="both"/>
        <w:rPr>
          <w:rFonts w:ascii="Arial" w:hAnsi="Arial" w:cs="Arial"/>
          <w:sz w:val="24"/>
          <w:szCs w:val="24"/>
        </w:rPr>
      </w:pPr>
    </w:p>
    <w:p w:rsidR="00213C07" w:rsidRPr="0006413B" w:rsidRDefault="00BC34EB" w:rsidP="00BC34EB">
      <w:pPr>
        <w:spacing w:after="0" w:line="240" w:lineRule="auto"/>
        <w:ind w:firstLine="567"/>
        <w:jc w:val="both"/>
        <w:rPr>
          <w:rFonts w:ascii="Arial" w:hAnsi="Arial" w:cs="Arial"/>
          <w:sz w:val="24"/>
          <w:szCs w:val="24"/>
        </w:rPr>
      </w:pPr>
      <w:r w:rsidRPr="0006413B">
        <w:rPr>
          <w:rFonts w:ascii="Arial" w:hAnsi="Arial" w:cs="Arial"/>
          <w:sz w:val="24"/>
          <w:szCs w:val="24"/>
        </w:rPr>
        <w:t xml:space="preserve">Сведения о занятии </w:t>
      </w:r>
      <w:r w:rsidR="00213C07" w:rsidRPr="0006413B">
        <w:rPr>
          <w:rFonts w:ascii="Arial" w:hAnsi="Arial" w:cs="Arial"/>
          <w:sz w:val="24"/>
          <w:szCs w:val="24"/>
        </w:rPr>
        <w:t>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06413B">
        <w:rPr>
          <w:rFonts w:ascii="Arial" w:hAnsi="Arial" w:cs="Arial"/>
          <w:sz w:val="24"/>
          <w:szCs w:val="24"/>
        </w:rPr>
        <w:t xml:space="preserve"> </w:t>
      </w:r>
      <w:r w:rsidRPr="0006413B">
        <w:rPr>
          <w:rStyle w:val="Subst"/>
          <w:rFonts w:ascii="Arial" w:hAnsi="Arial" w:cs="Arial"/>
          <w:bCs/>
          <w:iCs/>
          <w:sz w:val="24"/>
          <w:szCs w:val="24"/>
        </w:rPr>
        <w:t>л</w:t>
      </w:r>
      <w:r w:rsidR="00213C07" w:rsidRPr="0006413B">
        <w:rPr>
          <w:rStyle w:val="Subst"/>
          <w:rFonts w:ascii="Arial" w:hAnsi="Arial" w:cs="Arial"/>
          <w:bCs/>
          <w:iCs/>
          <w:sz w:val="24"/>
          <w:szCs w:val="24"/>
        </w:rPr>
        <w:t>ицо указанных должностей не занимало</w:t>
      </w:r>
      <w:r w:rsidRPr="0006413B">
        <w:rPr>
          <w:rStyle w:val="Subst"/>
          <w:rFonts w:ascii="Arial" w:hAnsi="Arial" w:cs="Arial"/>
          <w:bCs/>
          <w:iCs/>
          <w:sz w:val="24"/>
          <w:szCs w:val="24"/>
        </w:rPr>
        <w:t>.</w:t>
      </w:r>
    </w:p>
    <w:p w:rsidR="00213C07" w:rsidRPr="0006413B" w:rsidRDefault="00213C07" w:rsidP="00213C07">
      <w:pPr>
        <w:spacing w:after="0" w:line="240" w:lineRule="auto"/>
        <w:ind w:firstLine="567"/>
        <w:jc w:val="both"/>
        <w:rPr>
          <w:rFonts w:ascii="Arial" w:hAnsi="Arial" w:cs="Arial"/>
          <w:sz w:val="24"/>
          <w:szCs w:val="24"/>
        </w:rPr>
      </w:pPr>
    </w:p>
    <w:p w:rsidR="00213C07" w:rsidRPr="0006413B" w:rsidRDefault="00B07B83" w:rsidP="00B07B83">
      <w:pPr>
        <w:spacing w:after="0" w:line="240" w:lineRule="auto"/>
        <w:jc w:val="both"/>
        <w:rPr>
          <w:rFonts w:ascii="Arial" w:hAnsi="Arial" w:cs="Arial"/>
          <w:sz w:val="24"/>
          <w:szCs w:val="24"/>
        </w:rPr>
      </w:pPr>
      <w:r w:rsidRPr="0006413B">
        <w:rPr>
          <w:rStyle w:val="Subst"/>
          <w:rFonts w:ascii="Arial" w:hAnsi="Arial" w:cs="Arial"/>
          <w:bCs/>
          <w:iCs/>
          <w:sz w:val="24"/>
          <w:szCs w:val="24"/>
        </w:rPr>
        <w:t xml:space="preserve">        ● </w:t>
      </w:r>
      <w:r w:rsidR="00213C07" w:rsidRPr="0006413B">
        <w:rPr>
          <w:rStyle w:val="Subst"/>
          <w:rFonts w:ascii="Arial" w:hAnsi="Arial" w:cs="Arial"/>
          <w:bCs/>
          <w:iCs/>
          <w:sz w:val="24"/>
          <w:szCs w:val="24"/>
        </w:rPr>
        <w:t>Шишкин Андрей Иванович</w:t>
      </w:r>
      <w:r w:rsidR="00D16136" w:rsidRPr="0006413B">
        <w:rPr>
          <w:rStyle w:val="Subst"/>
          <w:rFonts w:ascii="Arial" w:hAnsi="Arial" w:cs="Arial"/>
          <w:bCs/>
          <w:iCs/>
          <w:sz w:val="24"/>
          <w:szCs w:val="24"/>
        </w:rPr>
        <w:t xml:space="preserve">, </w:t>
      </w:r>
      <w:r w:rsidR="00213C07" w:rsidRPr="0006413B">
        <w:rPr>
          <w:rStyle w:val="Subst"/>
          <w:rFonts w:ascii="Arial" w:hAnsi="Arial" w:cs="Arial"/>
          <w:bCs/>
          <w:iCs/>
          <w:sz w:val="24"/>
          <w:szCs w:val="24"/>
        </w:rPr>
        <w:t>1972</w:t>
      </w:r>
      <w:r w:rsidR="00D16136" w:rsidRPr="0006413B">
        <w:rPr>
          <w:rStyle w:val="Subst"/>
          <w:rFonts w:ascii="Arial" w:hAnsi="Arial" w:cs="Arial"/>
          <w:bCs/>
          <w:iCs/>
          <w:sz w:val="24"/>
          <w:szCs w:val="24"/>
        </w:rPr>
        <w:t xml:space="preserve"> г.</w:t>
      </w:r>
      <w:r w:rsidR="002E75C1">
        <w:rPr>
          <w:rStyle w:val="Subst"/>
          <w:rFonts w:ascii="Arial" w:hAnsi="Arial" w:cs="Arial"/>
          <w:bCs/>
          <w:iCs/>
          <w:sz w:val="24"/>
          <w:szCs w:val="24"/>
        </w:rPr>
        <w:t xml:space="preserve"> </w:t>
      </w:r>
      <w:r w:rsidR="00D16136" w:rsidRPr="0006413B">
        <w:rPr>
          <w:rStyle w:val="Subst"/>
          <w:rFonts w:ascii="Arial" w:hAnsi="Arial" w:cs="Arial"/>
          <w:bCs/>
          <w:iCs/>
          <w:sz w:val="24"/>
          <w:szCs w:val="24"/>
        </w:rPr>
        <w:t>р.</w:t>
      </w:r>
    </w:p>
    <w:p w:rsidR="00213C07" w:rsidRPr="0006413B" w:rsidRDefault="00213C07" w:rsidP="00213C07">
      <w:pPr>
        <w:pStyle w:val="ThinDelim"/>
        <w:ind w:firstLine="567"/>
        <w:jc w:val="both"/>
        <w:rPr>
          <w:rFonts w:ascii="Arial" w:hAnsi="Arial" w:cs="Arial"/>
          <w:sz w:val="24"/>
          <w:szCs w:val="24"/>
        </w:rPr>
      </w:pPr>
    </w:p>
    <w:p w:rsidR="00213C07" w:rsidRPr="0006413B" w:rsidRDefault="00213C07" w:rsidP="00213C07">
      <w:pPr>
        <w:spacing w:after="0" w:line="240" w:lineRule="auto"/>
        <w:ind w:firstLine="567"/>
        <w:jc w:val="both"/>
        <w:rPr>
          <w:rStyle w:val="Subst"/>
          <w:rFonts w:ascii="Arial" w:hAnsi="Arial" w:cs="Arial"/>
          <w:bCs/>
          <w:iCs/>
          <w:sz w:val="24"/>
          <w:szCs w:val="24"/>
        </w:rPr>
      </w:pPr>
      <w:r w:rsidRPr="0006413B">
        <w:rPr>
          <w:rFonts w:ascii="Arial" w:hAnsi="Arial" w:cs="Arial"/>
          <w:sz w:val="24"/>
          <w:szCs w:val="24"/>
        </w:rPr>
        <w:t>Образование:</w:t>
      </w:r>
      <w:r w:rsidR="00D16136" w:rsidRPr="0006413B">
        <w:rPr>
          <w:rFonts w:ascii="Arial" w:hAnsi="Arial" w:cs="Arial"/>
          <w:sz w:val="24"/>
          <w:szCs w:val="24"/>
        </w:rPr>
        <w:t xml:space="preserve"> </w:t>
      </w:r>
      <w:r w:rsidR="00D16136" w:rsidRPr="0006413B">
        <w:rPr>
          <w:rFonts w:ascii="Arial" w:hAnsi="Arial" w:cs="Arial"/>
          <w:b/>
          <w:i/>
          <w:sz w:val="24"/>
          <w:szCs w:val="24"/>
        </w:rPr>
        <w:t>в</w:t>
      </w:r>
      <w:r w:rsidRPr="0006413B">
        <w:rPr>
          <w:rStyle w:val="Subst"/>
          <w:rFonts w:ascii="Arial" w:hAnsi="Arial" w:cs="Arial"/>
          <w:bCs/>
          <w:iCs/>
          <w:sz w:val="24"/>
          <w:szCs w:val="24"/>
        </w:rPr>
        <w:t>ысшее</w:t>
      </w:r>
    </w:p>
    <w:p w:rsidR="00BC34EB" w:rsidRPr="0006413B" w:rsidRDefault="00BC34EB" w:rsidP="00213C07">
      <w:pPr>
        <w:spacing w:after="0" w:line="240" w:lineRule="auto"/>
        <w:ind w:firstLine="567"/>
        <w:jc w:val="both"/>
        <w:rPr>
          <w:rFonts w:ascii="Arial" w:hAnsi="Arial" w:cs="Arial"/>
          <w:sz w:val="24"/>
          <w:szCs w:val="24"/>
        </w:rPr>
      </w:pPr>
    </w:p>
    <w:p w:rsidR="00213C07" w:rsidRPr="0006413B" w:rsidRDefault="00213C07" w:rsidP="00213C07">
      <w:pPr>
        <w:spacing w:after="0" w:line="240" w:lineRule="auto"/>
        <w:ind w:firstLine="567"/>
        <w:jc w:val="both"/>
        <w:rPr>
          <w:rFonts w:ascii="Arial" w:hAnsi="Arial" w:cs="Arial"/>
          <w:sz w:val="24"/>
          <w:szCs w:val="24"/>
        </w:rPr>
      </w:pPr>
      <w:proofErr w:type="gramStart"/>
      <w:r w:rsidRPr="0006413B">
        <w:rPr>
          <w:rFonts w:ascii="Arial" w:hAnsi="Arial" w:cs="Arial"/>
          <w:sz w:val="24"/>
          <w:szCs w:val="24"/>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r w:rsidR="00BC34EB" w:rsidRPr="0006413B">
        <w:rPr>
          <w:rFonts w:ascii="Arial" w:hAnsi="Arial" w:cs="Arial"/>
          <w:sz w:val="24"/>
          <w:szCs w:val="24"/>
        </w:rPr>
        <w:t>:</w:t>
      </w:r>
      <w:proofErr w:type="gramEnd"/>
    </w:p>
    <w:p w:rsidR="00213C07" w:rsidRPr="0006413B" w:rsidRDefault="00213C07" w:rsidP="00213C07">
      <w:pPr>
        <w:pStyle w:val="ThinDelim"/>
        <w:ind w:firstLine="567"/>
        <w:jc w:val="both"/>
        <w:rPr>
          <w:rFonts w:ascii="Arial" w:hAnsi="Arial" w:cs="Arial"/>
          <w:sz w:val="24"/>
          <w:szCs w:val="24"/>
        </w:rPr>
      </w:pPr>
    </w:p>
    <w:tbl>
      <w:tblPr>
        <w:tblW w:w="10562" w:type="dxa"/>
        <w:tblLayout w:type="fixed"/>
        <w:tblCellMar>
          <w:left w:w="72" w:type="dxa"/>
          <w:right w:w="72" w:type="dxa"/>
        </w:tblCellMar>
        <w:tblLook w:val="0000"/>
      </w:tblPr>
      <w:tblGrid>
        <w:gridCol w:w="1332"/>
        <w:gridCol w:w="1260"/>
        <w:gridCol w:w="4284"/>
        <w:gridCol w:w="3686"/>
      </w:tblGrid>
      <w:tr w:rsidR="00213C07" w:rsidRPr="0006413B" w:rsidTr="00EA54EC">
        <w:tc>
          <w:tcPr>
            <w:tcW w:w="2592" w:type="dxa"/>
            <w:gridSpan w:val="2"/>
            <w:tcBorders>
              <w:top w:val="double" w:sz="6" w:space="0" w:color="auto"/>
              <w:left w:val="double" w:sz="6" w:space="0" w:color="auto"/>
              <w:bottom w:val="single" w:sz="6" w:space="0" w:color="auto"/>
              <w:right w:val="single" w:sz="6" w:space="0" w:color="auto"/>
            </w:tcBorders>
          </w:tcPr>
          <w:p w:rsidR="00213C07" w:rsidRPr="0006413B" w:rsidRDefault="00213C07" w:rsidP="00D16136">
            <w:pPr>
              <w:spacing w:after="0" w:line="240" w:lineRule="auto"/>
              <w:ind w:firstLine="567"/>
              <w:jc w:val="center"/>
              <w:rPr>
                <w:rFonts w:ascii="Arial" w:hAnsi="Arial" w:cs="Arial"/>
                <w:sz w:val="24"/>
                <w:szCs w:val="24"/>
              </w:rPr>
            </w:pPr>
            <w:r w:rsidRPr="0006413B">
              <w:rPr>
                <w:rFonts w:ascii="Arial" w:hAnsi="Arial" w:cs="Arial"/>
                <w:sz w:val="24"/>
                <w:szCs w:val="24"/>
              </w:rPr>
              <w:t>Период</w:t>
            </w:r>
          </w:p>
        </w:tc>
        <w:tc>
          <w:tcPr>
            <w:tcW w:w="4284" w:type="dxa"/>
            <w:tcBorders>
              <w:top w:val="double" w:sz="6" w:space="0" w:color="auto"/>
              <w:left w:val="single" w:sz="6" w:space="0" w:color="auto"/>
              <w:bottom w:val="single" w:sz="6" w:space="0" w:color="auto"/>
              <w:right w:val="single" w:sz="6" w:space="0" w:color="auto"/>
            </w:tcBorders>
          </w:tcPr>
          <w:p w:rsidR="00213C07" w:rsidRPr="0006413B" w:rsidRDefault="00213C07" w:rsidP="00D16136">
            <w:pPr>
              <w:spacing w:after="0" w:line="240" w:lineRule="auto"/>
              <w:ind w:firstLine="567"/>
              <w:jc w:val="center"/>
              <w:rPr>
                <w:rFonts w:ascii="Arial" w:hAnsi="Arial" w:cs="Arial"/>
                <w:sz w:val="24"/>
                <w:szCs w:val="24"/>
              </w:rPr>
            </w:pPr>
            <w:r w:rsidRPr="0006413B">
              <w:rPr>
                <w:rFonts w:ascii="Arial" w:hAnsi="Arial" w:cs="Arial"/>
                <w:sz w:val="24"/>
                <w:szCs w:val="24"/>
              </w:rPr>
              <w:t>Наименование организации</w:t>
            </w:r>
          </w:p>
        </w:tc>
        <w:tc>
          <w:tcPr>
            <w:tcW w:w="3686" w:type="dxa"/>
            <w:tcBorders>
              <w:top w:val="double" w:sz="6" w:space="0" w:color="auto"/>
              <w:left w:val="single" w:sz="6" w:space="0" w:color="auto"/>
              <w:bottom w:val="single" w:sz="6" w:space="0" w:color="auto"/>
              <w:right w:val="double" w:sz="6" w:space="0" w:color="auto"/>
            </w:tcBorders>
          </w:tcPr>
          <w:p w:rsidR="00213C07" w:rsidRPr="0006413B" w:rsidRDefault="00213C07" w:rsidP="00D16136">
            <w:pPr>
              <w:spacing w:after="0" w:line="240" w:lineRule="auto"/>
              <w:ind w:firstLine="567"/>
              <w:jc w:val="center"/>
              <w:rPr>
                <w:rFonts w:ascii="Arial" w:hAnsi="Arial" w:cs="Arial"/>
                <w:sz w:val="24"/>
                <w:szCs w:val="24"/>
              </w:rPr>
            </w:pPr>
            <w:r w:rsidRPr="0006413B">
              <w:rPr>
                <w:rFonts w:ascii="Arial" w:hAnsi="Arial" w:cs="Arial"/>
                <w:sz w:val="24"/>
                <w:szCs w:val="24"/>
              </w:rPr>
              <w:t>Должность</w:t>
            </w:r>
          </w:p>
        </w:tc>
      </w:tr>
      <w:tr w:rsidR="00213C07" w:rsidRPr="0006413B" w:rsidTr="00EA54EC">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с</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по</w:t>
            </w:r>
          </w:p>
        </w:tc>
        <w:tc>
          <w:tcPr>
            <w:tcW w:w="4284"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p>
        </w:tc>
        <w:tc>
          <w:tcPr>
            <w:tcW w:w="3686" w:type="dxa"/>
            <w:tcBorders>
              <w:top w:val="single" w:sz="6" w:space="0" w:color="auto"/>
              <w:left w:val="single" w:sz="6" w:space="0" w:color="auto"/>
              <w:bottom w:val="single" w:sz="6" w:space="0" w:color="auto"/>
              <w:right w:val="double" w:sz="6" w:space="0" w:color="auto"/>
            </w:tcBorders>
          </w:tcPr>
          <w:p w:rsidR="00213C07" w:rsidRPr="0006413B" w:rsidRDefault="00213C07" w:rsidP="00213C07">
            <w:pPr>
              <w:spacing w:after="0" w:line="240" w:lineRule="auto"/>
              <w:ind w:firstLine="567"/>
              <w:jc w:val="both"/>
              <w:rPr>
                <w:rFonts w:ascii="Arial" w:hAnsi="Arial" w:cs="Arial"/>
                <w:sz w:val="24"/>
                <w:szCs w:val="24"/>
              </w:rPr>
            </w:pPr>
          </w:p>
        </w:tc>
      </w:tr>
      <w:tr w:rsidR="00213C07" w:rsidRPr="0006413B" w:rsidTr="00EA54EC">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2005</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2012</w:t>
            </w:r>
          </w:p>
        </w:tc>
        <w:tc>
          <w:tcPr>
            <w:tcW w:w="4284" w:type="dxa"/>
            <w:tcBorders>
              <w:top w:val="single" w:sz="6" w:space="0" w:color="auto"/>
              <w:left w:val="single" w:sz="6" w:space="0" w:color="auto"/>
              <w:bottom w:val="single" w:sz="6" w:space="0" w:color="auto"/>
              <w:right w:val="single" w:sz="6" w:space="0" w:color="auto"/>
            </w:tcBorders>
          </w:tcPr>
          <w:p w:rsidR="00213C07" w:rsidRPr="0006413B" w:rsidRDefault="00D16136" w:rsidP="00D16136">
            <w:pPr>
              <w:spacing w:after="0" w:line="240" w:lineRule="auto"/>
              <w:jc w:val="both"/>
              <w:rPr>
                <w:rFonts w:ascii="Arial" w:hAnsi="Arial" w:cs="Arial"/>
                <w:sz w:val="24"/>
                <w:szCs w:val="24"/>
              </w:rPr>
            </w:pPr>
            <w:r w:rsidRPr="0006413B">
              <w:rPr>
                <w:rFonts w:ascii="Arial" w:hAnsi="Arial" w:cs="Arial"/>
                <w:sz w:val="24"/>
                <w:szCs w:val="24"/>
              </w:rPr>
              <w:t>ООО «</w:t>
            </w:r>
            <w:proofErr w:type="spellStart"/>
            <w:r w:rsidR="00213C07" w:rsidRPr="0006413B">
              <w:rPr>
                <w:rFonts w:ascii="Arial" w:hAnsi="Arial" w:cs="Arial"/>
                <w:sz w:val="24"/>
                <w:szCs w:val="24"/>
              </w:rPr>
              <w:t>Транснефтьсервис</w:t>
            </w:r>
            <w:proofErr w:type="spellEnd"/>
            <w:proofErr w:type="gramStart"/>
            <w:r w:rsidR="00213C07" w:rsidRPr="0006413B">
              <w:rPr>
                <w:rFonts w:ascii="Arial" w:hAnsi="Arial" w:cs="Arial"/>
                <w:sz w:val="24"/>
                <w:szCs w:val="24"/>
              </w:rPr>
              <w:t xml:space="preserve"> С</w:t>
            </w:r>
            <w:proofErr w:type="gramEnd"/>
            <w:r w:rsidRPr="0006413B">
              <w:rPr>
                <w:rFonts w:ascii="Arial" w:hAnsi="Arial" w:cs="Arial"/>
                <w:sz w:val="24"/>
                <w:szCs w:val="24"/>
              </w:rPr>
              <w:t>»</w:t>
            </w:r>
          </w:p>
        </w:tc>
        <w:tc>
          <w:tcPr>
            <w:tcW w:w="3686" w:type="dxa"/>
            <w:tcBorders>
              <w:top w:val="single" w:sz="6" w:space="0" w:color="auto"/>
              <w:left w:val="single" w:sz="6" w:space="0" w:color="auto"/>
              <w:bottom w:val="single" w:sz="6" w:space="0" w:color="auto"/>
              <w:right w:val="double" w:sz="6" w:space="0" w:color="auto"/>
            </w:tcBorders>
          </w:tcPr>
          <w:p w:rsidR="00213C07" w:rsidRPr="0006413B" w:rsidRDefault="00213C07" w:rsidP="00BC34EB">
            <w:pPr>
              <w:spacing w:after="0" w:line="240" w:lineRule="auto"/>
              <w:rPr>
                <w:rFonts w:ascii="Arial" w:hAnsi="Arial" w:cs="Arial"/>
                <w:sz w:val="24"/>
                <w:szCs w:val="24"/>
              </w:rPr>
            </w:pPr>
            <w:r w:rsidRPr="0006413B">
              <w:rPr>
                <w:rFonts w:ascii="Arial" w:hAnsi="Arial" w:cs="Arial"/>
                <w:sz w:val="24"/>
                <w:szCs w:val="24"/>
              </w:rPr>
              <w:t>Начальник контрольно-ревизионного отдела Ревизионной дирекции</w:t>
            </w:r>
          </w:p>
        </w:tc>
      </w:tr>
      <w:tr w:rsidR="00213C07" w:rsidRPr="0006413B" w:rsidTr="00EA54EC">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2012</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4284" w:type="dxa"/>
            <w:tcBorders>
              <w:top w:val="single" w:sz="6" w:space="0" w:color="auto"/>
              <w:left w:val="single" w:sz="6" w:space="0" w:color="auto"/>
              <w:bottom w:val="single" w:sz="6" w:space="0" w:color="auto"/>
              <w:right w:val="single" w:sz="6" w:space="0" w:color="auto"/>
            </w:tcBorders>
          </w:tcPr>
          <w:p w:rsidR="00213C07" w:rsidRPr="0006413B" w:rsidRDefault="00D16136" w:rsidP="00D16136">
            <w:pPr>
              <w:spacing w:after="0" w:line="240" w:lineRule="auto"/>
              <w:jc w:val="both"/>
              <w:rPr>
                <w:rFonts w:ascii="Arial" w:hAnsi="Arial" w:cs="Arial"/>
                <w:sz w:val="24"/>
                <w:szCs w:val="24"/>
              </w:rPr>
            </w:pPr>
            <w:r w:rsidRPr="0006413B">
              <w:rPr>
                <w:rFonts w:ascii="Arial" w:hAnsi="Arial" w:cs="Arial"/>
                <w:sz w:val="24"/>
                <w:szCs w:val="24"/>
              </w:rPr>
              <w:t>ООО ГК «</w:t>
            </w:r>
            <w:r w:rsidR="00213C07" w:rsidRPr="0006413B">
              <w:rPr>
                <w:rFonts w:ascii="Arial" w:hAnsi="Arial" w:cs="Arial"/>
                <w:sz w:val="24"/>
                <w:szCs w:val="24"/>
              </w:rPr>
              <w:t>ТНС энерго</w:t>
            </w:r>
            <w:r w:rsidRPr="0006413B">
              <w:rPr>
                <w:rFonts w:ascii="Arial" w:hAnsi="Arial" w:cs="Arial"/>
                <w:sz w:val="24"/>
                <w:szCs w:val="24"/>
              </w:rPr>
              <w:t>»</w:t>
            </w:r>
          </w:p>
        </w:tc>
        <w:tc>
          <w:tcPr>
            <w:tcW w:w="3686" w:type="dxa"/>
            <w:tcBorders>
              <w:top w:val="single" w:sz="6" w:space="0" w:color="auto"/>
              <w:left w:val="single" w:sz="6" w:space="0" w:color="auto"/>
              <w:bottom w:val="single" w:sz="6" w:space="0" w:color="auto"/>
              <w:right w:val="double" w:sz="6" w:space="0" w:color="auto"/>
            </w:tcBorders>
          </w:tcPr>
          <w:p w:rsidR="00213C07" w:rsidRPr="0006413B" w:rsidRDefault="00213C07" w:rsidP="00BC34EB">
            <w:pPr>
              <w:spacing w:after="0" w:line="240" w:lineRule="auto"/>
              <w:rPr>
                <w:rFonts w:ascii="Arial" w:hAnsi="Arial" w:cs="Arial"/>
                <w:sz w:val="24"/>
                <w:szCs w:val="24"/>
              </w:rPr>
            </w:pPr>
            <w:r w:rsidRPr="0006413B">
              <w:rPr>
                <w:rFonts w:ascii="Arial" w:hAnsi="Arial" w:cs="Arial"/>
                <w:sz w:val="24"/>
                <w:szCs w:val="24"/>
              </w:rPr>
              <w:t>Начальник контрольно-ревизионного отдела Ревизионной дирекции</w:t>
            </w:r>
          </w:p>
        </w:tc>
      </w:tr>
      <w:tr w:rsidR="00213C07" w:rsidRPr="0006413B" w:rsidTr="00EA54EC">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н.</w:t>
            </w:r>
            <w:r w:rsidR="002E75C1">
              <w:rPr>
                <w:rFonts w:ascii="Arial" w:hAnsi="Arial" w:cs="Arial"/>
                <w:sz w:val="24"/>
                <w:szCs w:val="24"/>
              </w:rPr>
              <w:t xml:space="preserve"> </w:t>
            </w:r>
            <w:r w:rsidRPr="0006413B">
              <w:rPr>
                <w:rFonts w:ascii="Arial" w:hAnsi="Arial" w:cs="Arial"/>
                <w:sz w:val="24"/>
                <w:szCs w:val="24"/>
              </w:rPr>
              <w:t>в.</w:t>
            </w:r>
          </w:p>
        </w:tc>
        <w:tc>
          <w:tcPr>
            <w:tcW w:w="4284" w:type="dxa"/>
            <w:tcBorders>
              <w:top w:val="single" w:sz="6" w:space="0" w:color="auto"/>
              <w:left w:val="single" w:sz="6" w:space="0" w:color="auto"/>
              <w:bottom w:val="single" w:sz="6" w:space="0" w:color="auto"/>
              <w:right w:val="single" w:sz="6" w:space="0" w:color="auto"/>
            </w:tcBorders>
          </w:tcPr>
          <w:p w:rsidR="00213C07" w:rsidRPr="0006413B" w:rsidRDefault="00D16136" w:rsidP="00D16136">
            <w:pPr>
              <w:spacing w:after="0" w:line="240" w:lineRule="auto"/>
              <w:jc w:val="both"/>
              <w:rPr>
                <w:rFonts w:ascii="Arial" w:hAnsi="Arial" w:cs="Arial"/>
                <w:sz w:val="24"/>
                <w:szCs w:val="24"/>
              </w:rPr>
            </w:pPr>
            <w:r w:rsidRPr="0006413B">
              <w:rPr>
                <w:rFonts w:ascii="Arial" w:hAnsi="Arial" w:cs="Arial"/>
                <w:sz w:val="24"/>
                <w:szCs w:val="24"/>
              </w:rPr>
              <w:t>ОАО ГК «</w:t>
            </w:r>
            <w:r w:rsidR="00BC34EB" w:rsidRPr="0006413B">
              <w:rPr>
                <w:rFonts w:ascii="Arial" w:hAnsi="Arial" w:cs="Arial"/>
                <w:sz w:val="24"/>
                <w:szCs w:val="24"/>
              </w:rPr>
              <w:t>ТНС энерго»</w:t>
            </w:r>
          </w:p>
        </w:tc>
        <w:tc>
          <w:tcPr>
            <w:tcW w:w="3686" w:type="dxa"/>
            <w:tcBorders>
              <w:top w:val="single" w:sz="6" w:space="0" w:color="auto"/>
              <w:left w:val="single" w:sz="6" w:space="0" w:color="auto"/>
              <w:bottom w:val="single" w:sz="6" w:space="0" w:color="auto"/>
              <w:right w:val="double" w:sz="6" w:space="0" w:color="auto"/>
            </w:tcBorders>
          </w:tcPr>
          <w:p w:rsidR="00213C07" w:rsidRPr="0006413B" w:rsidRDefault="00213C07" w:rsidP="00BC34EB">
            <w:pPr>
              <w:spacing w:after="0" w:line="240" w:lineRule="auto"/>
              <w:rPr>
                <w:rFonts w:ascii="Arial" w:hAnsi="Arial" w:cs="Arial"/>
                <w:sz w:val="24"/>
                <w:szCs w:val="24"/>
              </w:rPr>
            </w:pPr>
            <w:r w:rsidRPr="0006413B">
              <w:rPr>
                <w:rFonts w:ascii="Arial" w:hAnsi="Arial" w:cs="Arial"/>
                <w:sz w:val="24"/>
                <w:szCs w:val="24"/>
              </w:rPr>
              <w:t>Начальник контрольно-ревизионного отдела Ревизионной дирекции</w:t>
            </w:r>
          </w:p>
        </w:tc>
      </w:tr>
      <w:tr w:rsidR="00213C07" w:rsidRPr="0006413B" w:rsidTr="00EA54EC">
        <w:tc>
          <w:tcPr>
            <w:tcW w:w="1332" w:type="dxa"/>
            <w:tcBorders>
              <w:top w:val="single" w:sz="6" w:space="0" w:color="auto"/>
              <w:left w:val="double" w:sz="6" w:space="0" w:color="auto"/>
              <w:bottom w:val="doub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doub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н.</w:t>
            </w:r>
            <w:r w:rsidR="002E75C1">
              <w:rPr>
                <w:rFonts w:ascii="Arial" w:hAnsi="Arial" w:cs="Arial"/>
                <w:sz w:val="24"/>
                <w:szCs w:val="24"/>
              </w:rPr>
              <w:t xml:space="preserve"> </w:t>
            </w:r>
            <w:r w:rsidRPr="0006413B">
              <w:rPr>
                <w:rFonts w:ascii="Arial" w:hAnsi="Arial" w:cs="Arial"/>
                <w:sz w:val="24"/>
                <w:szCs w:val="24"/>
              </w:rPr>
              <w:t>в.</w:t>
            </w:r>
          </w:p>
        </w:tc>
        <w:tc>
          <w:tcPr>
            <w:tcW w:w="4284" w:type="dxa"/>
            <w:tcBorders>
              <w:top w:val="single" w:sz="6" w:space="0" w:color="auto"/>
              <w:left w:val="single" w:sz="6" w:space="0" w:color="auto"/>
              <w:bottom w:val="double" w:sz="6" w:space="0" w:color="auto"/>
              <w:right w:val="single" w:sz="6" w:space="0" w:color="auto"/>
            </w:tcBorders>
          </w:tcPr>
          <w:p w:rsidR="00213C07" w:rsidRPr="0006413B" w:rsidRDefault="00213C07" w:rsidP="00D16136">
            <w:pPr>
              <w:spacing w:after="0" w:line="240" w:lineRule="auto"/>
              <w:jc w:val="both"/>
              <w:rPr>
                <w:rFonts w:ascii="Arial" w:hAnsi="Arial" w:cs="Arial"/>
                <w:sz w:val="24"/>
                <w:szCs w:val="24"/>
              </w:rPr>
            </w:pPr>
            <w:r w:rsidRPr="0006413B">
              <w:rPr>
                <w:rFonts w:ascii="Arial" w:hAnsi="Arial" w:cs="Arial"/>
                <w:sz w:val="24"/>
                <w:szCs w:val="24"/>
              </w:rPr>
              <w:t xml:space="preserve">ОАО ГК </w:t>
            </w:r>
            <w:r w:rsidR="00D16136" w:rsidRPr="0006413B">
              <w:rPr>
                <w:rFonts w:ascii="Arial" w:hAnsi="Arial" w:cs="Arial"/>
                <w:sz w:val="24"/>
                <w:szCs w:val="24"/>
              </w:rPr>
              <w:t>«</w:t>
            </w:r>
            <w:r w:rsidRPr="0006413B">
              <w:rPr>
                <w:rFonts w:ascii="Arial" w:hAnsi="Arial" w:cs="Arial"/>
                <w:sz w:val="24"/>
                <w:szCs w:val="24"/>
              </w:rPr>
              <w:t>ТНС энерго</w:t>
            </w:r>
            <w:r w:rsidR="00D16136" w:rsidRPr="0006413B">
              <w:rPr>
                <w:rFonts w:ascii="Arial" w:hAnsi="Arial" w:cs="Arial"/>
                <w:sz w:val="24"/>
                <w:szCs w:val="24"/>
              </w:rPr>
              <w:t>»</w:t>
            </w:r>
          </w:p>
        </w:tc>
        <w:tc>
          <w:tcPr>
            <w:tcW w:w="3686" w:type="dxa"/>
            <w:tcBorders>
              <w:top w:val="single" w:sz="6" w:space="0" w:color="auto"/>
              <w:left w:val="single" w:sz="6" w:space="0" w:color="auto"/>
              <w:bottom w:val="double" w:sz="6" w:space="0" w:color="auto"/>
              <w:right w:val="double" w:sz="6" w:space="0" w:color="auto"/>
            </w:tcBorders>
          </w:tcPr>
          <w:p w:rsidR="00213C07" w:rsidRPr="0006413B" w:rsidRDefault="00213C07" w:rsidP="00BC34EB">
            <w:pPr>
              <w:spacing w:after="0" w:line="240" w:lineRule="auto"/>
              <w:rPr>
                <w:rFonts w:ascii="Arial" w:hAnsi="Arial" w:cs="Arial"/>
                <w:sz w:val="24"/>
                <w:szCs w:val="24"/>
              </w:rPr>
            </w:pPr>
            <w:r w:rsidRPr="0006413B">
              <w:rPr>
                <w:rFonts w:ascii="Arial" w:hAnsi="Arial" w:cs="Arial"/>
                <w:sz w:val="24"/>
                <w:szCs w:val="24"/>
              </w:rPr>
              <w:t>Член Ревизионной комиссии</w:t>
            </w:r>
          </w:p>
        </w:tc>
      </w:tr>
    </w:tbl>
    <w:p w:rsidR="00213C07" w:rsidRPr="0006413B" w:rsidRDefault="00213C07" w:rsidP="00213C07">
      <w:pPr>
        <w:spacing w:after="0" w:line="240" w:lineRule="auto"/>
        <w:ind w:firstLine="567"/>
        <w:jc w:val="both"/>
        <w:rPr>
          <w:rFonts w:ascii="Arial" w:hAnsi="Arial" w:cs="Arial"/>
          <w:sz w:val="24"/>
          <w:szCs w:val="24"/>
        </w:rPr>
      </w:pPr>
    </w:p>
    <w:p w:rsidR="00213C07" w:rsidRPr="0006413B" w:rsidRDefault="00213C07" w:rsidP="00213C07">
      <w:pPr>
        <w:spacing w:after="0" w:line="240" w:lineRule="auto"/>
        <w:ind w:firstLine="567"/>
        <w:jc w:val="both"/>
        <w:rPr>
          <w:rFonts w:ascii="Arial" w:hAnsi="Arial" w:cs="Arial"/>
          <w:b/>
          <w:i/>
          <w:sz w:val="24"/>
          <w:szCs w:val="24"/>
        </w:rPr>
      </w:pPr>
      <w:r w:rsidRPr="0006413B">
        <w:rPr>
          <w:rStyle w:val="Subst"/>
          <w:rFonts w:ascii="Arial" w:hAnsi="Arial" w:cs="Arial"/>
          <w:b w:val="0"/>
          <w:bCs/>
          <w:i w:val="0"/>
          <w:iCs/>
          <w:sz w:val="24"/>
          <w:szCs w:val="24"/>
        </w:rPr>
        <w:t>Доли участия в уставном капитале эмитента/обыкновенных акций не имеет</w:t>
      </w:r>
      <w:r w:rsidR="00BC34EB" w:rsidRPr="0006413B">
        <w:rPr>
          <w:rStyle w:val="Subst"/>
          <w:rFonts w:ascii="Arial" w:hAnsi="Arial" w:cs="Arial"/>
          <w:b w:val="0"/>
          <w:bCs/>
          <w:i w:val="0"/>
          <w:iCs/>
          <w:sz w:val="24"/>
          <w:szCs w:val="24"/>
        </w:rPr>
        <w:t>.</w:t>
      </w:r>
    </w:p>
    <w:p w:rsidR="00213C07" w:rsidRPr="0006413B" w:rsidRDefault="00213C07" w:rsidP="00213C07">
      <w:pPr>
        <w:pStyle w:val="ThinDelim"/>
        <w:ind w:firstLine="567"/>
        <w:jc w:val="both"/>
        <w:rPr>
          <w:rFonts w:ascii="Arial" w:hAnsi="Arial" w:cs="Arial"/>
          <w:sz w:val="24"/>
          <w:szCs w:val="24"/>
        </w:rPr>
      </w:pPr>
    </w:p>
    <w:p w:rsidR="00213C07" w:rsidRPr="0006413B" w:rsidRDefault="00213C07" w:rsidP="00BC34EB">
      <w:pPr>
        <w:pStyle w:val="SubHeading"/>
        <w:spacing w:before="0" w:after="0"/>
        <w:ind w:firstLine="567"/>
        <w:jc w:val="both"/>
        <w:rPr>
          <w:rFonts w:ascii="Arial" w:hAnsi="Arial" w:cs="Arial"/>
          <w:sz w:val="24"/>
          <w:szCs w:val="24"/>
        </w:rPr>
      </w:pPr>
      <w:r w:rsidRPr="0006413B">
        <w:rPr>
          <w:rFonts w:ascii="Arial" w:hAnsi="Arial" w:cs="Arial"/>
          <w:sz w:val="24"/>
          <w:szCs w:val="24"/>
        </w:rPr>
        <w:t xml:space="preserve">Доли участия лица в уставном (складочном) капитале (паевом фонде) дочерних и </w:t>
      </w:r>
      <w:r w:rsidRPr="0006413B">
        <w:rPr>
          <w:rFonts w:ascii="Arial" w:hAnsi="Arial" w:cs="Arial"/>
          <w:sz w:val="24"/>
          <w:szCs w:val="24"/>
        </w:rPr>
        <w:lastRenderedPageBreak/>
        <w:t>зависимых обществ эмитента</w:t>
      </w:r>
      <w:r w:rsidR="00BC34EB" w:rsidRPr="0006413B">
        <w:rPr>
          <w:rFonts w:ascii="Arial" w:hAnsi="Arial" w:cs="Arial"/>
          <w:sz w:val="24"/>
          <w:szCs w:val="24"/>
        </w:rPr>
        <w:t xml:space="preserve">: </w:t>
      </w:r>
      <w:r w:rsidR="00BC34EB" w:rsidRPr="0006413B">
        <w:rPr>
          <w:rStyle w:val="Subst"/>
          <w:rFonts w:ascii="Arial" w:hAnsi="Arial" w:cs="Arial"/>
          <w:bCs/>
          <w:iCs/>
          <w:sz w:val="24"/>
          <w:szCs w:val="24"/>
        </w:rPr>
        <w:t>л</w:t>
      </w:r>
      <w:r w:rsidRPr="0006413B">
        <w:rPr>
          <w:rStyle w:val="Subst"/>
          <w:rFonts w:ascii="Arial" w:hAnsi="Arial" w:cs="Arial"/>
          <w:bCs/>
          <w:iCs/>
          <w:sz w:val="24"/>
          <w:szCs w:val="24"/>
        </w:rPr>
        <w:t>ицо указанных долей не имеет</w:t>
      </w:r>
      <w:r w:rsidR="00BC34EB" w:rsidRPr="0006413B">
        <w:rPr>
          <w:rStyle w:val="Subst"/>
          <w:rFonts w:ascii="Arial" w:hAnsi="Arial" w:cs="Arial"/>
          <w:bCs/>
          <w:iCs/>
          <w:sz w:val="24"/>
          <w:szCs w:val="24"/>
        </w:rPr>
        <w:t>.</w:t>
      </w:r>
    </w:p>
    <w:p w:rsidR="001816D4" w:rsidRPr="0006413B" w:rsidRDefault="001816D4" w:rsidP="00213C07">
      <w:pPr>
        <w:spacing w:after="0" w:line="240" w:lineRule="auto"/>
        <w:ind w:firstLine="567"/>
        <w:jc w:val="both"/>
        <w:rPr>
          <w:rFonts w:ascii="Arial" w:hAnsi="Arial" w:cs="Arial"/>
          <w:sz w:val="24"/>
          <w:szCs w:val="24"/>
        </w:rPr>
      </w:pPr>
    </w:p>
    <w:p w:rsidR="00213C07" w:rsidRPr="0006413B" w:rsidRDefault="00213C07" w:rsidP="00BC34EB">
      <w:pPr>
        <w:spacing w:after="0" w:line="240" w:lineRule="auto"/>
        <w:ind w:firstLine="567"/>
        <w:jc w:val="both"/>
        <w:rPr>
          <w:rStyle w:val="Subst"/>
          <w:rFonts w:ascii="Arial" w:hAnsi="Arial" w:cs="Arial"/>
          <w:bCs/>
          <w:iCs/>
          <w:sz w:val="24"/>
          <w:szCs w:val="24"/>
        </w:rPr>
      </w:pPr>
      <w:r w:rsidRPr="0006413B">
        <w:rPr>
          <w:rFonts w:ascii="Arial" w:hAnsi="Arial" w:cs="Arial"/>
          <w:sz w:val="24"/>
          <w:szCs w:val="24"/>
        </w:rP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06413B">
        <w:rPr>
          <w:rFonts w:ascii="Arial" w:hAnsi="Arial" w:cs="Arial"/>
          <w:sz w:val="24"/>
          <w:szCs w:val="24"/>
        </w:rPr>
        <w:t>контроля за</w:t>
      </w:r>
      <w:proofErr w:type="gramEnd"/>
      <w:r w:rsidRPr="0006413B">
        <w:rPr>
          <w:rFonts w:ascii="Arial" w:hAnsi="Arial" w:cs="Arial"/>
          <w:sz w:val="24"/>
          <w:szCs w:val="24"/>
        </w:rPr>
        <w:t xml:space="preserve"> финансово-хозяйственной деятельностью эмитента:</w:t>
      </w:r>
      <w:r w:rsidR="00BC34EB" w:rsidRPr="0006413B">
        <w:rPr>
          <w:rFonts w:ascii="Arial" w:hAnsi="Arial" w:cs="Arial"/>
          <w:sz w:val="24"/>
          <w:szCs w:val="24"/>
        </w:rPr>
        <w:t xml:space="preserve"> </w:t>
      </w:r>
      <w:r w:rsidR="00BC34EB" w:rsidRPr="0006413B">
        <w:rPr>
          <w:rStyle w:val="Subst"/>
          <w:rFonts w:ascii="Arial" w:hAnsi="Arial" w:cs="Arial"/>
          <w:bCs/>
          <w:iCs/>
          <w:sz w:val="24"/>
          <w:szCs w:val="24"/>
        </w:rPr>
        <w:t>у</w:t>
      </w:r>
      <w:r w:rsidRPr="0006413B">
        <w:rPr>
          <w:rStyle w:val="Subst"/>
          <w:rFonts w:ascii="Arial" w:hAnsi="Arial" w:cs="Arial"/>
          <w:bCs/>
          <w:iCs/>
          <w:sz w:val="24"/>
          <w:szCs w:val="24"/>
        </w:rPr>
        <w:t>казанных родственных связей нет</w:t>
      </w:r>
      <w:r w:rsidR="00BC34EB" w:rsidRPr="0006413B">
        <w:rPr>
          <w:rStyle w:val="Subst"/>
          <w:rFonts w:ascii="Arial" w:hAnsi="Arial" w:cs="Arial"/>
          <w:bCs/>
          <w:iCs/>
          <w:sz w:val="24"/>
          <w:szCs w:val="24"/>
        </w:rPr>
        <w:t>.</w:t>
      </w:r>
    </w:p>
    <w:p w:rsidR="00BC34EB" w:rsidRPr="0006413B" w:rsidRDefault="00BC34EB" w:rsidP="00BC34EB">
      <w:pPr>
        <w:spacing w:after="0" w:line="240" w:lineRule="auto"/>
        <w:ind w:firstLine="567"/>
        <w:jc w:val="both"/>
        <w:rPr>
          <w:rFonts w:ascii="Arial" w:hAnsi="Arial" w:cs="Arial"/>
          <w:sz w:val="24"/>
          <w:szCs w:val="24"/>
        </w:rPr>
      </w:pPr>
    </w:p>
    <w:p w:rsidR="00213C07" w:rsidRPr="0006413B" w:rsidRDefault="00BC34EB" w:rsidP="00BC34EB">
      <w:pPr>
        <w:spacing w:after="0" w:line="240" w:lineRule="auto"/>
        <w:ind w:firstLine="567"/>
        <w:jc w:val="both"/>
        <w:rPr>
          <w:rFonts w:ascii="Arial" w:hAnsi="Arial" w:cs="Arial"/>
          <w:sz w:val="24"/>
          <w:szCs w:val="24"/>
        </w:rPr>
      </w:pPr>
      <w:r w:rsidRPr="0006413B">
        <w:rPr>
          <w:rFonts w:ascii="Arial" w:hAnsi="Arial" w:cs="Arial"/>
          <w:sz w:val="24"/>
          <w:szCs w:val="24"/>
        </w:rPr>
        <w:t xml:space="preserve">Сведения о привлечении </w:t>
      </w:r>
      <w:r w:rsidR="00213C07" w:rsidRPr="0006413B">
        <w:rPr>
          <w:rFonts w:ascii="Arial" w:hAnsi="Arial" w:cs="Arial"/>
          <w:sz w:val="24"/>
          <w:szCs w:val="24"/>
        </w:rPr>
        <w:t>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06413B">
        <w:rPr>
          <w:rFonts w:ascii="Arial" w:hAnsi="Arial" w:cs="Arial"/>
          <w:sz w:val="24"/>
          <w:szCs w:val="24"/>
        </w:rPr>
        <w:t xml:space="preserve"> </w:t>
      </w:r>
      <w:r w:rsidRPr="0006413B">
        <w:rPr>
          <w:rStyle w:val="Subst"/>
          <w:rFonts w:ascii="Arial" w:hAnsi="Arial" w:cs="Arial"/>
          <w:bCs/>
          <w:iCs/>
          <w:sz w:val="24"/>
          <w:szCs w:val="24"/>
        </w:rPr>
        <w:t>л</w:t>
      </w:r>
      <w:r w:rsidR="00213C07" w:rsidRPr="0006413B">
        <w:rPr>
          <w:rStyle w:val="Subst"/>
          <w:rFonts w:ascii="Arial" w:hAnsi="Arial" w:cs="Arial"/>
          <w:bCs/>
          <w:iCs/>
          <w:sz w:val="24"/>
          <w:szCs w:val="24"/>
        </w:rPr>
        <w:t>ицо к указанным видам ответственности не привлекалось</w:t>
      </w:r>
      <w:r w:rsidRPr="0006413B">
        <w:rPr>
          <w:rStyle w:val="Subst"/>
          <w:rFonts w:ascii="Arial" w:hAnsi="Arial" w:cs="Arial"/>
          <w:bCs/>
          <w:iCs/>
          <w:sz w:val="24"/>
          <w:szCs w:val="24"/>
        </w:rPr>
        <w:t>.</w:t>
      </w:r>
    </w:p>
    <w:p w:rsidR="00BC34EB" w:rsidRPr="0006413B" w:rsidRDefault="00BC34EB" w:rsidP="00213C07">
      <w:pPr>
        <w:spacing w:after="0" w:line="240" w:lineRule="auto"/>
        <w:ind w:firstLine="567"/>
        <w:jc w:val="both"/>
        <w:rPr>
          <w:rFonts w:ascii="Arial" w:hAnsi="Arial" w:cs="Arial"/>
          <w:sz w:val="24"/>
          <w:szCs w:val="24"/>
        </w:rPr>
      </w:pPr>
    </w:p>
    <w:p w:rsidR="00213C07" w:rsidRPr="0006413B" w:rsidRDefault="00BC34EB" w:rsidP="00BC34EB">
      <w:pPr>
        <w:spacing w:after="0" w:line="240" w:lineRule="auto"/>
        <w:ind w:firstLine="567"/>
        <w:jc w:val="both"/>
        <w:rPr>
          <w:rFonts w:ascii="Arial" w:hAnsi="Arial" w:cs="Arial"/>
          <w:sz w:val="24"/>
          <w:szCs w:val="24"/>
        </w:rPr>
      </w:pPr>
      <w:r w:rsidRPr="0006413B">
        <w:rPr>
          <w:rFonts w:ascii="Arial" w:hAnsi="Arial" w:cs="Arial"/>
          <w:sz w:val="24"/>
          <w:szCs w:val="24"/>
        </w:rPr>
        <w:t xml:space="preserve">Сведения о занятии </w:t>
      </w:r>
      <w:r w:rsidR="00213C07" w:rsidRPr="0006413B">
        <w:rPr>
          <w:rFonts w:ascii="Arial" w:hAnsi="Arial" w:cs="Arial"/>
          <w:sz w:val="24"/>
          <w:szCs w:val="24"/>
        </w:rPr>
        <w:t>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06413B">
        <w:rPr>
          <w:rFonts w:ascii="Arial" w:hAnsi="Arial" w:cs="Arial"/>
          <w:sz w:val="24"/>
          <w:szCs w:val="24"/>
        </w:rPr>
        <w:t xml:space="preserve"> </w:t>
      </w:r>
      <w:r w:rsidRPr="0006413B">
        <w:rPr>
          <w:rStyle w:val="Subst"/>
          <w:rFonts w:ascii="Arial" w:hAnsi="Arial" w:cs="Arial"/>
          <w:bCs/>
          <w:iCs/>
          <w:sz w:val="24"/>
          <w:szCs w:val="24"/>
        </w:rPr>
        <w:t>л</w:t>
      </w:r>
      <w:r w:rsidR="00213C07" w:rsidRPr="0006413B">
        <w:rPr>
          <w:rStyle w:val="Subst"/>
          <w:rFonts w:ascii="Arial" w:hAnsi="Arial" w:cs="Arial"/>
          <w:bCs/>
          <w:iCs/>
          <w:sz w:val="24"/>
          <w:szCs w:val="24"/>
        </w:rPr>
        <w:t>ицо указанных должностей не занимало</w:t>
      </w:r>
      <w:r w:rsidRPr="0006413B">
        <w:rPr>
          <w:rStyle w:val="Subst"/>
          <w:rFonts w:ascii="Arial" w:hAnsi="Arial" w:cs="Arial"/>
          <w:bCs/>
          <w:iCs/>
          <w:sz w:val="24"/>
          <w:szCs w:val="24"/>
        </w:rPr>
        <w:t>.</w:t>
      </w:r>
    </w:p>
    <w:p w:rsidR="00213C07" w:rsidRPr="0006413B" w:rsidRDefault="00213C07" w:rsidP="00213C07">
      <w:pPr>
        <w:spacing w:after="0" w:line="240" w:lineRule="auto"/>
        <w:ind w:firstLine="567"/>
        <w:jc w:val="both"/>
        <w:rPr>
          <w:rFonts w:ascii="Arial" w:hAnsi="Arial" w:cs="Arial"/>
          <w:sz w:val="24"/>
          <w:szCs w:val="24"/>
        </w:rPr>
      </w:pPr>
    </w:p>
    <w:p w:rsidR="00213C07" w:rsidRPr="0006413B" w:rsidRDefault="001816D4" w:rsidP="001816D4">
      <w:pPr>
        <w:spacing w:after="0" w:line="240" w:lineRule="auto"/>
        <w:jc w:val="both"/>
        <w:rPr>
          <w:rFonts w:ascii="Arial" w:hAnsi="Arial" w:cs="Arial"/>
          <w:sz w:val="24"/>
          <w:szCs w:val="24"/>
        </w:rPr>
      </w:pPr>
      <w:r w:rsidRPr="0006413B">
        <w:rPr>
          <w:rStyle w:val="Subst"/>
          <w:rFonts w:ascii="Arial" w:hAnsi="Arial" w:cs="Arial"/>
          <w:bCs/>
          <w:iCs/>
          <w:sz w:val="24"/>
          <w:szCs w:val="24"/>
        </w:rPr>
        <w:t xml:space="preserve">         ● </w:t>
      </w:r>
      <w:r w:rsidR="00213C07" w:rsidRPr="0006413B">
        <w:rPr>
          <w:rStyle w:val="Subst"/>
          <w:rFonts w:ascii="Arial" w:hAnsi="Arial" w:cs="Arial"/>
          <w:bCs/>
          <w:iCs/>
          <w:sz w:val="24"/>
          <w:szCs w:val="24"/>
        </w:rPr>
        <w:t>Ревин Валерий Николаевич</w:t>
      </w:r>
      <w:r w:rsidR="00D16136" w:rsidRPr="0006413B">
        <w:rPr>
          <w:rStyle w:val="Subst"/>
          <w:rFonts w:ascii="Arial" w:hAnsi="Arial" w:cs="Arial"/>
          <w:bCs/>
          <w:iCs/>
          <w:sz w:val="24"/>
          <w:szCs w:val="24"/>
        </w:rPr>
        <w:t xml:space="preserve">, </w:t>
      </w:r>
      <w:r w:rsidR="00213C07" w:rsidRPr="0006413B">
        <w:rPr>
          <w:rStyle w:val="Subst"/>
          <w:rFonts w:ascii="Arial" w:hAnsi="Arial" w:cs="Arial"/>
          <w:bCs/>
          <w:iCs/>
          <w:sz w:val="24"/>
          <w:szCs w:val="24"/>
        </w:rPr>
        <w:t>1964</w:t>
      </w:r>
      <w:r w:rsidR="00D16136" w:rsidRPr="0006413B">
        <w:rPr>
          <w:rStyle w:val="Subst"/>
          <w:rFonts w:ascii="Arial" w:hAnsi="Arial" w:cs="Arial"/>
          <w:bCs/>
          <w:iCs/>
          <w:sz w:val="24"/>
          <w:szCs w:val="24"/>
        </w:rPr>
        <w:t xml:space="preserve"> г.</w:t>
      </w:r>
      <w:r w:rsidR="002E75C1">
        <w:rPr>
          <w:rStyle w:val="Subst"/>
          <w:rFonts w:ascii="Arial" w:hAnsi="Arial" w:cs="Arial"/>
          <w:bCs/>
          <w:iCs/>
          <w:sz w:val="24"/>
          <w:szCs w:val="24"/>
        </w:rPr>
        <w:t xml:space="preserve"> </w:t>
      </w:r>
      <w:r w:rsidR="00D16136" w:rsidRPr="0006413B">
        <w:rPr>
          <w:rStyle w:val="Subst"/>
          <w:rFonts w:ascii="Arial" w:hAnsi="Arial" w:cs="Arial"/>
          <w:bCs/>
          <w:iCs/>
          <w:sz w:val="24"/>
          <w:szCs w:val="24"/>
        </w:rPr>
        <w:t>р.</w:t>
      </w:r>
    </w:p>
    <w:p w:rsidR="00213C07" w:rsidRPr="0006413B" w:rsidRDefault="00213C07" w:rsidP="00213C07">
      <w:pPr>
        <w:pStyle w:val="ThinDelim"/>
        <w:ind w:firstLine="567"/>
        <w:jc w:val="both"/>
        <w:rPr>
          <w:rFonts w:ascii="Arial" w:hAnsi="Arial" w:cs="Arial"/>
          <w:sz w:val="24"/>
          <w:szCs w:val="24"/>
        </w:rPr>
      </w:pPr>
    </w:p>
    <w:p w:rsidR="00213C07" w:rsidRPr="0006413B" w:rsidRDefault="00213C07" w:rsidP="00213C07">
      <w:pPr>
        <w:spacing w:after="0" w:line="240" w:lineRule="auto"/>
        <w:ind w:firstLine="567"/>
        <w:jc w:val="both"/>
        <w:rPr>
          <w:rStyle w:val="Subst"/>
          <w:rFonts w:ascii="Arial" w:hAnsi="Arial" w:cs="Arial"/>
          <w:bCs/>
          <w:iCs/>
          <w:sz w:val="24"/>
          <w:szCs w:val="24"/>
        </w:rPr>
      </w:pPr>
      <w:r w:rsidRPr="0006413B">
        <w:rPr>
          <w:rFonts w:ascii="Arial" w:hAnsi="Arial" w:cs="Arial"/>
          <w:sz w:val="24"/>
          <w:szCs w:val="24"/>
        </w:rPr>
        <w:t>Образование:</w:t>
      </w:r>
      <w:r w:rsidR="00D16136" w:rsidRPr="0006413B">
        <w:rPr>
          <w:rFonts w:ascii="Arial" w:hAnsi="Arial" w:cs="Arial"/>
          <w:sz w:val="24"/>
          <w:szCs w:val="24"/>
        </w:rPr>
        <w:t xml:space="preserve"> </w:t>
      </w:r>
      <w:r w:rsidR="00D16136" w:rsidRPr="0006413B">
        <w:rPr>
          <w:rFonts w:ascii="Arial" w:hAnsi="Arial" w:cs="Arial"/>
          <w:b/>
          <w:i/>
          <w:sz w:val="24"/>
          <w:szCs w:val="24"/>
        </w:rPr>
        <w:t>в</w:t>
      </w:r>
      <w:r w:rsidRPr="0006413B">
        <w:rPr>
          <w:rStyle w:val="Subst"/>
          <w:rFonts w:ascii="Arial" w:hAnsi="Arial" w:cs="Arial"/>
          <w:bCs/>
          <w:iCs/>
          <w:sz w:val="24"/>
          <w:szCs w:val="24"/>
        </w:rPr>
        <w:t>ысшее</w:t>
      </w:r>
    </w:p>
    <w:p w:rsidR="00BC34EB" w:rsidRPr="0006413B" w:rsidRDefault="00BC34EB" w:rsidP="00213C07">
      <w:pPr>
        <w:spacing w:after="0" w:line="240" w:lineRule="auto"/>
        <w:ind w:firstLine="567"/>
        <w:jc w:val="both"/>
        <w:rPr>
          <w:rFonts w:ascii="Arial" w:hAnsi="Arial" w:cs="Arial"/>
          <w:sz w:val="24"/>
          <w:szCs w:val="24"/>
        </w:rPr>
      </w:pPr>
    </w:p>
    <w:p w:rsidR="00213C07" w:rsidRPr="0006413B" w:rsidRDefault="00213C07" w:rsidP="00213C07">
      <w:pPr>
        <w:spacing w:after="0" w:line="240" w:lineRule="auto"/>
        <w:ind w:firstLine="567"/>
        <w:jc w:val="both"/>
        <w:rPr>
          <w:rFonts w:ascii="Arial" w:hAnsi="Arial" w:cs="Arial"/>
          <w:sz w:val="24"/>
          <w:szCs w:val="24"/>
        </w:rPr>
      </w:pPr>
      <w:proofErr w:type="gramStart"/>
      <w:r w:rsidRPr="0006413B">
        <w:rPr>
          <w:rFonts w:ascii="Arial" w:hAnsi="Arial" w:cs="Arial"/>
          <w:sz w:val="24"/>
          <w:szCs w:val="24"/>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r w:rsidR="00BC34EB" w:rsidRPr="0006413B">
        <w:rPr>
          <w:rFonts w:ascii="Arial" w:hAnsi="Arial" w:cs="Arial"/>
          <w:sz w:val="24"/>
          <w:szCs w:val="24"/>
        </w:rPr>
        <w:t>:</w:t>
      </w:r>
      <w:proofErr w:type="gramEnd"/>
    </w:p>
    <w:p w:rsidR="00213C07" w:rsidRPr="0006413B" w:rsidRDefault="00213C07" w:rsidP="00213C07">
      <w:pPr>
        <w:pStyle w:val="ThinDelim"/>
        <w:ind w:firstLine="567"/>
        <w:jc w:val="both"/>
        <w:rPr>
          <w:rFonts w:ascii="Arial" w:hAnsi="Arial" w:cs="Arial"/>
          <w:sz w:val="24"/>
          <w:szCs w:val="24"/>
        </w:rPr>
      </w:pPr>
    </w:p>
    <w:tbl>
      <w:tblPr>
        <w:tblW w:w="10562" w:type="dxa"/>
        <w:tblLayout w:type="fixed"/>
        <w:tblCellMar>
          <w:left w:w="72" w:type="dxa"/>
          <w:right w:w="72" w:type="dxa"/>
        </w:tblCellMar>
        <w:tblLook w:val="0000"/>
      </w:tblPr>
      <w:tblGrid>
        <w:gridCol w:w="1332"/>
        <w:gridCol w:w="1260"/>
        <w:gridCol w:w="3980"/>
        <w:gridCol w:w="3990"/>
      </w:tblGrid>
      <w:tr w:rsidR="00213C07" w:rsidRPr="0006413B" w:rsidTr="00EA54EC">
        <w:tc>
          <w:tcPr>
            <w:tcW w:w="2592" w:type="dxa"/>
            <w:gridSpan w:val="2"/>
            <w:tcBorders>
              <w:top w:val="double" w:sz="6" w:space="0" w:color="auto"/>
              <w:left w:val="double" w:sz="6" w:space="0" w:color="auto"/>
              <w:bottom w:val="single" w:sz="6" w:space="0" w:color="auto"/>
              <w:right w:val="single" w:sz="6" w:space="0" w:color="auto"/>
            </w:tcBorders>
          </w:tcPr>
          <w:p w:rsidR="00213C07" w:rsidRPr="0006413B" w:rsidRDefault="00213C07" w:rsidP="00D16136">
            <w:pPr>
              <w:spacing w:after="0" w:line="240" w:lineRule="auto"/>
              <w:ind w:firstLine="567"/>
              <w:jc w:val="center"/>
              <w:rPr>
                <w:rFonts w:ascii="Arial" w:hAnsi="Arial" w:cs="Arial"/>
                <w:sz w:val="24"/>
                <w:szCs w:val="24"/>
              </w:rPr>
            </w:pPr>
            <w:r w:rsidRPr="0006413B">
              <w:rPr>
                <w:rFonts w:ascii="Arial" w:hAnsi="Arial" w:cs="Arial"/>
                <w:sz w:val="24"/>
                <w:szCs w:val="24"/>
              </w:rPr>
              <w:t>Период</w:t>
            </w:r>
          </w:p>
        </w:tc>
        <w:tc>
          <w:tcPr>
            <w:tcW w:w="3980" w:type="dxa"/>
            <w:tcBorders>
              <w:top w:val="double" w:sz="6" w:space="0" w:color="auto"/>
              <w:left w:val="single" w:sz="6" w:space="0" w:color="auto"/>
              <w:bottom w:val="single" w:sz="6" w:space="0" w:color="auto"/>
              <w:right w:val="single" w:sz="6" w:space="0" w:color="auto"/>
            </w:tcBorders>
          </w:tcPr>
          <w:p w:rsidR="00213C07" w:rsidRPr="0006413B" w:rsidRDefault="00213C07" w:rsidP="00D16136">
            <w:pPr>
              <w:spacing w:after="0" w:line="240" w:lineRule="auto"/>
              <w:ind w:firstLine="567"/>
              <w:jc w:val="center"/>
              <w:rPr>
                <w:rFonts w:ascii="Arial" w:hAnsi="Arial" w:cs="Arial"/>
                <w:sz w:val="24"/>
                <w:szCs w:val="24"/>
              </w:rPr>
            </w:pPr>
            <w:r w:rsidRPr="0006413B">
              <w:rPr>
                <w:rFonts w:ascii="Arial" w:hAnsi="Arial" w:cs="Arial"/>
                <w:sz w:val="24"/>
                <w:szCs w:val="24"/>
              </w:rPr>
              <w:t>Наименование организации</w:t>
            </w:r>
          </w:p>
        </w:tc>
        <w:tc>
          <w:tcPr>
            <w:tcW w:w="3990" w:type="dxa"/>
            <w:tcBorders>
              <w:top w:val="double" w:sz="6" w:space="0" w:color="auto"/>
              <w:left w:val="single" w:sz="6" w:space="0" w:color="auto"/>
              <w:bottom w:val="single" w:sz="6" w:space="0" w:color="auto"/>
              <w:right w:val="double" w:sz="6" w:space="0" w:color="auto"/>
            </w:tcBorders>
          </w:tcPr>
          <w:p w:rsidR="00213C07" w:rsidRPr="0006413B" w:rsidRDefault="00213C07" w:rsidP="00D16136">
            <w:pPr>
              <w:spacing w:after="0" w:line="240" w:lineRule="auto"/>
              <w:ind w:firstLine="567"/>
              <w:jc w:val="center"/>
              <w:rPr>
                <w:rFonts w:ascii="Arial" w:hAnsi="Arial" w:cs="Arial"/>
                <w:sz w:val="24"/>
                <w:szCs w:val="24"/>
              </w:rPr>
            </w:pPr>
            <w:r w:rsidRPr="0006413B">
              <w:rPr>
                <w:rFonts w:ascii="Arial" w:hAnsi="Arial" w:cs="Arial"/>
                <w:sz w:val="24"/>
                <w:szCs w:val="24"/>
              </w:rPr>
              <w:t>Должность</w:t>
            </w:r>
          </w:p>
        </w:tc>
      </w:tr>
      <w:tr w:rsidR="00213C07" w:rsidRPr="0006413B" w:rsidTr="00EA54EC">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с</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по</w:t>
            </w:r>
          </w:p>
        </w:tc>
        <w:tc>
          <w:tcPr>
            <w:tcW w:w="398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p>
        </w:tc>
        <w:tc>
          <w:tcPr>
            <w:tcW w:w="3990" w:type="dxa"/>
            <w:tcBorders>
              <w:top w:val="single" w:sz="6" w:space="0" w:color="auto"/>
              <w:left w:val="single" w:sz="6" w:space="0" w:color="auto"/>
              <w:bottom w:val="single" w:sz="6" w:space="0" w:color="auto"/>
              <w:right w:val="double" w:sz="6" w:space="0" w:color="auto"/>
            </w:tcBorders>
          </w:tcPr>
          <w:p w:rsidR="00213C07" w:rsidRPr="0006413B" w:rsidRDefault="00213C07" w:rsidP="00213C07">
            <w:pPr>
              <w:spacing w:after="0" w:line="240" w:lineRule="auto"/>
              <w:ind w:firstLine="567"/>
              <w:jc w:val="both"/>
              <w:rPr>
                <w:rFonts w:ascii="Arial" w:hAnsi="Arial" w:cs="Arial"/>
                <w:sz w:val="24"/>
                <w:szCs w:val="24"/>
              </w:rPr>
            </w:pPr>
          </w:p>
        </w:tc>
      </w:tr>
      <w:tr w:rsidR="00213C07" w:rsidRPr="0006413B" w:rsidTr="00EA54EC">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2004</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2012</w:t>
            </w:r>
          </w:p>
        </w:tc>
        <w:tc>
          <w:tcPr>
            <w:tcW w:w="3980" w:type="dxa"/>
            <w:tcBorders>
              <w:top w:val="single" w:sz="6" w:space="0" w:color="auto"/>
              <w:left w:val="single" w:sz="6" w:space="0" w:color="auto"/>
              <w:bottom w:val="single" w:sz="6" w:space="0" w:color="auto"/>
              <w:right w:val="single" w:sz="6" w:space="0" w:color="auto"/>
            </w:tcBorders>
          </w:tcPr>
          <w:p w:rsidR="00213C07" w:rsidRPr="0006413B" w:rsidRDefault="00213C07" w:rsidP="00D16136">
            <w:pPr>
              <w:spacing w:after="0" w:line="240" w:lineRule="auto"/>
              <w:jc w:val="both"/>
              <w:rPr>
                <w:rFonts w:ascii="Arial" w:hAnsi="Arial" w:cs="Arial"/>
                <w:sz w:val="24"/>
                <w:szCs w:val="24"/>
              </w:rPr>
            </w:pPr>
            <w:r w:rsidRPr="0006413B">
              <w:rPr>
                <w:rFonts w:ascii="Arial" w:hAnsi="Arial" w:cs="Arial"/>
                <w:sz w:val="24"/>
                <w:szCs w:val="24"/>
              </w:rPr>
              <w:t xml:space="preserve">ООО </w:t>
            </w:r>
            <w:r w:rsidR="00D16136" w:rsidRPr="0006413B">
              <w:rPr>
                <w:rFonts w:ascii="Arial" w:hAnsi="Arial" w:cs="Arial"/>
                <w:sz w:val="24"/>
                <w:szCs w:val="24"/>
              </w:rPr>
              <w:t>«</w:t>
            </w:r>
            <w:proofErr w:type="spellStart"/>
            <w:r w:rsidRPr="0006413B">
              <w:rPr>
                <w:rFonts w:ascii="Arial" w:hAnsi="Arial" w:cs="Arial"/>
                <w:sz w:val="24"/>
                <w:szCs w:val="24"/>
              </w:rPr>
              <w:t>Транснефтьсервис</w:t>
            </w:r>
            <w:proofErr w:type="spellEnd"/>
            <w:proofErr w:type="gramStart"/>
            <w:r w:rsidRPr="0006413B">
              <w:rPr>
                <w:rFonts w:ascii="Arial" w:hAnsi="Arial" w:cs="Arial"/>
                <w:sz w:val="24"/>
                <w:szCs w:val="24"/>
              </w:rPr>
              <w:t xml:space="preserve"> С</w:t>
            </w:r>
            <w:proofErr w:type="gramEnd"/>
            <w:r w:rsidR="00D16136" w:rsidRPr="0006413B">
              <w:rPr>
                <w:rFonts w:ascii="Arial" w:hAnsi="Arial" w:cs="Arial"/>
                <w:sz w:val="24"/>
                <w:szCs w:val="24"/>
              </w:rPr>
              <w:t>»</w:t>
            </w:r>
          </w:p>
        </w:tc>
        <w:tc>
          <w:tcPr>
            <w:tcW w:w="3990" w:type="dxa"/>
            <w:tcBorders>
              <w:top w:val="single" w:sz="6" w:space="0" w:color="auto"/>
              <w:left w:val="single" w:sz="6" w:space="0" w:color="auto"/>
              <w:bottom w:val="single" w:sz="6" w:space="0" w:color="auto"/>
              <w:right w:val="double" w:sz="6" w:space="0" w:color="auto"/>
            </w:tcBorders>
          </w:tcPr>
          <w:p w:rsidR="00213C07" w:rsidRPr="0006413B" w:rsidRDefault="00213C07" w:rsidP="00BC34EB">
            <w:pPr>
              <w:spacing w:after="0" w:line="240" w:lineRule="auto"/>
              <w:rPr>
                <w:rFonts w:ascii="Arial" w:hAnsi="Arial" w:cs="Arial"/>
                <w:sz w:val="24"/>
                <w:szCs w:val="24"/>
              </w:rPr>
            </w:pPr>
            <w:r w:rsidRPr="0006413B">
              <w:rPr>
                <w:rFonts w:ascii="Arial" w:hAnsi="Arial" w:cs="Arial"/>
                <w:sz w:val="24"/>
                <w:szCs w:val="24"/>
              </w:rPr>
              <w:t>Заместитель главного бухгалтера</w:t>
            </w:r>
          </w:p>
        </w:tc>
      </w:tr>
      <w:tr w:rsidR="00213C07" w:rsidRPr="0006413B" w:rsidTr="00EA54EC">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2012</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3980" w:type="dxa"/>
            <w:tcBorders>
              <w:top w:val="single" w:sz="6" w:space="0" w:color="auto"/>
              <w:left w:val="single" w:sz="6" w:space="0" w:color="auto"/>
              <w:bottom w:val="single" w:sz="6" w:space="0" w:color="auto"/>
              <w:right w:val="single" w:sz="6" w:space="0" w:color="auto"/>
            </w:tcBorders>
          </w:tcPr>
          <w:p w:rsidR="00213C07" w:rsidRPr="0006413B" w:rsidRDefault="00D16136" w:rsidP="00D16136">
            <w:pPr>
              <w:spacing w:after="0" w:line="240" w:lineRule="auto"/>
              <w:jc w:val="both"/>
              <w:rPr>
                <w:rFonts w:ascii="Arial" w:hAnsi="Arial" w:cs="Arial"/>
                <w:sz w:val="24"/>
                <w:szCs w:val="24"/>
              </w:rPr>
            </w:pPr>
            <w:r w:rsidRPr="0006413B">
              <w:rPr>
                <w:rFonts w:ascii="Arial" w:hAnsi="Arial" w:cs="Arial"/>
                <w:sz w:val="24"/>
                <w:szCs w:val="24"/>
              </w:rPr>
              <w:t>ООО ГК «</w:t>
            </w:r>
            <w:r w:rsidR="00213C07" w:rsidRPr="0006413B">
              <w:rPr>
                <w:rFonts w:ascii="Arial" w:hAnsi="Arial" w:cs="Arial"/>
                <w:sz w:val="24"/>
                <w:szCs w:val="24"/>
              </w:rPr>
              <w:t>ТНС энерго</w:t>
            </w:r>
            <w:r w:rsidRPr="0006413B">
              <w:rPr>
                <w:rFonts w:ascii="Arial" w:hAnsi="Arial" w:cs="Arial"/>
                <w:sz w:val="24"/>
                <w:szCs w:val="24"/>
              </w:rPr>
              <w:t>»</w:t>
            </w:r>
          </w:p>
        </w:tc>
        <w:tc>
          <w:tcPr>
            <w:tcW w:w="3990" w:type="dxa"/>
            <w:tcBorders>
              <w:top w:val="single" w:sz="6" w:space="0" w:color="auto"/>
              <w:left w:val="single" w:sz="6" w:space="0" w:color="auto"/>
              <w:bottom w:val="single" w:sz="6" w:space="0" w:color="auto"/>
              <w:right w:val="double" w:sz="6" w:space="0" w:color="auto"/>
            </w:tcBorders>
          </w:tcPr>
          <w:p w:rsidR="00213C07" w:rsidRPr="0006413B" w:rsidRDefault="00213C07" w:rsidP="00BC34EB">
            <w:pPr>
              <w:spacing w:after="0" w:line="240" w:lineRule="auto"/>
              <w:rPr>
                <w:rFonts w:ascii="Arial" w:hAnsi="Arial" w:cs="Arial"/>
                <w:sz w:val="24"/>
                <w:szCs w:val="24"/>
              </w:rPr>
            </w:pPr>
            <w:r w:rsidRPr="0006413B">
              <w:rPr>
                <w:rFonts w:ascii="Arial" w:hAnsi="Arial" w:cs="Arial"/>
                <w:sz w:val="24"/>
                <w:szCs w:val="24"/>
              </w:rPr>
              <w:t>Заместитель главного бухгалтера</w:t>
            </w:r>
          </w:p>
        </w:tc>
      </w:tr>
      <w:tr w:rsidR="00213C07" w:rsidRPr="0006413B" w:rsidTr="00EA54EC">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3980" w:type="dxa"/>
            <w:tcBorders>
              <w:top w:val="single" w:sz="6" w:space="0" w:color="auto"/>
              <w:left w:val="single" w:sz="6" w:space="0" w:color="auto"/>
              <w:bottom w:val="single" w:sz="6" w:space="0" w:color="auto"/>
              <w:right w:val="single" w:sz="6" w:space="0" w:color="auto"/>
            </w:tcBorders>
          </w:tcPr>
          <w:p w:rsidR="00213C07" w:rsidRPr="0006413B" w:rsidRDefault="00D16136" w:rsidP="00D16136">
            <w:pPr>
              <w:spacing w:after="0" w:line="240" w:lineRule="auto"/>
              <w:jc w:val="both"/>
              <w:rPr>
                <w:rFonts w:ascii="Arial" w:hAnsi="Arial" w:cs="Arial"/>
                <w:sz w:val="24"/>
                <w:szCs w:val="24"/>
              </w:rPr>
            </w:pPr>
            <w:r w:rsidRPr="0006413B">
              <w:rPr>
                <w:rFonts w:ascii="Arial" w:hAnsi="Arial" w:cs="Arial"/>
                <w:sz w:val="24"/>
                <w:szCs w:val="24"/>
              </w:rPr>
              <w:t>ОАО ГК «</w:t>
            </w:r>
            <w:r w:rsidR="00213C07" w:rsidRPr="0006413B">
              <w:rPr>
                <w:rFonts w:ascii="Arial" w:hAnsi="Arial" w:cs="Arial"/>
                <w:sz w:val="24"/>
                <w:szCs w:val="24"/>
              </w:rPr>
              <w:t>ТНС энерго</w:t>
            </w:r>
            <w:r w:rsidRPr="0006413B">
              <w:rPr>
                <w:rFonts w:ascii="Arial" w:hAnsi="Arial" w:cs="Arial"/>
                <w:sz w:val="24"/>
                <w:szCs w:val="24"/>
              </w:rPr>
              <w:t>»</w:t>
            </w:r>
          </w:p>
        </w:tc>
        <w:tc>
          <w:tcPr>
            <w:tcW w:w="3990" w:type="dxa"/>
            <w:tcBorders>
              <w:top w:val="single" w:sz="6" w:space="0" w:color="auto"/>
              <w:left w:val="single" w:sz="6" w:space="0" w:color="auto"/>
              <w:bottom w:val="single" w:sz="6" w:space="0" w:color="auto"/>
              <w:right w:val="double" w:sz="6" w:space="0" w:color="auto"/>
            </w:tcBorders>
          </w:tcPr>
          <w:p w:rsidR="00213C07" w:rsidRPr="0006413B" w:rsidRDefault="00213C07" w:rsidP="00BC34EB">
            <w:pPr>
              <w:spacing w:after="0" w:line="240" w:lineRule="auto"/>
              <w:rPr>
                <w:rFonts w:ascii="Arial" w:hAnsi="Arial" w:cs="Arial"/>
                <w:sz w:val="24"/>
                <w:szCs w:val="24"/>
              </w:rPr>
            </w:pPr>
            <w:r w:rsidRPr="0006413B">
              <w:rPr>
                <w:rFonts w:ascii="Arial" w:hAnsi="Arial" w:cs="Arial"/>
                <w:sz w:val="24"/>
                <w:szCs w:val="24"/>
              </w:rPr>
              <w:t>Заместитель главного бухгалтера</w:t>
            </w:r>
          </w:p>
        </w:tc>
      </w:tr>
      <w:tr w:rsidR="00213C07" w:rsidRPr="0006413B" w:rsidTr="00EA54EC">
        <w:tc>
          <w:tcPr>
            <w:tcW w:w="1332" w:type="dxa"/>
            <w:tcBorders>
              <w:top w:val="single" w:sz="6" w:space="0" w:color="auto"/>
              <w:left w:val="doub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sing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н.</w:t>
            </w:r>
            <w:r w:rsidR="002E75C1">
              <w:rPr>
                <w:rFonts w:ascii="Arial" w:hAnsi="Arial" w:cs="Arial"/>
                <w:sz w:val="24"/>
                <w:szCs w:val="24"/>
              </w:rPr>
              <w:t xml:space="preserve"> </w:t>
            </w:r>
            <w:r w:rsidRPr="0006413B">
              <w:rPr>
                <w:rFonts w:ascii="Arial" w:hAnsi="Arial" w:cs="Arial"/>
                <w:sz w:val="24"/>
                <w:szCs w:val="24"/>
              </w:rPr>
              <w:t>в.</w:t>
            </w:r>
          </w:p>
        </w:tc>
        <w:tc>
          <w:tcPr>
            <w:tcW w:w="3980" w:type="dxa"/>
            <w:tcBorders>
              <w:top w:val="single" w:sz="6" w:space="0" w:color="auto"/>
              <w:left w:val="single" w:sz="6" w:space="0" w:color="auto"/>
              <w:bottom w:val="single" w:sz="6" w:space="0" w:color="auto"/>
              <w:right w:val="single" w:sz="6" w:space="0" w:color="auto"/>
            </w:tcBorders>
          </w:tcPr>
          <w:p w:rsidR="00213C07" w:rsidRPr="0006413B" w:rsidRDefault="00D16136" w:rsidP="00D16136">
            <w:pPr>
              <w:spacing w:after="0" w:line="240" w:lineRule="auto"/>
              <w:jc w:val="both"/>
              <w:rPr>
                <w:rFonts w:ascii="Arial" w:hAnsi="Arial" w:cs="Arial"/>
                <w:sz w:val="24"/>
                <w:szCs w:val="24"/>
              </w:rPr>
            </w:pPr>
            <w:r w:rsidRPr="0006413B">
              <w:rPr>
                <w:rFonts w:ascii="Arial" w:hAnsi="Arial" w:cs="Arial"/>
                <w:sz w:val="24"/>
                <w:szCs w:val="24"/>
              </w:rPr>
              <w:t>ОАО ГК «</w:t>
            </w:r>
            <w:r w:rsidR="00213C07" w:rsidRPr="0006413B">
              <w:rPr>
                <w:rFonts w:ascii="Arial" w:hAnsi="Arial" w:cs="Arial"/>
                <w:sz w:val="24"/>
                <w:szCs w:val="24"/>
              </w:rPr>
              <w:t>ТНС энерго</w:t>
            </w:r>
            <w:r w:rsidRPr="0006413B">
              <w:rPr>
                <w:rFonts w:ascii="Arial" w:hAnsi="Arial" w:cs="Arial"/>
                <w:sz w:val="24"/>
                <w:szCs w:val="24"/>
              </w:rPr>
              <w:t>»</w:t>
            </w:r>
          </w:p>
        </w:tc>
        <w:tc>
          <w:tcPr>
            <w:tcW w:w="3990" w:type="dxa"/>
            <w:tcBorders>
              <w:top w:val="single" w:sz="6" w:space="0" w:color="auto"/>
              <w:left w:val="single" w:sz="6" w:space="0" w:color="auto"/>
              <w:bottom w:val="single" w:sz="6" w:space="0" w:color="auto"/>
              <w:right w:val="double" w:sz="6" w:space="0" w:color="auto"/>
            </w:tcBorders>
          </w:tcPr>
          <w:p w:rsidR="00213C07" w:rsidRPr="0006413B" w:rsidRDefault="00213C07" w:rsidP="00BC34EB">
            <w:pPr>
              <w:spacing w:after="0" w:line="240" w:lineRule="auto"/>
              <w:rPr>
                <w:rFonts w:ascii="Arial" w:hAnsi="Arial" w:cs="Arial"/>
                <w:sz w:val="24"/>
                <w:szCs w:val="24"/>
              </w:rPr>
            </w:pPr>
            <w:r w:rsidRPr="0006413B">
              <w:rPr>
                <w:rFonts w:ascii="Arial" w:hAnsi="Arial" w:cs="Arial"/>
                <w:sz w:val="24"/>
                <w:szCs w:val="24"/>
              </w:rPr>
              <w:t>Главный бухгалтер</w:t>
            </w:r>
          </w:p>
        </w:tc>
      </w:tr>
      <w:tr w:rsidR="00213C07" w:rsidRPr="0006413B" w:rsidTr="00EA54EC">
        <w:tc>
          <w:tcPr>
            <w:tcW w:w="1332" w:type="dxa"/>
            <w:tcBorders>
              <w:top w:val="single" w:sz="6" w:space="0" w:color="auto"/>
              <w:left w:val="double" w:sz="6" w:space="0" w:color="auto"/>
              <w:bottom w:val="doub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2013</w:t>
            </w:r>
          </w:p>
        </w:tc>
        <w:tc>
          <w:tcPr>
            <w:tcW w:w="1260" w:type="dxa"/>
            <w:tcBorders>
              <w:top w:val="single" w:sz="6" w:space="0" w:color="auto"/>
              <w:left w:val="single" w:sz="6" w:space="0" w:color="auto"/>
              <w:bottom w:val="double" w:sz="6" w:space="0" w:color="auto"/>
              <w:right w:val="single" w:sz="6" w:space="0" w:color="auto"/>
            </w:tcBorders>
          </w:tcPr>
          <w:p w:rsidR="00213C07" w:rsidRPr="0006413B" w:rsidRDefault="00213C07" w:rsidP="00213C07">
            <w:pPr>
              <w:spacing w:after="0" w:line="240" w:lineRule="auto"/>
              <w:ind w:firstLine="567"/>
              <w:jc w:val="both"/>
              <w:rPr>
                <w:rFonts w:ascii="Arial" w:hAnsi="Arial" w:cs="Arial"/>
                <w:sz w:val="24"/>
                <w:szCs w:val="24"/>
              </w:rPr>
            </w:pPr>
            <w:r w:rsidRPr="0006413B">
              <w:rPr>
                <w:rFonts w:ascii="Arial" w:hAnsi="Arial" w:cs="Arial"/>
                <w:sz w:val="24"/>
                <w:szCs w:val="24"/>
              </w:rPr>
              <w:t>н.</w:t>
            </w:r>
            <w:r w:rsidR="002E75C1">
              <w:rPr>
                <w:rFonts w:ascii="Arial" w:hAnsi="Arial" w:cs="Arial"/>
                <w:sz w:val="24"/>
                <w:szCs w:val="24"/>
              </w:rPr>
              <w:t xml:space="preserve"> </w:t>
            </w:r>
            <w:r w:rsidRPr="0006413B">
              <w:rPr>
                <w:rFonts w:ascii="Arial" w:hAnsi="Arial" w:cs="Arial"/>
                <w:sz w:val="24"/>
                <w:szCs w:val="24"/>
              </w:rPr>
              <w:t>в.</w:t>
            </w:r>
          </w:p>
        </w:tc>
        <w:tc>
          <w:tcPr>
            <w:tcW w:w="3980" w:type="dxa"/>
            <w:tcBorders>
              <w:top w:val="single" w:sz="6" w:space="0" w:color="auto"/>
              <w:left w:val="single" w:sz="6" w:space="0" w:color="auto"/>
              <w:bottom w:val="double" w:sz="6" w:space="0" w:color="auto"/>
              <w:right w:val="single" w:sz="6" w:space="0" w:color="auto"/>
            </w:tcBorders>
          </w:tcPr>
          <w:p w:rsidR="00213C07" w:rsidRPr="0006413B" w:rsidRDefault="00D16136" w:rsidP="00D16136">
            <w:pPr>
              <w:spacing w:after="0" w:line="240" w:lineRule="auto"/>
              <w:jc w:val="both"/>
              <w:rPr>
                <w:rFonts w:ascii="Arial" w:hAnsi="Arial" w:cs="Arial"/>
                <w:sz w:val="24"/>
                <w:szCs w:val="24"/>
              </w:rPr>
            </w:pPr>
            <w:r w:rsidRPr="0006413B">
              <w:rPr>
                <w:rFonts w:ascii="Arial" w:hAnsi="Arial" w:cs="Arial"/>
                <w:sz w:val="24"/>
                <w:szCs w:val="24"/>
              </w:rPr>
              <w:t>ОАО ГК «ТНС энерго»</w:t>
            </w:r>
          </w:p>
        </w:tc>
        <w:tc>
          <w:tcPr>
            <w:tcW w:w="3990" w:type="dxa"/>
            <w:tcBorders>
              <w:top w:val="single" w:sz="6" w:space="0" w:color="auto"/>
              <w:left w:val="single" w:sz="6" w:space="0" w:color="auto"/>
              <w:bottom w:val="double" w:sz="6" w:space="0" w:color="auto"/>
              <w:right w:val="double" w:sz="6" w:space="0" w:color="auto"/>
            </w:tcBorders>
          </w:tcPr>
          <w:p w:rsidR="00213C07" w:rsidRPr="0006413B" w:rsidRDefault="00213C07" w:rsidP="00BC34EB">
            <w:pPr>
              <w:spacing w:after="0" w:line="240" w:lineRule="auto"/>
              <w:rPr>
                <w:rFonts w:ascii="Arial" w:hAnsi="Arial" w:cs="Arial"/>
                <w:sz w:val="24"/>
                <w:szCs w:val="24"/>
              </w:rPr>
            </w:pPr>
            <w:r w:rsidRPr="0006413B">
              <w:rPr>
                <w:rFonts w:ascii="Arial" w:hAnsi="Arial" w:cs="Arial"/>
                <w:sz w:val="24"/>
                <w:szCs w:val="24"/>
              </w:rPr>
              <w:t>Член Ревизионной комиссии</w:t>
            </w:r>
          </w:p>
        </w:tc>
      </w:tr>
    </w:tbl>
    <w:p w:rsidR="00213C07" w:rsidRPr="0006413B" w:rsidRDefault="00213C07" w:rsidP="00213C07">
      <w:pPr>
        <w:spacing w:after="0" w:line="240" w:lineRule="auto"/>
        <w:ind w:firstLine="567"/>
        <w:jc w:val="both"/>
        <w:rPr>
          <w:rFonts w:ascii="Arial" w:hAnsi="Arial" w:cs="Arial"/>
          <w:sz w:val="24"/>
          <w:szCs w:val="24"/>
        </w:rPr>
      </w:pPr>
    </w:p>
    <w:p w:rsidR="00213C07" w:rsidRPr="0006413B" w:rsidRDefault="00213C07" w:rsidP="00213C07">
      <w:pPr>
        <w:spacing w:after="0" w:line="240" w:lineRule="auto"/>
        <w:ind w:firstLine="567"/>
        <w:jc w:val="both"/>
        <w:rPr>
          <w:rFonts w:ascii="Arial" w:hAnsi="Arial" w:cs="Arial"/>
          <w:b/>
          <w:i/>
          <w:sz w:val="24"/>
          <w:szCs w:val="24"/>
        </w:rPr>
      </w:pPr>
      <w:r w:rsidRPr="0006413B">
        <w:rPr>
          <w:rStyle w:val="Subst"/>
          <w:rFonts w:ascii="Arial" w:hAnsi="Arial" w:cs="Arial"/>
          <w:b w:val="0"/>
          <w:bCs/>
          <w:i w:val="0"/>
          <w:iCs/>
          <w:sz w:val="24"/>
          <w:szCs w:val="24"/>
        </w:rPr>
        <w:t>Доли участия в уставном капитале эмитента/обыкновенных акций не имеет</w:t>
      </w:r>
      <w:r w:rsidR="00BC34EB" w:rsidRPr="0006413B">
        <w:rPr>
          <w:rStyle w:val="Subst"/>
          <w:rFonts w:ascii="Arial" w:hAnsi="Arial" w:cs="Arial"/>
          <w:b w:val="0"/>
          <w:bCs/>
          <w:i w:val="0"/>
          <w:iCs/>
          <w:sz w:val="24"/>
          <w:szCs w:val="24"/>
        </w:rPr>
        <w:t>.</w:t>
      </w:r>
    </w:p>
    <w:p w:rsidR="00213C07" w:rsidRPr="0006413B" w:rsidRDefault="00213C07" w:rsidP="00213C07">
      <w:pPr>
        <w:pStyle w:val="ThinDelim"/>
        <w:ind w:firstLine="567"/>
        <w:jc w:val="both"/>
        <w:rPr>
          <w:rFonts w:ascii="Arial" w:hAnsi="Arial" w:cs="Arial"/>
          <w:sz w:val="24"/>
          <w:szCs w:val="24"/>
        </w:rPr>
      </w:pPr>
    </w:p>
    <w:p w:rsidR="00213C07" w:rsidRPr="0006413B" w:rsidRDefault="00213C07" w:rsidP="00BC34EB">
      <w:pPr>
        <w:pStyle w:val="SubHeading"/>
        <w:spacing w:before="0" w:after="0"/>
        <w:ind w:firstLine="567"/>
        <w:jc w:val="both"/>
        <w:rPr>
          <w:rStyle w:val="Subst"/>
          <w:rFonts w:ascii="Arial" w:hAnsi="Arial" w:cs="Arial"/>
          <w:b w:val="0"/>
          <w:i w:val="0"/>
          <w:sz w:val="24"/>
          <w:szCs w:val="24"/>
        </w:rPr>
      </w:pPr>
      <w:r w:rsidRPr="0006413B">
        <w:rPr>
          <w:rFonts w:ascii="Arial" w:hAnsi="Arial" w:cs="Arial"/>
          <w:sz w:val="24"/>
          <w:szCs w:val="24"/>
        </w:rPr>
        <w:t>Доли участия лица в уставном (складочном) капитале (паевом фонде) дочерних и зависимых обществ эмитента</w:t>
      </w:r>
      <w:r w:rsidR="00BC34EB" w:rsidRPr="0006413B">
        <w:rPr>
          <w:rFonts w:ascii="Arial" w:hAnsi="Arial" w:cs="Arial"/>
          <w:sz w:val="24"/>
          <w:szCs w:val="24"/>
        </w:rPr>
        <w:t xml:space="preserve">: </w:t>
      </w:r>
      <w:r w:rsidR="00BC34EB" w:rsidRPr="0006413B">
        <w:rPr>
          <w:rStyle w:val="Subst"/>
          <w:rFonts w:ascii="Arial" w:hAnsi="Arial" w:cs="Arial"/>
          <w:bCs/>
          <w:iCs/>
          <w:sz w:val="24"/>
          <w:szCs w:val="24"/>
        </w:rPr>
        <w:t>л</w:t>
      </w:r>
      <w:r w:rsidRPr="0006413B">
        <w:rPr>
          <w:rStyle w:val="Subst"/>
          <w:rFonts w:ascii="Arial" w:hAnsi="Arial" w:cs="Arial"/>
          <w:bCs/>
          <w:iCs/>
          <w:sz w:val="24"/>
          <w:szCs w:val="24"/>
        </w:rPr>
        <w:t>ицо указанных долей не имеет</w:t>
      </w:r>
      <w:r w:rsidR="00BC34EB" w:rsidRPr="0006413B">
        <w:rPr>
          <w:rStyle w:val="Subst"/>
          <w:rFonts w:ascii="Arial" w:hAnsi="Arial" w:cs="Arial"/>
          <w:bCs/>
          <w:iCs/>
          <w:sz w:val="24"/>
          <w:szCs w:val="24"/>
        </w:rPr>
        <w:t>.</w:t>
      </w:r>
    </w:p>
    <w:p w:rsidR="0086648E" w:rsidRPr="0006413B" w:rsidRDefault="0086648E" w:rsidP="00213C07">
      <w:pPr>
        <w:spacing w:after="0" w:line="240" w:lineRule="auto"/>
        <w:ind w:firstLine="567"/>
        <w:jc w:val="both"/>
        <w:rPr>
          <w:rFonts w:ascii="Arial" w:hAnsi="Arial" w:cs="Arial"/>
          <w:sz w:val="24"/>
          <w:szCs w:val="24"/>
        </w:rPr>
      </w:pPr>
    </w:p>
    <w:p w:rsidR="00213C07" w:rsidRPr="0006413B" w:rsidRDefault="00213C07" w:rsidP="00BC34EB">
      <w:pPr>
        <w:spacing w:after="0" w:line="240" w:lineRule="auto"/>
        <w:ind w:firstLine="567"/>
        <w:jc w:val="both"/>
        <w:rPr>
          <w:rStyle w:val="Subst"/>
          <w:rFonts w:ascii="Arial" w:hAnsi="Arial" w:cs="Arial"/>
          <w:b w:val="0"/>
          <w:i w:val="0"/>
          <w:sz w:val="24"/>
          <w:szCs w:val="24"/>
        </w:rPr>
      </w:pPr>
      <w:r w:rsidRPr="0006413B">
        <w:rPr>
          <w:rFonts w:ascii="Arial" w:hAnsi="Arial" w:cs="Arial"/>
          <w:sz w:val="24"/>
          <w:szCs w:val="24"/>
        </w:rP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06413B">
        <w:rPr>
          <w:rFonts w:ascii="Arial" w:hAnsi="Arial" w:cs="Arial"/>
          <w:sz w:val="24"/>
          <w:szCs w:val="24"/>
        </w:rPr>
        <w:t>контроля за</w:t>
      </w:r>
      <w:proofErr w:type="gramEnd"/>
      <w:r w:rsidRPr="0006413B">
        <w:rPr>
          <w:rFonts w:ascii="Arial" w:hAnsi="Arial" w:cs="Arial"/>
          <w:sz w:val="24"/>
          <w:szCs w:val="24"/>
        </w:rPr>
        <w:t xml:space="preserve"> финансово-хозяйственной деятельностью эмитента:</w:t>
      </w:r>
      <w:r w:rsidR="00BC34EB" w:rsidRPr="0006413B">
        <w:rPr>
          <w:rFonts w:ascii="Arial" w:hAnsi="Arial" w:cs="Arial"/>
          <w:sz w:val="24"/>
          <w:szCs w:val="24"/>
        </w:rPr>
        <w:t xml:space="preserve"> </w:t>
      </w:r>
      <w:r w:rsidR="00BC34EB" w:rsidRPr="0006413B">
        <w:rPr>
          <w:rStyle w:val="Subst"/>
          <w:rFonts w:ascii="Arial" w:hAnsi="Arial" w:cs="Arial"/>
          <w:bCs/>
          <w:iCs/>
          <w:sz w:val="24"/>
          <w:szCs w:val="24"/>
        </w:rPr>
        <w:t>у</w:t>
      </w:r>
      <w:r w:rsidRPr="0006413B">
        <w:rPr>
          <w:rStyle w:val="Subst"/>
          <w:rFonts w:ascii="Arial" w:hAnsi="Arial" w:cs="Arial"/>
          <w:bCs/>
          <w:iCs/>
          <w:sz w:val="24"/>
          <w:szCs w:val="24"/>
        </w:rPr>
        <w:t>казанных родственных связей нет</w:t>
      </w:r>
      <w:r w:rsidR="00BC34EB" w:rsidRPr="0006413B">
        <w:rPr>
          <w:rStyle w:val="Subst"/>
          <w:rFonts w:ascii="Arial" w:hAnsi="Arial" w:cs="Arial"/>
          <w:bCs/>
          <w:iCs/>
          <w:sz w:val="24"/>
          <w:szCs w:val="24"/>
        </w:rPr>
        <w:t>.</w:t>
      </w:r>
    </w:p>
    <w:p w:rsidR="0086648E" w:rsidRPr="0006413B" w:rsidRDefault="0086648E" w:rsidP="00213C07">
      <w:pPr>
        <w:spacing w:after="0" w:line="240" w:lineRule="auto"/>
        <w:ind w:firstLine="567"/>
        <w:jc w:val="both"/>
        <w:rPr>
          <w:rFonts w:ascii="Arial" w:hAnsi="Arial" w:cs="Arial"/>
          <w:sz w:val="24"/>
          <w:szCs w:val="24"/>
        </w:rPr>
      </w:pPr>
    </w:p>
    <w:p w:rsidR="00213C07" w:rsidRPr="0006413B" w:rsidRDefault="00BC34EB" w:rsidP="00BC34EB">
      <w:pPr>
        <w:spacing w:after="0" w:line="240" w:lineRule="auto"/>
        <w:ind w:firstLine="567"/>
        <w:jc w:val="both"/>
        <w:rPr>
          <w:rStyle w:val="Subst"/>
          <w:rFonts w:ascii="Arial" w:hAnsi="Arial" w:cs="Arial"/>
          <w:b w:val="0"/>
          <w:i w:val="0"/>
          <w:sz w:val="24"/>
          <w:szCs w:val="24"/>
        </w:rPr>
      </w:pPr>
      <w:r w:rsidRPr="0006413B">
        <w:rPr>
          <w:rFonts w:ascii="Arial" w:hAnsi="Arial" w:cs="Arial"/>
          <w:sz w:val="24"/>
          <w:szCs w:val="24"/>
        </w:rPr>
        <w:t xml:space="preserve">Сведения о привлечении </w:t>
      </w:r>
      <w:r w:rsidR="00213C07" w:rsidRPr="0006413B">
        <w:rPr>
          <w:rFonts w:ascii="Arial" w:hAnsi="Arial" w:cs="Arial"/>
          <w:sz w:val="24"/>
          <w:szCs w:val="24"/>
        </w:rPr>
        <w:t>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06413B">
        <w:rPr>
          <w:rFonts w:ascii="Arial" w:hAnsi="Arial" w:cs="Arial"/>
          <w:sz w:val="24"/>
          <w:szCs w:val="24"/>
        </w:rPr>
        <w:t xml:space="preserve"> </w:t>
      </w:r>
      <w:r w:rsidRPr="0006413B">
        <w:rPr>
          <w:rStyle w:val="Subst"/>
          <w:rFonts w:ascii="Arial" w:hAnsi="Arial" w:cs="Arial"/>
          <w:bCs/>
          <w:iCs/>
          <w:sz w:val="24"/>
          <w:szCs w:val="24"/>
        </w:rPr>
        <w:t>л</w:t>
      </w:r>
      <w:r w:rsidR="00213C07" w:rsidRPr="0006413B">
        <w:rPr>
          <w:rStyle w:val="Subst"/>
          <w:rFonts w:ascii="Arial" w:hAnsi="Arial" w:cs="Arial"/>
          <w:bCs/>
          <w:iCs/>
          <w:sz w:val="24"/>
          <w:szCs w:val="24"/>
        </w:rPr>
        <w:t>ицо к указанным видам ответственности не привлекалось</w:t>
      </w:r>
      <w:r w:rsidRPr="0006413B">
        <w:rPr>
          <w:rStyle w:val="Subst"/>
          <w:rFonts w:ascii="Arial" w:hAnsi="Arial" w:cs="Arial"/>
          <w:bCs/>
          <w:iCs/>
          <w:sz w:val="24"/>
          <w:szCs w:val="24"/>
        </w:rPr>
        <w:t>.</w:t>
      </w:r>
    </w:p>
    <w:p w:rsidR="0086648E" w:rsidRPr="0006413B" w:rsidRDefault="0086648E" w:rsidP="00213C07">
      <w:pPr>
        <w:spacing w:after="0" w:line="240" w:lineRule="auto"/>
        <w:ind w:firstLine="567"/>
        <w:jc w:val="both"/>
        <w:rPr>
          <w:rFonts w:ascii="Arial" w:hAnsi="Arial" w:cs="Arial"/>
          <w:sz w:val="24"/>
          <w:szCs w:val="24"/>
        </w:rPr>
      </w:pPr>
    </w:p>
    <w:p w:rsidR="0086648E" w:rsidRPr="0006413B" w:rsidRDefault="00BC34EB" w:rsidP="00BC34EB">
      <w:pPr>
        <w:spacing w:after="0" w:line="240" w:lineRule="auto"/>
        <w:ind w:firstLine="567"/>
        <w:jc w:val="both"/>
        <w:rPr>
          <w:rFonts w:ascii="Arial" w:hAnsi="Arial" w:cs="Arial"/>
          <w:sz w:val="24"/>
          <w:szCs w:val="24"/>
        </w:rPr>
      </w:pPr>
      <w:r w:rsidRPr="0006413B">
        <w:rPr>
          <w:rFonts w:ascii="Arial" w:hAnsi="Arial" w:cs="Arial"/>
          <w:sz w:val="24"/>
          <w:szCs w:val="24"/>
        </w:rPr>
        <w:t xml:space="preserve">Сведения о занятии </w:t>
      </w:r>
      <w:r w:rsidR="00213C07" w:rsidRPr="0006413B">
        <w:rPr>
          <w:rFonts w:ascii="Arial" w:hAnsi="Arial" w:cs="Arial"/>
          <w:sz w:val="24"/>
          <w:szCs w:val="24"/>
        </w:rPr>
        <w:t xml:space="preserve">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w:t>
      </w:r>
      <w:r w:rsidR="00213C07" w:rsidRPr="0006413B">
        <w:rPr>
          <w:rFonts w:ascii="Arial" w:hAnsi="Arial" w:cs="Arial"/>
          <w:sz w:val="24"/>
          <w:szCs w:val="24"/>
        </w:rPr>
        <w:lastRenderedPageBreak/>
        <w:t>законодательством Российской Федерации о несостоятельности (банкротстве):</w:t>
      </w:r>
      <w:r w:rsidRPr="0006413B">
        <w:rPr>
          <w:rFonts w:ascii="Arial" w:hAnsi="Arial" w:cs="Arial"/>
          <w:sz w:val="24"/>
          <w:szCs w:val="24"/>
        </w:rPr>
        <w:t xml:space="preserve"> </w:t>
      </w:r>
      <w:r w:rsidRPr="0006413B">
        <w:rPr>
          <w:rStyle w:val="Subst"/>
          <w:rFonts w:ascii="Arial" w:hAnsi="Arial" w:cs="Arial"/>
          <w:bCs/>
          <w:iCs/>
          <w:sz w:val="24"/>
          <w:szCs w:val="24"/>
        </w:rPr>
        <w:t>л</w:t>
      </w:r>
      <w:r w:rsidR="00213C07" w:rsidRPr="0006413B">
        <w:rPr>
          <w:rStyle w:val="Subst"/>
          <w:rFonts w:ascii="Arial" w:hAnsi="Arial" w:cs="Arial"/>
          <w:bCs/>
          <w:iCs/>
          <w:sz w:val="24"/>
          <w:szCs w:val="24"/>
        </w:rPr>
        <w:t>ицо указанных должностей не занимало</w:t>
      </w:r>
      <w:r w:rsidRPr="0006413B">
        <w:rPr>
          <w:rStyle w:val="Subst"/>
          <w:rFonts w:ascii="Arial" w:hAnsi="Arial" w:cs="Arial"/>
          <w:bCs/>
          <w:iCs/>
          <w:sz w:val="24"/>
          <w:szCs w:val="24"/>
        </w:rPr>
        <w:t>.</w:t>
      </w:r>
    </w:p>
    <w:p w:rsidR="0086648E" w:rsidRPr="0006413B" w:rsidRDefault="0086648E" w:rsidP="004906A8">
      <w:pPr>
        <w:autoSpaceDE w:val="0"/>
        <w:autoSpaceDN w:val="0"/>
        <w:adjustRightInd w:val="0"/>
        <w:spacing w:after="0" w:line="240" w:lineRule="auto"/>
        <w:outlineLvl w:val="2"/>
        <w:rPr>
          <w:rFonts w:ascii="Arial" w:hAnsi="Arial" w:cs="Arial"/>
          <w:b/>
          <w:sz w:val="24"/>
          <w:szCs w:val="24"/>
        </w:rPr>
      </w:pPr>
    </w:p>
    <w:p w:rsidR="00C67A4A" w:rsidRPr="0006413B" w:rsidRDefault="00C67A4A" w:rsidP="00C67A4A">
      <w:pPr>
        <w:autoSpaceDE w:val="0"/>
        <w:autoSpaceDN w:val="0"/>
        <w:adjustRightInd w:val="0"/>
        <w:spacing w:after="0" w:line="240" w:lineRule="auto"/>
        <w:jc w:val="center"/>
        <w:outlineLvl w:val="2"/>
        <w:rPr>
          <w:rFonts w:ascii="Arial" w:hAnsi="Arial" w:cs="Arial"/>
          <w:b/>
          <w:sz w:val="24"/>
          <w:szCs w:val="24"/>
        </w:rPr>
      </w:pPr>
      <w:r w:rsidRPr="0006413B">
        <w:rPr>
          <w:rFonts w:ascii="Arial" w:hAnsi="Arial" w:cs="Arial"/>
          <w:b/>
          <w:sz w:val="24"/>
          <w:szCs w:val="24"/>
        </w:rPr>
        <w:t>12. Взаимодействие с заинтересованными сторонами</w:t>
      </w:r>
    </w:p>
    <w:p w:rsidR="00FF79A7" w:rsidRPr="0006413B" w:rsidRDefault="00FF79A7" w:rsidP="00FF79A7">
      <w:pPr>
        <w:autoSpaceDE w:val="0"/>
        <w:autoSpaceDN w:val="0"/>
        <w:adjustRightInd w:val="0"/>
        <w:spacing w:after="0" w:line="240" w:lineRule="auto"/>
        <w:ind w:firstLine="567"/>
        <w:jc w:val="both"/>
        <w:outlineLvl w:val="2"/>
        <w:rPr>
          <w:rFonts w:ascii="Arial" w:hAnsi="Arial" w:cs="Arial"/>
          <w:sz w:val="24"/>
          <w:szCs w:val="24"/>
        </w:rPr>
      </w:pPr>
    </w:p>
    <w:p w:rsidR="00407D8B" w:rsidRPr="0006413B" w:rsidRDefault="00FF79A7" w:rsidP="00FF79A7">
      <w:pPr>
        <w:autoSpaceDE w:val="0"/>
        <w:autoSpaceDN w:val="0"/>
        <w:adjustRightInd w:val="0"/>
        <w:spacing w:after="0" w:line="240" w:lineRule="auto"/>
        <w:ind w:firstLine="567"/>
        <w:jc w:val="both"/>
        <w:outlineLvl w:val="2"/>
        <w:rPr>
          <w:rFonts w:ascii="Arial" w:hAnsi="Arial" w:cs="Arial"/>
          <w:b/>
          <w:i/>
          <w:sz w:val="24"/>
          <w:szCs w:val="24"/>
        </w:rPr>
      </w:pPr>
      <w:r w:rsidRPr="0006413B">
        <w:rPr>
          <w:rFonts w:ascii="Arial" w:hAnsi="Arial" w:cs="Arial"/>
          <w:b/>
          <w:i/>
          <w:sz w:val="24"/>
          <w:szCs w:val="24"/>
        </w:rPr>
        <w:t xml:space="preserve">Общество считает исключительно важным поддержание открытого конструктивного диалога с заинтересованными сторонами. Такой диалог последовательно развивается, совершенствуя методы информирования, инструменты обратной связи и взаимодействия. </w:t>
      </w:r>
    </w:p>
    <w:p w:rsidR="00407D8B" w:rsidRPr="0006413B" w:rsidRDefault="00407D8B" w:rsidP="00FF79A7">
      <w:pPr>
        <w:autoSpaceDE w:val="0"/>
        <w:autoSpaceDN w:val="0"/>
        <w:adjustRightInd w:val="0"/>
        <w:spacing w:after="0" w:line="240" w:lineRule="auto"/>
        <w:ind w:firstLine="567"/>
        <w:jc w:val="both"/>
        <w:outlineLvl w:val="2"/>
        <w:rPr>
          <w:rFonts w:ascii="Arial" w:hAnsi="Arial" w:cs="Arial"/>
          <w:sz w:val="24"/>
          <w:szCs w:val="24"/>
        </w:rPr>
      </w:pPr>
    </w:p>
    <w:p w:rsidR="00FF79A7" w:rsidRPr="0006413B" w:rsidRDefault="00FF79A7" w:rsidP="00FF79A7">
      <w:pPr>
        <w:autoSpaceDE w:val="0"/>
        <w:autoSpaceDN w:val="0"/>
        <w:adjustRightInd w:val="0"/>
        <w:spacing w:after="0" w:line="240" w:lineRule="auto"/>
        <w:ind w:firstLine="567"/>
        <w:jc w:val="both"/>
        <w:outlineLvl w:val="2"/>
        <w:rPr>
          <w:rFonts w:ascii="Arial" w:hAnsi="Arial" w:cs="Arial"/>
          <w:sz w:val="24"/>
          <w:szCs w:val="24"/>
        </w:rPr>
      </w:pPr>
      <w:r w:rsidRPr="0006413B">
        <w:rPr>
          <w:rFonts w:ascii="Arial" w:hAnsi="Arial" w:cs="Arial"/>
          <w:sz w:val="24"/>
          <w:szCs w:val="24"/>
        </w:rPr>
        <w:t>Общество взаимодействует с широким кругом заинтересованны</w:t>
      </w:r>
      <w:r w:rsidR="00E93897" w:rsidRPr="0006413B">
        <w:rPr>
          <w:rFonts w:ascii="Arial" w:hAnsi="Arial" w:cs="Arial"/>
          <w:sz w:val="24"/>
          <w:szCs w:val="24"/>
        </w:rPr>
        <w:t>х сторон. Наиболее значимыми</w:t>
      </w:r>
      <w:r w:rsidRPr="0006413B">
        <w:rPr>
          <w:rFonts w:ascii="Arial" w:hAnsi="Arial" w:cs="Arial"/>
          <w:sz w:val="24"/>
          <w:szCs w:val="24"/>
        </w:rPr>
        <w:t xml:space="preserve"> среди них являются:</w:t>
      </w:r>
    </w:p>
    <w:p w:rsidR="001274E0" w:rsidRPr="0006413B" w:rsidRDefault="001274E0" w:rsidP="00FF79A7">
      <w:pPr>
        <w:autoSpaceDE w:val="0"/>
        <w:autoSpaceDN w:val="0"/>
        <w:adjustRightInd w:val="0"/>
        <w:spacing w:after="0" w:line="240" w:lineRule="auto"/>
        <w:ind w:firstLine="567"/>
        <w:jc w:val="both"/>
        <w:outlineLvl w:val="2"/>
        <w:rPr>
          <w:rFonts w:ascii="Arial" w:hAnsi="Arial" w:cs="Arial"/>
          <w:sz w:val="24"/>
          <w:szCs w:val="24"/>
        </w:rPr>
      </w:pPr>
      <w:r w:rsidRPr="0006413B">
        <w:rPr>
          <w:rFonts w:ascii="Arial" w:hAnsi="Arial" w:cs="Arial"/>
          <w:sz w:val="24"/>
          <w:szCs w:val="24"/>
        </w:rPr>
        <w:t>● акционеры и инвесторы</w:t>
      </w:r>
      <w:r w:rsidR="002E75C1">
        <w:rPr>
          <w:rFonts w:ascii="Arial" w:hAnsi="Arial" w:cs="Arial"/>
          <w:sz w:val="24"/>
          <w:szCs w:val="24"/>
        </w:rPr>
        <w:t>;</w:t>
      </w:r>
    </w:p>
    <w:p w:rsidR="00FF79A7" w:rsidRPr="0006413B" w:rsidRDefault="001274E0" w:rsidP="00FF79A7">
      <w:pPr>
        <w:autoSpaceDE w:val="0"/>
        <w:autoSpaceDN w:val="0"/>
        <w:adjustRightInd w:val="0"/>
        <w:spacing w:after="0" w:line="240" w:lineRule="auto"/>
        <w:ind w:firstLine="567"/>
        <w:jc w:val="both"/>
        <w:outlineLvl w:val="2"/>
        <w:rPr>
          <w:rFonts w:ascii="Arial" w:hAnsi="Arial" w:cs="Arial"/>
          <w:sz w:val="24"/>
          <w:szCs w:val="24"/>
        </w:rPr>
      </w:pPr>
      <w:r w:rsidRPr="0006413B">
        <w:rPr>
          <w:rFonts w:ascii="Arial" w:hAnsi="Arial" w:cs="Arial"/>
          <w:sz w:val="24"/>
          <w:szCs w:val="24"/>
        </w:rPr>
        <w:t xml:space="preserve">● </w:t>
      </w:r>
      <w:r w:rsidR="00FF79A7" w:rsidRPr="0006413B">
        <w:rPr>
          <w:rFonts w:ascii="Arial" w:hAnsi="Arial" w:cs="Arial"/>
          <w:sz w:val="24"/>
          <w:szCs w:val="24"/>
        </w:rPr>
        <w:t>поставщики и подрядчики;</w:t>
      </w:r>
    </w:p>
    <w:p w:rsidR="00FF79A7" w:rsidRPr="0006413B" w:rsidRDefault="001274E0" w:rsidP="00FF79A7">
      <w:pPr>
        <w:autoSpaceDE w:val="0"/>
        <w:autoSpaceDN w:val="0"/>
        <w:adjustRightInd w:val="0"/>
        <w:spacing w:after="0" w:line="240" w:lineRule="auto"/>
        <w:ind w:firstLine="567"/>
        <w:jc w:val="both"/>
        <w:outlineLvl w:val="2"/>
        <w:rPr>
          <w:rFonts w:ascii="Arial" w:hAnsi="Arial" w:cs="Arial"/>
          <w:sz w:val="24"/>
          <w:szCs w:val="24"/>
        </w:rPr>
      </w:pPr>
      <w:r w:rsidRPr="0006413B">
        <w:rPr>
          <w:rFonts w:ascii="Arial" w:hAnsi="Arial" w:cs="Arial"/>
          <w:sz w:val="24"/>
          <w:szCs w:val="24"/>
        </w:rPr>
        <w:t xml:space="preserve">● </w:t>
      </w:r>
      <w:r w:rsidR="00FF79A7" w:rsidRPr="0006413B">
        <w:rPr>
          <w:rFonts w:ascii="Arial" w:hAnsi="Arial" w:cs="Arial"/>
          <w:sz w:val="24"/>
          <w:szCs w:val="24"/>
        </w:rPr>
        <w:t xml:space="preserve">общественные </w:t>
      </w:r>
      <w:r w:rsidR="00E93897" w:rsidRPr="0006413B">
        <w:rPr>
          <w:rFonts w:ascii="Arial" w:hAnsi="Arial" w:cs="Arial"/>
          <w:sz w:val="24"/>
          <w:szCs w:val="24"/>
        </w:rPr>
        <w:t xml:space="preserve">объединения и </w:t>
      </w:r>
      <w:r w:rsidR="00FF79A7" w:rsidRPr="0006413B">
        <w:rPr>
          <w:rFonts w:ascii="Arial" w:hAnsi="Arial" w:cs="Arial"/>
          <w:sz w:val="24"/>
          <w:szCs w:val="24"/>
        </w:rPr>
        <w:t>политические партии;</w:t>
      </w:r>
    </w:p>
    <w:p w:rsidR="00FF79A7" w:rsidRPr="0006413B" w:rsidRDefault="001274E0" w:rsidP="00FF79A7">
      <w:pPr>
        <w:autoSpaceDE w:val="0"/>
        <w:autoSpaceDN w:val="0"/>
        <w:adjustRightInd w:val="0"/>
        <w:spacing w:after="0" w:line="240" w:lineRule="auto"/>
        <w:ind w:firstLine="567"/>
        <w:jc w:val="both"/>
        <w:outlineLvl w:val="2"/>
        <w:rPr>
          <w:rFonts w:ascii="Arial" w:hAnsi="Arial" w:cs="Arial"/>
          <w:sz w:val="24"/>
          <w:szCs w:val="24"/>
        </w:rPr>
      </w:pPr>
      <w:r w:rsidRPr="0006413B">
        <w:rPr>
          <w:rFonts w:ascii="Arial" w:hAnsi="Arial" w:cs="Arial"/>
          <w:sz w:val="24"/>
          <w:szCs w:val="24"/>
        </w:rPr>
        <w:t xml:space="preserve">● </w:t>
      </w:r>
      <w:r w:rsidR="00FF79A7" w:rsidRPr="0006413B">
        <w:rPr>
          <w:rFonts w:ascii="Arial" w:hAnsi="Arial" w:cs="Arial"/>
          <w:sz w:val="24"/>
          <w:szCs w:val="24"/>
        </w:rPr>
        <w:t>сотрудники компании и профессиональные союзы;</w:t>
      </w:r>
    </w:p>
    <w:p w:rsidR="00FF79A7" w:rsidRPr="0006413B" w:rsidRDefault="001274E0" w:rsidP="00FF79A7">
      <w:pPr>
        <w:autoSpaceDE w:val="0"/>
        <w:autoSpaceDN w:val="0"/>
        <w:adjustRightInd w:val="0"/>
        <w:spacing w:after="0" w:line="240" w:lineRule="auto"/>
        <w:ind w:firstLine="567"/>
        <w:jc w:val="both"/>
        <w:outlineLvl w:val="2"/>
        <w:rPr>
          <w:rFonts w:ascii="Arial" w:hAnsi="Arial" w:cs="Arial"/>
          <w:sz w:val="24"/>
          <w:szCs w:val="24"/>
        </w:rPr>
      </w:pPr>
      <w:r w:rsidRPr="0006413B">
        <w:rPr>
          <w:rFonts w:ascii="Arial" w:hAnsi="Arial" w:cs="Arial"/>
          <w:sz w:val="24"/>
          <w:szCs w:val="24"/>
        </w:rPr>
        <w:t xml:space="preserve">● </w:t>
      </w:r>
      <w:r w:rsidR="00FF79A7" w:rsidRPr="0006413B">
        <w:rPr>
          <w:rFonts w:ascii="Arial" w:hAnsi="Arial" w:cs="Arial"/>
          <w:sz w:val="24"/>
          <w:szCs w:val="24"/>
        </w:rPr>
        <w:t>учебные заведения;</w:t>
      </w:r>
    </w:p>
    <w:p w:rsidR="00E93897" w:rsidRPr="0006413B" w:rsidRDefault="001274E0" w:rsidP="00E93897">
      <w:pPr>
        <w:autoSpaceDE w:val="0"/>
        <w:autoSpaceDN w:val="0"/>
        <w:adjustRightInd w:val="0"/>
        <w:spacing w:after="0" w:line="240" w:lineRule="auto"/>
        <w:ind w:firstLine="567"/>
        <w:jc w:val="both"/>
        <w:outlineLvl w:val="2"/>
        <w:rPr>
          <w:rFonts w:ascii="Arial" w:hAnsi="Arial" w:cs="Arial"/>
          <w:sz w:val="24"/>
          <w:szCs w:val="24"/>
        </w:rPr>
      </w:pPr>
      <w:r w:rsidRPr="0006413B">
        <w:rPr>
          <w:rFonts w:ascii="Arial" w:hAnsi="Arial" w:cs="Arial"/>
          <w:sz w:val="24"/>
          <w:szCs w:val="24"/>
        </w:rPr>
        <w:t xml:space="preserve">● </w:t>
      </w:r>
      <w:r w:rsidR="00E12E10" w:rsidRPr="0006413B">
        <w:rPr>
          <w:rFonts w:ascii="Arial" w:hAnsi="Arial" w:cs="Arial"/>
          <w:sz w:val="24"/>
          <w:szCs w:val="24"/>
        </w:rPr>
        <w:t xml:space="preserve">органы государственной власти и </w:t>
      </w:r>
      <w:r w:rsidR="00FF79A7" w:rsidRPr="0006413B">
        <w:rPr>
          <w:rFonts w:ascii="Arial" w:hAnsi="Arial" w:cs="Arial"/>
          <w:sz w:val="24"/>
          <w:szCs w:val="24"/>
        </w:rPr>
        <w:t>муниципальные образования;</w:t>
      </w:r>
    </w:p>
    <w:p w:rsidR="00FF79A7" w:rsidRPr="0006413B" w:rsidRDefault="001274E0" w:rsidP="00FF79A7">
      <w:pPr>
        <w:autoSpaceDE w:val="0"/>
        <w:autoSpaceDN w:val="0"/>
        <w:adjustRightInd w:val="0"/>
        <w:spacing w:after="0" w:line="240" w:lineRule="auto"/>
        <w:ind w:firstLine="567"/>
        <w:jc w:val="both"/>
        <w:outlineLvl w:val="2"/>
        <w:rPr>
          <w:rFonts w:ascii="Arial" w:hAnsi="Arial" w:cs="Arial"/>
          <w:sz w:val="24"/>
          <w:szCs w:val="24"/>
        </w:rPr>
      </w:pPr>
      <w:r w:rsidRPr="0006413B">
        <w:rPr>
          <w:rFonts w:ascii="Arial" w:hAnsi="Arial" w:cs="Arial"/>
          <w:sz w:val="24"/>
          <w:szCs w:val="24"/>
        </w:rPr>
        <w:t xml:space="preserve">● </w:t>
      </w:r>
      <w:r w:rsidR="00FF79A7" w:rsidRPr="0006413B">
        <w:rPr>
          <w:rFonts w:ascii="Arial" w:hAnsi="Arial" w:cs="Arial"/>
          <w:sz w:val="24"/>
          <w:szCs w:val="24"/>
        </w:rPr>
        <w:t xml:space="preserve">население </w:t>
      </w:r>
      <w:proofErr w:type="gramStart"/>
      <w:r w:rsidR="00FF79A7" w:rsidRPr="0006413B">
        <w:rPr>
          <w:rFonts w:ascii="Arial" w:hAnsi="Arial" w:cs="Arial"/>
          <w:sz w:val="24"/>
          <w:szCs w:val="24"/>
        </w:rPr>
        <w:t>г</w:t>
      </w:r>
      <w:proofErr w:type="gramEnd"/>
      <w:r w:rsidR="00FF79A7" w:rsidRPr="0006413B">
        <w:rPr>
          <w:rFonts w:ascii="Arial" w:hAnsi="Arial" w:cs="Arial"/>
          <w:sz w:val="24"/>
          <w:szCs w:val="24"/>
        </w:rPr>
        <w:t>. Москвы и других регионов присутствия компании.</w:t>
      </w:r>
    </w:p>
    <w:p w:rsidR="00C67A4A" w:rsidRPr="0006413B" w:rsidRDefault="00C67A4A" w:rsidP="00C67A4A">
      <w:pPr>
        <w:autoSpaceDE w:val="0"/>
        <w:autoSpaceDN w:val="0"/>
        <w:adjustRightInd w:val="0"/>
        <w:spacing w:after="0" w:line="240" w:lineRule="auto"/>
        <w:outlineLvl w:val="2"/>
        <w:rPr>
          <w:rFonts w:ascii="Arial" w:hAnsi="Arial" w:cs="Arial"/>
          <w:b/>
          <w:sz w:val="24"/>
          <w:szCs w:val="24"/>
        </w:rPr>
      </w:pPr>
    </w:p>
    <w:p w:rsidR="002E5231" w:rsidRPr="0006413B" w:rsidRDefault="00C67A4A" w:rsidP="002E5231">
      <w:pPr>
        <w:pStyle w:val="af6"/>
        <w:rPr>
          <w:rFonts w:ascii="Arial" w:hAnsi="Arial" w:cs="Arial"/>
          <w:sz w:val="24"/>
          <w:szCs w:val="24"/>
          <w:lang w:val="ru-RU"/>
        </w:rPr>
      </w:pPr>
      <w:r w:rsidRPr="0006413B">
        <w:rPr>
          <w:rFonts w:ascii="Arial" w:hAnsi="Arial" w:cs="Arial"/>
          <w:b/>
          <w:sz w:val="24"/>
          <w:szCs w:val="24"/>
          <w:lang w:val="ru-RU"/>
        </w:rPr>
        <w:t xml:space="preserve">    12.1</w:t>
      </w:r>
      <w:r w:rsidR="00A2071C">
        <w:rPr>
          <w:rFonts w:ascii="Arial" w:hAnsi="Arial" w:cs="Arial"/>
          <w:b/>
          <w:sz w:val="24"/>
          <w:szCs w:val="24"/>
          <w:lang w:val="ru-RU"/>
        </w:rPr>
        <w:t>.</w:t>
      </w:r>
      <w:r w:rsidRPr="0006413B">
        <w:rPr>
          <w:rFonts w:ascii="Arial" w:hAnsi="Arial" w:cs="Arial"/>
          <w:b/>
          <w:sz w:val="24"/>
          <w:szCs w:val="24"/>
          <w:lang w:val="ru-RU"/>
        </w:rPr>
        <w:t xml:space="preserve"> Взаимодействие с инвесторами и акционерами</w:t>
      </w:r>
    </w:p>
    <w:p w:rsidR="002E5231" w:rsidRPr="0006413B" w:rsidRDefault="002E5231" w:rsidP="002E5231">
      <w:pPr>
        <w:pStyle w:val="af6"/>
        <w:rPr>
          <w:rFonts w:ascii="Arial" w:hAnsi="Arial" w:cs="Arial"/>
          <w:sz w:val="24"/>
          <w:szCs w:val="24"/>
          <w:lang w:val="ru-RU"/>
        </w:rPr>
      </w:pPr>
    </w:p>
    <w:p w:rsidR="002E5231" w:rsidRPr="0006413B" w:rsidRDefault="00D94308" w:rsidP="002E5231">
      <w:pPr>
        <w:pStyle w:val="af6"/>
        <w:rPr>
          <w:rFonts w:ascii="Arial" w:hAnsi="Arial" w:cs="Arial"/>
          <w:b/>
          <w:i/>
          <w:sz w:val="24"/>
          <w:szCs w:val="24"/>
          <w:lang w:val="ru-RU"/>
        </w:rPr>
      </w:pPr>
      <w:r w:rsidRPr="0006413B">
        <w:rPr>
          <w:rFonts w:ascii="Arial" w:hAnsi="Arial" w:cs="Arial"/>
          <w:sz w:val="24"/>
          <w:szCs w:val="24"/>
          <w:lang w:val="ru-RU"/>
        </w:rPr>
        <w:t xml:space="preserve">           </w:t>
      </w:r>
      <w:r w:rsidR="002E5231" w:rsidRPr="0006413B">
        <w:rPr>
          <w:rFonts w:ascii="Arial" w:hAnsi="Arial" w:cs="Arial"/>
          <w:b/>
          <w:i/>
          <w:sz w:val="24"/>
          <w:szCs w:val="24"/>
          <w:lang w:val="ru-RU"/>
        </w:rPr>
        <w:t xml:space="preserve">Во взаимоотношениях с инвесторами и акционерами ОАО ГК «ТНС энерго» руководствуется принципами информационной открытости и прозрачности. Общество оперативно </w:t>
      </w:r>
      <w:r w:rsidR="0081124E" w:rsidRPr="0006413B">
        <w:rPr>
          <w:rFonts w:ascii="Arial" w:hAnsi="Arial" w:cs="Arial"/>
          <w:b/>
          <w:i/>
          <w:sz w:val="24"/>
          <w:szCs w:val="24"/>
          <w:lang w:val="ru-RU"/>
        </w:rPr>
        <w:t xml:space="preserve">и в полном объеме </w:t>
      </w:r>
      <w:r w:rsidR="002E5231" w:rsidRPr="0006413B">
        <w:rPr>
          <w:rFonts w:ascii="Arial" w:hAnsi="Arial" w:cs="Arial"/>
          <w:b/>
          <w:i/>
          <w:sz w:val="24"/>
          <w:szCs w:val="24"/>
          <w:lang w:val="ru-RU"/>
        </w:rPr>
        <w:t>информирует акционеров обо всех изменениях, происходящих в компан</w:t>
      </w:r>
      <w:r w:rsidR="0081124E" w:rsidRPr="0006413B">
        <w:rPr>
          <w:rFonts w:ascii="Arial" w:hAnsi="Arial" w:cs="Arial"/>
          <w:b/>
          <w:i/>
          <w:sz w:val="24"/>
          <w:szCs w:val="24"/>
          <w:lang w:val="ru-RU"/>
        </w:rPr>
        <w:t xml:space="preserve">ии, путём размещения новостей, анонсов и </w:t>
      </w:r>
      <w:r w:rsidR="002E5231" w:rsidRPr="0006413B">
        <w:rPr>
          <w:rFonts w:ascii="Arial" w:hAnsi="Arial" w:cs="Arial"/>
          <w:b/>
          <w:i/>
          <w:sz w:val="24"/>
          <w:szCs w:val="24"/>
          <w:lang w:val="ru-RU"/>
        </w:rPr>
        <w:t>документов на корпоративном сайте и других информационных ресурсах, а также путём адресной рассылки писем и уведомлений.</w:t>
      </w:r>
    </w:p>
    <w:p w:rsidR="002E5231" w:rsidRPr="0006413B" w:rsidRDefault="002E5231" w:rsidP="00A2071C">
      <w:pPr>
        <w:pStyle w:val="af6"/>
        <w:ind w:firstLine="708"/>
        <w:rPr>
          <w:rFonts w:ascii="Arial" w:hAnsi="Arial" w:cs="Arial"/>
          <w:sz w:val="24"/>
          <w:szCs w:val="24"/>
          <w:lang w:val="ru-RU"/>
        </w:rPr>
      </w:pPr>
      <w:proofErr w:type="gramStart"/>
      <w:r w:rsidRPr="0006413B">
        <w:rPr>
          <w:rFonts w:ascii="Arial" w:hAnsi="Arial" w:cs="Arial"/>
          <w:sz w:val="24"/>
          <w:szCs w:val="24"/>
          <w:lang w:val="ru-RU"/>
        </w:rPr>
        <w:t>С целью организации конструктивного диалога с акционерами и инвесторами ОАО ГК «ТНС энерго» в индивидуальном порядке и максимально оперативно отвечает на вопросы акционеров, поступающие на электронные и почтовые адреса Общества, а также участвует в дискусси</w:t>
      </w:r>
      <w:r w:rsidR="0081124E" w:rsidRPr="0006413B">
        <w:rPr>
          <w:rFonts w:ascii="Arial" w:hAnsi="Arial" w:cs="Arial"/>
          <w:sz w:val="24"/>
          <w:szCs w:val="24"/>
          <w:lang w:val="ru-RU"/>
        </w:rPr>
        <w:t>ях и комментирует адресованные к</w:t>
      </w:r>
      <w:r w:rsidRPr="0006413B">
        <w:rPr>
          <w:rFonts w:ascii="Arial" w:hAnsi="Arial" w:cs="Arial"/>
          <w:sz w:val="24"/>
          <w:szCs w:val="24"/>
          <w:lang w:val="ru-RU"/>
        </w:rPr>
        <w:t xml:space="preserve">омпании вопросы от пользователей профильных информационных ресурсов </w:t>
      </w:r>
      <w:r w:rsidR="00A2071C">
        <w:rPr>
          <w:rFonts w:ascii="Arial" w:hAnsi="Arial" w:cs="Arial"/>
          <w:sz w:val="24"/>
          <w:szCs w:val="24"/>
          <w:lang w:val="ru-RU"/>
        </w:rPr>
        <w:t>—</w:t>
      </w:r>
      <w:r w:rsidRPr="0006413B">
        <w:rPr>
          <w:rFonts w:ascii="Arial" w:hAnsi="Arial" w:cs="Arial"/>
          <w:sz w:val="24"/>
          <w:szCs w:val="24"/>
          <w:lang w:val="ru-RU"/>
        </w:rPr>
        <w:t xml:space="preserve"> в частности, </w:t>
      </w:r>
      <w:proofErr w:type="spellStart"/>
      <w:r w:rsidRPr="0006413B">
        <w:rPr>
          <w:rFonts w:ascii="Arial" w:hAnsi="Arial" w:cs="Arial"/>
          <w:sz w:val="24"/>
          <w:szCs w:val="24"/>
          <w:lang w:val="ru-RU"/>
        </w:rPr>
        <w:t>интернет-форумов</w:t>
      </w:r>
      <w:proofErr w:type="spellEnd"/>
      <w:r w:rsidRPr="0006413B">
        <w:rPr>
          <w:rFonts w:ascii="Arial" w:hAnsi="Arial" w:cs="Arial"/>
          <w:sz w:val="24"/>
          <w:szCs w:val="24"/>
          <w:lang w:val="ru-RU"/>
        </w:rPr>
        <w:t>, работающих по адресам: http://mfd.ru/, http://www.forum.denpanas.ru/, http</w:t>
      </w:r>
      <w:proofErr w:type="gramEnd"/>
      <w:r w:rsidRPr="0006413B">
        <w:rPr>
          <w:rFonts w:ascii="Arial" w:hAnsi="Arial" w:cs="Arial"/>
          <w:sz w:val="24"/>
          <w:szCs w:val="24"/>
          <w:lang w:val="ru-RU"/>
        </w:rPr>
        <w:t xml:space="preserve">://minorityforum.ru/. Для удобства потенциальных приобретателей акций ОАО ГК «ТНС энерго» на сайте компании создан специальный подраздел «Акционерам» </w:t>
      </w:r>
      <w:r w:rsidR="0081124E" w:rsidRPr="0006413B">
        <w:rPr>
          <w:rFonts w:ascii="Arial" w:hAnsi="Arial" w:cs="Arial"/>
          <w:sz w:val="24"/>
          <w:szCs w:val="24"/>
          <w:lang w:val="ru-RU"/>
        </w:rPr>
        <w:t>(</w:t>
      </w:r>
      <w:r w:rsidRPr="0006413B">
        <w:rPr>
          <w:rFonts w:ascii="Arial" w:hAnsi="Arial" w:cs="Arial"/>
          <w:sz w:val="24"/>
          <w:szCs w:val="24"/>
          <w:lang w:val="ru-RU"/>
        </w:rPr>
        <w:t>http://tns-e.ru/company/shareholder/</w:t>
      </w:r>
      <w:r w:rsidR="0081124E" w:rsidRPr="0006413B">
        <w:rPr>
          <w:rFonts w:ascii="Arial" w:hAnsi="Arial" w:cs="Arial"/>
          <w:sz w:val="24"/>
          <w:szCs w:val="24"/>
          <w:lang w:val="ru-RU"/>
        </w:rPr>
        <w:t>)</w:t>
      </w:r>
      <w:r w:rsidRPr="0006413B">
        <w:rPr>
          <w:rFonts w:ascii="Arial" w:hAnsi="Arial" w:cs="Arial"/>
          <w:sz w:val="24"/>
          <w:szCs w:val="24"/>
          <w:lang w:val="ru-RU"/>
        </w:rPr>
        <w:t xml:space="preserve">, в котором публикуются ответы на наиболее часто задаваемые вопросы. </w:t>
      </w:r>
    </w:p>
    <w:p w:rsidR="00D94308" w:rsidRPr="0006413B" w:rsidRDefault="00D94308" w:rsidP="002E5231">
      <w:pPr>
        <w:pStyle w:val="af6"/>
        <w:rPr>
          <w:rFonts w:ascii="Arial" w:hAnsi="Arial" w:cs="Arial"/>
          <w:sz w:val="24"/>
          <w:szCs w:val="24"/>
          <w:lang w:val="ru-RU"/>
        </w:rPr>
      </w:pPr>
    </w:p>
    <w:p w:rsidR="002E5231" w:rsidRPr="0006413B" w:rsidRDefault="002E5231" w:rsidP="00A2071C">
      <w:pPr>
        <w:pStyle w:val="af6"/>
        <w:ind w:firstLine="708"/>
        <w:rPr>
          <w:rFonts w:ascii="Arial" w:hAnsi="Arial" w:cs="Arial"/>
          <w:sz w:val="24"/>
          <w:szCs w:val="24"/>
          <w:lang w:val="ru-RU"/>
        </w:rPr>
      </w:pPr>
      <w:r w:rsidRPr="0006413B">
        <w:rPr>
          <w:rFonts w:ascii="Arial" w:hAnsi="Arial" w:cs="Arial"/>
          <w:sz w:val="24"/>
          <w:szCs w:val="24"/>
          <w:lang w:val="ru-RU"/>
        </w:rPr>
        <w:t xml:space="preserve">Важнейшие документы, определяющие основные принципы деятельности Общества и его взаимодействия с акционерами, предлагаются к открытому обсуждению: публикуются на официальном сайте компании, а также на профильных информационных ресурсах. Такой подход позволяет при формировании итогового документа учесть пожелания и предложения всех заинтересованных сторон, что является залогом взаимовыгодного сотрудничества. </w:t>
      </w:r>
    </w:p>
    <w:p w:rsidR="00D94308" w:rsidRPr="0006413B" w:rsidRDefault="00D94308" w:rsidP="002E5231">
      <w:pPr>
        <w:pStyle w:val="af6"/>
        <w:rPr>
          <w:rFonts w:ascii="Arial" w:hAnsi="Arial" w:cs="Arial"/>
          <w:sz w:val="24"/>
          <w:szCs w:val="24"/>
          <w:lang w:val="ru-RU"/>
        </w:rPr>
      </w:pPr>
    </w:p>
    <w:p w:rsidR="002E5231" w:rsidRPr="0006413B" w:rsidRDefault="00D667E3" w:rsidP="00A2071C">
      <w:pPr>
        <w:pStyle w:val="af6"/>
        <w:ind w:firstLine="708"/>
        <w:rPr>
          <w:rFonts w:ascii="Arial" w:hAnsi="Arial" w:cs="Arial"/>
          <w:sz w:val="24"/>
          <w:szCs w:val="24"/>
          <w:lang w:val="ru-RU"/>
        </w:rPr>
      </w:pPr>
      <w:r w:rsidRPr="0006413B">
        <w:rPr>
          <w:rFonts w:ascii="Arial" w:hAnsi="Arial" w:cs="Arial"/>
          <w:sz w:val="24"/>
          <w:szCs w:val="24"/>
          <w:lang w:val="ru-RU"/>
        </w:rPr>
        <w:t xml:space="preserve">Эффективный механизм </w:t>
      </w:r>
      <w:r w:rsidR="002E5231" w:rsidRPr="0006413B">
        <w:rPr>
          <w:rFonts w:ascii="Arial" w:hAnsi="Arial" w:cs="Arial"/>
          <w:sz w:val="24"/>
          <w:szCs w:val="24"/>
          <w:lang w:val="ru-RU"/>
        </w:rPr>
        <w:t>обратно</w:t>
      </w:r>
      <w:r w:rsidRPr="0006413B">
        <w:rPr>
          <w:rFonts w:ascii="Arial" w:hAnsi="Arial" w:cs="Arial"/>
          <w:sz w:val="24"/>
          <w:szCs w:val="24"/>
          <w:lang w:val="ru-RU"/>
        </w:rPr>
        <w:t>й связи</w:t>
      </w:r>
      <w:r w:rsidR="002E5231" w:rsidRPr="0006413B">
        <w:rPr>
          <w:rFonts w:ascii="Arial" w:hAnsi="Arial" w:cs="Arial"/>
          <w:sz w:val="24"/>
          <w:szCs w:val="24"/>
          <w:lang w:val="ru-RU"/>
        </w:rPr>
        <w:t>, полученной ОАО ГК «ТНС энерго» в виде вопросов, комментариев и предложений, способствует формированию конструктивных взаимовыгодных партнёрских отношений с акционерами, инвесторами, представителями общественности и СМИ.</w:t>
      </w:r>
    </w:p>
    <w:p w:rsidR="00C67A4A" w:rsidRPr="0006413B" w:rsidRDefault="00C67A4A" w:rsidP="002E5231">
      <w:pPr>
        <w:pStyle w:val="af6"/>
        <w:rPr>
          <w:rFonts w:ascii="Arial" w:hAnsi="Arial" w:cs="Arial"/>
          <w:sz w:val="24"/>
          <w:szCs w:val="24"/>
          <w:lang w:val="ru-RU"/>
        </w:rPr>
      </w:pPr>
    </w:p>
    <w:p w:rsidR="00C67A4A" w:rsidRPr="0006413B" w:rsidRDefault="00C67A4A" w:rsidP="00C67A4A">
      <w:pPr>
        <w:pStyle w:val="af6"/>
        <w:rPr>
          <w:rFonts w:ascii="Arial" w:hAnsi="Arial" w:cs="Arial"/>
          <w:b/>
          <w:sz w:val="24"/>
          <w:szCs w:val="24"/>
          <w:lang w:val="ru-RU"/>
        </w:rPr>
      </w:pPr>
      <w:r w:rsidRPr="0006413B">
        <w:rPr>
          <w:rFonts w:ascii="Arial" w:hAnsi="Arial" w:cs="Arial"/>
          <w:b/>
          <w:sz w:val="24"/>
          <w:szCs w:val="24"/>
          <w:lang w:val="ru-RU"/>
        </w:rPr>
        <w:t xml:space="preserve">    12.2</w:t>
      </w:r>
      <w:r w:rsidR="00A2071C">
        <w:rPr>
          <w:rFonts w:ascii="Arial" w:hAnsi="Arial" w:cs="Arial"/>
          <w:b/>
          <w:sz w:val="24"/>
          <w:szCs w:val="24"/>
          <w:lang w:val="ru-RU"/>
        </w:rPr>
        <w:t>.</w:t>
      </w:r>
      <w:r w:rsidRPr="0006413B">
        <w:rPr>
          <w:rFonts w:ascii="Arial" w:hAnsi="Arial" w:cs="Arial"/>
          <w:b/>
          <w:sz w:val="24"/>
          <w:szCs w:val="24"/>
          <w:lang w:val="ru-RU"/>
        </w:rPr>
        <w:t xml:space="preserve"> Взаимодействие с поставщиками</w:t>
      </w:r>
    </w:p>
    <w:p w:rsidR="00F8132D" w:rsidRPr="0006413B" w:rsidRDefault="00F8132D" w:rsidP="00F8132D">
      <w:pPr>
        <w:autoSpaceDE w:val="0"/>
        <w:autoSpaceDN w:val="0"/>
        <w:adjustRightInd w:val="0"/>
        <w:spacing w:after="0" w:line="240" w:lineRule="auto"/>
        <w:ind w:firstLine="567"/>
        <w:jc w:val="both"/>
        <w:outlineLvl w:val="2"/>
        <w:rPr>
          <w:rFonts w:ascii="Arial" w:hAnsi="Arial" w:cs="Arial"/>
          <w:sz w:val="24"/>
          <w:szCs w:val="24"/>
        </w:rPr>
      </w:pPr>
    </w:p>
    <w:p w:rsidR="00F8132D" w:rsidRPr="0006413B" w:rsidRDefault="00F8132D" w:rsidP="00F8132D">
      <w:pPr>
        <w:autoSpaceDE w:val="0"/>
        <w:autoSpaceDN w:val="0"/>
        <w:adjustRightInd w:val="0"/>
        <w:spacing w:after="0" w:line="240" w:lineRule="auto"/>
        <w:ind w:firstLine="567"/>
        <w:jc w:val="both"/>
        <w:outlineLvl w:val="2"/>
        <w:rPr>
          <w:rFonts w:ascii="Arial" w:hAnsi="Arial" w:cs="Arial"/>
          <w:b/>
          <w:i/>
          <w:sz w:val="24"/>
          <w:szCs w:val="24"/>
        </w:rPr>
      </w:pPr>
      <w:r w:rsidRPr="0006413B">
        <w:rPr>
          <w:rFonts w:ascii="Arial" w:hAnsi="Arial" w:cs="Arial"/>
          <w:b/>
          <w:i/>
          <w:sz w:val="24"/>
          <w:szCs w:val="24"/>
        </w:rPr>
        <w:t>Общество в своей деятельности строго соблюдает действующее законодательство, конкретные обязательства и соответствует принципам добросовестного ведения бизнеса.</w:t>
      </w:r>
    </w:p>
    <w:p w:rsidR="00FF79A7" w:rsidRPr="0006413B" w:rsidRDefault="00FF79A7" w:rsidP="00F8132D">
      <w:pPr>
        <w:autoSpaceDE w:val="0"/>
        <w:autoSpaceDN w:val="0"/>
        <w:adjustRightInd w:val="0"/>
        <w:spacing w:after="0" w:line="240" w:lineRule="auto"/>
        <w:ind w:firstLine="567"/>
        <w:jc w:val="both"/>
        <w:outlineLvl w:val="2"/>
        <w:rPr>
          <w:rFonts w:ascii="Arial" w:hAnsi="Arial" w:cs="Arial"/>
          <w:sz w:val="24"/>
          <w:szCs w:val="24"/>
        </w:rPr>
      </w:pPr>
    </w:p>
    <w:p w:rsidR="00F8132D" w:rsidRPr="0006413B" w:rsidRDefault="008657CF" w:rsidP="00F8132D">
      <w:pPr>
        <w:autoSpaceDE w:val="0"/>
        <w:autoSpaceDN w:val="0"/>
        <w:adjustRightInd w:val="0"/>
        <w:spacing w:after="0" w:line="240" w:lineRule="auto"/>
        <w:ind w:firstLine="567"/>
        <w:jc w:val="both"/>
        <w:outlineLvl w:val="2"/>
        <w:rPr>
          <w:rFonts w:ascii="Arial" w:hAnsi="Arial" w:cs="Arial"/>
          <w:sz w:val="24"/>
          <w:szCs w:val="24"/>
        </w:rPr>
      </w:pPr>
      <w:r w:rsidRPr="0006413B">
        <w:rPr>
          <w:rFonts w:ascii="Arial" w:hAnsi="Arial" w:cs="Arial"/>
          <w:sz w:val="24"/>
          <w:szCs w:val="24"/>
        </w:rPr>
        <w:t xml:space="preserve">Подбор поставщиков, </w:t>
      </w:r>
      <w:r w:rsidR="00F8132D" w:rsidRPr="0006413B">
        <w:rPr>
          <w:rFonts w:ascii="Arial" w:hAnsi="Arial" w:cs="Arial"/>
          <w:sz w:val="24"/>
          <w:szCs w:val="24"/>
        </w:rPr>
        <w:t xml:space="preserve">определение их максимально выгодных ценовых предложений и условий поставки производится централизованно, что позволяет получить наилучшую экономию денежных средств. </w:t>
      </w:r>
      <w:proofErr w:type="gramStart"/>
      <w:r w:rsidR="00F8132D" w:rsidRPr="0006413B">
        <w:rPr>
          <w:rFonts w:ascii="Arial" w:hAnsi="Arial" w:cs="Arial"/>
          <w:sz w:val="24"/>
          <w:szCs w:val="24"/>
        </w:rPr>
        <w:t>Разработана</w:t>
      </w:r>
      <w:proofErr w:type="gramEnd"/>
      <w:r w:rsidR="00F8132D" w:rsidRPr="0006413B">
        <w:rPr>
          <w:rFonts w:ascii="Arial" w:hAnsi="Arial" w:cs="Arial"/>
          <w:sz w:val="24"/>
          <w:szCs w:val="24"/>
        </w:rPr>
        <w:t xml:space="preserve"> и в настоящее время проходит техническую отладку электронная площадка Общества для проведения тендеров, что позволит на аукционной основе (на пон</w:t>
      </w:r>
      <w:r w:rsidRPr="0006413B">
        <w:rPr>
          <w:rFonts w:ascii="Arial" w:hAnsi="Arial" w:cs="Arial"/>
          <w:sz w:val="24"/>
          <w:szCs w:val="24"/>
        </w:rPr>
        <w:t xml:space="preserve">ижение) добиваться максимально эффективных </w:t>
      </w:r>
      <w:r w:rsidR="00F8132D" w:rsidRPr="0006413B">
        <w:rPr>
          <w:rFonts w:ascii="Arial" w:hAnsi="Arial" w:cs="Arial"/>
          <w:sz w:val="24"/>
          <w:szCs w:val="24"/>
        </w:rPr>
        <w:t>результатов в закупочной деятельности.</w:t>
      </w:r>
    </w:p>
    <w:p w:rsidR="00FF79A7" w:rsidRPr="0006413B" w:rsidRDefault="00FF79A7" w:rsidP="00F8132D">
      <w:pPr>
        <w:autoSpaceDE w:val="0"/>
        <w:autoSpaceDN w:val="0"/>
        <w:adjustRightInd w:val="0"/>
        <w:spacing w:after="0" w:line="240" w:lineRule="auto"/>
        <w:ind w:firstLine="567"/>
        <w:jc w:val="both"/>
        <w:outlineLvl w:val="2"/>
        <w:rPr>
          <w:rFonts w:ascii="Arial" w:hAnsi="Arial" w:cs="Arial"/>
          <w:sz w:val="24"/>
          <w:szCs w:val="24"/>
        </w:rPr>
      </w:pPr>
    </w:p>
    <w:p w:rsidR="00F8132D" w:rsidRPr="0006413B" w:rsidRDefault="00F8132D" w:rsidP="00F8132D">
      <w:pPr>
        <w:autoSpaceDE w:val="0"/>
        <w:autoSpaceDN w:val="0"/>
        <w:adjustRightInd w:val="0"/>
        <w:spacing w:after="0" w:line="240" w:lineRule="auto"/>
        <w:ind w:firstLine="567"/>
        <w:jc w:val="both"/>
        <w:outlineLvl w:val="2"/>
        <w:rPr>
          <w:rFonts w:ascii="Arial" w:hAnsi="Arial" w:cs="Arial"/>
          <w:sz w:val="24"/>
          <w:szCs w:val="24"/>
        </w:rPr>
      </w:pPr>
      <w:r w:rsidRPr="0006413B">
        <w:rPr>
          <w:rFonts w:ascii="Arial" w:hAnsi="Arial" w:cs="Arial"/>
          <w:sz w:val="24"/>
          <w:szCs w:val="24"/>
        </w:rPr>
        <w:t xml:space="preserve">Одним из основных принципов подбора поставщиков является стремление найти </w:t>
      </w:r>
      <w:r w:rsidR="008657CF" w:rsidRPr="0006413B">
        <w:rPr>
          <w:rFonts w:ascii="Arial" w:hAnsi="Arial" w:cs="Arial"/>
          <w:sz w:val="24"/>
          <w:szCs w:val="24"/>
        </w:rPr>
        <w:t>точки соприкосновения интересов</w:t>
      </w:r>
      <w:r w:rsidRPr="0006413B">
        <w:rPr>
          <w:rFonts w:ascii="Arial" w:hAnsi="Arial" w:cs="Arial"/>
          <w:sz w:val="24"/>
          <w:szCs w:val="24"/>
        </w:rPr>
        <w:t xml:space="preserve"> между поставщиками и потребителями Общества, выход на прямые взаимовыгодные контракты, </w:t>
      </w:r>
      <w:r w:rsidR="00BF3D79" w:rsidRPr="0006413B">
        <w:rPr>
          <w:rFonts w:ascii="Arial" w:hAnsi="Arial" w:cs="Arial"/>
          <w:sz w:val="24"/>
          <w:szCs w:val="24"/>
        </w:rPr>
        <w:t xml:space="preserve">которые </w:t>
      </w:r>
      <w:proofErr w:type="gramStart"/>
      <w:r w:rsidR="00BF3D79" w:rsidRPr="0006413B">
        <w:rPr>
          <w:rFonts w:ascii="Arial" w:hAnsi="Arial" w:cs="Arial"/>
          <w:sz w:val="24"/>
          <w:szCs w:val="24"/>
        </w:rPr>
        <w:t>исключают</w:t>
      </w:r>
      <w:r w:rsidRPr="0006413B">
        <w:rPr>
          <w:rFonts w:ascii="Arial" w:hAnsi="Arial" w:cs="Arial"/>
          <w:sz w:val="24"/>
          <w:szCs w:val="24"/>
        </w:rPr>
        <w:t xml:space="preserve"> п</w:t>
      </w:r>
      <w:r w:rsidR="00BF3D79" w:rsidRPr="0006413B">
        <w:rPr>
          <w:rFonts w:ascii="Arial" w:hAnsi="Arial" w:cs="Arial"/>
          <w:sz w:val="24"/>
          <w:szCs w:val="24"/>
        </w:rPr>
        <w:t>осреднические услуги и способны</w:t>
      </w:r>
      <w:proofErr w:type="gramEnd"/>
      <w:r w:rsidRPr="0006413B">
        <w:rPr>
          <w:rFonts w:ascii="Arial" w:hAnsi="Arial" w:cs="Arial"/>
          <w:sz w:val="24"/>
          <w:szCs w:val="24"/>
        </w:rPr>
        <w:t xml:space="preserve"> обеспечить бесперебойное выполнение работ Общества и его ДЗО. </w:t>
      </w:r>
    </w:p>
    <w:p w:rsidR="00FF79A7" w:rsidRPr="0006413B" w:rsidRDefault="00FF79A7" w:rsidP="00F8132D">
      <w:pPr>
        <w:autoSpaceDE w:val="0"/>
        <w:autoSpaceDN w:val="0"/>
        <w:adjustRightInd w:val="0"/>
        <w:spacing w:after="0" w:line="240" w:lineRule="auto"/>
        <w:ind w:firstLine="567"/>
        <w:jc w:val="both"/>
        <w:outlineLvl w:val="2"/>
        <w:rPr>
          <w:rFonts w:ascii="Arial" w:hAnsi="Arial" w:cs="Arial"/>
          <w:sz w:val="24"/>
          <w:szCs w:val="24"/>
        </w:rPr>
      </w:pPr>
    </w:p>
    <w:p w:rsidR="00F8132D" w:rsidRPr="0006413B" w:rsidRDefault="00F8132D" w:rsidP="00F8132D">
      <w:pPr>
        <w:autoSpaceDE w:val="0"/>
        <w:autoSpaceDN w:val="0"/>
        <w:adjustRightInd w:val="0"/>
        <w:spacing w:after="0" w:line="240" w:lineRule="auto"/>
        <w:ind w:firstLine="567"/>
        <w:jc w:val="both"/>
        <w:outlineLvl w:val="2"/>
        <w:rPr>
          <w:rFonts w:ascii="Arial" w:hAnsi="Arial" w:cs="Arial"/>
          <w:sz w:val="24"/>
          <w:szCs w:val="24"/>
        </w:rPr>
      </w:pPr>
      <w:r w:rsidRPr="0006413B">
        <w:rPr>
          <w:rFonts w:ascii="Arial" w:hAnsi="Arial" w:cs="Arial"/>
          <w:sz w:val="24"/>
          <w:szCs w:val="24"/>
        </w:rPr>
        <w:t>Конструктивный двухсторонний диалог с ключевыми поставщиками сырья и материалов, а так же выработка и своевременное принятие взаимовыгодных соглашений способствуют существенному снижению неблагоприятного влияния рыночной конъюнктуры на производственную деятельность.</w:t>
      </w:r>
    </w:p>
    <w:p w:rsidR="00C67A4A" w:rsidRPr="0006413B" w:rsidRDefault="00C67A4A" w:rsidP="00C67A4A">
      <w:pPr>
        <w:pStyle w:val="af6"/>
        <w:rPr>
          <w:rFonts w:ascii="Arial" w:hAnsi="Arial" w:cs="Arial"/>
          <w:b/>
          <w:sz w:val="24"/>
          <w:szCs w:val="24"/>
          <w:lang w:val="ru-RU"/>
        </w:rPr>
      </w:pPr>
    </w:p>
    <w:p w:rsidR="00C67A4A" w:rsidRPr="0006413B" w:rsidRDefault="00C67A4A" w:rsidP="00C67A4A">
      <w:pPr>
        <w:pStyle w:val="af6"/>
        <w:rPr>
          <w:rFonts w:ascii="Arial" w:hAnsi="Arial" w:cs="Arial"/>
          <w:b/>
          <w:sz w:val="24"/>
          <w:szCs w:val="24"/>
          <w:lang w:val="ru-RU"/>
        </w:rPr>
      </w:pPr>
      <w:r w:rsidRPr="0006413B">
        <w:rPr>
          <w:rFonts w:ascii="Arial" w:hAnsi="Arial" w:cs="Arial"/>
          <w:b/>
          <w:color w:val="FF0000"/>
          <w:sz w:val="24"/>
          <w:szCs w:val="24"/>
          <w:lang w:val="ru-RU"/>
        </w:rPr>
        <w:t xml:space="preserve">    </w:t>
      </w:r>
      <w:r w:rsidRPr="0006413B">
        <w:rPr>
          <w:rFonts w:ascii="Arial" w:hAnsi="Arial" w:cs="Arial"/>
          <w:b/>
          <w:sz w:val="24"/>
          <w:szCs w:val="24"/>
          <w:lang w:val="ru-RU"/>
        </w:rPr>
        <w:t>12.3</w:t>
      </w:r>
      <w:r w:rsidR="00A2071C">
        <w:rPr>
          <w:rFonts w:ascii="Arial" w:hAnsi="Arial" w:cs="Arial"/>
          <w:b/>
          <w:sz w:val="24"/>
          <w:szCs w:val="24"/>
          <w:lang w:val="ru-RU"/>
        </w:rPr>
        <w:t>.</w:t>
      </w:r>
      <w:r w:rsidRPr="0006413B">
        <w:rPr>
          <w:rFonts w:ascii="Arial" w:hAnsi="Arial" w:cs="Arial"/>
          <w:b/>
          <w:sz w:val="24"/>
          <w:szCs w:val="24"/>
          <w:lang w:val="ru-RU"/>
        </w:rPr>
        <w:t xml:space="preserve"> Взаимодействие с потребителями</w:t>
      </w:r>
    </w:p>
    <w:p w:rsidR="00C67A4A" w:rsidRPr="0006413B" w:rsidRDefault="00C67A4A" w:rsidP="00C67A4A">
      <w:pPr>
        <w:pStyle w:val="af6"/>
        <w:rPr>
          <w:rFonts w:ascii="Arial" w:hAnsi="Arial" w:cs="Arial"/>
          <w:b/>
          <w:sz w:val="24"/>
          <w:szCs w:val="24"/>
          <w:lang w:val="ru-RU"/>
        </w:rPr>
      </w:pPr>
    </w:p>
    <w:p w:rsidR="00AE4AAE" w:rsidRPr="0006413B" w:rsidRDefault="00AE4AAE" w:rsidP="00827AE7">
      <w:pPr>
        <w:autoSpaceDE w:val="0"/>
        <w:autoSpaceDN w:val="0"/>
        <w:adjustRightInd w:val="0"/>
        <w:spacing w:after="0" w:line="240" w:lineRule="auto"/>
        <w:ind w:firstLine="567"/>
        <w:jc w:val="both"/>
        <w:outlineLvl w:val="2"/>
        <w:rPr>
          <w:rFonts w:ascii="Arial" w:hAnsi="Arial" w:cs="Arial"/>
          <w:b/>
          <w:i/>
          <w:sz w:val="24"/>
          <w:szCs w:val="24"/>
        </w:rPr>
      </w:pPr>
      <w:r w:rsidRPr="0006413B">
        <w:rPr>
          <w:rFonts w:ascii="Arial" w:hAnsi="Arial" w:cs="Arial"/>
          <w:b/>
          <w:i/>
          <w:sz w:val="24"/>
          <w:szCs w:val="24"/>
        </w:rPr>
        <w:t>Компания стремится к долгосрочному взаимовыгодному сотрудничеству с потребителями. Отношения с потребителями построены на принципах открытости и добросовестности. Индивидуальный подход к работе с потребителями и умение гибко подстраиваться под нужды каждого клиента, добросовестное выполнение обязательств, а также использование современных средств управления и администрирования позволяет Обществу доби</w:t>
      </w:r>
      <w:r w:rsidR="00827AE7" w:rsidRPr="0006413B">
        <w:rPr>
          <w:rFonts w:ascii="Arial" w:hAnsi="Arial" w:cs="Arial"/>
          <w:b/>
          <w:i/>
          <w:sz w:val="24"/>
          <w:szCs w:val="24"/>
        </w:rPr>
        <w:t>ва</w:t>
      </w:r>
      <w:r w:rsidRPr="0006413B">
        <w:rPr>
          <w:rFonts w:ascii="Arial" w:hAnsi="Arial" w:cs="Arial"/>
          <w:b/>
          <w:i/>
          <w:sz w:val="24"/>
          <w:szCs w:val="24"/>
        </w:rPr>
        <w:t>ться оптимальных результатов в кратчайшие сроки.</w:t>
      </w:r>
    </w:p>
    <w:p w:rsidR="00AA6A0D" w:rsidRPr="0006413B" w:rsidRDefault="00AA6A0D" w:rsidP="00827AE7">
      <w:pPr>
        <w:autoSpaceDE w:val="0"/>
        <w:autoSpaceDN w:val="0"/>
        <w:adjustRightInd w:val="0"/>
        <w:spacing w:after="0" w:line="240" w:lineRule="auto"/>
        <w:jc w:val="both"/>
        <w:outlineLvl w:val="2"/>
        <w:rPr>
          <w:rFonts w:ascii="Arial" w:hAnsi="Arial" w:cs="Arial"/>
          <w:sz w:val="24"/>
          <w:szCs w:val="24"/>
        </w:rPr>
      </w:pPr>
    </w:p>
    <w:p w:rsidR="00AA6A0D" w:rsidRPr="0006413B" w:rsidRDefault="00AA6A0D" w:rsidP="00AA6A0D">
      <w:pPr>
        <w:autoSpaceDE w:val="0"/>
        <w:autoSpaceDN w:val="0"/>
        <w:adjustRightInd w:val="0"/>
        <w:spacing w:after="0" w:line="240" w:lineRule="auto"/>
        <w:ind w:firstLine="567"/>
        <w:jc w:val="both"/>
        <w:outlineLvl w:val="2"/>
        <w:rPr>
          <w:rFonts w:ascii="Arial" w:eastAsia="Times New Roman" w:hAnsi="Arial" w:cs="Arial"/>
          <w:color w:val="000000"/>
          <w:sz w:val="24"/>
          <w:szCs w:val="24"/>
        </w:rPr>
      </w:pPr>
      <w:proofErr w:type="gramStart"/>
      <w:r w:rsidRPr="0006413B">
        <w:rPr>
          <w:rFonts w:ascii="Arial" w:eastAsia="Times New Roman" w:hAnsi="Arial" w:cs="Arial"/>
          <w:color w:val="000000"/>
          <w:sz w:val="24"/>
          <w:szCs w:val="24"/>
        </w:rPr>
        <w:t>В</w:t>
      </w:r>
      <w:r w:rsidR="001A7F9D" w:rsidRPr="0006413B">
        <w:rPr>
          <w:rFonts w:ascii="Arial" w:eastAsia="Times New Roman" w:hAnsi="Arial" w:cs="Arial"/>
          <w:color w:val="000000"/>
          <w:sz w:val="24"/>
          <w:szCs w:val="24"/>
        </w:rPr>
        <w:t xml:space="preserve">заимодействуя непосредственно с конечным потребителем электроэнергии, принимая во внимание тот факт, что от восприятия потребителем </w:t>
      </w:r>
      <w:r w:rsidRPr="0006413B">
        <w:rPr>
          <w:rFonts w:ascii="Arial" w:eastAsia="Times New Roman" w:hAnsi="Arial" w:cs="Arial"/>
          <w:color w:val="000000"/>
          <w:sz w:val="24"/>
          <w:szCs w:val="24"/>
        </w:rPr>
        <w:t xml:space="preserve">образа и деятельности </w:t>
      </w:r>
      <w:proofErr w:type="spellStart"/>
      <w:r w:rsidRPr="0006413B">
        <w:rPr>
          <w:rFonts w:ascii="Arial" w:eastAsia="Times New Roman" w:hAnsi="Arial" w:cs="Arial"/>
          <w:color w:val="000000"/>
          <w:sz w:val="24"/>
          <w:szCs w:val="24"/>
        </w:rPr>
        <w:t>энергосбытовой</w:t>
      </w:r>
      <w:proofErr w:type="spellEnd"/>
      <w:r w:rsidRPr="0006413B">
        <w:rPr>
          <w:rFonts w:ascii="Arial" w:eastAsia="Times New Roman" w:hAnsi="Arial" w:cs="Arial"/>
          <w:color w:val="000000"/>
          <w:sz w:val="24"/>
          <w:szCs w:val="24"/>
        </w:rPr>
        <w:t xml:space="preserve"> компании </w:t>
      </w:r>
      <w:r w:rsidR="001A7F9D" w:rsidRPr="0006413B">
        <w:rPr>
          <w:rFonts w:ascii="Arial" w:eastAsia="Times New Roman" w:hAnsi="Arial" w:cs="Arial"/>
          <w:color w:val="000000"/>
          <w:sz w:val="24"/>
          <w:szCs w:val="24"/>
        </w:rPr>
        <w:t xml:space="preserve">во многом зависит </w:t>
      </w:r>
      <w:r w:rsidRPr="0006413B">
        <w:rPr>
          <w:rFonts w:ascii="Arial" w:eastAsia="Times New Roman" w:hAnsi="Arial" w:cs="Arial"/>
          <w:color w:val="000000"/>
          <w:sz w:val="24"/>
          <w:szCs w:val="24"/>
        </w:rPr>
        <w:t xml:space="preserve">как </w:t>
      </w:r>
      <w:r w:rsidR="001A7F9D" w:rsidRPr="0006413B">
        <w:rPr>
          <w:rFonts w:ascii="Arial" w:eastAsia="Times New Roman" w:hAnsi="Arial" w:cs="Arial"/>
          <w:color w:val="000000"/>
          <w:sz w:val="24"/>
          <w:szCs w:val="24"/>
        </w:rPr>
        <w:t xml:space="preserve">отношение граждан к отрасли в целом, </w:t>
      </w:r>
      <w:r w:rsidRPr="0006413B">
        <w:rPr>
          <w:rFonts w:ascii="Arial" w:eastAsia="Times New Roman" w:hAnsi="Arial" w:cs="Arial"/>
          <w:color w:val="000000"/>
          <w:sz w:val="24"/>
          <w:szCs w:val="24"/>
        </w:rPr>
        <w:t xml:space="preserve">так и </w:t>
      </w:r>
      <w:r w:rsidR="001A7F9D" w:rsidRPr="0006413B">
        <w:rPr>
          <w:rFonts w:ascii="Arial" w:eastAsia="Times New Roman" w:hAnsi="Arial" w:cs="Arial"/>
          <w:color w:val="000000"/>
          <w:sz w:val="24"/>
          <w:szCs w:val="24"/>
        </w:rPr>
        <w:t xml:space="preserve">социальная стабильность в регионах присутствия, находящиеся под управлением ОАО ГК «ТНС энерго» </w:t>
      </w:r>
      <w:proofErr w:type="spellStart"/>
      <w:r w:rsidR="001A7F9D" w:rsidRPr="0006413B">
        <w:rPr>
          <w:rFonts w:ascii="Arial" w:eastAsia="Times New Roman" w:hAnsi="Arial" w:cs="Arial"/>
          <w:color w:val="000000"/>
          <w:sz w:val="24"/>
          <w:szCs w:val="24"/>
        </w:rPr>
        <w:t>энергосбытовые</w:t>
      </w:r>
      <w:proofErr w:type="spellEnd"/>
      <w:r w:rsidR="001A7F9D" w:rsidRPr="0006413B">
        <w:rPr>
          <w:rFonts w:ascii="Arial" w:eastAsia="Times New Roman" w:hAnsi="Arial" w:cs="Arial"/>
          <w:color w:val="000000"/>
          <w:sz w:val="24"/>
          <w:szCs w:val="24"/>
        </w:rPr>
        <w:t xml:space="preserve"> компании последовательно заботятся об улучшении качества обслуживания </w:t>
      </w:r>
      <w:r w:rsidRPr="0006413B">
        <w:rPr>
          <w:rFonts w:ascii="Arial" w:eastAsia="Times New Roman" w:hAnsi="Arial" w:cs="Arial"/>
          <w:color w:val="000000"/>
          <w:sz w:val="24"/>
          <w:szCs w:val="24"/>
        </w:rPr>
        <w:t>потребителей (</w:t>
      </w:r>
      <w:r w:rsidR="001A7F9D" w:rsidRPr="0006413B">
        <w:rPr>
          <w:rFonts w:ascii="Arial" w:eastAsia="Times New Roman" w:hAnsi="Arial" w:cs="Arial"/>
          <w:color w:val="000000"/>
          <w:sz w:val="24"/>
          <w:szCs w:val="24"/>
        </w:rPr>
        <w:t>абонентов</w:t>
      </w:r>
      <w:r w:rsidRPr="0006413B">
        <w:rPr>
          <w:rFonts w:ascii="Arial" w:eastAsia="Times New Roman" w:hAnsi="Arial" w:cs="Arial"/>
          <w:color w:val="000000"/>
          <w:sz w:val="24"/>
          <w:szCs w:val="24"/>
        </w:rPr>
        <w:t>).</w:t>
      </w:r>
      <w:proofErr w:type="gramEnd"/>
    </w:p>
    <w:p w:rsidR="00AA6A0D" w:rsidRPr="0006413B" w:rsidRDefault="00AA6A0D" w:rsidP="00AA6A0D">
      <w:pPr>
        <w:autoSpaceDE w:val="0"/>
        <w:autoSpaceDN w:val="0"/>
        <w:adjustRightInd w:val="0"/>
        <w:spacing w:after="0" w:line="240" w:lineRule="auto"/>
        <w:ind w:firstLine="567"/>
        <w:jc w:val="both"/>
        <w:outlineLvl w:val="2"/>
        <w:rPr>
          <w:rFonts w:ascii="Arial" w:eastAsia="Times New Roman" w:hAnsi="Arial" w:cs="Arial"/>
          <w:color w:val="000000"/>
          <w:sz w:val="24"/>
          <w:szCs w:val="24"/>
        </w:rPr>
      </w:pPr>
    </w:p>
    <w:p w:rsidR="00AA6A0D" w:rsidRPr="0006413B" w:rsidRDefault="001A7F9D" w:rsidP="00AA6A0D">
      <w:pPr>
        <w:autoSpaceDE w:val="0"/>
        <w:autoSpaceDN w:val="0"/>
        <w:adjustRightInd w:val="0"/>
        <w:spacing w:after="0" w:line="240" w:lineRule="auto"/>
        <w:ind w:firstLine="567"/>
        <w:jc w:val="both"/>
        <w:outlineLvl w:val="2"/>
        <w:rPr>
          <w:rFonts w:ascii="Arial" w:eastAsia="Times New Roman" w:hAnsi="Arial" w:cs="Arial"/>
          <w:color w:val="000000"/>
          <w:sz w:val="24"/>
          <w:szCs w:val="24"/>
        </w:rPr>
      </w:pPr>
      <w:r w:rsidRPr="0006413B">
        <w:rPr>
          <w:rFonts w:ascii="Arial" w:eastAsia="Times New Roman" w:hAnsi="Arial" w:cs="Arial"/>
          <w:color w:val="000000"/>
          <w:sz w:val="24"/>
          <w:szCs w:val="24"/>
        </w:rPr>
        <w:t>Предоставить абонентам максимум возможностей для быстрой и удобной оплаты электроэнергии</w:t>
      </w:r>
      <w:r w:rsidR="00AA6A0D" w:rsidRPr="0006413B">
        <w:rPr>
          <w:rFonts w:ascii="Arial" w:eastAsia="Times New Roman" w:hAnsi="Arial" w:cs="Arial"/>
          <w:color w:val="000000"/>
          <w:sz w:val="24"/>
          <w:szCs w:val="24"/>
        </w:rPr>
        <w:t xml:space="preserve"> </w:t>
      </w:r>
      <w:r w:rsidR="00A2071C">
        <w:rPr>
          <w:rFonts w:ascii="Arial" w:eastAsia="Times New Roman" w:hAnsi="Arial" w:cs="Arial"/>
          <w:color w:val="000000"/>
          <w:sz w:val="24"/>
          <w:szCs w:val="24"/>
        </w:rPr>
        <w:t>—</w:t>
      </w:r>
      <w:r w:rsidRPr="0006413B">
        <w:rPr>
          <w:rFonts w:ascii="Arial" w:eastAsia="Times New Roman" w:hAnsi="Arial" w:cs="Arial"/>
          <w:color w:val="000000"/>
          <w:sz w:val="24"/>
          <w:szCs w:val="24"/>
        </w:rPr>
        <w:t xml:space="preserve"> одна из важнейших задач находящихся под управлением ОАО ГК «ТНС энерго» гарантирующих поставщиков. Для её решения </w:t>
      </w:r>
      <w:proofErr w:type="spellStart"/>
      <w:r w:rsidRPr="0006413B">
        <w:rPr>
          <w:rFonts w:ascii="Arial" w:eastAsia="Times New Roman" w:hAnsi="Arial" w:cs="Arial"/>
          <w:color w:val="000000"/>
          <w:sz w:val="24"/>
          <w:szCs w:val="24"/>
        </w:rPr>
        <w:t>энергосбытовыми</w:t>
      </w:r>
      <w:proofErr w:type="spellEnd"/>
      <w:r w:rsidRPr="0006413B">
        <w:rPr>
          <w:rFonts w:ascii="Arial" w:eastAsia="Times New Roman" w:hAnsi="Arial" w:cs="Arial"/>
          <w:color w:val="000000"/>
          <w:sz w:val="24"/>
          <w:szCs w:val="24"/>
        </w:rPr>
        <w:t xml:space="preserve"> компаниями </w:t>
      </w:r>
      <w:r w:rsidR="00AA6A0D" w:rsidRPr="0006413B">
        <w:rPr>
          <w:rFonts w:ascii="Arial" w:eastAsia="Times New Roman" w:hAnsi="Arial" w:cs="Arial"/>
          <w:color w:val="000000"/>
          <w:sz w:val="24"/>
          <w:szCs w:val="24"/>
        </w:rPr>
        <w:t xml:space="preserve">Общества </w:t>
      </w:r>
      <w:r w:rsidRPr="0006413B">
        <w:rPr>
          <w:rFonts w:ascii="Arial" w:eastAsia="Times New Roman" w:hAnsi="Arial" w:cs="Arial"/>
          <w:color w:val="000000"/>
          <w:sz w:val="24"/>
          <w:szCs w:val="24"/>
        </w:rPr>
        <w:t xml:space="preserve">ведётся </w:t>
      </w:r>
      <w:r w:rsidR="00AA6A0D" w:rsidRPr="0006413B">
        <w:rPr>
          <w:rFonts w:ascii="Arial" w:eastAsia="Times New Roman" w:hAnsi="Arial" w:cs="Arial"/>
          <w:color w:val="000000"/>
          <w:sz w:val="24"/>
          <w:szCs w:val="24"/>
        </w:rPr>
        <w:t>планомерная</w:t>
      </w:r>
      <w:r w:rsidRPr="0006413B">
        <w:rPr>
          <w:rFonts w:ascii="Arial" w:eastAsia="Times New Roman" w:hAnsi="Arial" w:cs="Arial"/>
          <w:color w:val="000000"/>
          <w:sz w:val="24"/>
          <w:szCs w:val="24"/>
        </w:rPr>
        <w:t xml:space="preserve"> работа по улучшению территориальной доступности абонентских пунктов. Открытие новых центров обслуживания клиентов, постоянное расширение сотрудничества с банками и платёжными </w:t>
      </w:r>
      <w:r w:rsidR="00AA6A0D" w:rsidRPr="0006413B">
        <w:rPr>
          <w:rFonts w:ascii="Arial" w:eastAsia="Times New Roman" w:hAnsi="Arial" w:cs="Arial"/>
          <w:color w:val="000000"/>
          <w:sz w:val="24"/>
          <w:szCs w:val="24"/>
        </w:rPr>
        <w:t>операторами</w:t>
      </w:r>
      <w:r w:rsidRPr="0006413B">
        <w:rPr>
          <w:rFonts w:ascii="Arial" w:eastAsia="Times New Roman" w:hAnsi="Arial" w:cs="Arial"/>
          <w:color w:val="000000"/>
          <w:sz w:val="24"/>
          <w:szCs w:val="24"/>
        </w:rPr>
        <w:t xml:space="preserve"> способствуют своевременной оплате счетов потребителями, что в конечном итоге является залогом стабильной и качественной работы </w:t>
      </w:r>
      <w:r w:rsidR="00AA6A0D" w:rsidRPr="0006413B">
        <w:rPr>
          <w:rFonts w:ascii="Arial" w:eastAsia="Times New Roman" w:hAnsi="Arial" w:cs="Arial"/>
          <w:color w:val="000000"/>
          <w:sz w:val="24"/>
          <w:szCs w:val="24"/>
        </w:rPr>
        <w:t>ДЗО.</w:t>
      </w:r>
    </w:p>
    <w:p w:rsidR="00AA6A0D" w:rsidRPr="0006413B" w:rsidRDefault="00AA6A0D" w:rsidP="00AA6A0D">
      <w:pPr>
        <w:autoSpaceDE w:val="0"/>
        <w:autoSpaceDN w:val="0"/>
        <w:adjustRightInd w:val="0"/>
        <w:spacing w:after="0" w:line="240" w:lineRule="auto"/>
        <w:ind w:firstLine="567"/>
        <w:jc w:val="both"/>
        <w:outlineLvl w:val="2"/>
        <w:rPr>
          <w:rFonts w:ascii="Arial" w:eastAsia="Times New Roman" w:hAnsi="Arial" w:cs="Arial"/>
          <w:color w:val="000000"/>
          <w:sz w:val="24"/>
          <w:szCs w:val="24"/>
        </w:rPr>
      </w:pPr>
    </w:p>
    <w:p w:rsidR="00AA6A0D" w:rsidRPr="0006413B" w:rsidRDefault="001A7F9D" w:rsidP="00AA6A0D">
      <w:pPr>
        <w:autoSpaceDE w:val="0"/>
        <w:autoSpaceDN w:val="0"/>
        <w:adjustRightInd w:val="0"/>
        <w:spacing w:after="0" w:line="240" w:lineRule="auto"/>
        <w:ind w:firstLine="567"/>
        <w:jc w:val="both"/>
        <w:outlineLvl w:val="2"/>
        <w:rPr>
          <w:rFonts w:ascii="Arial" w:hAnsi="Arial" w:cs="Arial"/>
          <w:sz w:val="24"/>
          <w:szCs w:val="24"/>
        </w:rPr>
      </w:pPr>
      <w:r w:rsidRPr="0006413B">
        <w:rPr>
          <w:rFonts w:ascii="Arial" w:eastAsia="Times New Roman" w:hAnsi="Arial" w:cs="Arial"/>
          <w:color w:val="000000"/>
          <w:sz w:val="24"/>
          <w:szCs w:val="24"/>
        </w:rPr>
        <w:t xml:space="preserve">Большое внимание уделяется организации дистанционной работы с потребителями. Для ответов на вопросы клиентов в регионах функционируют специальные телефоны горячей линии. Находящиеся под управлением ОАО ГК «ТНС энерго» </w:t>
      </w:r>
      <w:proofErr w:type="spellStart"/>
      <w:r w:rsidRPr="0006413B">
        <w:rPr>
          <w:rFonts w:ascii="Arial" w:eastAsia="Times New Roman" w:hAnsi="Arial" w:cs="Arial"/>
          <w:color w:val="000000"/>
          <w:sz w:val="24"/>
          <w:szCs w:val="24"/>
        </w:rPr>
        <w:t>энергосбытовые</w:t>
      </w:r>
      <w:proofErr w:type="spellEnd"/>
      <w:r w:rsidRPr="0006413B">
        <w:rPr>
          <w:rFonts w:ascii="Arial" w:eastAsia="Times New Roman" w:hAnsi="Arial" w:cs="Arial"/>
          <w:color w:val="000000"/>
          <w:sz w:val="24"/>
          <w:szCs w:val="24"/>
        </w:rPr>
        <w:t xml:space="preserve"> компании широко используют современные информационные технологии, </w:t>
      </w:r>
      <w:proofErr w:type="gramStart"/>
      <w:r w:rsidRPr="0006413B">
        <w:rPr>
          <w:rFonts w:ascii="Arial" w:eastAsia="Times New Roman" w:hAnsi="Arial" w:cs="Arial"/>
          <w:color w:val="000000"/>
          <w:sz w:val="24"/>
          <w:szCs w:val="24"/>
        </w:rPr>
        <w:t xml:space="preserve">разрабатывают </w:t>
      </w:r>
      <w:r w:rsidRPr="0006413B">
        <w:rPr>
          <w:rFonts w:ascii="Arial" w:eastAsia="Times New Roman" w:hAnsi="Arial" w:cs="Arial"/>
          <w:color w:val="000000"/>
          <w:sz w:val="24"/>
          <w:szCs w:val="24"/>
        </w:rPr>
        <w:lastRenderedPageBreak/>
        <w:t>и внедряют</w:t>
      </w:r>
      <w:proofErr w:type="gramEnd"/>
      <w:r w:rsidRPr="0006413B">
        <w:rPr>
          <w:rFonts w:ascii="Arial" w:eastAsia="Times New Roman" w:hAnsi="Arial" w:cs="Arial"/>
          <w:color w:val="000000"/>
          <w:sz w:val="24"/>
          <w:szCs w:val="24"/>
        </w:rPr>
        <w:t xml:space="preserve"> дистанционные способы приёма и передачи данных приборов учёта, чтобы сделать взаимодействие с </w:t>
      </w:r>
      <w:r w:rsidR="00117921" w:rsidRPr="0006413B">
        <w:rPr>
          <w:rFonts w:ascii="Arial" w:eastAsia="Times New Roman" w:hAnsi="Arial" w:cs="Arial"/>
          <w:color w:val="000000"/>
          <w:sz w:val="24"/>
          <w:szCs w:val="24"/>
        </w:rPr>
        <w:t xml:space="preserve">потребителями </w:t>
      </w:r>
      <w:r w:rsidRPr="0006413B">
        <w:rPr>
          <w:rFonts w:ascii="Arial" w:eastAsia="Times New Roman" w:hAnsi="Arial" w:cs="Arial"/>
          <w:color w:val="000000"/>
          <w:sz w:val="24"/>
          <w:szCs w:val="24"/>
        </w:rPr>
        <w:t>максимально удобн</w:t>
      </w:r>
      <w:r w:rsidR="00117921" w:rsidRPr="0006413B">
        <w:rPr>
          <w:rFonts w:ascii="Arial" w:eastAsia="Times New Roman" w:hAnsi="Arial" w:cs="Arial"/>
          <w:color w:val="000000"/>
          <w:sz w:val="24"/>
          <w:szCs w:val="24"/>
        </w:rPr>
        <w:t>ым и комфортным</w:t>
      </w:r>
      <w:r w:rsidRPr="0006413B">
        <w:rPr>
          <w:rFonts w:ascii="Arial" w:eastAsia="Times New Roman" w:hAnsi="Arial" w:cs="Arial"/>
          <w:color w:val="000000"/>
          <w:sz w:val="24"/>
          <w:szCs w:val="24"/>
        </w:rPr>
        <w:t xml:space="preserve">. </w:t>
      </w:r>
    </w:p>
    <w:p w:rsidR="00AA6A0D" w:rsidRPr="0006413B" w:rsidRDefault="00AA6A0D" w:rsidP="00AA6A0D">
      <w:pPr>
        <w:autoSpaceDE w:val="0"/>
        <w:autoSpaceDN w:val="0"/>
        <w:adjustRightInd w:val="0"/>
        <w:spacing w:after="0" w:line="240" w:lineRule="auto"/>
        <w:ind w:firstLine="567"/>
        <w:jc w:val="both"/>
        <w:outlineLvl w:val="2"/>
        <w:rPr>
          <w:rFonts w:ascii="Arial" w:hAnsi="Arial" w:cs="Arial"/>
          <w:sz w:val="24"/>
          <w:szCs w:val="24"/>
        </w:rPr>
      </w:pPr>
    </w:p>
    <w:p w:rsidR="00AA6A0D" w:rsidRPr="0006413B" w:rsidRDefault="001A7F9D" w:rsidP="00117921">
      <w:pPr>
        <w:autoSpaceDE w:val="0"/>
        <w:autoSpaceDN w:val="0"/>
        <w:adjustRightInd w:val="0"/>
        <w:spacing w:after="0" w:line="240" w:lineRule="auto"/>
        <w:ind w:firstLine="567"/>
        <w:jc w:val="both"/>
        <w:outlineLvl w:val="2"/>
        <w:rPr>
          <w:rFonts w:ascii="Arial" w:eastAsia="Times New Roman" w:hAnsi="Arial" w:cs="Arial"/>
          <w:color w:val="000000"/>
          <w:sz w:val="24"/>
          <w:szCs w:val="24"/>
        </w:rPr>
      </w:pPr>
      <w:r w:rsidRPr="0006413B">
        <w:rPr>
          <w:rFonts w:ascii="Arial" w:eastAsia="Times New Roman" w:hAnsi="Arial" w:cs="Arial"/>
          <w:color w:val="000000"/>
          <w:sz w:val="24"/>
          <w:szCs w:val="24"/>
        </w:rPr>
        <w:t>Для своевременного информирования населения о законодательных изменениях в отрасли, касающихся вопросов энергоснабжени</w:t>
      </w:r>
      <w:r w:rsidR="00117921" w:rsidRPr="0006413B">
        <w:rPr>
          <w:rFonts w:ascii="Arial" w:eastAsia="Times New Roman" w:hAnsi="Arial" w:cs="Arial"/>
          <w:color w:val="000000"/>
          <w:sz w:val="24"/>
          <w:szCs w:val="24"/>
        </w:rPr>
        <w:t xml:space="preserve">я физических и юридических лиц, </w:t>
      </w:r>
      <w:r w:rsidRPr="0006413B">
        <w:rPr>
          <w:rFonts w:ascii="Arial" w:eastAsia="Times New Roman" w:hAnsi="Arial" w:cs="Arial"/>
          <w:color w:val="000000"/>
          <w:sz w:val="24"/>
          <w:szCs w:val="24"/>
        </w:rPr>
        <w:t xml:space="preserve">находящиеся под управлением ОАО ГК «ТНС энерго» </w:t>
      </w:r>
      <w:proofErr w:type="spellStart"/>
      <w:r w:rsidRPr="0006413B">
        <w:rPr>
          <w:rFonts w:ascii="Arial" w:eastAsia="Times New Roman" w:hAnsi="Arial" w:cs="Arial"/>
          <w:color w:val="000000"/>
          <w:sz w:val="24"/>
          <w:szCs w:val="24"/>
        </w:rPr>
        <w:t>энергосбытовые</w:t>
      </w:r>
      <w:proofErr w:type="spellEnd"/>
      <w:r w:rsidRPr="0006413B">
        <w:rPr>
          <w:rFonts w:ascii="Arial" w:eastAsia="Times New Roman" w:hAnsi="Arial" w:cs="Arial"/>
          <w:color w:val="000000"/>
          <w:sz w:val="24"/>
          <w:szCs w:val="24"/>
        </w:rPr>
        <w:t xml:space="preserve"> компании уделяют повышенное внимание информационной работе с потребителями. Организация пресс-конференций и публикации в СМИ, разъясняющие законодательные нововведения и р</w:t>
      </w:r>
      <w:r w:rsidR="00117921" w:rsidRPr="0006413B">
        <w:rPr>
          <w:rFonts w:ascii="Arial" w:eastAsia="Times New Roman" w:hAnsi="Arial" w:cs="Arial"/>
          <w:color w:val="000000"/>
          <w:sz w:val="24"/>
          <w:szCs w:val="24"/>
        </w:rPr>
        <w:t>ассказывающие о работе компаний;</w:t>
      </w:r>
      <w:r w:rsidRPr="0006413B">
        <w:rPr>
          <w:rFonts w:ascii="Arial" w:eastAsia="Times New Roman" w:hAnsi="Arial" w:cs="Arial"/>
          <w:color w:val="000000"/>
          <w:sz w:val="24"/>
          <w:szCs w:val="24"/>
        </w:rPr>
        <w:t xml:space="preserve"> участие в круглых столах с привлечением </w:t>
      </w:r>
      <w:r w:rsidR="00117921" w:rsidRPr="0006413B">
        <w:rPr>
          <w:rFonts w:ascii="Arial" w:eastAsia="Times New Roman" w:hAnsi="Arial" w:cs="Arial"/>
          <w:color w:val="000000"/>
          <w:sz w:val="24"/>
          <w:szCs w:val="24"/>
        </w:rPr>
        <w:t xml:space="preserve">групп экспертов и </w:t>
      </w:r>
      <w:r w:rsidRPr="0006413B">
        <w:rPr>
          <w:rFonts w:ascii="Arial" w:eastAsia="Times New Roman" w:hAnsi="Arial" w:cs="Arial"/>
          <w:color w:val="000000"/>
          <w:sz w:val="24"/>
          <w:szCs w:val="24"/>
        </w:rPr>
        <w:t xml:space="preserve">общественных </w:t>
      </w:r>
      <w:r w:rsidR="00117921" w:rsidRPr="0006413B">
        <w:rPr>
          <w:rFonts w:ascii="Arial" w:eastAsia="Times New Roman" w:hAnsi="Arial" w:cs="Arial"/>
          <w:color w:val="000000"/>
          <w:sz w:val="24"/>
          <w:szCs w:val="24"/>
        </w:rPr>
        <w:t>объединений</w:t>
      </w:r>
      <w:r w:rsidRPr="0006413B">
        <w:rPr>
          <w:rFonts w:ascii="Arial" w:eastAsia="Times New Roman" w:hAnsi="Arial" w:cs="Arial"/>
          <w:color w:val="000000"/>
          <w:sz w:val="24"/>
          <w:szCs w:val="24"/>
        </w:rPr>
        <w:t>, представляющих интере</w:t>
      </w:r>
      <w:r w:rsidR="00117921" w:rsidRPr="0006413B">
        <w:rPr>
          <w:rFonts w:ascii="Arial" w:eastAsia="Times New Roman" w:hAnsi="Arial" w:cs="Arial"/>
          <w:color w:val="000000"/>
          <w:sz w:val="24"/>
          <w:szCs w:val="24"/>
        </w:rPr>
        <w:t>сы различных социальных групп</w:t>
      </w:r>
      <w:r w:rsidR="00A2071C">
        <w:rPr>
          <w:rFonts w:ascii="Arial" w:eastAsia="Times New Roman" w:hAnsi="Arial" w:cs="Arial"/>
          <w:color w:val="000000"/>
          <w:sz w:val="24"/>
          <w:szCs w:val="24"/>
        </w:rPr>
        <w:t>,</w:t>
      </w:r>
      <w:r w:rsidR="00117921" w:rsidRPr="0006413B">
        <w:rPr>
          <w:rFonts w:ascii="Arial" w:eastAsia="Times New Roman" w:hAnsi="Arial" w:cs="Arial"/>
          <w:color w:val="000000"/>
          <w:sz w:val="24"/>
          <w:szCs w:val="24"/>
        </w:rPr>
        <w:t xml:space="preserve"> являются важнейшими составляющими</w:t>
      </w:r>
      <w:r w:rsidRPr="0006413B">
        <w:rPr>
          <w:rFonts w:ascii="Arial" w:eastAsia="Times New Roman" w:hAnsi="Arial" w:cs="Arial"/>
          <w:color w:val="000000"/>
          <w:sz w:val="24"/>
          <w:szCs w:val="24"/>
        </w:rPr>
        <w:t xml:space="preserve"> работы </w:t>
      </w:r>
      <w:r w:rsidR="00117921" w:rsidRPr="0006413B">
        <w:rPr>
          <w:rFonts w:ascii="Arial" w:eastAsia="Times New Roman" w:hAnsi="Arial" w:cs="Arial"/>
          <w:color w:val="000000"/>
          <w:sz w:val="24"/>
          <w:szCs w:val="24"/>
        </w:rPr>
        <w:t>ДЗО</w:t>
      </w:r>
      <w:r w:rsidRPr="0006413B">
        <w:rPr>
          <w:rFonts w:ascii="Arial" w:eastAsia="Times New Roman" w:hAnsi="Arial" w:cs="Arial"/>
          <w:color w:val="000000"/>
          <w:sz w:val="24"/>
          <w:szCs w:val="24"/>
        </w:rPr>
        <w:t>.</w:t>
      </w:r>
    </w:p>
    <w:p w:rsidR="00AA6A0D" w:rsidRPr="0006413B" w:rsidRDefault="00AA6A0D" w:rsidP="00AA6A0D">
      <w:pPr>
        <w:autoSpaceDE w:val="0"/>
        <w:autoSpaceDN w:val="0"/>
        <w:adjustRightInd w:val="0"/>
        <w:spacing w:after="0" w:line="240" w:lineRule="auto"/>
        <w:ind w:firstLine="567"/>
        <w:jc w:val="both"/>
        <w:outlineLvl w:val="2"/>
        <w:rPr>
          <w:rFonts w:ascii="Arial" w:hAnsi="Arial" w:cs="Arial"/>
          <w:sz w:val="24"/>
          <w:szCs w:val="24"/>
        </w:rPr>
      </w:pPr>
    </w:p>
    <w:p w:rsidR="00AA6A0D" w:rsidRPr="0006413B" w:rsidRDefault="001A7F9D" w:rsidP="00AA6A0D">
      <w:pPr>
        <w:autoSpaceDE w:val="0"/>
        <w:autoSpaceDN w:val="0"/>
        <w:adjustRightInd w:val="0"/>
        <w:spacing w:after="0" w:line="240" w:lineRule="auto"/>
        <w:ind w:firstLine="567"/>
        <w:jc w:val="both"/>
        <w:outlineLvl w:val="2"/>
        <w:rPr>
          <w:rFonts w:ascii="Arial" w:hAnsi="Arial" w:cs="Arial"/>
          <w:sz w:val="24"/>
          <w:szCs w:val="24"/>
        </w:rPr>
      </w:pPr>
      <w:proofErr w:type="gramStart"/>
      <w:r w:rsidRPr="0006413B">
        <w:rPr>
          <w:rFonts w:ascii="Arial" w:eastAsia="Times New Roman" w:hAnsi="Arial" w:cs="Arial"/>
          <w:color w:val="000000"/>
          <w:sz w:val="24"/>
          <w:szCs w:val="24"/>
        </w:rPr>
        <w:t xml:space="preserve">Все находящихся под управлением ОАО ГК «ТНС энерго» </w:t>
      </w:r>
      <w:proofErr w:type="spellStart"/>
      <w:r w:rsidRPr="0006413B">
        <w:rPr>
          <w:rFonts w:ascii="Arial" w:eastAsia="Times New Roman" w:hAnsi="Arial" w:cs="Arial"/>
          <w:color w:val="000000"/>
          <w:sz w:val="24"/>
          <w:szCs w:val="24"/>
        </w:rPr>
        <w:t>энергосбытовые</w:t>
      </w:r>
      <w:proofErr w:type="spellEnd"/>
      <w:r w:rsidRPr="0006413B">
        <w:rPr>
          <w:rFonts w:ascii="Arial" w:eastAsia="Times New Roman" w:hAnsi="Arial" w:cs="Arial"/>
          <w:color w:val="000000"/>
          <w:sz w:val="24"/>
          <w:szCs w:val="24"/>
        </w:rPr>
        <w:t xml:space="preserve"> компании </w:t>
      </w:r>
      <w:r w:rsidR="00117921" w:rsidRPr="0006413B">
        <w:rPr>
          <w:rFonts w:ascii="Arial" w:eastAsia="Times New Roman" w:hAnsi="Arial" w:cs="Arial"/>
          <w:color w:val="000000"/>
          <w:sz w:val="24"/>
          <w:szCs w:val="24"/>
        </w:rPr>
        <w:t>имеют</w:t>
      </w:r>
      <w:r w:rsidRPr="0006413B">
        <w:rPr>
          <w:rFonts w:ascii="Arial" w:eastAsia="Times New Roman" w:hAnsi="Arial" w:cs="Arial"/>
          <w:color w:val="000000"/>
          <w:sz w:val="24"/>
          <w:szCs w:val="24"/>
        </w:rPr>
        <w:t xml:space="preserve"> Интернет-сайты, на которых оперативно размещают не только информацию, подлежащую обязательному раскрытию согласно российскому законодательству, но и сведения, интересующие клиентов</w:t>
      </w:r>
      <w:r w:rsidR="005566FC" w:rsidRPr="0006413B">
        <w:rPr>
          <w:rFonts w:ascii="Arial" w:eastAsia="Times New Roman" w:hAnsi="Arial" w:cs="Arial"/>
          <w:color w:val="000000"/>
          <w:sz w:val="24"/>
          <w:szCs w:val="24"/>
        </w:rPr>
        <w:t>: адреса абонентских пунктов, образцы договоров, тарифы и т.</w:t>
      </w:r>
      <w:r w:rsidR="003A192B">
        <w:rPr>
          <w:rFonts w:ascii="Arial" w:eastAsia="Times New Roman" w:hAnsi="Arial" w:cs="Arial"/>
          <w:color w:val="000000"/>
          <w:sz w:val="24"/>
          <w:szCs w:val="24"/>
        </w:rPr>
        <w:t xml:space="preserve"> </w:t>
      </w:r>
      <w:r w:rsidR="005566FC" w:rsidRPr="0006413B">
        <w:rPr>
          <w:rFonts w:ascii="Arial" w:eastAsia="Times New Roman" w:hAnsi="Arial" w:cs="Arial"/>
          <w:color w:val="000000"/>
          <w:sz w:val="24"/>
          <w:szCs w:val="24"/>
        </w:rPr>
        <w:t>д</w:t>
      </w:r>
      <w:r w:rsidRPr="0006413B">
        <w:rPr>
          <w:rFonts w:ascii="Arial" w:eastAsia="Times New Roman" w:hAnsi="Arial" w:cs="Arial"/>
          <w:color w:val="000000"/>
          <w:sz w:val="24"/>
          <w:szCs w:val="24"/>
        </w:rPr>
        <w:t xml:space="preserve">. Для удобства потребителей на сайтах компаний функционируют сервисы «задать вопрос», «личный кабинет», «передача показаний», «оплата </w:t>
      </w:r>
      <w:proofErr w:type="spellStart"/>
      <w:r w:rsidRPr="0006413B">
        <w:rPr>
          <w:rFonts w:ascii="Arial" w:eastAsia="Times New Roman" w:hAnsi="Arial" w:cs="Arial"/>
          <w:color w:val="000000"/>
          <w:sz w:val="24"/>
          <w:szCs w:val="24"/>
        </w:rPr>
        <w:t>онлайн</w:t>
      </w:r>
      <w:proofErr w:type="spellEnd"/>
      <w:r w:rsidRPr="0006413B">
        <w:rPr>
          <w:rFonts w:ascii="Arial" w:eastAsia="Times New Roman" w:hAnsi="Arial" w:cs="Arial"/>
          <w:color w:val="000000"/>
          <w:sz w:val="24"/>
          <w:szCs w:val="24"/>
        </w:rPr>
        <w:t>», позволяющие узнать о состоянии задолженности</w:t>
      </w:r>
      <w:proofErr w:type="gramEnd"/>
      <w:r w:rsidRPr="0006413B">
        <w:rPr>
          <w:rFonts w:ascii="Arial" w:eastAsia="Times New Roman" w:hAnsi="Arial" w:cs="Arial"/>
          <w:color w:val="000000"/>
          <w:sz w:val="24"/>
          <w:szCs w:val="24"/>
        </w:rPr>
        <w:t xml:space="preserve"> на лицевом счёте, оплатить электроэнергию при помощи банковской карты или «электронного кошелька» в любое время суток, получить квалифицированную консультацию сотрудника </w:t>
      </w:r>
      <w:proofErr w:type="spellStart"/>
      <w:r w:rsidRPr="0006413B">
        <w:rPr>
          <w:rFonts w:ascii="Arial" w:eastAsia="Times New Roman" w:hAnsi="Arial" w:cs="Arial"/>
          <w:color w:val="000000"/>
          <w:sz w:val="24"/>
          <w:szCs w:val="24"/>
        </w:rPr>
        <w:t>энергосбытовой</w:t>
      </w:r>
      <w:proofErr w:type="spellEnd"/>
      <w:r w:rsidRPr="0006413B">
        <w:rPr>
          <w:rFonts w:ascii="Arial" w:eastAsia="Times New Roman" w:hAnsi="Arial" w:cs="Arial"/>
          <w:color w:val="000000"/>
          <w:sz w:val="24"/>
          <w:szCs w:val="24"/>
        </w:rPr>
        <w:t xml:space="preserve"> компании и многое другое.</w:t>
      </w:r>
    </w:p>
    <w:p w:rsidR="005566FC" w:rsidRPr="0006413B" w:rsidRDefault="005566FC" w:rsidP="00827AE7">
      <w:pPr>
        <w:autoSpaceDE w:val="0"/>
        <w:autoSpaceDN w:val="0"/>
        <w:adjustRightInd w:val="0"/>
        <w:spacing w:after="0" w:line="240" w:lineRule="auto"/>
        <w:jc w:val="both"/>
        <w:outlineLvl w:val="2"/>
        <w:rPr>
          <w:rFonts w:ascii="Arial" w:eastAsia="Times New Roman" w:hAnsi="Arial" w:cs="Arial"/>
          <w:color w:val="000000"/>
          <w:sz w:val="24"/>
          <w:szCs w:val="24"/>
        </w:rPr>
      </w:pPr>
    </w:p>
    <w:p w:rsidR="005566FC" w:rsidRPr="0006413B" w:rsidRDefault="00827AE7" w:rsidP="005566FC">
      <w:pPr>
        <w:autoSpaceDE w:val="0"/>
        <w:autoSpaceDN w:val="0"/>
        <w:adjustRightInd w:val="0"/>
        <w:spacing w:after="0" w:line="240" w:lineRule="auto"/>
        <w:ind w:firstLine="567"/>
        <w:jc w:val="both"/>
        <w:outlineLvl w:val="2"/>
        <w:rPr>
          <w:rFonts w:ascii="Arial" w:eastAsia="Times New Roman" w:hAnsi="Arial" w:cs="Arial"/>
          <w:color w:val="000000"/>
          <w:sz w:val="24"/>
          <w:szCs w:val="24"/>
        </w:rPr>
      </w:pPr>
      <w:r w:rsidRPr="0006413B">
        <w:rPr>
          <w:rFonts w:ascii="Arial" w:eastAsia="Times New Roman" w:hAnsi="Arial" w:cs="Arial"/>
          <w:color w:val="000000"/>
          <w:sz w:val="24"/>
          <w:szCs w:val="24"/>
        </w:rPr>
        <w:t xml:space="preserve">В целях оптимизации </w:t>
      </w:r>
      <w:r w:rsidR="005566FC" w:rsidRPr="0006413B">
        <w:rPr>
          <w:rFonts w:ascii="Arial" w:eastAsia="Times New Roman" w:hAnsi="Arial" w:cs="Arial"/>
          <w:color w:val="000000"/>
          <w:sz w:val="24"/>
          <w:szCs w:val="24"/>
        </w:rPr>
        <w:t xml:space="preserve">процедур взаимодействия сотрудников ОАО ГК «ТНС энерго» с клиентами </w:t>
      </w:r>
      <w:r w:rsidRPr="0006413B">
        <w:rPr>
          <w:rFonts w:ascii="Arial" w:eastAsia="Times New Roman" w:hAnsi="Arial" w:cs="Arial"/>
          <w:color w:val="000000"/>
          <w:sz w:val="24"/>
          <w:szCs w:val="24"/>
        </w:rPr>
        <w:t xml:space="preserve">и повышения качества их обслуживания </w:t>
      </w:r>
      <w:proofErr w:type="gramStart"/>
      <w:r w:rsidR="005566FC" w:rsidRPr="0006413B">
        <w:rPr>
          <w:rFonts w:ascii="Arial" w:eastAsia="Times New Roman" w:hAnsi="Arial" w:cs="Arial"/>
          <w:color w:val="000000"/>
          <w:sz w:val="24"/>
          <w:szCs w:val="24"/>
        </w:rPr>
        <w:t xml:space="preserve">разработаны </w:t>
      </w:r>
      <w:r w:rsidRPr="0006413B">
        <w:rPr>
          <w:rFonts w:ascii="Arial" w:eastAsia="Times New Roman" w:hAnsi="Arial" w:cs="Arial"/>
          <w:color w:val="000000"/>
          <w:sz w:val="24"/>
          <w:szCs w:val="24"/>
        </w:rPr>
        <w:t>и внедрены</w:t>
      </w:r>
      <w:proofErr w:type="gramEnd"/>
      <w:r w:rsidRPr="0006413B">
        <w:rPr>
          <w:rFonts w:ascii="Arial" w:eastAsia="Times New Roman" w:hAnsi="Arial" w:cs="Arial"/>
          <w:color w:val="000000"/>
          <w:sz w:val="24"/>
          <w:szCs w:val="24"/>
        </w:rPr>
        <w:t xml:space="preserve"> </w:t>
      </w:r>
      <w:r w:rsidR="005566FC" w:rsidRPr="0006413B">
        <w:rPr>
          <w:rFonts w:ascii="Arial" w:eastAsia="Times New Roman" w:hAnsi="Arial" w:cs="Arial"/>
          <w:color w:val="000000"/>
          <w:sz w:val="24"/>
          <w:szCs w:val="24"/>
        </w:rPr>
        <w:t xml:space="preserve">«Стандарты обслуживания потребителей», направленные на создание комфортных условий </w:t>
      </w:r>
      <w:r w:rsidRPr="0006413B">
        <w:rPr>
          <w:rFonts w:ascii="Arial" w:eastAsia="Times New Roman" w:hAnsi="Arial" w:cs="Arial"/>
          <w:color w:val="000000"/>
          <w:sz w:val="24"/>
          <w:szCs w:val="24"/>
        </w:rPr>
        <w:t xml:space="preserve">работы </w:t>
      </w:r>
      <w:r w:rsidR="005566FC" w:rsidRPr="0006413B">
        <w:rPr>
          <w:rFonts w:ascii="Arial" w:eastAsia="Times New Roman" w:hAnsi="Arial" w:cs="Arial"/>
          <w:color w:val="000000"/>
          <w:sz w:val="24"/>
          <w:szCs w:val="24"/>
        </w:rPr>
        <w:t>и доброжелательного отношения к потребителю, сохранение абонентской базы и привлечение новых клиентов.</w:t>
      </w:r>
    </w:p>
    <w:p w:rsidR="005566FC" w:rsidRPr="0006413B" w:rsidRDefault="005566FC" w:rsidP="005566FC">
      <w:pPr>
        <w:autoSpaceDE w:val="0"/>
        <w:autoSpaceDN w:val="0"/>
        <w:adjustRightInd w:val="0"/>
        <w:spacing w:after="0" w:line="240" w:lineRule="auto"/>
        <w:ind w:firstLine="567"/>
        <w:jc w:val="both"/>
        <w:outlineLvl w:val="2"/>
        <w:rPr>
          <w:rFonts w:ascii="Arial" w:eastAsia="Times New Roman" w:hAnsi="Arial" w:cs="Arial"/>
          <w:color w:val="000000"/>
          <w:sz w:val="24"/>
          <w:szCs w:val="24"/>
        </w:rPr>
      </w:pPr>
    </w:p>
    <w:p w:rsidR="005566FC" w:rsidRPr="0006413B" w:rsidRDefault="005566FC" w:rsidP="00F10164">
      <w:pPr>
        <w:autoSpaceDE w:val="0"/>
        <w:autoSpaceDN w:val="0"/>
        <w:adjustRightInd w:val="0"/>
        <w:spacing w:after="0" w:line="240" w:lineRule="auto"/>
        <w:ind w:firstLine="567"/>
        <w:jc w:val="both"/>
        <w:outlineLvl w:val="2"/>
        <w:rPr>
          <w:rFonts w:ascii="Arial" w:eastAsia="Times New Roman" w:hAnsi="Arial" w:cs="Arial"/>
          <w:color w:val="000000"/>
          <w:sz w:val="24"/>
          <w:szCs w:val="24"/>
        </w:rPr>
      </w:pPr>
      <w:r w:rsidRPr="0006413B">
        <w:rPr>
          <w:rFonts w:ascii="Arial" w:eastAsia="Times New Roman" w:hAnsi="Arial" w:cs="Arial"/>
          <w:color w:val="000000"/>
          <w:sz w:val="24"/>
          <w:szCs w:val="24"/>
        </w:rPr>
        <w:t xml:space="preserve">В ближайших планах ОАО ГК «ТНС энерго» как управляющей компании </w:t>
      </w:r>
      <w:r w:rsidR="003A192B">
        <w:rPr>
          <w:rFonts w:ascii="Arial" w:eastAsia="Times New Roman" w:hAnsi="Arial" w:cs="Arial"/>
          <w:color w:val="000000"/>
          <w:sz w:val="24"/>
          <w:szCs w:val="24"/>
        </w:rPr>
        <w:t>—</w:t>
      </w:r>
      <w:r w:rsidRPr="0006413B">
        <w:rPr>
          <w:rFonts w:ascii="Arial" w:eastAsia="Times New Roman" w:hAnsi="Arial" w:cs="Arial"/>
          <w:color w:val="000000"/>
          <w:sz w:val="24"/>
          <w:szCs w:val="24"/>
        </w:rPr>
        <w:t xml:space="preserve"> внедрение в регионах новых технологий, направленных на унификацию стандартов работы гарантирующих поставщиков с потребителями, повышение её качества и эффективности.</w:t>
      </w:r>
    </w:p>
    <w:p w:rsidR="00052DA3" w:rsidRPr="0006413B" w:rsidRDefault="00052DA3" w:rsidP="00C67A4A">
      <w:pPr>
        <w:pStyle w:val="af6"/>
        <w:rPr>
          <w:rFonts w:ascii="Arial" w:hAnsi="Arial" w:cs="Arial"/>
          <w:b/>
          <w:sz w:val="24"/>
          <w:szCs w:val="24"/>
          <w:lang w:val="ru-RU"/>
        </w:rPr>
      </w:pPr>
    </w:p>
    <w:p w:rsidR="00E93897" w:rsidRPr="0006413B" w:rsidRDefault="00C67A4A" w:rsidP="005655C6">
      <w:pPr>
        <w:pStyle w:val="af6"/>
        <w:rPr>
          <w:rFonts w:ascii="Arial" w:hAnsi="Arial" w:cs="Arial"/>
          <w:b/>
          <w:sz w:val="24"/>
          <w:szCs w:val="24"/>
          <w:lang w:val="ru-RU"/>
        </w:rPr>
      </w:pPr>
      <w:r w:rsidRPr="0006413B">
        <w:rPr>
          <w:rFonts w:ascii="Arial" w:hAnsi="Arial" w:cs="Arial"/>
          <w:b/>
          <w:sz w:val="24"/>
          <w:szCs w:val="24"/>
          <w:lang w:val="ru-RU"/>
        </w:rPr>
        <w:t xml:space="preserve">    12.4</w:t>
      </w:r>
      <w:r w:rsidR="003A192B">
        <w:rPr>
          <w:rFonts w:ascii="Arial" w:hAnsi="Arial" w:cs="Arial"/>
          <w:b/>
          <w:sz w:val="24"/>
          <w:szCs w:val="24"/>
          <w:lang w:val="ru-RU"/>
        </w:rPr>
        <w:t>.</w:t>
      </w:r>
      <w:r w:rsidRPr="0006413B">
        <w:rPr>
          <w:rFonts w:ascii="Arial" w:hAnsi="Arial" w:cs="Arial"/>
          <w:b/>
          <w:sz w:val="24"/>
          <w:szCs w:val="24"/>
          <w:lang w:val="ru-RU"/>
        </w:rPr>
        <w:t xml:space="preserve"> </w:t>
      </w:r>
      <w:r w:rsidR="00E93897" w:rsidRPr="0006413B">
        <w:rPr>
          <w:rFonts w:ascii="Arial" w:hAnsi="Arial" w:cs="Arial"/>
          <w:b/>
          <w:sz w:val="24"/>
          <w:szCs w:val="24"/>
          <w:lang w:val="ru-RU"/>
        </w:rPr>
        <w:t>Взаимодействие с органами власти, СМИ и другими общественными институтами</w:t>
      </w:r>
    </w:p>
    <w:p w:rsidR="00E93897" w:rsidRPr="0006413B" w:rsidRDefault="00E93897" w:rsidP="00E93897">
      <w:pPr>
        <w:autoSpaceDE w:val="0"/>
        <w:autoSpaceDN w:val="0"/>
        <w:adjustRightInd w:val="0"/>
        <w:spacing w:after="0" w:line="240" w:lineRule="auto"/>
        <w:outlineLvl w:val="2"/>
        <w:rPr>
          <w:rFonts w:ascii="Arial" w:hAnsi="Arial" w:cs="Arial"/>
          <w:b/>
          <w:sz w:val="24"/>
          <w:szCs w:val="24"/>
        </w:rPr>
      </w:pPr>
    </w:p>
    <w:p w:rsidR="00BF3D79" w:rsidRPr="0006413B" w:rsidRDefault="00E93897" w:rsidP="003A192B">
      <w:pPr>
        <w:autoSpaceDE w:val="0"/>
        <w:autoSpaceDN w:val="0"/>
        <w:adjustRightInd w:val="0"/>
        <w:spacing w:after="0" w:line="240" w:lineRule="auto"/>
        <w:ind w:firstLine="708"/>
        <w:outlineLvl w:val="2"/>
        <w:rPr>
          <w:rFonts w:ascii="Arial" w:hAnsi="Arial" w:cs="Arial"/>
          <w:b/>
          <w:i/>
          <w:sz w:val="24"/>
          <w:szCs w:val="24"/>
        </w:rPr>
      </w:pPr>
      <w:r w:rsidRPr="0006413B">
        <w:rPr>
          <w:rFonts w:ascii="Arial" w:hAnsi="Arial" w:cs="Arial"/>
          <w:b/>
          <w:i/>
          <w:sz w:val="24"/>
          <w:szCs w:val="24"/>
        </w:rPr>
        <w:t xml:space="preserve">В </w:t>
      </w:r>
      <w:r w:rsidR="00EE7BAF" w:rsidRPr="0006413B">
        <w:rPr>
          <w:rFonts w:ascii="Arial" w:hAnsi="Arial" w:cs="Arial"/>
          <w:b/>
          <w:i/>
          <w:sz w:val="24"/>
          <w:szCs w:val="24"/>
        </w:rPr>
        <w:t xml:space="preserve">2013 году наблюдался </w:t>
      </w:r>
      <w:r w:rsidRPr="0006413B">
        <w:rPr>
          <w:rFonts w:ascii="Arial" w:hAnsi="Arial" w:cs="Arial"/>
          <w:b/>
          <w:i/>
          <w:sz w:val="24"/>
          <w:szCs w:val="24"/>
        </w:rPr>
        <w:t>прогрессирующий рост интереса к деятельности ОАО ГК «ТНС энерго» как со стороны средств массовой информации, так и со стороны представителей других общ</w:t>
      </w:r>
      <w:r w:rsidR="006636AC" w:rsidRPr="0006413B">
        <w:rPr>
          <w:rFonts w:ascii="Arial" w:hAnsi="Arial" w:cs="Arial"/>
          <w:b/>
          <w:i/>
          <w:sz w:val="24"/>
          <w:szCs w:val="24"/>
        </w:rPr>
        <w:t xml:space="preserve">ественных институтов, что </w:t>
      </w:r>
      <w:r w:rsidRPr="0006413B">
        <w:rPr>
          <w:rFonts w:ascii="Arial" w:hAnsi="Arial" w:cs="Arial"/>
          <w:b/>
          <w:i/>
          <w:sz w:val="24"/>
          <w:szCs w:val="24"/>
        </w:rPr>
        <w:t>свидетельствует</w:t>
      </w:r>
      <w:r w:rsidR="00CD5952" w:rsidRPr="0006413B">
        <w:rPr>
          <w:rFonts w:ascii="Arial" w:hAnsi="Arial" w:cs="Arial"/>
          <w:b/>
          <w:i/>
          <w:sz w:val="24"/>
          <w:szCs w:val="24"/>
        </w:rPr>
        <w:t xml:space="preserve"> не только об усилении позиций к</w:t>
      </w:r>
      <w:r w:rsidRPr="0006413B">
        <w:rPr>
          <w:rFonts w:ascii="Arial" w:hAnsi="Arial" w:cs="Arial"/>
          <w:b/>
          <w:i/>
          <w:sz w:val="24"/>
          <w:szCs w:val="24"/>
        </w:rPr>
        <w:t xml:space="preserve">омпании на рынке </w:t>
      </w:r>
      <w:proofErr w:type="spellStart"/>
      <w:r w:rsidRPr="0006413B">
        <w:rPr>
          <w:rFonts w:ascii="Arial" w:hAnsi="Arial" w:cs="Arial"/>
          <w:b/>
          <w:i/>
          <w:sz w:val="24"/>
          <w:szCs w:val="24"/>
        </w:rPr>
        <w:t>энерготрейдинга</w:t>
      </w:r>
      <w:proofErr w:type="spellEnd"/>
      <w:r w:rsidRPr="0006413B">
        <w:rPr>
          <w:rFonts w:ascii="Arial" w:hAnsi="Arial" w:cs="Arial"/>
          <w:b/>
          <w:i/>
          <w:sz w:val="24"/>
          <w:szCs w:val="24"/>
        </w:rPr>
        <w:t xml:space="preserve">, но и, как следствие, об укреплении её профессионального авторитета в отрасли. </w:t>
      </w:r>
    </w:p>
    <w:p w:rsidR="00BF3D79" w:rsidRPr="0006413B" w:rsidRDefault="00BF3D79" w:rsidP="00E93897">
      <w:pPr>
        <w:autoSpaceDE w:val="0"/>
        <w:autoSpaceDN w:val="0"/>
        <w:adjustRightInd w:val="0"/>
        <w:spacing w:after="0" w:line="240" w:lineRule="auto"/>
        <w:outlineLvl w:val="2"/>
        <w:rPr>
          <w:rFonts w:ascii="Arial" w:hAnsi="Arial" w:cs="Arial"/>
          <w:sz w:val="24"/>
          <w:szCs w:val="24"/>
        </w:rPr>
      </w:pPr>
    </w:p>
    <w:p w:rsidR="00E93897" w:rsidRPr="0006413B" w:rsidRDefault="00E93897" w:rsidP="003A192B">
      <w:pPr>
        <w:autoSpaceDE w:val="0"/>
        <w:autoSpaceDN w:val="0"/>
        <w:adjustRightInd w:val="0"/>
        <w:spacing w:after="0" w:line="240" w:lineRule="auto"/>
        <w:ind w:firstLine="708"/>
        <w:outlineLvl w:val="2"/>
        <w:rPr>
          <w:rFonts w:ascii="Arial" w:hAnsi="Arial" w:cs="Arial"/>
          <w:sz w:val="24"/>
          <w:szCs w:val="24"/>
        </w:rPr>
      </w:pPr>
      <w:r w:rsidRPr="0006413B">
        <w:rPr>
          <w:rFonts w:ascii="Arial" w:hAnsi="Arial" w:cs="Arial"/>
          <w:sz w:val="24"/>
          <w:szCs w:val="24"/>
        </w:rPr>
        <w:t>Высший менеджмент ОАО ГК «ТНС энерго</w:t>
      </w:r>
      <w:r w:rsidR="00E71FCF" w:rsidRPr="0006413B">
        <w:rPr>
          <w:rFonts w:ascii="Arial" w:hAnsi="Arial" w:cs="Arial"/>
          <w:sz w:val="24"/>
          <w:szCs w:val="24"/>
        </w:rPr>
        <w:t>» и ДЗО принимаю</w:t>
      </w:r>
      <w:r w:rsidRPr="0006413B">
        <w:rPr>
          <w:rFonts w:ascii="Arial" w:hAnsi="Arial" w:cs="Arial"/>
          <w:sz w:val="24"/>
          <w:szCs w:val="24"/>
        </w:rPr>
        <w:t xml:space="preserve">т активное участие в отраслевых дискуссионных площадках </w:t>
      </w:r>
      <w:r w:rsidR="003A192B">
        <w:rPr>
          <w:rFonts w:ascii="Arial" w:hAnsi="Arial" w:cs="Arial"/>
          <w:sz w:val="24"/>
          <w:szCs w:val="24"/>
        </w:rPr>
        <w:t>—</w:t>
      </w:r>
      <w:r w:rsidRPr="0006413B">
        <w:rPr>
          <w:rFonts w:ascii="Arial" w:hAnsi="Arial" w:cs="Arial"/>
          <w:sz w:val="24"/>
          <w:szCs w:val="24"/>
        </w:rPr>
        <w:t xml:space="preserve"> всероссийских форумах, круглых столах, консультационных советах, заседаниях профильных региональных комиссий, а также в мероприятиях, инициированных правительствами регионов присутствия </w:t>
      </w:r>
      <w:r w:rsidR="00CD5952" w:rsidRPr="0006413B">
        <w:rPr>
          <w:rFonts w:ascii="Arial" w:hAnsi="Arial" w:cs="Arial"/>
          <w:sz w:val="24"/>
          <w:szCs w:val="24"/>
        </w:rPr>
        <w:t>Обществ</w:t>
      </w:r>
      <w:r w:rsidRPr="0006413B">
        <w:rPr>
          <w:rFonts w:ascii="Arial" w:hAnsi="Arial" w:cs="Arial"/>
          <w:sz w:val="24"/>
          <w:szCs w:val="24"/>
        </w:rPr>
        <w:t xml:space="preserve">а; активно взаимодействует с некоммерческими организациями, функционирование которых так или иначе связано с </w:t>
      </w:r>
      <w:proofErr w:type="spellStart"/>
      <w:r w:rsidRPr="0006413B">
        <w:rPr>
          <w:rFonts w:ascii="Arial" w:hAnsi="Arial" w:cs="Arial"/>
          <w:sz w:val="24"/>
          <w:szCs w:val="24"/>
        </w:rPr>
        <w:t>энергорынком</w:t>
      </w:r>
      <w:proofErr w:type="spellEnd"/>
      <w:r w:rsidRPr="0006413B">
        <w:rPr>
          <w:rFonts w:ascii="Arial" w:hAnsi="Arial" w:cs="Arial"/>
          <w:sz w:val="24"/>
          <w:szCs w:val="24"/>
        </w:rPr>
        <w:t xml:space="preserve">, представляя интересы Общества. </w:t>
      </w:r>
    </w:p>
    <w:p w:rsidR="00BF3D79" w:rsidRPr="0006413B" w:rsidRDefault="00BF3D79" w:rsidP="00E93897">
      <w:pPr>
        <w:autoSpaceDE w:val="0"/>
        <w:autoSpaceDN w:val="0"/>
        <w:adjustRightInd w:val="0"/>
        <w:spacing w:after="0" w:line="240" w:lineRule="auto"/>
        <w:outlineLvl w:val="2"/>
        <w:rPr>
          <w:rFonts w:ascii="Arial" w:hAnsi="Arial" w:cs="Arial"/>
          <w:sz w:val="24"/>
          <w:szCs w:val="24"/>
        </w:rPr>
      </w:pPr>
    </w:p>
    <w:p w:rsidR="00E93897" w:rsidRPr="0006413B" w:rsidRDefault="00E93897" w:rsidP="003A192B">
      <w:pPr>
        <w:autoSpaceDE w:val="0"/>
        <w:autoSpaceDN w:val="0"/>
        <w:adjustRightInd w:val="0"/>
        <w:spacing w:after="0" w:line="240" w:lineRule="auto"/>
        <w:ind w:firstLine="708"/>
        <w:outlineLvl w:val="2"/>
        <w:rPr>
          <w:rFonts w:ascii="Arial" w:hAnsi="Arial" w:cs="Arial"/>
          <w:sz w:val="24"/>
          <w:szCs w:val="24"/>
        </w:rPr>
      </w:pPr>
      <w:r w:rsidRPr="0006413B">
        <w:rPr>
          <w:rFonts w:ascii="Arial" w:hAnsi="Arial" w:cs="Arial"/>
          <w:sz w:val="24"/>
          <w:szCs w:val="24"/>
        </w:rPr>
        <w:lastRenderedPageBreak/>
        <w:t xml:space="preserve">Так, генеральный директор ОАО ГК «ТНС энерго» Дмитрий Аржанов является действительным членом Наблюдательных советов двух крупнейших некоммерческих партнёрств, во многом определяющих направления развития электроэнергетики и активно участвующих в формировании российского отраслевого законодательства </w:t>
      </w:r>
      <w:r w:rsidR="003A192B">
        <w:rPr>
          <w:rFonts w:ascii="Arial" w:hAnsi="Arial" w:cs="Arial"/>
          <w:sz w:val="24"/>
          <w:szCs w:val="24"/>
        </w:rPr>
        <w:t>—</w:t>
      </w:r>
      <w:r w:rsidRPr="0006413B">
        <w:rPr>
          <w:rFonts w:ascii="Arial" w:hAnsi="Arial" w:cs="Arial"/>
          <w:sz w:val="24"/>
          <w:szCs w:val="24"/>
        </w:rPr>
        <w:t xml:space="preserve"> НП «Совет рынка» и НП Гарантирующих поставщиков и </w:t>
      </w:r>
      <w:proofErr w:type="spellStart"/>
      <w:r w:rsidRPr="0006413B">
        <w:rPr>
          <w:rFonts w:ascii="Arial" w:hAnsi="Arial" w:cs="Arial"/>
          <w:sz w:val="24"/>
          <w:szCs w:val="24"/>
        </w:rPr>
        <w:t>энергосбытовых</w:t>
      </w:r>
      <w:proofErr w:type="spellEnd"/>
      <w:r w:rsidRPr="0006413B">
        <w:rPr>
          <w:rFonts w:ascii="Arial" w:hAnsi="Arial" w:cs="Arial"/>
          <w:sz w:val="24"/>
          <w:szCs w:val="24"/>
        </w:rPr>
        <w:t xml:space="preserve"> компаний.</w:t>
      </w:r>
    </w:p>
    <w:p w:rsidR="003A192B" w:rsidRDefault="003A192B" w:rsidP="003A192B">
      <w:pPr>
        <w:autoSpaceDE w:val="0"/>
        <w:autoSpaceDN w:val="0"/>
        <w:adjustRightInd w:val="0"/>
        <w:spacing w:after="0" w:line="240" w:lineRule="auto"/>
        <w:ind w:firstLine="708"/>
        <w:outlineLvl w:val="2"/>
        <w:rPr>
          <w:rFonts w:ascii="Arial" w:hAnsi="Arial" w:cs="Arial"/>
          <w:sz w:val="24"/>
          <w:szCs w:val="24"/>
        </w:rPr>
      </w:pPr>
    </w:p>
    <w:p w:rsidR="0086648E" w:rsidRPr="0006413B" w:rsidRDefault="00E93897" w:rsidP="003A192B">
      <w:pPr>
        <w:autoSpaceDE w:val="0"/>
        <w:autoSpaceDN w:val="0"/>
        <w:adjustRightInd w:val="0"/>
        <w:spacing w:after="0" w:line="240" w:lineRule="auto"/>
        <w:ind w:firstLine="708"/>
        <w:outlineLvl w:val="2"/>
        <w:rPr>
          <w:rFonts w:ascii="Arial" w:hAnsi="Arial" w:cs="Arial"/>
          <w:sz w:val="24"/>
          <w:szCs w:val="24"/>
        </w:rPr>
      </w:pPr>
      <w:r w:rsidRPr="0006413B">
        <w:rPr>
          <w:rFonts w:ascii="Arial" w:hAnsi="Arial" w:cs="Arial"/>
          <w:sz w:val="24"/>
          <w:szCs w:val="24"/>
        </w:rPr>
        <w:t xml:space="preserve">Для взаимодействия со СМИ создано и функционирует Управление по работе со СМИ и связям с общественностью, в задачи которого входит оперативное информирование общественности о деятельности ОАО ГК «ТНС энерго», обработка запросов СМИ, формирование позитивного имиджа </w:t>
      </w:r>
      <w:r w:rsidR="00CD5952" w:rsidRPr="0006413B">
        <w:rPr>
          <w:rFonts w:ascii="Arial" w:hAnsi="Arial" w:cs="Arial"/>
          <w:sz w:val="24"/>
          <w:szCs w:val="24"/>
        </w:rPr>
        <w:t>Общества</w:t>
      </w:r>
      <w:r w:rsidRPr="0006413B">
        <w:rPr>
          <w:rFonts w:ascii="Arial" w:hAnsi="Arial" w:cs="Arial"/>
          <w:sz w:val="24"/>
          <w:szCs w:val="24"/>
        </w:rPr>
        <w:t>, организация информационных кампаний в регионах присутствия ОАО ГК «ТНС энерго».</w:t>
      </w:r>
    </w:p>
    <w:p w:rsidR="0086648E" w:rsidRPr="0006413B" w:rsidRDefault="0086648E" w:rsidP="004906A8">
      <w:pPr>
        <w:autoSpaceDE w:val="0"/>
        <w:autoSpaceDN w:val="0"/>
        <w:adjustRightInd w:val="0"/>
        <w:spacing w:after="0" w:line="240" w:lineRule="auto"/>
        <w:outlineLvl w:val="2"/>
        <w:rPr>
          <w:rFonts w:ascii="Arial" w:hAnsi="Arial" w:cs="Arial"/>
          <w:sz w:val="24"/>
          <w:szCs w:val="24"/>
        </w:rPr>
      </w:pPr>
    </w:p>
    <w:p w:rsidR="00A40A8C" w:rsidRPr="0006413B" w:rsidRDefault="00A40A8C" w:rsidP="00A40A8C">
      <w:pPr>
        <w:autoSpaceDE w:val="0"/>
        <w:autoSpaceDN w:val="0"/>
        <w:adjustRightInd w:val="0"/>
        <w:spacing w:after="0" w:line="240" w:lineRule="auto"/>
        <w:jc w:val="center"/>
        <w:outlineLvl w:val="2"/>
        <w:rPr>
          <w:rFonts w:ascii="Arial" w:hAnsi="Arial" w:cs="Arial"/>
          <w:b/>
          <w:sz w:val="24"/>
          <w:szCs w:val="24"/>
        </w:rPr>
      </w:pPr>
      <w:r w:rsidRPr="0006413B">
        <w:rPr>
          <w:rFonts w:ascii="Arial" w:hAnsi="Arial" w:cs="Arial"/>
          <w:b/>
          <w:sz w:val="24"/>
          <w:szCs w:val="24"/>
        </w:rPr>
        <w:t xml:space="preserve">13. Корпоративная </w:t>
      </w:r>
      <w:r w:rsidR="00E937B3" w:rsidRPr="0006413B">
        <w:rPr>
          <w:rFonts w:ascii="Arial" w:hAnsi="Arial" w:cs="Arial"/>
          <w:b/>
          <w:sz w:val="24"/>
          <w:szCs w:val="24"/>
        </w:rPr>
        <w:t xml:space="preserve">и </w:t>
      </w:r>
      <w:r w:rsidRPr="0006413B">
        <w:rPr>
          <w:rFonts w:ascii="Arial" w:hAnsi="Arial" w:cs="Arial"/>
          <w:b/>
          <w:sz w:val="24"/>
          <w:szCs w:val="24"/>
        </w:rPr>
        <w:t>социальная ответственность</w:t>
      </w:r>
    </w:p>
    <w:p w:rsidR="00A40A8C" w:rsidRPr="0006413B" w:rsidRDefault="00A40A8C" w:rsidP="00A40A8C">
      <w:pPr>
        <w:autoSpaceDE w:val="0"/>
        <w:autoSpaceDN w:val="0"/>
        <w:adjustRightInd w:val="0"/>
        <w:spacing w:after="0" w:line="240" w:lineRule="auto"/>
        <w:jc w:val="center"/>
        <w:outlineLvl w:val="2"/>
        <w:rPr>
          <w:rFonts w:ascii="Arial" w:hAnsi="Arial" w:cs="Arial"/>
          <w:b/>
          <w:sz w:val="24"/>
          <w:szCs w:val="24"/>
        </w:rPr>
      </w:pPr>
    </w:p>
    <w:p w:rsidR="00A40A8C" w:rsidRPr="0006413B" w:rsidRDefault="00A40A8C" w:rsidP="00A40A8C">
      <w:pPr>
        <w:autoSpaceDE w:val="0"/>
        <w:autoSpaceDN w:val="0"/>
        <w:adjustRightInd w:val="0"/>
        <w:spacing w:after="0" w:line="240" w:lineRule="auto"/>
        <w:ind w:firstLine="567"/>
        <w:jc w:val="both"/>
        <w:outlineLvl w:val="2"/>
        <w:rPr>
          <w:rFonts w:ascii="Arial" w:hAnsi="Arial" w:cs="Arial"/>
          <w:color w:val="000000" w:themeColor="text1"/>
          <w:sz w:val="24"/>
          <w:szCs w:val="24"/>
        </w:rPr>
      </w:pPr>
      <w:r w:rsidRPr="0006413B">
        <w:rPr>
          <w:rFonts w:ascii="Arial" w:hAnsi="Arial" w:cs="Arial"/>
          <w:color w:val="000000" w:themeColor="text1"/>
          <w:sz w:val="24"/>
          <w:szCs w:val="24"/>
        </w:rPr>
        <w:t xml:space="preserve">Корпоративная </w:t>
      </w:r>
      <w:r w:rsidR="00F10164" w:rsidRPr="0006413B">
        <w:rPr>
          <w:rFonts w:ascii="Arial" w:hAnsi="Arial" w:cs="Arial"/>
          <w:color w:val="000000" w:themeColor="text1"/>
          <w:sz w:val="24"/>
          <w:szCs w:val="24"/>
        </w:rPr>
        <w:t xml:space="preserve">и </w:t>
      </w:r>
      <w:r w:rsidRPr="0006413B">
        <w:rPr>
          <w:rFonts w:ascii="Arial" w:hAnsi="Arial" w:cs="Arial"/>
          <w:color w:val="000000" w:themeColor="text1"/>
          <w:sz w:val="24"/>
          <w:szCs w:val="24"/>
        </w:rPr>
        <w:t xml:space="preserve">социальная ответственность является важнейшим принципом работы Общества. Деятельность компании в этой области </w:t>
      </w:r>
      <w:proofErr w:type="gramStart"/>
      <w:r w:rsidRPr="0006413B">
        <w:rPr>
          <w:rFonts w:ascii="Arial" w:hAnsi="Arial" w:cs="Arial"/>
          <w:color w:val="000000" w:themeColor="text1"/>
          <w:sz w:val="24"/>
          <w:szCs w:val="24"/>
        </w:rPr>
        <w:t>носит системный характер и направлена</w:t>
      </w:r>
      <w:proofErr w:type="gramEnd"/>
      <w:r w:rsidRPr="0006413B">
        <w:rPr>
          <w:rFonts w:ascii="Arial" w:hAnsi="Arial" w:cs="Arial"/>
          <w:color w:val="000000" w:themeColor="text1"/>
          <w:sz w:val="24"/>
          <w:szCs w:val="24"/>
        </w:rPr>
        <w:t xml:space="preserve"> на создание эффективных и безопасных рабочих мест, профессиональное развитие сотрудников, поддержку культуры и спорта, </w:t>
      </w:r>
      <w:r w:rsidR="00F10164" w:rsidRPr="0006413B">
        <w:rPr>
          <w:rFonts w:ascii="Arial" w:hAnsi="Arial" w:cs="Arial"/>
          <w:color w:val="000000" w:themeColor="text1"/>
          <w:sz w:val="24"/>
          <w:szCs w:val="24"/>
        </w:rPr>
        <w:t xml:space="preserve">содействие </w:t>
      </w:r>
      <w:r w:rsidR="006B3EC9" w:rsidRPr="0006413B">
        <w:rPr>
          <w:rFonts w:ascii="Arial" w:hAnsi="Arial" w:cs="Arial"/>
          <w:color w:val="000000" w:themeColor="text1"/>
          <w:sz w:val="24"/>
          <w:szCs w:val="24"/>
        </w:rPr>
        <w:t xml:space="preserve">в реализации </w:t>
      </w:r>
      <w:r w:rsidR="00F10164" w:rsidRPr="0006413B">
        <w:rPr>
          <w:rFonts w:ascii="Arial" w:hAnsi="Arial" w:cs="Arial"/>
          <w:color w:val="000000" w:themeColor="text1"/>
          <w:sz w:val="24"/>
          <w:szCs w:val="24"/>
        </w:rPr>
        <w:t>социальны</w:t>
      </w:r>
      <w:r w:rsidR="006B3EC9" w:rsidRPr="0006413B">
        <w:rPr>
          <w:rFonts w:ascii="Arial" w:hAnsi="Arial" w:cs="Arial"/>
          <w:color w:val="000000" w:themeColor="text1"/>
          <w:sz w:val="24"/>
          <w:szCs w:val="24"/>
        </w:rPr>
        <w:t>х</w:t>
      </w:r>
      <w:r w:rsidR="00F10164" w:rsidRPr="0006413B">
        <w:rPr>
          <w:rFonts w:ascii="Arial" w:hAnsi="Arial" w:cs="Arial"/>
          <w:color w:val="000000" w:themeColor="text1"/>
          <w:sz w:val="24"/>
          <w:szCs w:val="24"/>
        </w:rPr>
        <w:t xml:space="preserve"> </w:t>
      </w:r>
      <w:r w:rsidR="006B3EC9" w:rsidRPr="0006413B">
        <w:rPr>
          <w:rFonts w:ascii="Arial" w:hAnsi="Arial" w:cs="Arial"/>
          <w:color w:val="000000" w:themeColor="text1"/>
          <w:sz w:val="24"/>
          <w:szCs w:val="24"/>
        </w:rPr>
        <w:t>программ</w:t>
      </w:r>
      <w:r w:rsidR="0060321E" w:rsidRPr="0006413B">
        <w:rPr>
          <w:rFonts w:ascii="Arial" w:hAnsi="Arial" w:cs="Arial"/>
          <w:color w:val="000000" w:themeColor="text1"/>
          <w:sz w:val="24"/>
          <w:szCs w:val="24"/>
        </w:rPr>
        <w:t xml:space="preserve"> и проектов</w:t>
      </w:r>
      <w:r w:rsidR="00F10164" w:rsidRPr="0006413B">
        <w:rPr>
          <w:rFonts w:ascii="Arial" w:hAnsi="Arial" w:cs="Arial"/>
          <w:color w:val="000000" w:themeColor="text1"/>
          <w:sz w:val="24"/>
          <w:szCs w:val="24"/>
        </w:rPr>
        <w:t xml:space="preserve">, </w:t>
      </w:r>
      <w:r w:rsidRPr="0006413B">
        <w:rPr>
          <w:rFonts w:ascii="Arial" w:hAnsi="Arial" w:cs="Arial"/>
          <w:color w:val="000000" w:themeColor="text1"/>
          <w:sz w:val="24"/>
          <w:szCs w:val="24"/>
        </w:rPr>
        <w:t xml:space="preserve">охрану окружающей среды. </w:t>
      </w:r>
    </w:p>
    <w:p w:rsidR="00A40A8C" w:rsidRPr="0006413B" w:rsidRDefault="00A40A8C" w:rsidP="00A40A8C">
      <w:pPr>
        <w:autoSpaceDE w:val="0"/>
        <w:autoSpaceDN w:val="0"/>
        <w:adjustRightInd w:val="0"/>
        <w:spacing w:after="0" w:line="240" w:lineRule="auto"/>
        <w:ind w:firstLine="567"/>
        <w:jc w:val="both"/>
        <w:outlineLvl w:val="2"/>
        <w:rPr>
          <w:rFonts w:ascii="Arial" w:hAnsi="Arial" w:cs="Arial"/>
          <w:sz w:val="24"/>
          <w:szCs w:val="24"/>
        </w:rPr>
      </w:pPr>
    </w:p>
    <w:p w:rsidR="00A40A8C" w:rsidRPr="0006413B" w:rsidRDefault="00A40A8C" w:rsidP="00A40A8C">
      <w:pPr>
        <w:autoSpaceDE w:val="0"/>
        <w:autoSpaceDN w:val="0"/>
        <w:adjustRightInd w:val="0"/>
        <w:spacing w:after="0" w:line="240" w:lineRule="auto"/>
        <w:outlineLvl w:val="2"/>
        <w:rPr>
          <w:rFonts w:ascii="Arial" w:hAnsi="Arial" w:cs="Arial"/>
          <w:b/>
          <w:sz w:val="24"/>
          <w:szCs w:val="24"/>
        </w:rPr>
      </w:pPr>
      <w:r w:rsidRPr="0006413B">
        <w:rPr>
          <w:rFonts w:ascii="Arial" w:hAnsi="Arial" w:cs="Arial"/>
          <w:b/>
          <w:sz w:val="24"/>
          <w:szCs w:val="24"/>
        </w:rPr>
        <w:t>13.</w:t>
      </w:r>
      <w:r w:rsidR="006E0681" w:rsidRPr="0006413B">
        <w:rPr>
          <w:rFonts w:ascii="Arial" w:hAnsi="Arial" w:cs="Arial"/>
          <w:b/>
          <w:sz w:val="24"/>
          <w:szCs w:val="24"/>
        </w:rPr>
        <w:t>1</w:t>
      </w:r>
      <w:r w:rsidR="003A192B">
        <w:rPr>
          <w:rFonts w:ascii="Arial" w:hAnsi="Arial" w:cs="Arial"/>
          <w:b/>
          <w:sz w:val="24"/>
          <w:szCs w:val="24"/>
        </w:rPr>
        <w:t>.</w:t>
      </w:r>
      <w:r w:rsidRPr="0006413B">
        <w:rPr>
          <w:rFonts w:ascii="Arial" w:hAnsi="Arial" w:cs="Arial"/>
          <w:b/>
          <w:sz w:val="24"/>
          <w:szCs w:val="24"/>
        </w:rPr>
        <w:t xml:space="preserve"> Кадровая политика</w:t>
      </w:r>
    </w:p>
    <w:p w:rsidR="00A40A8C" w:rsidRPr="0006413B" w:rsidRDefault="00A40A8C" w:rsidP="00A40A8C">
      <w:pPr>
        <w:spacing w:after="0" w:line="240" w:lineRule="auto"/>
        <w:ind w:right="-68"/>
        <w:jc w:val="both"/>
        <w:rPr>
          <w:rFonts w:ascii="Arial" w:hAnsi="Arial" w:cs="Arial"/>
          <w:sz w:val="24"/>
          <w:szCs w:val="24"/>
        </w:rPr>
      </w:pPr>
    </w:p>
    <w:p w:rsidR="00A40A8C" w:rsidRPr="0006413B" w:rsidRDefault="00A40A8C" w:rsidP="00BB1A70">
      <w:pPr>
        <w:spacing w:after="0" w:line="240" w:lineRule="auto"/>
        <w:ind w:firstLine="567"/>
        <w:jc w:val="both"/>
        <w:rPr>
          <w:rFonts w:ascii="Arial" w:hAnsi="Arial" w:cs="Arial"/>
          <w:b/>
          <w:i/>
          <w:sz w:val="24"/>
          <w:szCs w:val="24"/>
        </w:rPr>
      </w:pPr>
      <w:r w:rsidRPr="0006413B">
        <w:rPr>
          <w:rFonts w:ascii="Arial" w:hAnsi="Arial" w:cs="Arial"/>
          <w:b/>
          <w:i/>
          <w:sz w:val="24"/>
          <w:szCs w:val="24"/>
        </w:rPr>
        <w:t>Политика управления персоналом Открытого акционерного общества Группа компаний «ТНС энерго» строится в соответствии с требованиями российского законодательства.</w:t>
      </w:r>
      <w:r w:rsidR="00BB1A70" w:rsidRPr="0006413B">
        <w:rPr>
          <w:rFonts w:ascii="Arial" w:hAnsi="Arial" w:cs="Arial"/>
          <w:b/>
          <w:i/>
          <w:sz w:val="24"/>
          <w:szCs w:val="24"/>
        </w:rPr>
        <w:t xml:space="preserve"> </w:t>
      </w:r>
      <w:r w:rsidRPr="0006413B">
        <w:rPr>
          <w:rFonts w:ascii="Arial" w:hAnsi="Arial" w:cs="Arial"/>
          <w:b/>
          <w:i/>
          <w:sz w:val="24"/>
          <w:szCs w:val="24"/>
        </w:rPr>
        <w:t>Главная цель кадровой политики заключается в полном и своевременном удовлетворении потребностей Общества в трудовых ресурсах необходимого качества</w:t>
      </w:r>
      <w:r w:rsidR="003A192B">
        <w:rPr>
          <w:rFonts w:ascii="Arial" w:hAnsi="Arial" w:cs="Arial"/>
          <w:b/>
          <w:i/>
          <w:sz w:val="24"/>
          <w:szCs w:val="24"/>
        </w:rPr>
        <w:t xml:space="preserve"> и</w:t>
      </w:r>
      <w:r w:rsidRPr="0006413B">
        <w:rPr>
          <w:rFonts w:ascii="Arial" w:hAnsi="Arial" w:cs="Arial"/>
          <w:b/>
          <w:i/>
          <w:sz w:val="24"/>
          <w:szCs w:val="24"/>
        </w:rPr>
        <w:t xml:space="preserve"> количества</w:t>
      </w:r>
      <w:r w:rsidR="003A192B">
        <w:rPr>
          <w:rFonts w:ascii="Arial" w:hAnsi="Arial" w:cs="Arial"/>
          <w:b/>
          <w:i/>
          <w:sz w:val="24"/>
          <w:szCs w:val="24"/>
        </w:rPr>
        <w:t>,</w:t>
      </w:r>
      <w:r w:rsidRPr="0006413B">
        <w:rPr>
          <w:rFonts w:ascii="Arial" w:hAnsi="Arial" w:cs="Arial"/>
          <w:b/>
          <w:i/>
          <w:sz w:val="24"/>
          <w:szCs w:val="24"/>
        </w:rPr>
        <w:t xml:space="preserve"> </w:t>
      </w:r>
      <w:r w:rsidR="003A192B">
        <w:rPr>
          <w:rFonts w:ascii="Arial" w:hAnsi="Arial" w:cs="Arial"/>
          <w:b/>
          <w:i/>
          <w:sz w:val="24"/>
          <w:szCs w:val="24"/>
        </w:rPr>
        <w:t>в</w:t>
      </w:r>
      <w:r w:rsidRPr="0006413B">
        <w:rPr>
          <w:rFonts w:ascii="Arial" w:hAnsi="Arial" w:cs="Arial"/>
          <w:b/>
          <w:i/>
          <w:sz w:val="24"/>
          <w:szCs w:val="24"/>
        </w:rPr>
        <w:t xml:space="preserve"> эффективном развитии кадрового потенциала.</w:t>
      </w:r>
    </w:p>
    <w:p w:rsidR="00CF1A1B" w:rsidRPr="0006413B" w:rsidRDefault="00CF1A1B" w:rsidP="00A40A8C">
      <w:pPr>
        <w:spacing w:after="0" w:line="240" w:lineRule="auto"/>
        <w:ind w:firstLine="567"/>
        <w:jc w:val="both"/>
        <w:rPr>
          <w:rFonts w:ascii="Arial" w:hAnsi="Arial" w:cs="Arial"/>
          <w:sz w:val="24"/>
          <w:szCs w:val="24"/>
        </w:rPr>
      </w:pPr>
    </w:p>
    <w:p w:rsidR="00A40A8C" w:rsidRPr="0006413B" w:rsidRDefault="00A40A8C" w:rsidP="00A40A8C">
      <w:pPr>
        <w:spacing w:after="0" w:line="240" w:lineRule="auto"/>
        <w:ind w:firstLine="567"/>
        <w:jc w:val="both"/>
        <w:rPr>
          <w:rFonts w:ascii="Arial" w:hAnsi="Arial" w:cs="Arial"/>
          <w:sz w:val="24"/>
          <w:szCs w:val="24"/>
        </w:rPr>
      </w:pPr>
      <w:r w:rsidRPr="0006413B">
        <w:rPr>
          <w:rFonts w:ascii="Arial" w:hAnsi="Arial" w:cs="Arial"/>
          <w:sz w:val="24"/>
          <w:szCs w:val="24"/>
        </w:rPr>
        <w:t>При этом большое внимание уделяется повышению качества и эффективности использования кадрового потенциала, мотивации персонала к достижению целей Общества, обеспечению роста его профессионализма. Высокие требования</w:t>
      </w:r>
      <w:r w:rsidR="00CE2D33" w:rsidRPr="0006413B">
        <w:rPr>
          <w:rFonts w:ascii="Arial" w:hAnsi="Arial" w:cs="Arial"/>
          <w:sz w:val="24"/>
          <w:szCs w:val="24"/>
        </w:rPr>
        <w:t>,</w:t>
      </w:r>
      <w:r w:rsidRPr="0006413B">
        <w:rPr>
          <w:rFonts w:ascii="Arial" w:hAnsi="Arial" w:cs="Arial"/>
          <w:sz w:val="24"/>
          <w:szCs w:val="24"/>
        </w:rPr>
        <w:t xml:space="preserve"> предъявляемые к персоналу Общества, требуют значительных инвестиций в социальное и профессиональное развитие работников ОАО ГК «ТНС энерго».</w:t>
      </w:r>
    </w:p>
    <w:p w:rsidR="00CF1A1B" w:rsidRPr="0006413B" w:rsidRDefault="00CF1A1B" w:rsidP="00A40A8C">
      <w:pPr>
        <w:spacing w:after="0" w:line="240" w:lineRule="auto"/>
        <w:ind w:firstLine="567"/>
        <w:jc w:val="both"/>
        <w:rPr>
          <w:rFonts w:ascii="Arial" w:hAnsi="Arial" w:cs="Arial"/>
          <w:sz w:val="24"/>
          <w:szCs w:val="24"/>
        </w:rPr>
      </w:pPr>
    </w:p>
    <w:p w:rsidR="00A40A8C" w:rsidRPr="0006413B" w:rsidRDefault="00A40A8C" w:rsidP="00A40A8C">
      <w:pPr>
        <w:spacing w:after="0" w:line="240" w:lineRule="auto"/>
        <w:ind w:firstLine="567"/>
        <w:jc w:val="both"/>
        <w:rPr>
          <w:rFonts w:ascii="Arial" w:hAnsi="Arial" w:cs="Arial"/>
          <w:sz w:val="24"/>
          <w:szCs w:val="24"/>
        </w:rPr>
      </w:pPr>
      <w:r w:rsidRPr="0006413B">
        <w:rPr>
          <w:rFonts w:ascii="Arial" w:hAnsi="Arial" w:cs="Arial"/>
          <w:sz w:val="24"/>
          <w:szCs w:val="24"/>
        </w:rPr>
        <w:t>Построение кадровой политики Общества основывается на совокупности принципов, форм и методов сохранения, укрепления и развития кадрового потенциала, создания квалифицированного, высокопроизводительного коллектива, способного обеспечить развитие Общества.</w:t>
      </w:r>
    </w:p>
    <w:p w:rsidR="00CF1A1B" w:rsidRPr="0006413B" w:rsidRDefault="00CF1A1B" w:rsidP="00A40A8C">
      <w:pPr>
        <w:spacing w:after="0" w:line="240" w:lineRule="auto"/>
        <w:ind w:firstLine="567"/>
        <w:jc w:val="both"/>
        <w:rPr>
          <w:rFonts w:ascii="Arial" w:hAnsi="Arial" w:cs="Arial"/>
          <w:sz w:val="24"/>
          <w:szCs w:val="24"/>
        </w:rPr>
      </w:pPr>
    </w:p>
    <w:p w:rsidR="00A40A8C" w:rsidRPr="0006413B" w:rsidRDefault="00A40A8C" w:rsidP="00A40A8C">
      <w:pPr>
        <w:spacing w:after="0" w:line="240" w:lineRule="auto"/>
        <w:ind w:firstLine="567"/>
        <w:jc w:val="both"/>
        <w:rPr>
          <w:rFonts w:ascii="Arial" w:hAnsi="Arial" w:cs="Arial"/>
          <w:sz w:val="24"/>
          <w:szCs w:val="24"/>
        </w:rPr>
      </w:pPr>
      <w:r w:rsidRPr="0006413B">
        <w:rPr>
          <w:rFonts w:ascii="Arial" w:hAnsi="Arial" w:cs="Arial"/>
          <w:sz w:val="24"/>
          <w:szCs w:val="24"/>
        </w:rPr>
        <w:t>На основе анализа текущей кадровой ситуации внутри Общества и внешней кадровой ситуации для решения задач по сохранению, восполнению и развитию кадрового</w:t>
      </w:r>
      <w:r w:rsidR="00114CD6" w:rsidRPr="0006413B">
        <w:rPr>
          <w:rFonts w:ascii="Arial" w:hAnsi="Arial" w:cs="Arial"/>
          <w:sz w:val="24"/>
          <w:szCs w:val="24"/>
        </w:rPr>
        <w:t xml:space="preserve"> потенциала ОАО ГК «ТНС энерго»</w:t>
      </w:r>
      <w:r w:rsidRPr="0006413B">
        <w:rPr>
          <w:rFonts w:ascii="Arial" w:hAnsi="Arial" w:cs="Arial"/>
          <w:sz w:val="24"/>
          <w:szCs w:val="24"/>
        </w:rPr>
        <w:t xml:space="preserve"> приоритетными направлениями кадровой политики являются:</w:t>
      </w:r>
    </w:p>
    <w:p w:rsidR="00CF1A1B" w:rsidRPr="0006413B" w:rsidRDefault="00CF1A1B" w:rsidP="00A40A8C">
      <w:pPr>
        <w:spacing w:after="0" w:line="240" w:lineRule="auto"/>
        <w:ind w:firstLine="567"/>
        <w:jc w:val="both"/>
        <w:rPr>
          <w:rFonts w:ascii="Arial" w:hAnsi="Arial" w:cs="Arial"/>
          <w:sz w:val="24"/>
          <w:szCs w:val="24"/>
        </w:rPr>
      </w:pPr>
    </w:p>
    <w:p w:rsidR="00A40A8C" w:rsidRPr="0006413B" w:rsidRDefault="00CF1A1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построение эффективной структуры управления Общества на основе рационального распределения рабочего функционала по подразделениям и уровням управления;</w:t>
      </w:r>
    </w:p>
    <w:p w:rsidR="00A40A8C" w:rsidRPr="0006413B" w:rsidRDefault="00CF1A1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 xml:space="preserve">своевременное обеспечение Общества персоналом требуемой квалификации, необходимым для решения </w:t>
      </w:r>
      <w:proofErr w:type="spellStart"/>
      <w:proofErr w:type="gramStart"/>
      <w:r w:rsidR="00A40A8C" w:rsidRPr="0006413B">
        <w:rPr>
          <w:rFonts w:ascii="Arial" w:hAnsi="Arial" w:cs="Arial"/>
          <w:sz w:val="24"/>
          <w:szCs w:val="24"/>
        </w:rPr>
        <w:t>бизнес-задач</w:t>
      </w:r>
      <w:proofErr w:type="spellEnd"/>
      <w:proofErr w:type="gramEnd"/>
      <w:r w:rsidR="00A40A8C" w:rsidRPr="0006413B">
        <w:rPr>
          <w:rFonts w:ascii="Arial" w:hAnsi="Arial" w:cs="Arial"/>
          <w:sz w:val="24"/>
          <w:szCs w:val="24"/>
        </w:rPr>
        <w:t>;</w:t>
      </w:r>
    </w:p>
    <w:p w:rsidR="00A40A8C" w:rsidRPr="0006413B" w:rsidRDefault="00CF1A1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разработка и внедрение мероприятий по омоложению персонала в Обществе;</w:t>
      </w:r>
    </w:p>
    <w:p w:rsidR="00A40A8C" w:rsidRPr="0006413B" w:rsidRDefault="00CF1A1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совершенствование социально-трудовых отношений;</w:t>
      </w:r>
    </w:p>
    <w:p w:rsidR="00A40A8C" w:rsidRPr="0006413B" w:rsidRDefault="00CF1A1B" w:rsidP="00A40A8C">
      <w:pPr>
        <w:spacing w:after="0" w:line="240" w:lineRule="auto"/>
        <w:ind w:firstLine="567"/>
        <w:jc w:val="both"/>
        <w:rPr>
          <w:rFonts w:ascii="Arial" w:hAnsi="Arial" w:cs="Arial"/>
          <w:sz w:val="24"/>
          <w:szCs w:val="24"/>
        </w:rPr>
      </w:pPr>
      <w:r w:rsidRPr="0006413B">
        <w:rPr>
          <w:rFonts w:ascii="Arial" w:hAnsi="Arial" w:cs="Arial"/>
          <w:sz w:val="24"/>
          <w:szCs w:val="24"/>
        </w:rPr>
        <w:lastRenderedPageBreak/>
        <w:t xml:space="preserve">● </w:t>
      </w:r>
      <w:r w:rsidR="00A40A8C" w:rsidRPr="0006413B">
        <w:rPr>
          <w:rFonts w:ascii="Arial" w:hAnsi="Arial" w:cs="Arial"/>
          <w:sz w:val="24"/>
          <w:szCs w:val="24"/>
        </w:rPr>
        <w:t>формирование и укрепление социальных льгот и гарантий сотрудников Общества;</w:t>
      </w:r>
    </w:p>
    <w:p w:rsidR="00A40A8C" w:rsidRPr="0006413B" w:rsidRDefault="00CF1A1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 xml:space="preserve">создание условий для приобретения </w:t>
      </w:r>
      <w:r w:rsidR="00815330">
        <w:rPr>
          <w:rFonts w:ascii="Arial" w:hAnsi="Arial" w:cs="Arial"/>
          <w:sz w:val="24"/>
          <w:szCs w:val="24"/>
        </w:rPr>
        <w:t xml:space="preserve">персоналом </w:t>
      </w:r>
      <w:r w:rsidR="00A40A8C" w:rsidRPr="0006413B">
        <w:rPr>
          <w:rFonts w:ascii="Arial" w:hAnsi="Arial" w:cs="Arial"/>
          <w:sz w:val="24"/>
          <w:szCs w:val="24"/>
        </w:rPr>
        <w:t xml:space="preserve">профессиональных навыков, необходимых для успешного решения </w:t>
      </w:r>
      <w:proofErr w:type="spellStart"/>
      <w:proofErr w:type="gramStart"/>
      <w:r w:rsidR="00A40A8C" w:rsidRPr="0006413B">
        <w:rPr>
          <w:rFonts w:ascii="Arial" w:hAnsi="Arial" w:cs="Arial"/>
          <w:sz w:val="24"/>
          <w:szCs w:val="24"/>
        </w:rPr>
        <w:t>бизнес-задач</w:t>
      </w:r>
      <w:proofErr w:type="spellEnd"/>
      <w:proofErr w:type="gramEnd"/>
      <w:r w:rsidR="00A40A8C" w:rsidRPr="0006413B">
        <w:rPr>
          <w:rFonts w:ascii="Arial" w:hAnsi="Arial" w:cs="Arial"/>
          <w:sz w:val="24"/>
          <w:szCs w:val="24"/>
        </w:rPr>
        <w:t>, создание условий для профессионального роста и самореализации работников;</w:t>
      </w:r>
    </w:p>
    <w:p w:rsidR="00A40A8C" w:rsidRPr="0006413B" w:rsidRDefault="00CF1A1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формирование и поддержание благоприятного морально-психологического климата;</w:t>
      </w:r>
    </w:p>
    <w:p w:rsidR="00A40A8C" w:rsidRPr="0006413B" w:rsidRDefault="00CF1A1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максимальное внедрение современных кадровых технологий и компьютеризации процессов работы с персоналом.</w:t>
      </w:r>
    </w:p>
    <w:p w:rsidR="00CF1A1B" w:rsidRPr="0006413B" w:rsidRDefault="00CF1A1B" w:rsidP="00A40A8C">
      <w:pPr>
        <w:spacing w:after="0" w:line="240" w:lineRule="auto"/>
        <w:ind w:firstLine="567"/>
        <w:jc w:val="both"/>
        <w:rPr>
          <w:rFonts w:ascii="Arial" w:hAnsi="Arial" w:cs="Arial"/>
          <w:sz w:val="24"/>
          <w:szCs w:val="24"/>
        </w:rPr>
      </w:pPr>
    </w:p>
    <w:p w:rsidR="00A40A8C" w:rsidRPr="0006413B" w:rsidRDefault="00A40A8C" w:rsidP="00CF1A1B">
      <w:pPr>
        <w:spacing w:after="0" w:line="240" w:lineRule="auto"/>
        <w:ind w:firstLine="567"/>
        <w:jc w:val="both"/>
        <w:rPr>
          <w:rFonts w:ascii="Arial" w:hAnsi="Arial" w:cs="Arial"/>
          <w:sz w:val="24"/>
          <w:szCs w:val="24"/>
        </w:rPr>
      </w:pPr>
      <w:r w:rsidRPr="0006413B">
        <w:rPr>
          <w:rFonts w:ascii="Arial" w:hAnsi="Arial" w:cs="Arial"/>
          <w:sz w:val="24"/>
          <w:szCs w:val="24"/>
        </w:rPr>
        <w:t>Составной и неотъемлемой частью кадровой политики является социальная политика, которая направлена на формирование чувства удовлетворенности от работы в Обществе и реализуется через систему льгот и гарантий, социальной поддержки персонала.</w:t>
      </w:r>
    </w:p>
    <w:p w:rsidR="00CF1A1B" w:rsidRPr="0006413B" w:rsidRDefault="00CF1A1B" w:rsidP="00A40A8C">
      <w:pPr>
        <w:spacing w:after="0" w:line="240" w:lineRule="auto"/>
        <w:ind w:firstLine="567"/>
        <w:jc w:val="center"/>
        <w:rPr>
          <w:rFonts w:ascii="Arial" w:hAnsi="Arial" w:cs="Arial"/>
          <w:b/>
          <w:i/>
          <w:sz w:val="24"/>
          <w:szCs w:val="24"/>
        </w:rPr>
      </w:pPr>
    </w:p>
    <w:p w:rsidR="00A40A8C" w:rsidRPr="0006413B" w:rsidRDefault="00A40A8C" w:rsidP="00A40A8C">
      <w:pPr>
        <w:spacing w:after="0" w:line="240" w:lineRule="auto"/>
        <w:ind w:firstLine="567"/>
        <w:jc w:val="center"/>
        <w:rPr>
          <w:rFonts w:ascii="Arial" w:hAnsi="Arial" w:cs="Arial"/>
          <w:b/>
          <w:i/>
          <w:sz w:val="24"/>
          <w:szCs w:val="24"/>
        </w:rPr>
      </w:pPr>
      <w:r w:rsidRPr="0006413B">
        <w:rPr>
          <w:rFonts w:ascii="Arial" w:hAnsi="Arial" w:cs="Arial"/>
          <w:b/>
          <w:i/>
          <w:sz w:val="24"/>
          <w:szCs w:val="24"/>
        </w:rPr>
        <w:t>Структура персонала Общества по категориям</w:t>
      </w:r>
    </w:p>
    <w:p w:rsidR="00A40A8C" w:rsidRPr="0006413B" w:rsidRDefault="00A40A8C" w:rsidP="00A40A8C">
      <w:pPr>
        <w:spacing w:after="0" w:line="240" w:lineRule="auto"/>
        <w:ind w:firstLine="567"/>
        <w:jc w:val="center"/>
        <w:rPr>
          <w:rFonts w:ascii="Arial" w:hAnsi="Arial" w:cs="Arial"/>
          <w:b/>
          <w:sz w:val="24"/>
          <w:szCs w:val="24"/>
        </w:rPr>
      </w:pPr>
    </w:p>
    <w:p w:rsidR="00A40A8C" w:rsidRPr="0006413B" w:rsidRDefault="00A40A8C" w:rsidP="001D1D07">
      <w:pPr>
        <w:spacing w:after="0" w:line="240" w:lineRule="auto"/>
        <w:ind w:firstLine="567"/>
        <w:jc w:val="both"/>
        <w:rPr>
          <w:rFonts w:ascii="Arial" w:hAnsi="Arial" w:cs="Arial"/>
          <w:sz w:val="24"/>
          <w:szCs w:val="24"/>
        </w:rPr>
      </w:pPr>
      <w:r w:rsidRPr="0006413B">
        <w:rPr>
          <w:rFonts w:ascii="Arial" w:hAnsi="Arial" w:cs="Arial"/>
          <w:sz w:val="24"/>
          <w:szCs w:val="24"/>
        </w:rPr>
        <w:t>Одной из основных классификаций персонала является классифи</w:t>
      </w:r>
      <w:r w:rsidR="001D1D07" w:rsidRPr="0006413B">
        <w:rPr>
          <w:rFonts w:ascii="Arial" w:hAnsi="Arial" w:cs="Arial"/>
          <w:sz w:val="24"/>
          <w:szCs w:val="24"/>
        </w:rPr>
        <w:t xml:space="preserve">кация по категориям сотрудников, представленная ниже: </w:t>
      </w:r>
    </w:p>
    <w:p w:rsidR="00A40A8C" w:rsidRPr="0006413B" w:rsidRDefault="00A40A8C" w:rsidP="001D1D07">
      <w:pPr>
        <w:spacing w:after="0" w:line="240" w:lineRule="auto"/>
        <w:ind w:firstLine="567"/>
        <w:jc w:val="center"/>
        <w:rPr>
          <w:rFonts w:ascii="Arial" w:hAnsi="Arial" w:cs="Arial"/>
          <w:sz w:val="24"/>
          <w:szCs w:val="24"/>
        </w:rPr>
      </w:pPr>
      <w:r w:rsidRPr="0006413B">
        <w:rPr>
          <w:rFonts w:ascii="Arial" w:hAnsi="Arial" w:cs="Arial"/>
          <w:noProof/>
          <w:sz w:val="24"/>
          <w:szCs w:val="24"/>
        </w:rPr>
        <w:drawing>
          <wp:inline distT="0" distB="0" distL="0" distR="0">
            <wp:extent cx="3234690" cy="228981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234690" cy="2289810"/>
                    </a:xfrm>
                    <a:prstGeom prst="rect">
                      <a:avLst/>
                    </a:prstGeom>
                    <a:noFill/>
                    <a:ln w="9525">
                      <a:noFill/>
                      <a:miter lim="800000"/>
                      <a:headEnd/>
                      <a:tailEnd/>
                    </a:ln>
                  </pic:spPr>
                </pic:pic>
              </a:graphicData>
            </a:graphic>
          </wp:inline>
        </w:drawing>
      </w:r>
    </w:p>
    <w:p w:rsidR="00A40A8C" w:rsidRPr="0006413B" w:rsidRDefault="00A40A8C" w:rsidP="001D1D07">
      <w:pPr>
        <w:spacing w:after="0" w:line="240" w:lineRule="auto"/>
        <w:ind w:firstLine="567"/>
        <w:jc w:val="both"/>
        <w:rPr>
          <w:rFonts w:ascii="Arial" w:hAnsi="Arial" w:cs="Arial"/>
          <w:sz w:val="24"/>
          <w:szCs w:val="24"/>
        </w:rPr>
      </w:pPr>
      <w:r w:rsidRPr="0006413B">
        <w:rPr>
          <w:rFonts w:ascii="Arial" w:hAnsi="Arial" w:cs="Arial"/>
          <w:sz w:val="24"/>
          <w:szCs w:val="24"/>
        </w:rPr>
        <w:t>Структура работников Общества по категориям обусловлена специфико</w:t>
      </w:r>
      <w:r w:rsidR="001D1D07" w:rsidRPr="0006413B">
        <w:rPr>
          <w:rFonts w:ascii="Arial" w:hAnsi="Arial" w:cs="Arial"/>
          <w:sz w:val="24"/>
          <w:szCs w:val="24"/>
        </w:rPr>
        <w:t xml:space="preserve">й </w:t>
      </w:r>
      <w:proofErr w:type="spellStart"/>
      <w:r w:rsidR="001D1D07" w:rsidRPr="0006413B">
        <w:rPr>
          <w:rFonts w:ascii="Arial" w:hAnsi="Arial" w:cs="Arial"/>
          <w:sz w:val="24"/>
          <w:szCs w:val="24"/>
        </w:rPr>
        <w:t>энергосбытовой</w:t>
      </w:r>
      <w:proofErr w:type="spellEnd"/>
      <w:r w:rsidR="001D1D07" w:rsidRPr="0006413B">
        <w:rPr>
          <w:rFonts w:ascii="Arial" w:hAnsi="Arial" w:cs="Arial"/>
          <w:sz w:val="24"/>
          <w:szCs w:val="24"/>
        </w:rPr>
        <w:t xml:space="preserve"> деятельности. Б</w:t>
      </w:r>
      <w:r w:rsidRPr="0006413B">
        <w:rPr>
          <w:rFonts w:ascii="Arial" w:hAnsi="Arial" w:cs="Arial"/>
          <w:sz w:val="24"/>
          <w:szCs w:val="24"/>
        </w:rPr>
        <w:t>олее половины общей числе</w:t>
      </w:r>
      <w:r w:rsidR="001D1D07" w:rsidRPr="0006413B">
        <w:rPr>
          <w:rFonts w:ascii="Arial" w:hAnsi="Arial" w:cs="Arial"/>
          <w:sz w:val="24"/>
          <w:szCs w:val="24"/>
        </w:rPr>
        <w:t xml:space="preserve">нности составляют специалисты </w:t>
      </w:r>
      <w:r w:rsidR="00815330">
        <w:rPr>
          <w:rFonts w:ascii="Arial" w:hAnsi="Arial" w:cs="Arial"/>
          <w:sz w:val="24"/>
          <w:szCs w:val="24"/>
        </w:rPr>
        <w:t>—</w:t>
      </w:r>
      <w:r w:rsidR="001D1D07" w:rsidRPr="0006413B">
        <w:rPr>
          <w:rFonts w:ascii="Arial" w:hAnsi="Arial" w:cs="Arial"/>
          <w:sz w:val="24"/>
          <w:szCs w:val="24"/>
        </w:rPr>
        <w:t xml:space="preserve"> 101 человек (63</w:t>
      </w:r>
      <w:r w:rsidR="00815330">
        <w:rPr>
          <w:rFonts w:ascii="Arial" w:hAnsi="Arial" w:cs="Arial"/>
          <w:sz w:val="24"/>
          <w:szCs w:val="24"/>
        </w:rPr>
        <w:t xml:space="preserve"> </w:t>
      </w:r>
      <w:r w:rsidR="001D1D07" w:rsidRPr="0006413B">
        <w:rPr>
          <w:rFonts w:ascii="Arial" w:hAnsi="Arial" w:cs="Arial"/>
          <w:sz w:val="24"/>
          <w:szCs w:val="24"/>
        </w:rPr>
        <w:t>% от общего числа сотрудников)</w:t>
      </w:r>
      <w:r w:rsidRPr="0006413B">
        <w:rPr>
          <w:rFonts w:ascii="Arial" w:hAnsi="Arial" w:cs="Arial"/>
          <w:sz w:val="24"/>
          <w:szCs w:val="24"/>
        </w:rPr>
        <w:t xml:space="preserve">. Число сотрудников в категории служащие </w:t>
      </w:r>
      <w:r w:rsidR="00815330">
        <w:rPr>
          <w:rFonts w:ascii="Arial" w:hAnsi="Arial" w:cs="Arial"/>
          <w:sz w:val="24"/>
          <w:szCs w:val="24"/>
        </w:rPr>
        <w:t>—</w:t>
      </w:r>
      <w:r w:rsidR="001D1D07" w:rsidRPr="0006413B">
        <w:rPr>
          <w:rFonts w:ascii="Arial" w:hAnsi="Arial" w:cs="Arial"/>
          <w:sz w:val="24"/>
          <w:szCs w:val="24"/>
        </w:rPr>
        <w:t xml:space="preserve"> </w:t>
      </w:r>
      <w:r w:rsidRPr="0006413B">
        <w:rPr>
          <w:rFonts w:ascii="Arial" w:hAnsi="Arial" w:cs="Arial"/>
          <w:sz w:val="24"/>
          <w:szCs w:val="24"/>
        </w:rPr>
        <w:t>40 че</w:t>
      </w:r>
      <w:r w:rsidR="001D1D07" w:rsidRPr="0006413B">
        <w:rPr>
          <w:rFonts w:ascii="Arial" w:hAnsi="Arial" w:cs="Arial"/>
          <w:sz w:val="24"/>
          <w:szCs w:val="24"/>
        </w:rPr>
        <w:t>ловек (</w:t>
      </w:r>
      <w:r w:rsidRPr="0006413B">
        <w:rPr>
          <w:rFonts w:ascii="Arial" w:hAnsi="Arial" w:cs="Arial"/>
          <w:sz w:val="24"/>
          <w:szCs w:val="24"/>
        </w:rPr>
        <w:t>25</w:t>
      </w:r>
      <w:r w:rsidR="00815330">
        <w:rPr>
          <w:rFonts w:ascii="Arial" w:hAnsi="Arial" w:cs="Arial"/>
          <w:sz w:val="24"/>
          <w:szCs w:val="24"/>
        </w:rPr>
        <w:t xml:space="preserve"> </w:t>
      </w:r>
      <w:r w:rsidRPr="0006413B">
        <w:rPr>
          <w:rFonts w:ascii="Arial" w:hAnsi="Arial" w:cs="Arial"/>
          <w:sz w:val="24"/>
          <w:szCs w:val="24"/>
        </w:rPr>
        <w:t xml:space="preserve">% </w:t>
      </w:r>
      <w:r w:rsidR="001D1D07" w:rsidRPr="0006413B">
        <w:rPr>
          <w:rFonts w:ascii="Arial" w:hAnsi="Arial" w:cs="Arial"/>
          <w:sz w:val="24"/>
          <w:szCs w:val="24"/>
        </w:rPr>
        <w:t xml:space="preserve">от общего числа сотрудников). </w:t>
      </w:r>
      <w:r w:rsidRPr="0006413B">
        <w:rPr>
          <w:rFonts w:ascii="Arial" w:hAnsi="Arial" w:cs="Arial"/>
          <w:sz w:val="24"/>
          <w:szCs w:val="24"/>
        </w:rPr>
        <w:t xml:space="preserve">Категория «рабочие» не представлена в связи с отсутствием </w:t>
      </w:r>
      <w:r w:rsidR="00105518" w:rsidRPr="0006413B">
        <w:rPr>
          <w:rFonts w:ascii="Arial" w:hAnsi="Arial" w:cs="Arial"/>
          <w:sz w:val="24"/>
          <w:szCs w:val="24"/>
        </w:rPr>
        <w:t xml:space="preserve">в ОАО ГК «ТНС энерго» </w:t>
      </w:r>
      <w:r w:rsidRPr="0006413B">
        <w:rPr>
          <w:rFonts w:ascii="Arial" w:hAnsi="Arial" w:cs="Arial"/>
          <w:sz w:val="24"/>
          <w:szCs w:val="24"/>
        </w:rPr>
        <w:t>производственной деят</w:t>
      </w:r>
      <w:r w:rsidR="001D1D07" w:rsidRPr="0006413B">
        <w:rPr>
          <w:rFonts w:ascii="Arial" w:hAnsi="Arial" w:cs="Arial"/>
          <w:sz w:val="24"/>
          <w:szCs w:val="24"/>
        </w:rPr>
        <w:t xml:space="preserve">ельности. </w:t>
      </w:r>
      <w:r w:rsidRPr="0006413B">
        <w:rPr>
          <w:rFonts w:ascii="Arial" w:hAnsi="Arial" w:cs="Arial"/>
          <w:sz w:val="24"/>
          <w:szCs w:val="24"/>
        </w:rPr>
        <w:t>Группа руководства компа</w:t>
      </w:r>
      <w:r w:rsidR="001D1D07" w:rsidRPr="0006413B">
        <w:rPr>
          <w:rFonts w:ascii="Arial" w:hAnsi="Arial" w:cs="Arial"/>
          <w:sz w:val="24"/>
          <w:szCs w:val="24"/>
        </w:rPr>
        <w:t>нии составляет 19 человек (</w:t>
      </w:r>
      <w:r w:rsidRPr="0006413B">
        <w:rPr>
          <w:rFonts w:ascii="Arial" w:hAnsi="Arial" w:cs="Arial"/>
          <w:sz w:val="24"/>
          <w:szCs w:val="24"/>
        </w:rPr>
        <w:t>12</w:t>
      </w:r>
      <w:r w:rsidR="00815330">
        <w:rPr>
          <w:rFonts w:ascii="Arial" w:hAnsi="Arial" w:cs="Arial"/>
          <w:sz w:val="24"/>
          <w:szCs w:val="24"/>
        </w:rPr>
        <w:t xml:space="preserve"> </w:t>
      </w:r>
      <w:r w:rsidRPr="0006413B">
        <w:rPr>
          <w:rFonts w:ascii="Arial" w:hAnsi="Arial" w:cs="Arial"/>
          <w:sz w:val="24"/>
          <w:szCs w:val="24"/>
        </w:rPr>
        <w:t xml:space="preserve">% </w:t>
      </w:r>
      <w:r w:rsidR="001D1D07" w:rsidRPr="0006413B">
        <w:rPr>
          <w:rFonts w:ascii="Arial" w:hAnsi="Arial" w:cs="Arial"/>
          <w:sz w:val="24"/>
          <w:szCs w:val="24"/>
        </w:rPr>
        <w:t>от общего числа сотрудников).</w:t>
      </w:r>
    </w:p>
    <w:p w:rsidR="001D1D07" w:rsidRPr="0006413B" w:rsidRDefault="001D1D07" w:rsidP="00A40A8C">
      <w:pPr>
        <w:spacing w:after="0" w:line="240" w:lineRule="auto"/>
        <w:ind w:firstLine="567"/>
        <w:jc w:val="center"/>
        <w:rPr>
          <w:rFonts w:ascii="Arial" w:hAnsi="Arial" w:cs="Arial"/>
          <w:b/>
          <w:sz w:val="24"/>
          <w:szCs w:val="24"/>
        </w:rPr>
      </w:pPr>
    </w:p>
    <w:p w:rsidR="00A40A8C" w:rsidRPr="0006413B" w:rsidRDefault="00623373" w:rsidP="00623373">
      <w:pPr>
        <w:spacing w:after="0" w:line="240" w:lineRule="auto"/>
        <w:ind w:firstLine="567"/>
        <w:jc w:val="center"/>
        <w:rPr>
          <w:rFonts w:ascii="Arial" w:hAnsi="Arial" w:cs="Arial"/>
          <w:b/>
          <w:i/>
          <w:sz w:val="24"/>
          <w:szCs w:val="24"/>
        </w:rPr>
      </w:pPr>
      <w:r w:rsidRPr="0006413B">
        <w:rPr>
          <w:rFonts w:ascii="Arial" w:hAnsi="Arial" w:cs="Arial"/>
          <w:b/>
          <w:i/>
          <w:sz w:val="24"/>
          <w:szCs w:val="24"/>
        </w:rPr>
        <w:t>Возрастной состав работников</w:t>
      </w:r>
    </w:p>
    <w:p w:rsidR="00A40A8C" w:rsidRPr="0006413B" w:rsidRDefault="00A40A8C" w:rsidP="00A40A8C">
      <w:pPr>
        <w:spacing w:after="0" w:line="240" w:lineRule="auto"/>
        <w:ind w:firstLine="567"/>
        <w:jc w:val="both"/>
        <w:rPr>
          <w:rFonts w:ascii="Arial" w:hAnsi="Arial" w:cs="Arial"/>
          <w:sz w:val="24"/>
          <w:szCs w:val="24"/>
        </w:rPr>
      </w:pPr>
    </w:p>
    <w:p w:rsidR="00A40A8C" w:rsidRPr="0006413B" w:rsidRDefault="00A40A8C" w:rsidP="00623373">
      <w:pPr>
        <w:spacing w:after="0" w:line="240" w:lineRule="auto"/>
        <w:ind w:firstLine="567"/>
        <w:jc w:val="center"/>
        <w:rPr>
          <w:rFonts w:ascii="Arial" w:hAnsi="Arial" w:cs="Arial"/>
          <w:sz w:val="24"/>
          <w:szCs w:val="24"/>
        </w:rPr>
      </w:pPr>
      <w:r w:rsidRPr="0006413B">
        <w:rPr>
          <w:rFonts w:ascii="Arial" w:hAnsi="Arial" w:cs="Arial"/>
          <w:noProof/>
          <w:sz w:val="24"/>
          <w:szCs w:val="24"/>
        </w:rPr>
        <w:lastRenderedPageBreak/>
        <w:drawing>
          <wp:inline distT="0" distB="0" distL="0" distR="0">
            <wp:extent cx="3534410" cy="2259330"/>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534410" cy="2259330"/>
                    </a:xfrm>
                    <a:prstGeom prst="rect">
                      <a:avLst/>
                    </a:prstGeom>
                    <a:noFill/>
                    <a:ln w="9525">
                      <a:noFill/>
                      <a:miter lim="800000"/>
                      <a:headEnd/>
                      <a:tailEnd/>
                    </a:ln>
                  </pic:spPr>
                </pic:pic>
              </a:graphicData>
            </a:graphic>
          </wp:inline>
        </w:drawing>
      </w:r>
    </w:p>
    <w:p w:rsidR="00A40A8C" w:rsidRPr="0006413B" w:rsidRDefault="00A40A8C" w:rsidP="0060321E">
      <w:pPr>
        <w:spacing w:after="0" w:line="240" w:lineRule="auto"/>
        <w:ind w:firstLine="567"/>
        <w:jc w:val="both"/>
        <w:rPr>
          <w:rFonts w:ascii="Arial" w:hAnsi="Arial" w:cs="Arial"/>
          <w:sz w:val="24"/>
          <w:szCs w:val="24"/>
        </w:rPr>
      </w:pPr>
      <w:r w:rsidRPr="0006413B">
        <w:rPr>
          <w:rFonts w:ascii="Arial" w:hAnsi="Arial" w:cs="Arial"/>
          <w:sz w:val="24"/>
          <w:szCs w:val="24"/>
        </w:rPr>
        <w:tab/>
        <w:t xml:space="preserve">Более половины сотрудников </w:t>
      </w:r>
      <w:r w:rsidR="00623373" w:rsidRPr="0006413B">
        <w:rPr>
          <w:rFonts w:ascii="Arial" w:hAnsi="Arial" w:cs="Arial"/>
          <w:sz w:val="24"/>
          <w:szCs w:val="24"/>
        </w:rPr>
        <w:t>Общества</w:t>
      </w:r>
      <w:r w:rsidRPr="0006413B">
        <w:rPr>
          <w:rFonts w:ascii="Arial" w:hAnsi="Arial" w:cs="Arial"/>
          <w:sz w:val="24"/>
          <w:szCs w:val="24"/>
        </w:rPr>
        <w:t xml:space="preserve"> попадают в сегмент от</w:t>
      </w:r>
      <w:r w:rsidR="00623373" w:rsidRPr="0006413B">
        <w:rPr>
          <w:rFonts w:ascii="Arial" w:hAnsi="Arial" w:cs="Arial"/>
          <w:sz w:val="24"/>
          <w:szCs w:val="24"/>
        </w:rPr>
        <w:t xml:space="preserve"> 30 лет до 50 лет (89 человек, или </w:t>
      </w:r>
      <w:r w:rsidRPr="0006413B">
        <w:rPr>
          <w:rFonts w:ascii="Arial" w:hAnsi="Arial" w:cs="Arial"/>
          <w:sz w:val="24"/>
          <w:szCs w:val="24"/>
        </w:rPr>
        <w:t>55</w:t>
      </w:r>
      <w:r w:rsidR="00815330">
        <w:rPr>
          <w:rFonts w:ascii="Arial" w:hAnsi="Arial" w:cs="Arial"/>
          <w:sz w:val="24"/>
          <w:szCs w:val="24"/>
        </w:rPr>
        <w:t xml:space="preserve"> </w:t>
      </w:r>
      <w:r w:rsidRPr="0006413B">
        <w:rPr>
          <w:rFonts w:ascii="Arial" w:hAnsi="Arial" w:cs="Arial"/>
          <w:sz w:val="24"/>
          <w:szCs w:val="24"/>
        </w:rPr>
        <w:t xml:space="preserve">%). Велика доля </w:t>
      </w:r>
      <w:r w:rsidR="00815330" w:rsidRPr="0006413B">
        <w:rPr>
          <w:rFonts w:ascii="Arial" w:hAnsi="Arial" w:cs="Arial"/>
          <w:sz w:val="24"/>
          <w:szCs w:val="24"/>
        </w:rPr>
        <w:t xml:space="preserve">работающих в организации </w:t>
      </w:r>
      <w:r w:rsidRPr="0006413B">
        <w:rPr>
          <w:rFonts w:ascii="Arial" w:hAnsi="Arial" w:cs="Arial"/>
          <w:sz w:val="24"/>
          <w:szCs w:val="24"/>
        </w:rPr>
        <w:t>людей в возр</w:t>
      </w:r>
      <w:r w:rsidR="00623373" w:rsidRPr="0006413B">
        <w:rPr>
          <w:rFonts w:ascii="Arial" w:hAnsi="Arial" w:cs="Arial"/>
          <w:sz w:val="24"/>
          <w:szCs w:val="24"/>
        </w:rPr>
        <w:t xml:space="preserve">асте свыше 50 лет (44 человека, или </w:t>
      </w:r>
      <w:r w:rsidRPr="0006413B">
        <w:rPr>
          <w:rFonts w:ascii="Arial" w:hAnsi="Arial" w:cs="Arial"/>
          <w:sz w:val="24"/>
          <w:szCs w:val="24"/>
        </w:rPr>
        <w:t>28</w:t>
      </w:r>
      <w:r w:rsidR="00815330">
        <w:rPr>
          <w:rFonts w:ascii="Arial" w:hAnsi="Arial" w:cs="Arial"/>
          <w:sz w:val="24"/>
          <w:szCs w:val="24"/>
        </w:rPr>
        <w:t xml:space="preserve"> </w:t>
      </w:r>
      <w:r w:rsidRPr="0006413B">
        <w:rPr>
          <w:rFonts w:ascii="Arial" w:hAnsi="Arial" w:cs="Arial"/>
          <w:sz w:val="24"/>
          <w:szCs w:val="24"/>
        </w:rPr>
        <w:t>%</w:t>
      </w:r>
      <w:r w:rsidR="00623373" w:rsidRPr="0006413B">
        <w:rPr>
          <w:rFonts w:ascii="Arial" w:hAnsi="Arial" w:cs="Arial"/>
          <w:sz w:val="24"/>
          <w:szCs w:val="24"/>
        </w:rPr>
        <w:t>). К</w:t>
      </w:r>
      <w:r w:rsidRPr="0006413B">
        <w:rPr>
          <w:rFonts w:ascii="Arial" w:hAnsi="Arial" w:cs="Arial"/>
          <w:sz w:val="24"/>
          <w:szCs w:val="24"/>
        </w:rPr>
        <w:t xml:space="preserve">атегория </w:t>
      </w:r>
      <w:r w:rsidR="00623373" w:rsidRPr="0006413B">
        <w:rPr>
          <w:rFonts w:ascii="Arial" w:hAnsi="Arial" w:cs="Arial"/>
          <w:sz w:val="24"/>
          <w:szCs w:val="24"/>
        </w:rPr>
        <w:t xml:space="preserve">молодых специалистов </w:t>
      </w:r>
      <w:r w:rsidR="00815330">
        <w:rPr>
          <w:rFonts w:ascii="Arial" w:hAnsi="Arial" w:cs="Arial"/>
          <w:sz w:val="24"/>
          <w:szCs w:val="24"/>
        </w:rPr>
        <w:t>—</w:t>
      </w:r>
      <w:r w:rsidR="00623373" w:rsidRPr="0006413B">
        <w:rPr>
          <w:rFonts w:ascii="Arial" w:hAnsi="Arial" w:cs="Arial"/>
          <w:sz w:val="24"/>
          <w:szCs w:val="24"/>
        </w:rPr>
        <w:t xml:space="preserve"> </w:t>
      </w:r>
      <w:r w:rsidRPr="0006413B">
        <w:rPr>
          <w:rFonts w:ascii="Arial" w:hAnsi="Arial" w:cs="Arial"/>
          <w:sz w:val="24"/>
          <w:szCs w:val="24"/>
        </w:rPr>
        <w:t xml:space="preserve">сотрудников </w:t>
      </w:r>
      <w:r w:rsidR="00623373" w:rsidRPr="0006413B">
        <w:rPr>
          <w:rFonts w:ascii="Arial" w:hAnsi="Arial" w:cs="Arial"/>
          <w:sz w:val="24"/>
          <w:szCs w:val="24"/>
        </w:rPr>
        <w:t xml:space="preserve">в возрасте до 30 лет </w:t>
      </w:r>
      <w:r w:rsidR="00815330">
        <w:rPr>
          <w:rFonts w:ascii="Arial" w:hAnsi="Arial" w:cs="Arial"/>
          <w:sz w:val="24"/>
          <w:szCs w:val="24"/>
        </w:rPr>
        <w:t>—</w:t>
      </w:r>
      <w:r w:rsidR="00623373" w:rsidRPr="0006413B">
        <w:rPr>
          <w:rFonts w:ascii="Arial" w:hAnsi="Arial" w:cs="Arial"/>
          <w:sz w:val="24"/>
          <w:szCs w:val="24"/>
        </w:rPr>
        <w:t xml:space="preserve"> 27 человек, или </w:t>
      </w:r>
      <w:r w:rsidRPr="0006413B">
        <w:rPr>
          <w:rFonts w:ascii="Arial" w:hAnsi="Arial" w:cs="Arial"/>
          <w:sz w:val="24"/>
          <w:szCs w:val="24"/>
        </w:rPr>
        <w:t>17</w:t>
      </w:r>
      <w:r w:rsidR="00815330">
        <w:rPr>
          <w:rFonts w:ascii="Arial" w:hAnsi="Arial" w:cs="Arial"/>
          <w:sz w:val="24"/>
          <w:szCs w:val="24"/>
        </w:rPr>
        <w:t xml:space="preserve"> </w:t>
      </w:r>
      <w:r w:rsidRPr="0006413B">
        <w:rPr>
          <w:rFonts w:ascii="Arial" w:hAnsi="Arial" w:cs="Arial"/>
          <w:sz w:val="24"/>
          <w:szCs w:val="24"/>
        </w:rPr>
        <w:t>%. За последнее время прослеживается тенденция омоложения персонала, что позитивно сказывается на развитии Общества.</w:t>
      </w:r>
    </w:p>
    <w:p w:rsidR="0060321E" w:rsidRPr="0006413B" w:rsidRDefault="0060321E" w:rsidP="0060321E">
      <w:pPr>
        <w:spacing w:after="0" w:line="240" w:lineRule="auto"/>
        <w:ind w:firstLine="567"/>
        <w:jc w:val="both"/>
        <w:rPr>
          <w:rFonts w:ascii="Arial" w:hAnsi="Arial" w:cs="Arial"/>
          <w:sz w:val="24"/>
          <w:szCs w:val="24"/>
        </w:rPr>
      </w:pPr>
    </w:p>
    <w:p w:rsidR="00A40A8C" w:rsidRPr="0006413B" w:rsidRDefault="00A40A8C" w:rsidP="0056054D">
      <w:pPr>
        <w:spacing w:after="0" w:line="240" w:lineRule="auto"/>
        <w:ind w:firstLine="567"/>
        <w:jc w:val="center"/>
        <w:rPr>
          <w:rFonts w:ascii="Arial" w:hAnsi="Arial" w:cs="Arial"/>
          <w:b/>
          <w:i/>
          <w:sz w:val="24"/>
          <w:szCs w:val="24"/>
        </w:rPr>
      </w:pPr>
      <w:r w:rsidRPr="0006413B">
        <w:rPr>
          <w:rFonts w:ascii="Arial" w:hAnsi="Arial" w:cs="Arial"/>
          <w:b/>
          <w:i/>
          <w:sz w:val="24"/>
          <w:szCs w:val="24"/>
        </w:rPr>
        <w:t>Ротация кадров</w:t>
      </w:r>
    </w:p>
    <w:p w:rsidR="00A40A8C" w:rsidRPr="0006413B" w:rsidRDefault="00A40A8C" w:rsidP="00A40A8C">
      <w:pPr>
        <w:spacing w:after="0" w:line="240" w:lineRule="auto"/>
        <w:ind w:firstLine="567"/>
        <w:jc w:val="center"/>
        <w:rPr>
          <w:rFonts w:ascii="Arial" w:hAnsi="Arial" w:cs="Arial"/>
          <w:b/>
          <w:sz w:val="24"/>
          <w:szCs w:val="24"/>
        </w:rPr>
      </w:pPr>
    </w:p>
    <w:p w:rsidR="00A40A8C" w:rsidRPr="0006413B" w:rsidRDefault="00A40A8C" w:rsidP="005540D1">
      <w:pPr>
        <w:spacing w:after="0" w:line="240" w:lineRule="auto"/>
        <w:ind w:firstLine="567"/>
        <w:jc w:val="both"/>
        <w:rPr>
          <w:rFonts w:ascii="Arial" w:hAnsi="Arial" w:cs="Arial"/>
          <w:sz w:val="24"/>
          <w:szCs w:val="24"/>
        </w:rPr>
      </w:pPr>
      <w:r w:rsidRPr="0006413B">
        <w:rPr>
          <w:rFonts w:ascii="Arial" w:hAnsi="Arial" w:cs="Arial"/>
          <w:sz w:val="24"/>
          <w:szCs w:val="24"/>
        </w:rPr>
        <w:t>Обновление персонала является необходимым процессом, положительно</w:t>
      </w:r>
      <w:r w:rsidR="005540D1" w:rsidRPr="0006413B">
        <w:rPr>
          <w:rFonts w:ascii="Arial" w:hAnsi="Arial" w:cs="Arial"/>
          <w:sz w:val="24"/>
          <w:szCs w:val="24"/>
        </w:rPr>
        <w:t xml:space="preserve"> влияющим на динамику развития и </w:t>
      </w:r>
      <w:r w:rsidRPr="0006413B">
        <w:rPr>
          <w:rFonts w:ascii="Arial" w:hAnsi="Arial" w:cs="Arial"/>
          <w:sz w:val="24"/>
          <w:szCs w:val="24"/>
        </w:rPr>
        <w:t>оптимизацию кадрового состава.</w:t>
      </w:r>
      <w:r w:rsidR="005540D1" w:rsidRPr="0006413B">
        <w:rPr>
          <w:rFonts w:ascii="Arial" w:hAnsi="Arial" w:cs="Arial"/>
          <w:sz w:val="24"/>
          <w:szCs w:val="24"/>
        </w:rPr>
        <w:t xml:space="preserve"> </w:t>
      </w:r>
      <w:r w:rsidRPr="0006413B">
        <w:rPr>
          <w:rFonts w:ascii="Arial" w:hAnsi="Arial" w:cs="Arial"/>
          <w:sz w:val="24"/>
          <w:szCs w:val="24"/>
        </w:rPr>
        <w:t>Общая численность персонала ОАО ГК «ТНС энерго» по состоянию на 31 декабря 2013 года составила 160 человек. По сравнению с 2012 годом этот показатель вырос на 7</w:t>
      </w:r>
      <w:r w:rsidR="00815330">
        <w:rPr>
          <w:rFonts w:ascii="Arial" w:hAnsi="Arial" w:cs="Arial"/>
          <w:sz w:val="24"/>
          <w:szCs w:val="24"/>
        </w:rPr>
        <w:t xml:space="preserve"> </w:t>
      </w:r>
      <w:r w:rsidRPr="0006413B">
        <w:rPr>
          <w:rFonts w:ascii="Arial" w:hAnsi="Arial" w:cs="Arial"/>
          <w:sz w:val="24"/>
          <w:szCs w:val="24"/>
        </w:rPr>
        <w:t>%</w:t>
      </w:r>
      <w:r w:rsidR="005540D1" w:rsidRPr="0006413B">
        <w:rPr>
          <w:rFonts w:ascii="Arial" w:hAnsi="Arial" w:cs="Arial"/>
          <w:sz w:val="24"/>
          <w:szCs w:val="24"/>
        </w:rPr>
        <w:t xml:space="preserve"> (тогда общая численность персонала составляла 149 человек)</w:t>
      </w:r>
      <w:r w:rsidRPr="0006413B">
        <w:rPr>
          <w:rFonts w:ascii="Arial" w:hAnsi="Arial" w:cs="Arial"/>
          <w:sz w:val="24"/>
          <w:szCs w:val="24"/>
        </w:rPr>
        <w:t>.</w:t>
      </w:r>
      <w:r w:rsidR="007768A4" w:rsidRPr="0006413B">
        <w:rPr>
          <w:rFonts w:ascii="Arial" w:hAnsi="Arial" w:cs="Arial"/>
          <w:sz w:val="24"/>
          <w:szCs w:val="24"/>
        </w:rPr>
        <w:t xml:space="preserve"> </w:t>
      </w:r>
      <w:r w:rsidRPr="0006413B">
        <w:rPr>
          <w:rFonts w:ascii="Arial" w:hAnsi="Arial" w:cs="Arial"/>
          <w:sz w:val="24"/>
          <w:szCs w:val="24"/>
        </w:rPr>
        <w:t>Динамика текучести кадров по годам</w:t>
      </w:r>
      <w:r w:rsidR="00547D8C" w:rsidRPr="0006413B">
        <w:rPr>
          <w:rFonts w:ascii="Arial" w:hAnsi="Arial" w:cs="Arial"/>
          <w:sz w:val="24"/>
          <w:szCs w:val="24"/>
        </w:rPr>
        <w:t xml:space="preserve"> представлена ниже</w:t>
      </w:r>
      <w:r w:rsidR="007768A4" w:rsidRPr="0006413B">
        <w:rPr>
          <w:rFonts w:ascii="Arial" w:hAnsi="Arial" w:cs="Arial"/>
          <w:sz w:val="24"/>
          <w:szCs w:val="24"/>
        </w:rPr>
        <w:t>:</w:t>
      </w:r>
    </w:p>
    <w:p w:rsidR="00A40A8C" w:rsidRPr="0006413B" w:rsidRDefault="00A40A8C" w:rsidP="00A40A8C">
      <w:pPr>
        <w:spacing w:after="0" w:line="240" w:lineRule="auto"/>
        <w:ind w:firstLine="567"/>
        <w:jc w:val="both"/>
        <w:rPr>
          <w:rFonts w:ascii="Arial" w:hAnsi="Arial" w:cs="Arial"/>
          <w:sz w:val="24"/>
          <w:szCs w:val="24"/>
        </w:rPr>
      </w:pPr>
    </w:p>
    <w:p w:rsidR="00A40A8C" w:rsidRPr="0006413B" w:rsidRDefault="00A40A8C" w:rsidP="007768A4">
      <w:pPr>
        <w:spacing w:line="240" w:lineRule="auto"/>
        <w:jc w:val="center"/>
        <w:rPr>
          <w:rFonts w:ascii="Arial" w:hAnsi="Arial" w:cs="Arial"/>
          <w:sz w:val="24"/>
          <w:szCs w:val="24"/>
        </w:rPr>
      </w:pPr>
      <w:r w:rsidRPr="0006413B">
        <w:rPr>
          <w:rFonts w:ascii="Arial" w:hAnsi="Arial" w:cs="Arial"/>
          <w:noProof/>
          <w:sz w:val="24"/>
          <w:szCs w:val="24"/>
        </w:rPr>
        <w:drawing>
          <wp:inline distT="0" distB="0" distL="0" distR="0">
            <wp:extent cx="3550285" cy="2720340"/>
            <wp:effectExtent l="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550285" cy="2720340"/>
                    </a:xfrm>
                    <a:prstGeom prst="rect">
                      <a:avLst/>
                    </a:prstGeom>
                    <a:noFill/>
                    <a:ln w="9525">
                      <a:noFill/>
                      <a:miter lim="800000"/>
                      <a:headEnd/>
                      <a:tailEnd/>
                    </a:ln>
                  </pic:spPr>
                </pic:pic>
              </a:graphicData>
            </a:graphic>
          </wp:inline>
        </w:drawing>
      </w:r>
    </w:p>
    <w:p w:rsidR="0089715B" w:rsidRPr="0006413B" w:rsidRDefault="0089715B" w:rsidP="0089715B">
      <w:pPr>
        <w:spacing w:after="0" w:line="240" w:lineRule="auto"/>
        <w:ind w:firstLine="567"/>
        <w:jc w:val="right"/>
        <w:rPr>
          <w:rFonts w:ascii="Arial" w:hAnsi="Arial" w:cs="Arial"/>
          <w:sz w:val="24"/>
          <w:szCs w:val="24"/>
        </w:rPr>
      </w:pPr>
    </w:p>
    <w:tbl>
      <w:tblPr>
        <w:tblW w:w="9463" w:type="dxa"/>
        <w:tblInd w:w="108" w:type="dxa"/>
        <w:tblLook w:val="0000"/>
      </w:tblPr>
      <w:tblGrid>
        <w:gridCol w:w="2520"/>
        <w:gridCol w:w="1800"/>
        <w:gridCol w:w="1800"/>
        <w:gridCol w:w="1800"/>
        <w:gridCol w:w="1543"/>
      </w:tblGrid>
      <w:tr w:rsidR="0089715B" w:rsidRPr="0006413B" w:rsidTr="0032467F">
        <w:trPr>
          <w:trHeight w:val="270"/>
        </w:trPr>
        <w:tc>
          <w:tcPr>
            <w:tcW w:w="2520" w:type="dxa"/>
            <w:tcBorders>
              <w:top w:val="single" w:sz="8" w:space="0" w:color="auto"/>
              <w:left w:val="single" w:sz="8" w:space="0" w:color="auto"/>
              <w:bottom w:val="single" w:sz="8" w:space="0" w:color="auto"/>
              <w:right w:val="single" w:sz="4" w:space="0" w:color="auto"/>
            </w:tcBorders>
            <w:shd w:val="clear" w:color="auto" w:fill="CCFFCC"/>
            <w:noWrap/>
            <w:vAlign w:val="bottom"/>
          </w:tcPr>
          <w:p w:rsidR="0089715B" w:rsidRPr="0006413B" w:rsidRDefault="0089715B" w:rsidP="0032467F">
            <w:pPr>
              <w:spacing w:after="0" w:line="240" w:lineRule="auto"/>
              <w:ind w:firstLine="567"/>
              <w:rPr>
                <w:rFonts w:ascii="Arial" w:hAnsi="Arial" w:cs="Arial"/>
                <w:b/>
                <w:bCs/>
                <w:sz w:val="24"/>
                <w:szCs w:val="24"/>
              </w:rPr>
            </w:pPr>
            <w:r w:rsidRPr="0006413B">
              <w:rPr>
                <w:rFonts w:ascii="Arial" w:hAnsi="Arial" w:cs="Arial"/>
                <w:b/>
                <w:bCs/>
                <w:sz w:val="24"/>
                <w:szCs w:val="24"/>
              </w:rPr>
              <w:t> </w:t>
            </w:r>
          </w:p>
        </w:tc>
        <w:tc>
          <w:tcPr>
            <w:tcW w:w="1800" w:type="dxa"/>
            <w:tcBorders>
              <w:top w:val="single" w:sz="8" w:space="0" w:color="auto"/>
              <w:left w:val="nil"/>
              <w:bottom w:val="single" w:sz="8" w:space="0" w:color="auto"/>
              <w:right w:val="single" w:sz="4" w:space="0" w:color="auto"/>
            </w:tcBorders>
            <w:shd w:val="clear" w:color="auto" w:fill="CCFFCC"/>
            <w:noWrap/>
            <w:vAlign w:val="bottom"/>
          </w:tcPr>
          <w:p w:rsidR="0089715B" w:rsidRPr="0006413B" w:rsidRDefault="0089715B" w:rsidP="0032467F">
            <w:pPr>
              <w:spacing w:after="0" w:line="240" w:lineRule="auto"/>
              <w:ind w:firstLine="567"/>
              <w:jc w:val="center"/>
              <w:rPr>
                <w:rFonts w:ascii="Arial" w:hAnsi="Arial" w:cs="Arial"/>
                <w:b/>
                <w:bCs/>
                <w:sz w:val="24"/>
                <w:szCs w:val="24"/>
              </w:rPr>
            </w:pPr>
            <w:r w:rsidRPr="0006413B">
              <w:rPr>
                <w:rFonts w:ascii="Arial" w:hAnsi="Arial" w:cs="Arial"/>
                <w:b/>
                <w:bCs/>
                <w:sz w:val="24"/>
                <w:szCs w:val="24"/>
              </w:rPr>
              <w:t>2010</w:t>
            </w:r>
          </w:p>
        </w:tc>
        <w:tc>
          <w:tcPr>
            <w:tcW w:w="1800" w:type="dxa"/>
            <w:tcBorders>
              <w:top w:val="single" w:sz="8" w:space="0" w:color="auto"/>
              <w:left w:val="nil"/>
              <w:bottom w:val="single" w:sz="8" w:space="0" w:color="auto"/>
              <w:right w:val="single" w:sz="4" w:space="0" w:color="auto"/>
            </w:tcBorders>
            <w:shd w:val="clear" w:color="auto" w:fill="CCFFCC"/>
            <w:noWrap/>
            <w:vAlign w:val="bottom"/>
          </w:tcPr>
          <w:p w:rsidR="0089715B" w:rsidRPr="0006413B" w:rsidRDefault="0089715B" w:rsidP="0032467F">
            <w:pPr>
              <w:spacing w:after="0" w:line="240" w:lineRule="auto"/>
              <w:ind w:firstLine="567"/>
              <w:jc w:val="center"/>
              <w:rPr>
                <w:rFonts w:ascii="Arial" w:hAnsi="Arial" w:cs="Arial"/>
                <w:b/>
                <w:bCs/>
                <w:sz w:val="24"/>
                <w:szCs w:val="24"/>
              </w:rPr>
            </w:pPr>
            <w:r w:rsidRPr="0006413B">
              <w:rPr>
                <w:rFonts w:ascii="Arial" w:hAnsi="Arial" w:cs="Arial"/>
                <w:b/>
                <w:bCs/>
                <w:sz w:val="24"/>
                <w:szCs w:val="24"/>
              </w:rPr>
              <w:t>2011</w:t>
            </w:r>
          </w:p>
        </w:tc>
        <w:tc>
          <w:tcPr>
            <w:tcW w:w="1800" w:type="dxa"/>
            <w:tcBorders>
              <w:top w:val="single" w:sz="8" w:space="0" w:color="auto"/>
              <w:left w:val="nil"/>
              <w:bottom w:val="single" w:sz="8" w:space="0" w:color="auto"/>
              <w:right w:val="single" w:sz="8" w:space="0" w:color="auto"/>
            </w:tcBorders>
            <w:shd w:val="clear" w:color="auto" w:fill="CCFFCC"/>
            <w:noWrap/>
            <w:vAlign w:val="bottom"/>
          </w:tcPr>
          <w:p w:rsidR="0089715B" w:rsidRPr="0006413B" w:rsidRDefault="0089715B" w:rsidP="0032467F">
            <w:pPr>
              <w:spacing w:after="0" w:line="240" w:lineRule="auto"/>
              <w:ind w:firstLine="567"/>
              <w:jc w:val="center"/>
              <w:rPr>
                <w:rFonts w:ascii="Arial" w:hAnsi="Arial" w:cs="Arial"/>
                <w:b/>
                <w:bCs/>
                <w:sz w:val="24"/>
                <w:szCs w:val="24"/>
              </w:rPr>
            </w:pPr>
            <w:r w:rsidRPr="0006413B">
              <w:rPr>
                <w:rFonts w:ascii="Arial" w:hAnsi="Arial" w:cs="Arial"/>
                <w:b/>
                <w:bCs/>
                <w:sz w:val="24"/>
                <w:szCs w:val="24"/>
              </w:rPr>
              <w:t>2012</w:t>
            </w:r>
          </w:p>
        </w:tc>
        <w:tc>
          <w:tcPr>
            <w:tcW w:w="1543" w:type="dxa"/>
            <w:tcBorders>
              <w:top w:val="single" w:sz="8" w:space="0" w:color="auto"/>
              <w:left w:val="nil"/>
              <w:bottom w:val="single" w:sz="8" w:space="0" w:color="auto"/>
              <w:right w:val="single" w:sz="8" w:space="0" w:color="auto"/>
            </w:tcBorders>
            <w:shd w:val="clear" w:color="auto" w:fill="CCFFCC"/>
          </w:tcPr>
          <w:p w:rsidR="0089715B" w:rsidRPr="0006413B" w:rsidRDefault="0089715B" w:rsidP="0032467F">
            <w:pPr>
              <w:spacing w:after="0" w:line="240" w:lineRule="auto"/>
              <w:ind w:firstLine="567"/>
              <w:jc w:val="center"/>
              <w:rPr>
                <w:rFonts w:ascii="Arial" w:hAnsi="Arial" w:cs="Arial"/>
                <w:b/>
                <w:bCs/>
                <w:sz w:val="24"/>
                <w:szCs w:val="24"/>
              </w:rPr>
            </w:pPr>
            <w:r w:rsidRPr="0006413B">
              <w:rPr>
                <w:rFonts w:ascii="Arial" w:hAnsi="Arial" w:cs="Arial"/>
                <w:b/>
                <w:bCs/>
                <w:sz w:val="24"/>
                <w:szCs w:val="24"/>
              </w:rPr>
              <w:t>2013</w:t>
            </w:r>
          </w:p>
        </w:tc>
      </w:tr>
      <w:tr w:rsidR="0089715B" w:rsidRPr="0006413B" w:rsidTr="0032467F">
        <w:trPr>
          <w:trHeight w:val="270"/>
        </w:trPr>
        <w:tc>
          <w:tcPr>
            <w:tcW w:w="2520" w:type="dxa"/>
            <w:tcBorders>
              <w:top w:val="nil"/>
              <w:left w:val="single" w:sz="8" w:space="0" w:color="auto"/>
              <w:bottom w:val="single" w:sz="8" w:space="0" w:color="auto"/>
              <w:right w:val="single" w:sz="4" w:space="0" w:color="auto"/>
            </w:tcBorders>
            <w:shd w:val="clear" w:color="auto" w:fill="auto"/>
            <w:noWrap/>
            <w:vAlign w:val="bottom"/>
          </w:tcPr>
          <w:p w:rsidR="0089715B" w:rsidRPr="0006413B" w:rsidRDefault="00AB4631" w:rsidP="00AB4631">
            <w:pPr>
              <w:spacing w:after="0" w:line="240" w:lineRule="auto"/>
              <w:rPr>
                <w:rFonts w:ascii="Arial" w:hAnsi="Arial" w:cs="Arial"/>
                <w:sz w:val="24"/>
                <w:szCs w:val="24"/>
              </w:rPr>
            </w:pPr>
            <w:r w:rsidRPr="0006413B">
              <w:rPr>
                <w:rFonts w:ascii="Arial" w:hAnsi="Arial" w:cs="Arial"/>
                <w:sz w:val="24"/>
                <w:szCs w:val="24"/>
              </w:rPr>
              <w:t>Число принятых сотрудников</w:t>
            </w:r>
          </w:p>
        </w:tc>
        <w:tc>
          <w:tcPr>
            <w:tcW w:w="1800" w:type="dxa"/>
            <w:tcBorders>
              <w:top w:val="nil"/>
              <w:left w:val="nil"/>
              <w:bottom w:val="single" w:sz="8" w:space="0" w:color="auto"/>
              <w:right w:val="single" w:sz="4" w:space="0" w:color="auto"/>
            </w:tcBorders>
            <w:shd w:val="clear" w:color="auto" w:fill="auto"/>
            <w:noWrap/>
            <w:vAlign w:val="bottom"/>
          </w:tcPr>
          <w:p w:rsidR="0089715B" w:rsidRPr="0006413B" w:rsidRDefault="0089715B" w:rsidP="0032467F">
            <w:pPr>
              <w:spacing w:after="0" w:line="240" w:lineRule="auto"/>
              <w:ind w:firstLine="567"/>
              <w:jc w:val="center"/>
              <w:rPr>
                <w:rFonts w:ascii="Arial" w:hAnsi="Arial" w:cs="Arial"/>
                <w:sz w:val="24"/>
                <w:szCs w:val="24"/>
              </w:rPr>
            </w:pPr>
            <w:r w:rsidRPr="0006413B">
              <w:rPr>
                <w:rFonts w:ascii="Arial" w:hAnsi="Arial" w:cs="Arial"/>
                <w:sz w:val="24"/>
                <w:szCs w:val="24"/>
              </w:rPr>
              <w:t>32</w:t>
            </w:r>
          </w:p>
        </w:tc>
        <w:tc>
          <w:tcPr>
            <w:tcW w:w="1800" w:type="dxa"/>
            <w:tcBorders>
              <w:top w:val="nil"/>
              <w:left w:val="nil"/>
              <w:bottom w:val="single" w:sz="8" w:space="0" w:color="auto"/>
              <w:right w:val="single" w:sz="4" w:space="0" w:color="auto"/>
            </w:tcBorders>
            <w:shd w:val="clear" w:color="auto" w:fill="auto"/>
            <w:noWrap/>
            <w:vAlign w:val="bottom"/>
          </w:tcPr>
          <w:p w:rsidR="0089715B" w:rsidRPr="0006413B" w:rsidRDefault="0089715B" w:rsidP="0032467F">
            <w:pPr>
              <w:spacing w:after="0" w:line="240" w:lineRule="auto"/>
              <w:ind w:firstLine="567"/>
              <w:jc w:val="center"/>
              <w:rPr>
                <w:rFonts w:ascii="Arial" w:hAnsi="Arial" w:cs="Arial"/>
                <w:sz w:val="24"/>
                <w:szCs w:val="24"/>
              </w:rPr>
            </w:pPr>
            <w:r w:rsidRPr="0006413B">
              <w:rPr>
                <w:rFonts w:ascii="Arial" w:hAnsi="Arial" w:cs="Arial"/>
                <w:sz w:val="24"/>
                <w:szCs w:val="24"/>
              </w:rPr>
              <w:t>38</w:t>
            </w:r>
          </w:p>
        </w:tc>
        <w:tc>
          <w:tcPr>
            <w:tcW w:w="1800" w:type="dxa"/>
            <w:tcBorders>
              <w:top w:val="nil"/>
              <w:left w:val="nil"/>
              <w:bottom w:val="single" w:sz="8" w:space="0" w:color="auto"/>
              <w:right w:val="single" w:sz="8" w:space="0" w:color="auto"/>
            </w:tcBorders>
            <w:shd w:val="clear" w:color="auto" w:fill="auto"/>
            <w:noWrap/>
            <w:vAlign w:val="bottom"/>
          </w:tcPr>
          <w:p w:rsidR="0089715B" w:rsidRPr="0006413B" w:rsidRDefault="0089715B" w:rsidP="0032467F">
            <w:pPr>
              <w:spacing w:after="0" w:line="240" w:lineRule="auto"/>
              <w:ind w:firstLine="567"/>
              <w:jc w:val="center"/>
              <w:rPr>
                <w:rFonts w:ascii="Arial" w:hAnsi="Arial" w:cs="Arial"/>
                <w:sz w:val="24"/>
                <w:szCs w:val="24"/>
              </w:rPr>
            </w:pPr>
            <w:r w:rsidRPr="0006413B">
              <w:rPr>
                <w:rFonts w:ascii="Arial" w:hAnsi="Arial" w:cs="Arial"/>
                <w:sz w:val="24"/>
                <w:szCs w:val="24"/>
              </w:rPr>
              <w:t>41</w:t>
            </w:r>
          </w:p>
        </w:tc>
        <w:tc>
          <w:tcPr>
            <w:tcW w:w="1543" w:type="dxa"/>
            <w:tcBorders>
              <w:top w:val="nil"/>
              <w:left w:val="nil"/>
              <w:bottom w:val="single" w:sz="8" w:space="0" w:color="auto"/>
              <w:right w:val="single" w:sz="8" w:space="0" w:color="auto"/>
            </w:tcBorders>
          </w:tcPr>
          <w:p w:rsidR="0089715B" w:rsidRPr="0006413B" w:rsidRDefault="0089715B" w:rsidP="0032467F">
            <w:pPr>
              <w:spacing w:after="0" w:line="240" w:lineRule="auto"/>
              <w:ind w:firstLine="567"/>
              <w:jc w:val="center"/>
              <w:rPr>
                <w:rFonts w:ascii="Arial" w:hAnsi="Arial" w:cs="Arial"/>
                <w:sz w:val="24"/>
                <w:szCs w:val="24"/>
              </w:rPr>
            </w:pPr>
            <w:r w:rsidRPr="0006413B">
              <w:rPr>
                <w:rFonts w:ascii="Arial" w:hAnsi="Arial" w:cs="Arial"/>
                <w:sz w:val="24"/>
                <w:szCs w:val="24"/>
              </w:rPr>
              <w:t>26</w:t>
            </w:r>
          </w:p>
        </w:tc>
      </w:tr>
      <w:tr w:rsidR="0089715B" w:rsidRPr="0006413B" w:rsidTr="0032467F">
        <w:trPr>
          <w:trHeight w:val="270"/>
        </w:trPr>
        <w:tc>
          <w:tcPr>
            <w:tcW w:w="2520" w:type="dxa"/>
            <w:tcBorders>
              <w:top w:val="nil"/>
              <w:left w:val="single" w:sz="8" w:space="0" w:color="auto"/>
              <w:bottom w:val="single" w:sz="8" w:space="0" w:color="auto"/>
              <w:right w:val="single" w:sz="4" w:space="0" w:color="auto"/>
            </w:tcBorders>
            <w:shd w:val="clear" w:color="auto" w:fill="auto"/>
            <w:noWrap/>
            <w:vAlign w:val="bottom"/>
          </w:tcPr>
          <w:p w:rsidR="0089715B" w:rsidRPr="0006413B" w:rsidRDefault="00AB4631" w:rsidP="0032467F">
            <w:pPr>
              <w:spacing w:after="0" w:line="240" w:lineRule="auto"/>
              <w:rPr>
                <w:rFonts w:ascii="Arial" w:hAnsi="Arial" w:cs="Arial"/>
                <w:sz w:val="24"/>
                <w:szCs w:val="24"/>
              </w:rPr>
            </w:pPr>
            <w:r w:rsidRPr="0006413B">
              <w:rPr>
                <w:rFonts w:ascii="Arial" w:hAnsi="Arial" w:cs="Arial"/>
                <w:sz w:val="24"/>
                <w:szCs w:val="24"/>
              </w:rPr>
              <w:t>Число уволенных сотрудников</w:t>
            </w:r>
          </w:p>
        </w:tc>
        <w:tc>
          <w:tcPr>
            <w:tcW w:w="1800" w:type="dxa"/>
            <w:tcBorders>
              <w:top w:val="nil"/>
              <w:left w:val="nil"/>
              <w:bottom w:val="single" w:sz="8" w:space="0" w:color="auto"/>
              <w:right w:val="single" w:sz="4" w:space="0" w:color="auto"/>
            </w:tcBorders>
            <w:shd w:val="clear" w:color="auto" w:fill="auto"/>
            <w:noWrap/>
            <w:vAlign w:val="bottom"/>
          </w:tcPr>
          <w:p w:rsidR="0089715B" w:rsidRPr="0006413B" w:rsidRDefault="0089715B" w:rsidP="0032467F">
            <w:pPr>
              <w:spacing w:after="0" w:line="240" w:lineRule="auto"/>
              <w:ind w:firstLine="567"/>
              <w:jc w:val="center"/>
              <w:rPr>
                <w:rFonts w:ascii="Arial" w:hAnsi="Arial" w:cs="Arial"/>
                <w:sz w:val="24"/>
                <w:szCs w:val="24"/>
              </w:rPr>
            </w:pPr>
            <w:r w:rsidRPr="0006413B">
              <w:rPr>
                <w:rFonts w:ascii="Arial" w:hAnsi="Arial" w:cs="Arial"/>
                <w:sz w:val="24"/>
                <w:szCs w:val="24"/>
              </w:rPr>
              <w:t>12</w:t>
            </w:r>
          </w:p>
        </w:tc>
        <w:tc>
          <w:tcPr>
            <w:tcW w:w="1800" w:type="dxa"/>
            <w:tcBorders>
              <w:top w:val="nil"/>
              <w:left w:val="nil"/>
              <w:bottom w:val="single" w:sz="8" w:space="0" w:color="auto"/>
              <w:right w:val="single" w:sz="4" w:space="0" w:color="auto"/>
            </w:tcBorders>
            <w:shd w:val="clear" w:color="auto" w:fill="auto"/>
            <w:noWrap/>
            <w:vAlign w:val="bottom"/>
          </w:tcPr>
          <w:p w:rsidR="0089715B" w:rsidRPr="0006413B" w:rsidRDefault="0089715B" w:rsidP="0032467F">
            <w:pPr>
              <w:spacing w:after="0" w:line="240" w:lineRule="auto"/>
              <w:ind w:firstLine="567"/>
              <w:jc w:val="center"/>
              <w:rPr>
                <w:rFonts w:ascii="Arial" w:hAnsi="Arial" w:cs="Arial"/>
                <w:sz w:val="24"/>
                <w:szCs w:val="24"/>
              </w:rPr>
            </w:pPr>
            <w:r w:rsidRPr="0006413B">
              <w:rPr>
                <w:rFonts w:ascii="Arial" w:hAnsi="Arial" w:cs="Arial"/>
                <w:sz w:val="24"/>
                <w:szCs w:val="24"/>
              </w:rPr>
              <w:t>23</w:t>
            </w:r>
          </w:p>
        </w:tc>
        <w:tc>
          <w:tcPr>
            <w:tcW w:w="1800" w:type="dxa"/>
            <w:tcBorders>
              <w:top w:val="nil"/>
              <w:left w:val="nil"/>
              <w:bottom w:val="single" w:sz="8" w:space="0" w:color="auto"/>
              <w:right w:val="single" w:sz="8" w:space="0" w:color="auto"/>
            </w:tcBorders>
            <w:shd w:val="clear" w:color="auto" w:fill="auto"/>
            <w:noWrap/>
            <w:vAlign w:val="bottom"/>
          </w:tcPr>
          <w:p w:rsidR="0089715B" w:rsidRPr="0006413B" w:rsidRDefault="0089715B" w:rsidP="0032467F">
            <w:pPr>
              <w:spacing w:after="0" w:line="240" w:lineRule="auto"/>
              <w:ind w:firstLine="567"/>
              <w:jc w:val="center"/>
              <w:rPr>
                <w:rFonts w:ascii="Arial" w:hAnsi="Arial" w:cs="Arial"/>
                <w:sz w:val="24"/>
                <w:szCs w:val="24"/>
              </w:rPr>
            </w:pPr>
            <w:r w:rsidRPr="0006413B">
              <w:rPr>
                <w:rFonts w:ascii="Arial" w:hAnsi="Arial" w:cs="Arial"/>
                <w:sz w:val="24"/>
                <w:szCs w:val="24"/>
              </w:rPr>
              <w:t>19</w:t>
            </w:r>
          </w:p>
        </w:tc>
        <w:tc>
          <w:tcPr>
            <w:tcW w:w="1543" w:type="dxa"/>
            <w:tcBorders>
              <w:top w:val="nil"/>
              <w:left w:val="nil"/>
              <w:bottom w:val="single" w:sz="8" w:space="0" w:color="auto"/>
              <w:right w:val="single" w:sz="8" w:space="0" w:color="auto"/>
            </w:tcBorders>
          </w:tcPr>
          <w:p w:rsidR="0089715B" w:rsidRPr="0006413B" w:rsidRDefault="0089715B" w:rsidP="0032467F">
            <w:pPr>
              <w:spacing w:after="0" w:line="240" w:lineRule="auto"/>
              <w:ind w:firstLine="567"/>
              <w:jc w:val="center"/>
              <w:rPr>
                <w:rFonts w:ascii="Arial" w:hAnsi="Arial" w:cs="Arial"/>
                <w:sz w:val="24"/>
                <w:szCs w:val="24"/>
              </w:rPr>
            </w:pPr>
            <w:r w:rsidRPr="0006413B">
              <w:rPr>
                <w:rFonts w:ascii="Arial" w:hAnsi="Arial" w:cs="Arial"/>
                <w:sz w:val="24"/>
                <w:szCs w:val="24"/>
              </w:rPr>
              <w:t>14</w:t>
            </w:r>
          </w:p>
        </w:tc>
      </w:tr>
    </w:tbl>
    <w:p w:rsidR="0089715B" w:rsidRPr="0006413B" w:rsidRDefault="0089715B" w:rsidP="0089715B">
      <w:pPr>
        <w:spacing w:line="240" w:lineRule="auto"/>
        <w:rPr>
          <w:rFonts w:ascii="Arial" w:hAnsi="Arial" w:cs="Arial"/>
          <w:sz w:val="24"/>
          <w:szCs w:val="24"/>
        </w:rPr>
      </w:pPr>
    </w:p>
    <w:p w:rsidR="00A40A8C" w:rsidRPr="0006413B" w:rsidRDefault="00A40A8C" w:rsidP="00A40A8C">
      <w:pPr>
        <w:spacing w:after="0" w:line="240" w:lineRule="auto"/>
        <w:ind w:firstLine="567"/>
        <w:jc w:val="both"/>
        <w:rPr>
          <w:rFonts w:ascii="Arial" w:hAnsi="Arial" w:cs="Arial"/>
          <w:sz w:val="24"/>
          <w:szCs w:val="24"/>
        </w:rPr>
      </w:pPr>
      <w:r w:rsidRPr="0006413B">
        <w:rPr>
          <w:rFonts w:ascii="Arial" w:hAnsi="Arial" w:cs="Arial"/>
          <w:sz w:val="24"/>
          <w:szCs w:val="24"/>
        </w:rPr>
        <w:lastRenderedPageBreak/>
        <w:t xml:space="preserve">Как видно </w:t>
      </w:r>
      <w:r w:rsidR="0089715B" w:rsidRPr="0006413B">
        <w:rPr>
          <w:rFonts w:ascii="Arial" w:hAnsi="Arial" w:cs="Arial"/>
          <w:sz w:val="24"/>
          <w:szCs w:val="24"/>
        </w:rPr>
        <w:t>из представленных данных</w:t>
      </w:r>
      <w:r w:rsidRPr="0006413B">
        <w:rPr>
          <w:rFonts w:ascii="Arial" w:hAnsi="Arial" w:cs="Arial"/>
          <w:sz w:val="24"/>
          <w:szCs w:val="24"/>
        </w:rPr>
        <w:t>, дельта между количеством принятых и уволенных сотрудников на протяжении четырех лет</w:t>
      </w:r>
      <w:r w:rsidR="0056054D" w:rsidRPr="0006413B">
        <w:rPr>
          <w:rFonts w:ascii="Arial" w:hAnsi="Arial" w:cs="Arial"/>
          <w:sz w:val="24"/>
          <w:szCs w:val="24"/>
        </w:rPr>
        <w:t>,</w:t>
      </w:r>
      <w:r w:rsidRPr="0006413B">
        <w:rPr>
          <w:rFonts w:ascii="Arial" w:hAnsi="Arial" w:cs="Arial"/>
          <w:sz w:val="24"/>
          <w:szCs w:val="24"/>
        </w:rPr>
        <w:t xml:space="preserve"> с 2010 года по 2013 год</w:t>
      </w:r>
      <w:r w:rsidR="0056054D" w:rsidRPr="0006413B">
        <w:rPr>
          <w:rFonts w:ascii="Arial" w:hAnsi="Arial" w:cs="Arial"/>
          <w:sz w:val="24"/>
          <w:szCs w:val="24"/>
        </w:rPr>
        <w:t>,</w:t>
      </w:r>
      <w:r w:rsidRPr="0006413B">
        <w:rPr>
          <w:rFonts w:ascii="Arial" w:hAnsi="Arial" w:cs="Arial"/>
          <w:sz w:val="24"/>
          <w:szCs w:val="24"/>
        </w:rPr>
        <w:t xml:space="preserve"> оставалась практически постоянной величиной </w:t>
      </w:r>
      <w:r w:rsidR="0089715B" w:rsidRPr="0006413B">
        <w:rPr>
          <w:rFonts w:ascii="Arial" w:hAnsi="Arial" w:cs="Arial"/>
          <w:sz w:val="24"/>
          <w:szCs w:val="24"/>
        </w:rPr>
        <w:t>(</w:t>
      </w:r>
      <w:r w:rsidRPr="0006413B">
        <w:rPr>
          <w:rFonts w:ascii="Arial" w:hAnsi="Arial" w:cs="Arial"/>
          <w:sz w:val="24"/>
          <w:szCs w:val="24"/>
        </w:rPr>
        <w:t>15</w:t>
      </w:r>
      <w:r w:rsidR="00815330">
        <w:rPr>
          <w:rFonts w:ascii="Arial" w:hAnsi="Arial" w:cs="Arial"/>
          <w:sz w:val="24"/>
          <w:szCs w:val="24"/>
        </w:rPr>
        <w:t>–</w:t>
      </w:r>
      <w:r w:rsidRPr="0006413B">
        <w:rPr>
          <w:rFonts w:ascii="Arial" w:hAnsi="Arial" w:cs="Arial"/>
          <w:sz w:val="24"/>
          <w:szCs w:val="24"/>
        </w:rPr>
        <w:t>22 человека</w:t>
      </w:r>
      <w:r w:rsidR="0089715B" w:rsidRPr="0006413B">
        <w:rPr>
          <w:rFonts w:ascii="Arial" w:hAnsi="Arial" w:cs="Arial"/>
          <w:sz w:val="24"/>
          <w:szCs w:val="24"/>
        </w:rPr>
        <w:t>)</w:t>
      </w:r>
      <w:r w:rsidRPr="0006413B">
        <w:rPr>
          <w:rFonts w:ascii="Arial" w:hAnsi="Arial" w:cs="Arial"/>
          <w:sz w:val="24"/>
          <w:szCs w:val="24"/>
        </w:rPr>
        <w:t xml:space="preserve">. </w:t>
      </w:r>
    </w:p>
    <w:p w:rsidR="00A40A8C" w:rsidRPr="0006413B" w:rsidRDefault="00A40A8C" w:rsidP="00A40A8C">
      <w:pPr>
        <w:spacing w:after="0" w:line="240" w:lineRule="auto"/>
        <w:ind w:firstLine="567"/>
        <w:jc w:val="both"/>
        <w:rPr>
          <w:rFonts w:ascii="Arial" w:hAnsi="Arial" w:cs="Arial"/>
          <w:sz w:val="24"/>
          <w:szCs w:val="24"/>
        </w:rPr>
      </w:pPr>
    </w:p>
    <w:p w:rsidR="00A40A8C" w:rsidRPr="0006413B" w:rsidRDefault="00A40A8C" w:rsidP="00A40A8C">
      <w:pPr>
        <w:spacing w:after="0" w:line="240" w:lineRule="auto"/>
        <w:ind w:firstLine="567"/>
        <w:jc w:val="center"/>
        <w:rPr>
          <w:rFonts w:ascii="Arial" w:hAnsi="Arial" w:cs="Arial"/>
          <w:b/>
          <w:i/>
          <w:sz w:val="24"/>
          <w:szCs w:val="24"/>
        </w:rPr>
      </w:pPr>
      <w:r w:rsidRPr="0006413B">
        <w:rPr>
          <w:rFonts w:ascii="Arial" w:hAnsi="Arial" w:cs="Arial"/>
          <w:b/>
          <w:i/>
          <w:sz w:val="24"/>
          <w:szCs w:val="24"/>
        </w:rPr>
        <w:t>Качественный состав работников</w:t>
      </w:r>
    </w:p>
    <w:p w:rsidR="00A40A8C" w:rsidRPr="0006413B" w:rsidRDefault="00A40A8C" w:rsidP="00A40A8C">
      <w:pPr>
        <w:spacing w:after="0" w:line="240" w:lineRule="auto"/>
        <w:ind w:firstLine="567"/>
        <w:jc w:val="center"/>
        <w:rPr>
          <w:rFonts w:ascii="Arial" w:hAnsi="Arial" w:cs="Arial"/>
          <w:b/>
          <w:sz w:val="24"/>
          <w:szCs w:val="24"/>
        </w:rPr>
      </w:pPr>
    </w:p>
    <w:p w:rsidR="00A40A8C" w:rsidRPr="0006413B" w:rsidRDefault="00A40A8C" w:rsidP="0056054D">
      <w:pPr>
        <w:spacing w:after="0" w:line="240" w:lineRule="auto"/>
        <w:ind w:firstLine="567"/>
        <w:jc w:val="both"/>
        <w:rPr>
          <w:rFonts w:ascii="Arial" w:hAnsi="Arial" w:cs="Arial"/>
          <w:sz w:val="24"/>
          <w:szCs w:val="24"/>
        </w:rPr>
      </w:pPr>
      <w:r w:rsidRPr="0006413B">
        <w:rPr>
          <w:rFonts w:ascii="Arial" w:hAnsi="Arial" w:cs="Arial"/>
          <w:sz w:val="24"/>
          <w:szCs w:val="24"/>
        </w:rPr>
        <w:t>Персонал ОАО ГК «ТНС энерго» характеризуется в</w:t>
      </w:r>
      <w:r w:rsidR="0056054D" w:rsidRPr="0006413B">
        <w:rPr>
          <w:rFonts w:ascii="Arial" w:hAnsi="Arial" w:cs="Arial"/>
          <w:sz w:val="24"/>
          <w:szCs w:val="24"/>
        </w:rPr>
        <w:t xml:space="preserve">ысоким квалификационным уровнем. </w:t>
      </w:r>
      <w:r w:rsidRPr="0006413B">
        <w:rPr>
          <w:rFonts w:ascii="Arial" w:hAnsi="Arial" w:cs="Arial"/>
          <w:sz w:val="24"/>
          <w:szCs w:val="24"/>
        </w:rPr>
        <w:t>Улучшение квалификационных характеристик обусловлено как системой развития персонала, так и привл</w:t>
      </w:r>
      <w:r w:rsidR="00002B25" w:rsidRPr="0006413B">
        <w:rPr>
          <w:rFonts w:ascii="Arial" w:hAnsi="Arial" w:cs="Arial"/>
          <w:sz w:val="24"/>
          <w:szCs w:val="24"/>
        </w:rPr>
        <w:t xml:space="preserve">ечением </w:t>
      </w:r>
      <w:r w:rsidRPr="0006413B">
        <w:rPr>
          <w:rFonts w:ascii="Arial" w:hAnsi="Arial" w:cs="Arial"/>
          <w:sz w:val="24"/>
          <w:szCs w:val="24"/>
        </w:rPr>
        <w:t>специалистов</w:t>
      </w:r>
      <w:r w:rsidR="00002B25" w:rsidRPr="0006413B">
        <w:rPr>
          <w:rFonts w:ascii="Arial" w:hAnsi="Arial" w:cs="Arial"/>
          <w:sz w:val="24"/>
          <w:szCs w:val="24"/>
        </w:rPr>
        <w:t>-профессионалов</w:t>
      </w:r>
      <w:r w:rsidRPr="0006413B">
        <w:rPr>
          <w:rFonts w:ascii="Arial" w:hAnsi="Arial" w:cs="Arial"/>
          <w:sz w:val="24"/>
          <w:szCs w:val="24"/>
        </w:rPr>
        <w:t>.</w:t>
      </w:r>
    </w:p>
    <w:p w:rsidR="0056054D" w:rsidRPr="0006413B" w:rsidRDefault="0056054D" w:rsidP="00A40A8C">
      <w:pPr>
        <w:spacing w:after="0" w:line="240" w:lineRule="auto"/>
        <w:ind w:firstLine="567"/>
        <w:jc w:val="both"/>
        <w:rPr>
          <w:rFonts w:ascii="Arial" w:hAnsi="Arial" w:cs="Arial"/>
          <w:sz w:val="24"/>
          <w:szCs w:val="24"/>
        </w:rPr>
      </w:pPr>
    </w:p>
    <w:p w:rsidR="00A40A8C" w:rsidRPr="0006413B" w:rsidRDefault="0056054D" w:rsidP="00A40A8C">
      <w:pPr>
        <w:spacing w:after="0" w:line="240" w:lineRule="auto"/>
        <w:ind w:firstLine="567"/>
        <w:jc w:val="both"/>
        <w:rPr>
          <w:rFonts w:ascii="Arial" w:hAnsi="Arial" w:cs="Arial"/>
          <w:sz w:val="24"/>
          <w:szCs w:val="24"/>
        </w:rPr>
      </w:pPr>
      <w:r w:rsidRPr="0006413B">
        <w:rPr>
          <w:rFonts w:ascii="Arial" w:hAnsi="Arial" w:cs="Arial"/>
          <w:sz w:val="24"/>
          <w:szCs w:val="24"/>
        </w:rPr>
        <w:t>Ниже</w:t>
      </w:r>
      <w:r w:rsidR="00A40A8C" w:rsidRPr="0006413B">
        <w:rPr>
          <w:rFonts w:ascii="Arial" w:hAnsi="Arial" w:cs="Arial"/>
          <w:sz w:val="24"/>
          <w:szCs w:val="24"/>
        </w:rPr>
        <w:t xml:space="preserve"> представлен один из важнейших показателей </w:t>
      </w:r>
      <w:r w:rsidR="000F0E0E">
        <w:rPr>
          <w:rFonts w:ascii="Arial" w:hAnsi="Arial" w:cs="Arial"/>
          <w:sz w:val="24"/>
          <w:szCs w:val="24"/>
        </w:rPr>
        <w:t>—</w:t>
      </w:r>
      <w:r w:rsidR="00A40A8C" w:rsidRPr="0006413B">
        <w:rPr>
          <w:rFonts w:ascii="Arial" w:hAnsi="Arial" w:cs="Arial"/>
          <w:sz w:val="24"/>
          <w:szCs w:val="24"/>
        </w:rPr>
        <w:t xml:space="preserve"> качественный состав работников по уровню образования. Именно эта информация призвана послужить отправной точкой для создания отличительного преимущества ОАО ГК «ТНС энерго».</w:t>
      </w:r>
    </w:p>
    <w:p w:rsidR="0056054D" w:rsidRPr="0006413B" w:rsidRDefault="0056054D" w:rsidP="0056054D">
      <w:pPr>
        <w:spacing w:after="0" w:line="240" w:lineRule="auto"/>
        <w:rPr>
          <w:rFonts w:ascii="Arial" w:hAnsi="Arial" w:cs="Arial"/>
          <w:color w:val="FF0000"/>
          <w:sz w:val="24"/>
          <w:szCs w:val="24"/>
        </w:rPr>
      </w:pPr>
    </w:p>
    <w:p w:rsidR="00A40A8C" w:rsidRPr="0006413B" w:rsidRDefault="00A40A8C" w:rsidP="00A40A8C">
      <w:pPr>
        <w:spacing w:after="0" w:line="240" w:lineRule="auto"/>
        <w:ind w:firstLine="567"/>
        <w:jc w:val="both"/>
        <w:rPr>
          <w:rFonts w:ascii="Arial" w:hAnsi="Arial" w:cs="Arial"/>
          <w:sz w:val="24"/>
          <w:szCs w:val="24"/>
        </w:rPr>
      </w:pPr>
    </w:p>
    <w:p w:rsidR="00A40A8C" w:rsidRPr="0006413B" w:rsidRDefault="00A40A8C" w:rsidP="00A40A8C">
      <w:pPr>
        <w:spacing w:after="0" w:line="240" w:lineRule="auto"/>
        <w:ind w:firstLine="567"/>
        <w:jc w:val="center"/>
        <w:rPr>
          <w:rFonts w:ascii="Arial" w:hAnsi="Arial" w:cs="Arial"/>
          <w:sz w:val="24"/>
          <w:szCs w:val="24"/>
        </w:rPr>
      </w:pPr>
      <w:r w:rsidRPr="0006413B">
        <w:rPr>
          <w:rFonts w:ascii="Arial" w:hAnsi="Arial" w:cs="Arial"/>
          <w:noProof/>
          <w:sz w:val="24"/>
          <w:szCs w:val="24"/>
        </w:rPr>
        <w:drawing>
          <wp:inline distT="0" distB="0" distL="0" distR="0">
            <wp:extent cx="3303905" cy="2566670"/>
            <wp:effectExtent l="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3303905" cy="2566670"/>
                    </a:xfrm>
                    <a:prstGeom prst="rect">
                      <a:avLst/>
                    </a:prstGeom>
                    <a:noFill/>
                    <a:ln w="9525">
                      <a:noFill/>
                      <a:miter lim="800000"/>
                      <a:headEnd/>
                      <a:tailEnd/>
                    </a:ln>
                  </pic:spPr>
                </pic:pic>
              </a:graphicData>
            </a:graphic>
          </wp:inline>
        </w:drawing>
      </w:r>
    </w:p>
    <w:p w:rsidR="00A40A8C" w:rsidRPr="0006413B" w:rsidRDefault="00A40A8C" w:rsidP="00A40A8C">
      <w:pPr>
        <w:spacing w:after="0" w:line="240" w:lineRule="auto"/>
        <w:ind w:firstLine="567"/>
        <w:jc w:val="both"/>
        <w:rPr>
          <w:rFonts w:ascii="Arial" w:hAnsi="Arial" w:cs="Arial"/>
          <w:sz w:val="24"/>
          <w:szCs w:val="24"/>
        </w:rPr>
      </w:pPr>
    </w:p>
    <w:p w:rsidR="00A40A8C" w:rsidRPr="0006413B" w:rsidRDefault="00A40A8C" w:rsidP="00A40A8C">
      <w:pPr>
        <w:spacing w:after="0" w:line="240" w:lineRule="auto"/>
        <w:ind w:firstLine="567"/>
        <w:jc w:val="center"/>
        <w:rPr>
          <w:rFonts w:ascii="Arial" w:hAnsi="Arial" w:cs="Arial"/>
          <w:i/>
          <w:sz w:val="24"/>
          <w:szCs w:val="24"/>
        </w:rPr>
      </w:pPr>
      <w:r w:rsidRPr="0006413B">
        <w:rPr>
          <w:rFonts w:ascii="Arial" w:hAnsi="Arial" w:cs="Arial"/>
          <w:noProof/>
          <w:sz w:val="24"/>
          <w:szCs w:val="24"/>
        </w:rPr>
        <w:drawing>
          <wp:inline distT="0" distB="0" distL="0" distR="0">
            <wp:extent cx="3150235" cy="2627630"/>
            <wp:effectExtent l="0" t="0" r="0" b="0"/>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3150235" cy="2627630"/>
                    </a:xfrm>
                    <a:prstGeom prst="rect">
                      <a:avLst/>
                    </a:prstGeom>
                    <a:noFill/>
                    <a:ln w="9525">
                      <a:noFill/>
                      <a:miter lim="800000"/>
                      <a:headEnd/>
                      <a:tailEnd/>
                    </a:ln>
                  </pic:spPr>
                </pic:pic>
              </a:graphicData>
            </a:graphic>
          </wp:inline>
        </w:drawing>
      </w:r>
    </w:p>
    <w:p w:rsidR="00A40A8C" w:rsidRPr="0006413B" w:rsidRDefault="00A40A8C" w:rsidP="00A40A8C">
      <w:pPr>
        <w:spacing w:after="0" w:line="240" w:lineRule="auto"/>
        <w:ind w:firstLine="567"/>
        <w:jc w:val="center"/>
        <w:rPr>
          <w:rFonts w:ascii="Arial" w:hAnsi="Arial" w:cs="Arial"/>
          <w:i/>
          <w:sz w:val="24"/>
          <w:szCs w:val="24"/>
        </w:rPr>
      </w:pPr>
    </w:p>
    <w:p w:rsidR="00A40A8C" w:rsidRPr="0006413B" w:rsidRDefault="00D86D83" w:rsidP="00D86D83">
      <w:pPr>
        <w:spacing w:after="0" w:line="240" w:lineRule="auto"/>
        <w:ind w:firstLine="567"/>
        <w:jc w:val="both"/>
        <w:rPr>
          <w:rFonts w:ascii="Arial" w:hAnsi="Arial" w:cs="Arial"/>
          <w:sz w:val="24"/>
          <w:szCs w:val="24"/>
        </w:rPr>
      </w:pPr>
      <w:r w:rsidRPr="0006413B">
        <w:rPr>
          <w:rFonts w:ascii="Arial" w:hAnsi="Arial" w:cs="Arial"/>
          <w:sz w:val="24"/>
          <w:szCs w:val="24"/>
        </w:rPr>
        <w:t>Квалификация работников Общества остается неизменно высокой</w:t>
      </w:r>
      <w:r w:rsidR="00A40A8C" w:rsidRPr="0006413B">
        <w:rPr>
          <w:rFonts w:ascii="Arial" w:hAnsi="Arial" w:cs="Arial"/>
          <w:sz w:val="24"/>
          <w:szCs w:val="24"/>
        </w:rPr>
        <w:t xml:space="preserve">, что обусловлено производственной необходимостью и высокими требованиями к </w:t>
      </w:r>
      <w:r w:rsidRPr="0006413B">
        <w:rPr>
          <w:rFonts w:ascii="Arial" w:hAnsi="Arial" w:cs="Arial"/>
          <w:sz w:val="24"/>
          <w:szCs w:val="24"/>
        </w:rPr>
        <w:t>персоналу</w:t>
      </w:r>
      <w:r w:rsidR="00A40A8C" w:rsidRPr="0006413B">
        <w:rPr>
          <w:rFonts w:ascii="Arial" w:hAnsi="Arial" w:cs="Arial"/>
          <w:sz w:val="24"/>
          <w:szCs w:val="24"/>
        </w:rPr>
        <w:t>.</w:t>
      </w:r>
      <w:r w:rsidRPr="0006413B">
        <w:rPr>
          <w:rFonts w:ascii="Arial" w:hAnsi="Arial" w:cs="Arial"/>
          <w:sz w:val="24"/>
          <w:szCs w:val="24"/>
        </w:rPr>
        <w:t xml:space="preserve"> </w:t>
      </w:r>
      <w:r w:rsidR="00A40A8C" w:rsidRPr="0006413B">
        <w:rPr>
          <w:rFonts w:ascii="Arial" w:hAnsi="Arial" w:cs="Arial"/>
          <w:sz w:val="24"/>
          <w:szCs w:val="24"/>
        </w:rPr>
        <w:t xml:space="preserve">Подавляющее большинство сотрудников компании </w:t>
      </w:r>
      <w:r w:rsidR="000F0E0E">
        <w:rPr>
          <w:rFonts w:ascii="Arial" w:hAnsi="Arial" w:cs="Arial"/>
          <w:sz w:val="24"/>
          <w:szCs w:val="24"/>
        </w:rPr>
        <w:t>—</w:t>
      </w:r>
      <w:r w:rsidRPr="0006413B">
        <w:rPr>
          <w:rFonts w:ascii="Arial" w:hAnsi="Arial" w:cs="Arial"/>
          <w:sz w:val="24"/>
          <w:szCs w:val="24"/>
        </w:rPr>
        <w:t xml:space="preserve"> люди с высшим образованием (</w:t>
      </w:r>
      <w:r w:rsidR="00A40A8C" w:rsidRPr="0006413B">
        <w:rPr>
          <w:rFonts w:ascii="Arial" w:hAnsi="Arial" w:cs="Arial"/>
          <w:sz w:val="24"/>
          <w:szCs w:val="24"/>
        </w:rPr>
        <w:t>125 человек</w:t>
      </w:r>
      <w:r w:rsidRPr="0006413B">
        <w:rPr>
          <w:rFonts w:ascii="Arial" w:hAnsi="Arial" w:cs="Arial"/>
          <w:sz w:val="24"/>
          <w:szCs w:val="24"/>
        </w:rPr>
        <w:t>)</w:t>
      </w:r>
      <w:r w:rsidR="00A40A8C" w:rsidRPr="0006413B">
        <w:rPr>
          <w:rFonts w:ascii="Arial" w:hAnsi="Arial" w:cs="Arial"/>
          <w:sz w:val="24"/>
          <w:szCs w:val="24"/>
        </w:rPr>
        <w:t>, трое сотруднико</w:t>
      </w:r>
      <w:r w:rsidRPr="0006413B">
        <w:rPr>
          <w:rFonts w:ascii="Arial" w:hAnsi="Arial" w:cs="Arial"/>
          <w:sz w:val="24"/>
          <w:szCs w:val="24"/>
        </w:rPr>
        <w:t xml:space="preserve">в имеют незаконченное высшее, </w:t>
      </w:r>
      <w:r w:rsidR="00A40A8C" w:rsidRPr="0006413B">
        <w:rPr>
          <w:rFonts w:ascii="Arial" w:hAnsi="Arial" w:cs="Arial"/>
          <w:sz w:val="24"/>
          <w:szCs w:val="24"/>
        </w:rPr>
        <w:t>32 человек</w:t>
      </w:r>
      <w:r w:rsidRPr="0006413B">
        <w:rPr>
          <w:rFonts w:ascii="Arial" w:hAnsi="Arial" w:cs="Arial"/>
          <w:sz w:val="24"/>
          <w:szCs w:val="24"/>
        </w:rPr>
        <w:t>а</w:t>
      </w:r>
      <w:r w:rsidR="00A40A8C" w:rsidRPr="0006413B">
        <w:rPr>
          <w:rFonts w:ascii="Arial" w:hAnsi="Arial" w:cs="Arial"/>
          <w:sz w:val="24"/>
          <w:szCs w:val="24"/>
        </w:rPr>
        <w:t xml:space="preserve"> имеют среднее, среднее специальное и среднее профессиональное образование. </w:t>
      </w:r>
    </w:p>
    <w:p w:rsidR="00586ABA" w:rsidRPr="0006413B" w:rsidRDefault="00586ABA" w:rsidP="00A40A8C">
      <w:pPr>
        <w:spacing w:after="0" w:line="240" w:lineRule="auto"/>
        <w:ind w:firstLine="567"/>
        <w:jc w:val="both"/>
        <w:rPr>
          <w:rFonts w:ascii="Arial" w:hAnsi="Arial" w:cs="Arial"/>
          <w:sz w:val="24"/>
          <w:szCs w:val="24"/>
        </w:rPr>
      </w:pPr>
    </w:p>
    <w:p w:rsidR="00A40A8C" w:rsidRPr="0006413B" w:rsidRDefault="00A40A8C" w:rsidP="00A40A8C">
      <w:pPr>
        <w:spacing w:after="0" w:line="240" w:lineRule="auto"/>
        <w:ind w:firstLine="567"/>
        <w:jc w:val="both"/>
        <w:rPr>
          <w:rFonts w:ascii="Arial" w:hAnsi="Arial" w:cs="Arial"/>
          <w:sz w:val="24"/>
          <w:szCs w:val="24"/>
        </w:rPr>
      </w:pPr>
      <w:r w:rsidRPr="0006413B">
        <w:rPr>
          <w:rFonts w:ascii="Arial" w:hAnsi="Arial" w:cs="Arial"/>
          <w:sz w:val="24"/>
          <w:szCs w:val="24"/>
        </w:rPr>
        <w:lastRenderedPageBreak/>
        <w:tab/>
        <w:t>Развитие пе</w:t>
      </w:r>
      <w:r w:rsidR="00D86D83" w:rsidRPr="0006413B">
        <w:rPr>
          <w:rFonts w:ascii="Arial" w:hAnsi="Arial" w:cs="Arial"/>
          <w:sz w:val="24"/>
          <w:szCs w:val="24"/>
        </w:rPr>
        <w:t>рсонала является системным</w:t>
      </w:r>
      <w:r w:rsidRPr="0006413B">
        <w:rPr>
          <w:rFonts w:ascii="Arial" w:hAnsi="Arial" w:cs="Arial"/>
          <w:sz w:val="24"/>
          <w:szCs w:val="24"/>
        </w:rPr>
        <w:t xml:space="preserve"> процессом, ориентированным на формирование сотрудников, отвечающим потребностям Общества, и в то же время</w:t>
      </w:r>
      <w:r w:rsidR="000F0E0E">
        <w:rPr>
          <w:rFonts w:ascii="Arial" w:hAnsi="Arial" w:cs="Arial"/>
          <w:sz w:val="24"/>
          <w:szCs w:val="24"/>
        </w:rPr>
        <w:t xml:space="preserve"> —</w:t>
      </w:r>
      <w:r w:rsidRPr="0006413B">
        <w:rPr>
          <w:rFonts w:ascii="Arial" w:hAnsi="Arial" w:cs="Arial"/>
          <w:sz w:val="24"/>
          <w:szCs w:val="24"/>
        </w:rPr>
        <w:t xml:space="preserve"> на изучение и развитие образовательного потенциала сотрудников Общества. </w:t>
      </w:r>
    </w:p>
    <w:p w:rsidR="00586ABA" w:rsidRPr="0006413B" w:rsidRDefault="00586ABA" w:rsidP="00A40A8C">
      <w:pPr>
        <w:spacing w:after="0" w:line="240" w:lineRule="auto"/>
        <w:ind w:firstLine="567"/>
        <w:jc w:val="both"/>
        <w:rPr>
          <w:rFonts w:ascii="Arial" w:hAnsi="Arial" w:cs="Arial"/>
          <w:sz w:val="24"/>
          <w:szCs w:val="24"/>
        </w:rPr>
      </w:pPr>
    </w:p>
    <w:p w:rsidR="00A40A8C" w:rsidRPr="0006413B" w:rsidRDefault="008D65D3" w:rsidP="00A40A8C">
      <w:pPr>
        <w:spacing w:after="0" w:line="240" w:lineRule="auto"/>
        <w:ind w:firstLine="567"/>
        <w:jc w:val="both"/>
        <w:rPr>
          <w:rFonts w:ascii="Arial" w:hAnsi="Arial" w:cs="Arial"/>
          <w:sz w:val="24"/>
          <w:szCs w:val="24"/>
        </w:rPr>
      </w:pPr>
      <w:r>
        <w:rPr>
          <w:rFonts w:ascii="Arial" w:hAnsi="Arial" w:cs="Arial"/>
          <w:sz w:val="24"/>
          <w:szCs w:val="24"/>
        </w:rPr>
        <w:t>С учетом растущих потребностей</w:t>
      </w:r>
      <w:r w:rsidR="00A40A8C" w:rsidRPr="0006413B">
        <w:rPr>
          <w:rFonts w:ascii="Arial" w:hAnsi="Arial" w:cs="Arial"/>
          <w:sz w:val="24"/>
          <w:szCs w:val="24"/>
        </w:rPr>
        <w:t xml:space="preserve"> в </w:t>
      </w:r>
      <w:r w:rsidR="003F4E86" w:rsidRPr="0006413B">
        <w:rPr>
          <w:rFonts w:ascii="Arial" w:hAnsi="Arial" w:cs="Arial"/>
          <w:sz w:val="24"/>
          <w:szCs w:val="24"/>
        </w:rPr>
        <w:t>повышении образовательного уровня</w:t>
      </w:r>
      <w:r w:rsidR="00A40A8C" w:rsidRPr="0006413B">
        <w:rPr>
          <w:rFonts w:ascii="Arial" w:hAnsi="Arial" w:cs="Arial"/>
          <w:sz w:val="24"/>
          <w:szCs w:val="24"/>
        </w:rPr>
        <w:t xml:space="preserve"> для сотрудников подбираются наиболее эффективные, современные и качественные формы и направления обучения из числа предоставляемых на рынке образовательных услуг. Обучение персонала проходит по следующим приоритетным направлениям:</w:t>
      </w:r>
    </w:p>
    <w:p w:rsidR="00586ABA" w:rsidRPr="0006413B" w:rsidRDefault="00586ABA" w:rsidP="00A40A8C">
      <w:pPr>
        <w:spacing w:after="0" w:line="240" w:lineRule="auto"/>
        <w:ind w:firstLine="567"/>
        <w:jc w:val="both"/>
        <w:rPr>
          <w:rFonts w:ascii="Arial" w:hAnsi="Arial" w:cs="Arial"/>
          <w:sz w:val="24"/>
          <w:szCs w:val="24"/>
        </w:rPr>
      </w:pPr>
    </w:p>
    <w:p w:rsidR="00A40A8C" w:rsidRPr="0006413B" w:rsidRDefault="009160F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сбыт и коммерческий учет электроэнергии;</w:t>
      </w:r>
    </w:p>
    <w:p w:rsidR="00A40A8C" w:rsidRPr="0006413B" w:rsidRDefault="009160F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оптовый и розничный рынок электроэнергии;</w:t>
      </w:r>
    </w:p>
    <w:p w:rsidR="00A40A8C" w:rsidRPr="0006413B" w:rsidRDefault="009160F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правовое обеспечение деятельности компаний и предприятий;</w:t>
      </w:r>
    </w:p>
    <w:p w:rsidR="00A40A8C" w:rsidRPr="0006413B" w:rsidRDefault="009160FB" w:rsidP="00A40A8C">
      <w:pPr>
        <w:spacing w:after="0" w:line="240" w:lineRule="auto"/>
        <w:ind w:firstLine="567"/>
        <w:jc w:val="both"/>
        <w:rPr>
          <w:rFonts w:ascii="Arial" w:hAnsi="Arial" w:cs="Arial"/>
          <w:sz w:val="24"/>
          <w:szCs w:val="24"/>
        </w:rPr>
      </w:pPr>
      <w:r w:rsidRPr="0006413B">
        <w:rPr>
          <w:rFonts w:ascii="Arial" w:hAnsi="Arial" w:cs="Arial"/>
          <w:sz w:val="24"/>
          <w:szCs w:val="24"/>
        </w:rPr>
        <w:t>● договорная работа в акционерных о</w:t>
      </w:r>
      <w:r w:rsidR="00A40A8C" w:rsidRPr="0006413B">
        <w:rPr>
          <w:rFonts w:ascii="Arial" w:hAnsi="Arial" w:cs="Arial"/>
          <w:sz w:val="24"/>
          <w:szCs w:val="24"/>
        </w:rPr>
        <w:t>бществ</w:t>
      </w:r>
      <w:r w:rsidRPr="0006413B">
        <w:rPr>
          <w:rFonts w:ascii="Arial" w:hAnsi="Arial" w:cs="Arial"/>
          <w:sz w:val="24"/>
          <w:szCs w:val="24"/>
        </w:rPr>
        <w:t>ах и других</w:t>
      </w:r>
      <w:r w:rsidR="00A40A8C" w:rsidRPr="0006413B">
        <w:rPr>
          <w:rFonts w:ascii="Arial" w:hAnsi="Arial" w:cs="Arial"/>
          <w:sz w:val="24"/>
          <w:szCs w:val="24"/>
        </w:rPr>
        <w:t xml:space="preserve"> компаниях;</w:t>
      </w:r>
    </w:p>
    <w:p w:rsidR="00A40A8C" w:rsidRPr="0006413B" w:rsidRDefault="009160FB" w:rsidP="00A40A8C">
      <w:pPr>
        <w:spacing w:after="0" w:line="240" w:lineRule="auto"/>
        <w:ind w:firstLine="567"/>
        <w:jc w:val="both"/>
        <w:rPr>
          <w:rFonts w:ascii="Arial" w:hAnsi="Arial" w:cs="Arial"/>
          <w:sz w:val="24"/>
          <w:szCs w:val="24"/>
        </w:rPr>
      </w:pPr>
      <w:r w:rsidRPr="0006413B">
        <w:rPr>
          <w:rFonts w:ascii="Arial" w:hAnsi="Arial" w:cs="Arial"/>
          <w:sz w:val="24"/>
          <w:szCs w:val="24"/>
        </w:rPr>
        <w:t>●</w:t>
      </w:r>
      <w:r w:rsidR="00A40A8C" w:rsidRPr="0006413B">
        <w:rPr>
          <w:rFonts w:ascii="Arial" w:hAnsi="Arial" w:cs="Arial"/>
          <w:sz w:val="24"/>
          <w:szCs w:val="24"/>
        </w:rPr>
        <w:t xml:space="preserve"> управление акционерным капиталом;</w:t>
      </w:r>
    </w:p>
    <w:p w:rsidR="00A40A8C" w:rsidRPr="0006413B" w:rsidRDefault="009160F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экон</w:t>
      </w:r>
      <w:r w:rsidRPr="0006413B">
        <w:rPr>
          <w:rFonts w:ascii="Arial" w:hAnsi="Arial" w:cs="Arial"/>
          <w:sz w:val="24"/>
          <w:szCs w:val="24"/>
        </w:rPr>
        <w:t>омические вопросы деятельности акционерных о</w:t>
      </w:r>
      <w:r w:rsidR="00A40A8C" w:rsidRPr="0006413B">
        <w:rPr>
          <w:rFonts w:ascii="Arial" w:hAnsi="Arial" w:cs="Arial"/>
          <w:sz w:val="24"/>
          <w:szCs w:val="24"/>
        </w:rPr>
        <w:t>бществ;</w:t>
      </w:r>
    </w:p>
    <w:p w:rsidR="00A40A8C" w:rsidRPr="0006413B" w:rsidRDefault="009160F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финансовые вопросы;</w:t>
      </w:r>
    </w:p>
    <w:p w:rsidR="00A40A8C" w:rsidRPr="0006413B" w:rsidRDefault="009160F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бухгалтерский учет и налогообложение;</w:t>
      </w:r>
    </w:p>
    <w:p w:rsidR="00A40A8C" w:rsidRPr="0006413B" w:rsidRDefault="009160F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информационные технологии;</w:t>
      </w:r>
    </w:p>
    <w:p w:rsidR="00A40A8C" w:rsidRPr="0006413B" w:rsidRDefault="009160F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управление персоналом.</w:t>
      </w:r>
    </w:p>
    <w:p w:rsidR="00586ABA" w:rsidRPr="0006413B" w:rsidRDefault="00586ABA" w:rsidP="00A40A8C">
      <w:pPr>
        <w:spacing w:after="0" w:line="240" w:lineRule="auto"/>
        <w:ind w:firstLine="567"/>
        <w:jc w:val="both"/>
        <w:rPr>
          <w:rFonts w:ascii="Arial" w:hAnsi="Arial" w:cs="Arial"/>
          <w:sz w:val="24"/>
          <w:szCs w:val="24"/>
        </w:rPr>
      </w:pPr>
    </w:p>
    <w:p w:rsidR="00A40A8C" w:rsidRPr="0006413B" w:rsidRDefault="009160FB" w:rsidP="00A40A8C">
      <w:pPr>
        <w:spacing w:after="0" w:line="240" w:lineRule="auto"/>
        <w:ind w:firstLine="567"/>
        <w:jc w:val="both"/>
        <w:rPr>
          <w:rFonts w:ascii="Arial" w:hAnsi="Arial" w:cs="Arial"/>
          <w:sz w:val="24"/>
          <w:szCs w:val="24"/>
        </w:rPr>
      </w:pPr>
      <w:r w:rsidRPr="0006413B">
        <w:rPr>
          <w:rFonts w:ascii="Arial" w:hAnsi="Arial" w:cs="Arial"/>
          <w:sz w:val="24"/>
          <w:szCs w:val="24"/>
        </w:rPr>
        <w:t>Реализуя различные программы</w:t>
      </w:r>
      <w:r w:rsidR="00621C6F" w:rsidRPr="0006413B">
        <w:rPr>
          <w:rFonts w:ascii="Arial" w:hAnsi="Arial" w:cs="Arial"/>
          <w:sz w:val="24"/>
          <w:szCs w:val="24"/>
        </w:rPr>
        <w:t>, направленные на</w:t>
      </w:r>
      <w:r w:rsidRPr="0006413B">
        <w:rPr>
          <w:rFonts w:ascii="Arial" w:hAnsi="Arial" w:cs="Arial"/>
          <w:sz w:val="24"/>
          <w:szCs w:val="24"/>
        </w:rPr>
        <w:t xml:space="preserve"> развити</w:t>
      </w:r>
      <w:r w:rsidR="00621C6F" w:rsidRPr="0006413B">
        <w:rPr>
          <w:rFonts w:ascii="Arial" w:hAnsi="Arial" w:cs="Arial"/>
          <w:sz w:val="24"/>
          <w:szCs w:val="24"/>
        </w:rPr>
        <w:t>е</w:t>
      </w:r>
      <w:r w:rsidRPr="0006413B">
        <w:rPr>
          <w:rFonts w:ascii="Arial" w:hAnsi="Arial" w:cs="Arial"/>
          <w:sz w:val="24"/>
          <w:szCs w:val="24"/>
        </w:rPr>
        <w:t xml:space="preserve"> персонала, ОАО ГК «ТНС энерго» ставит перед собой следующие цели: </w:t>
      </w:r>
    </w:p>
    <w:p w:rsidR="00586ABA" w:rsidRPr="0006413B" w:rsidRDefault="00586ABA" w:rsidP="00A40A8C">
      <w:pPr>
        <w:spacing w:after="0" w:line="240" w:lineRule="auto"/>
        <w:ind w:firstLine="567"/>
        <w:jc w:val="both"/>
        <w:rPr>
          <w:rFonts w:ascii="Arial" w:hAnsi="Arial" w:cs="Arial"/>
          <w:sz w:val="24"/>
          <w:szCs w:val="24"/>
        </w:rPr>
      </w:pPr>
    </w:p>
    <w:p w:rsidR="00A40A8C" w:rsidRPr="0006413B" w:rsidRDefault="009160F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повышение трудового потенциала работников для решения задач в области функционирования и развития Общества;</w:t>
      </w:r>
    </w:p>
    <w:p w:rsidR="00A40A8C" w:rsidRPr="0006413B" w:rsidRDefault="009160F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повышение эффективности труда;</w:t>
      </w:r>
    </w:p>
    <w:p w:rsidR="00A40A8C" w:rsidRPr="0006413B" w:rsidRDefault="009160F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снижение текучести кадров;</w:t>
      </w:r>
    </w:p>
    <w:p w:rsidR="00A40A8C" w:rsidRPr="0006413B" w:rsidRDefault="009160FB" w:rsidP="00A40A8C">
      <w:pPr>
        <w:spacing w:after="0" w:line="240" w:lineRule="auto"/>
        <w:ind w:firstLine="567"/>
        <w:jc w:val="both"/>
        <w:rPr>
          <w:rFonts w:ascii="Arial" w:hAnsi="Arial" w:cs="Arial"/>
          <w:sz w:val="24"/>
          <w:szCs w:val="24"/>
        </w:rPr>
      </w:pPr>
      <w:r w:rsidRPr="0006413B">
        <w:rPr>
          <w:rFonts w:ascii="Arial" w:hAnsi="Arial" w:cs="Arial"/>
          <w:sz w:val="24"/>
          <w:szCs w:val="24"/>
        </w:rPr>
        <w:t>●</w:t>
      </w:r>
      <w:r w:rsidR="00A40A8C" w:rsidRPr="0006413B">
        <w:rPr>
          <w:rFonts w:ascii="Arial" w:hAnsi="Arial" w:cs="Arial"/>
          <w:sz w:val="24"/>
          <w:szCs w:val="24"/>
        </w:rPr>
        <w:t xml:space="preserve"> воспитание молодых сотрудников;</w:t>
      </w:r>
    </w:p>
    <w:p w:rsidR="00A40A8C" w:rsidRPr="0006413B" w:rsidRDefault="009160FB"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усиление роли корпоративной политики;</w:t>
      </w:r>
    </w:p>
    <w:p w:rsidR="00A40A8C" w:rsidRPr="0006413B" w:rsidRDefault="008D65D3" w:rsidP="00A40A8C">
      <w:pPr>
        <w:spacing w:after="0" w:line="240" w:lineRule="auto"/>
        <w:ind w:firstLine="567"/>
        <w:jc w:val="both"/>
        <w:rPr>
          <w:rFonts w:ascii="Arial" w:hAnsi="Arial" w:cs="Arial"/>
          <w:sz w:val="24"/>
          <w:szCs w:val="24"/>
        </w:rPr>
      </w:pPr>
      <w:r>
        <w:rPr>
          <w:rFonts w:ascii="Arial" w:hAnsi="Arial" w:cs="Arial"/>
          <w:sz w:val="24"/>
          <w:szCs w:val="24"/>
        </w:rPr>
        <w:t xml:space="preserve">● </w:t>
      </w:r>
      <w:r w:rsidR="00A40A8C" w:rsidRPr="0006413B">
        <w:rPr>
          <w:rFonts w:ascii="Arial" w:hAnsi="Arial" w:cs="Arial"/>
          <w:sz w:val="24"/>
          <w:szCs w:val="24"/>
        </w:rPr>
        <w:t xml:space="preserve">рост </w:t>
      </w:r>
      <w:r w:rsidR="00A40A8C" w:rsidRPr="008D65D3">
        <w:rPr>
          <w:rFonts w:ascii="Arial" w:hAnsi="Arial" w:cs="Arial"/>
          <w:sz w:val="24"/>
          <w:szCs w:val="24"/>
        </w:rPr>
        <w:t>социальных качеств</w:t>
      </w:r>
      <w:r w:rsidR="009C7823" w:rsidRPr="008D65D3">
        <w:rPr>
          <w:rFonts w:ascii="Arial" w:hAnsi="Arial" w:cs="Arial"/>
          <w:sz w:val="24"/>
          <w:szCs w:val="24"/>
        </w:rPr>
        <w:t xml:space="preserve"> </w:t>
      </w:r>
      <w:r w:rsidR="00A40A8C" w:rsidRPr="008D65D3">
        <w:rPr>
          <w:rFonts w:ascii="Arial" w:hAnsi="Arial" w:cs="Arial"/>
          <w:sz w:val="24"/>
          <w:szCs w:val="24"/>
        </w:rPr>
        <w:t>сотрудников</w:t>
      </w:r>
      <w:r w:rsidR="00A40A8C" w:rsidRPr="0006413B">
        <w:rPr>
          <w:rFonts w:ascii="Arial" w:hAnsi="Arial" w:cs="Arial"/>
          <w:sz w:val="24"/>
          <w:szCs w:val="24"/>
        </w:rPr>
        <w:t xml:space="preserve"> и их удовлетворенность трудом.</w:t>
      </w:r>
    </w:p>
    <w:p w:rsidR="00586ABA" w:rsidRPr="0006413B" w:rsidRDefault="00586ABA" w:rsidP="00A40A8C">
      <w:pPr>
        <w:spacing w:after="0" w:line="240" w:lineRule="auto"/>
        <w:ind w:firstLine="567"/>
        <w:jc w:val="both"/>
        <w:rPr>
          <w:rFonts w:ascii="Arial" w:hAnsi="Arial" w:cs="Arial"/>
          <w:sz w:val="24"/>
          <w:szCs w:val="24"/>
        </w:rPr>
      </w:pPr>
    </w:p>
    <w:p w:rsidR="00A40A8C" w:rsidRPr="0006413B" w:rsidRDefault="00A40A8C" w:rsidP="00A40A8C">
      <w:pPr>
        <w:spacing w:after="0" w:line="240" w:lineRule="auto"/>
        <w:ind w:firstLine="567"/>
        <w:jc w:val="both"/>
        <w:rPr>
          <w:rFonts w:ascii="Arial" w:hAnsi="Arial" w:cs="Arial"/>
          <w:sz w:val="24"/>
          <w:szCs w:val="24"/>
        </w:rPr>
      </w:pPr>
      <w:r w:rsidRPr="0006413B">
        <w:rPr>
          <w:rFonts w:ascii="Arial" w:hAnsi="Arial" w:cs="Arial"/>
          <w:sz w:val="24"/>
          <w:szCs w:val="24"/>
        </w:rPr>
        <w:t>С целью профессиональной подготовки и повышения квалификации в 2013 году по различным образовательным программам прошли обучение 17 сотрудников Общества. Инвестиции в повышение квалификации руководителей и специалистов в 2013 году составили 461 840 рублей.</w:t>
      </w:r>
    </w:p>
    <w:p w:rsidR="00A40A8C" w:rsidRPr="0006413B" w:rsidRDefault="00A40A8C" w:rsidP="00A40A8C">
      <w:pPr>
        <w:spacing w:after="0" w:line="240" w:lineRule="auto"/>
        <w:ind w:firstLine="567"/>
        <w:jc w:val="center"/>
        <w:rPr>
          <w:rFonts w:ascii="Arial" w:hAnsi="Arial" w:cs="Arial"/>
          <w:b/>
          <w:sz w:val="24"/>
          <w:szCs w:val="24"/>
        </w:rPr>
      </w:pPr>
    </w:p>
    <w:p w:rsidR="00A40A8C" w:rsidRPr="0006413B" w:rsidRDefault="00A40A8C" w:rsidP="00A40A8C">
      <w:pPr>
        <w:spacing w:after="0" w:line="240" w:lineRule="auto"/>
        <w:ind w:firstLine="567"/>
        <w:jc w:val="center"/>
        <w:rPr>
          <w:rFonts w:ascii="Arial" w:hAnsi="Arial" w:cs="Arial"/>
          <w:b/>
          <w:i/>
          <w:sz w:val="24"/>
          <w:szCs w:val="24"/>
        </w:rPr>
      </w:pPr>
      <w:r w:rsidRPr="0006413B">
        <w:rPr>
          <w:rFonts w:ascii="Arial" w:hAnsi="Arial" w:cs="Arial"/>
          <w:b/>
          <w:i/>
          <w:sz w:val="24"/>
          <w:szCs w:val="24"/>
        </w:rPr>
        <w:t>Социальная политика</w:t>
      </w:r>
    </w:p>
    <w:p w:rsidR="00A40A8C" w:rsidRPr="0006413B" w:rsidRDefault="00A40A8C" w:rsidP="00A40A8C">
      <w:pPr>
        <w:spacing w:after="0" w:line="240" w:lineRule="auto"/>
        <w:ind w:firstLine="567"/>
        <w:jc w:val="center"/>
        <w:rPr>
          <w:rFonts w:ascii="Arial" w:hAnsi="Arial" w:cs="Arial"/>
          <w:b/>
          <w:sz w:val="24"/>
          <w:szCs w:val="24"/>
        </w:rPr>
      </w:pPr>
    </w:p>
    <w:p w:rsidR="00A40A8C" w:rsidRPr="0006413B" w:rsidRDefault="00A40A8C" w:rsidP="00A40A8C">
      <w:pPr>
        <w:spacing w:after="0" w:line="240" w:lineRule="auto"/>
        <w:ind w:firstLine="567"/>
        <w:jc w:val="both"/>
        <w:rPr>
          <w:rFonts w:ascii="Arial" w:hAnsi="Arial" w:cs="Arial"/>
          <w:sz w:val="24"/>
          <w:szCs w:val="24"/>
        </w:rPr>
      </w:pPr>
      <w:r w:rsidRPr="0006413B">
        <w:rPr>
          <w:rFonts w:ascii="Arial" w:hAnsi="Arial" w:cs="Arial"/>
          <w:sz w:val="24"/>
          <w:szCs w:val="24"/>
        </w:rPr>
        <w:t>Социальная политика Общества направлена на решение наиболее актуальных задач социального развития коллектива, улучшение ус</w:t>
      </w:r>
      <w:r w:rsidR="00621C6F" w:rsidRPr="0006413B">
        <w:rPr>
          <w:rFonts w:ascii="Arial" w:hAnsi="Arial" w:cs="Arial"/>
          <w:sz w:val="24"/>
          <w:szCs w:val="24"/>
        </w:rPr>
        <w:t>ловий труда, обеспечение</w:t>
      </w:r>
      <w:r w:rsidRPr="0006413B">
        <w:rPr>
          <w:rFonts w:ascii="Arial" w:hAnsi="Arial" w:cs="Arial"/>
          <w:sz w:val="24"/>
          <w:szCs w:val="24"/>
        </w:rPr>
        <w:t xml:space="preserve"> социальной защиты работников, организацию их отдыха и медицинского обслуживания. Своей главной задачей в области социальной политики руководство Общества считает создание условий для эффективной работы персонала, </w:t>
      </w:r>
      <w:r w:rsidR="009C7823">
        <w:rPr>
          <w:rFonts w:ascii="Arial" w:hAnsi="Arial" w:cs="Arial"/>
          <w:sz w:val="24"/>
          <w:szCs w:val="24"/>
        </w:rPr>
        <w:t>его</w:t>
      </w:r>
      <w:r w:rsidRPr="0006413B">
        <w:rPr>
          <w:rFonts w:ascii="Arial" w:hAnsi="Arial" w:cs="Arial"/>
          <w:sz w:val="24"/>
          <w:szCs w:val="24"/>
        </w:rPr>
        <w:t xml:space="preserve"> профессионального роста, обеспечени</w:t>
      </w:r>
      <w:r w:rsidR="009C7823">
        <w:rPr>
          <w:rFonts w:ascii="Arial" w:hAnsi="Arial" w:cs="Arial"/>
          <w:sz w:val="24"/>
          <w:szCs w:val="24"/>
        </w:rPr>
        <w:t>е</w:t>
      </w:r>
      <w:r w:rsidRPr="0006413B">
        <w:rPr>
          <w:rFonts w:ascii="Arial" w:hAnsi="Arial" w:cs="Arial"/>
          <w:sz w:val="24"/>
          <w:szCs w:val="24"/>
        </w:rPr>
        <w:t xml:space="preserve"> возможностей для достойного заработка. </w:t>
      </w:r>
    </w:p>
    <w:p w:rsidR="00621C6F" w:rsidRPr="0006413B" w:rsidRDefault="00621C6F" w:rsidP="00A40A8C">
      <w:pPr>
        <w:spacing w:after="0" w:line="240" w:lineRule="auto"/>
        <w:ind w:firstLine="567"/>
        <w:jc w:val="both"/>
        <w:rPr>
          <w:rFonts w:ascii="Arial" w:hAnsi="Arial" w:cs="Arial"/>
          <w:sz w:val="24"/>
          <w:szCs w:val="24"/>
        </w:rPr>
      </w:pPr>
    </w:p>
    <w:p w:rsidR="00621C6F" w:rsidRPr="0006413B" w:rsidRDefault="00A40A8C" w:rsidP="00A40A8C">
      <w:pPr>
        <w:spacing w:after="0" w:line="240" w:lineRule="auto"/>
        <w:ind w:firstLine="567"/>
        <w:jc w:val="both"/>
        <w:rPr>
          <w:rFonts w:ascii="Arial" w:hAnsi="Arial" w:cs="Arial"/>
          <w:sz w:val="24"/>
          <w:szCs w:val="24"/>
        </w:rPr>
      </w:pPr>
      <w:r w:rsidRPr="008D65D3">
        <w:rPr>
          <w:rFonts w:ascii="Arial" w:hAnsi="Arial" w:cs="Arial"/>
          <w:sz w:val="24"/>
          <w:szCs w:val="24"/>
        </w:rPr>
        <w:t xml:space="preserve">Помимо достойной заработной платы Общество стимулирует труд своих сотрудников, </w:t>
      </w:r>
      <w:r w:rsidR="00621C6F" w:rsidRPr="008D65D3">
        <w:rPr>
          <w:rFonts w:ascii="Arial" w:hAnsi="Arial" w:cs="Arial"/>
          <w:sz w:val="24"/>
          <w:szCs w:val="24"/>
        </w:rPr>
        <w:t>предоставляя</w:t>
      </w:r>
      <w:r w:rsidRPr="008D65D3">
        <w:rPr>
          <w:rFonts w:ascii="Arial" w:hAnsi="Arial" w:cs="Arial"/>
          <w:sz w:val="24"/>
          <w:szCs w:val="24"/>
        </w:rPr>
        <w:t xml:space="preserve"> социальные л</w:t>
      </w:r>
      <w:r w:rsidR="00621C6F" w:rsidRPr="008D65D3">
        <w:rPr>
          <w:rFonts w:ascii="Arial" w:hAnsi="Arial" w:cs="Arial"/>
          <w:sz w:val="24"/>
          <w:szCs w:val="24"/>
        </w:rPr>
        <w:t>ьготы, гарантии и компенсации, обеспечиваемые</w:t>
      </w:r>
      <w:r w:rsidRPr="008D65D3">
        <w:rPr>
          <w:rFonts w:ascii="Arial" w:hAnsi="Arial" w:cs="Arial"/>
          <w:sz w:val="24"/>
          <w:szCs w:val="24"/>
        </w:rPr>
        <w:t xml:space="preserve"> сверх норм</w:t>
      </w:r>
      <w:r w:rsidR="00AF7BC9" w:rsidRPr="008D65D3">
        <w:rPr>
          <w:rFonts w:ascii="Arial" w:hAnsi="Arial" w:cs="Arial"/>
          <w:sz w:val="24"/>
          <w:szCs w:val="24"/>
        </w:rPr>
        <w:t>,</w:t>
      </w:r>
      <w:r w:rsidRPr="008D65D3">
        <w:rPr>
          <w:rFonts w:ascii="Arial" w:hAnsi="Arial" w:cs="Arial"/>
          <w:sz w:val="24"/>
          <w:szCs w:val="24"/>
        </w:rPr>
        <w:t xml:space="preserve"> установленных</w:t>
      </w:r>
      <w:r w:rsidRPr="0006413B">
        <w:rPr>
          <w:rFonts w:ascii="Arial" w:hAnsi="Arial" w:cs="Arial"/>
          <w:sz w:val="24"/>
          <w:szCs w:val="24"/>
        </w:rPr>
        <w:t xml:space="preserve"> законодательством Российской Федерации. </w:t>
      </w:r>
      <w:r w:rsidR="00621C6F" w:rsidRPr="0006413B">
        <w:rPr>
          <w:rFonts w:ascii="Arial" w:hAnsi="Arial" w:cs="Arial"/>
          <w:sz w:val="24"/>
          <w:szCs w:val="24"/>
        </w:rPr>
        <w:t>В то</w:t>
      </w:r>
      <w:r w:rsidR="009C7823">
        <w:rPr>
          <w:rFonts w:ascii="Arial" w:hAnsi="Arial" w:cs="Arial"/>
          <w:sz w:val="24"/>
          <w:szCs w:val="24"/>
        </w:rPr>
        <w:t>м</w:t>
      </w:r>
      <w:r w:rsidR="00621C6F" w:rsidRPr="0006413B">
        <w:rPr>
          <w:rFonts w:ascii="Arial" w:hAnsi="Arial" w:cs="Arial"/>
          <w:sz w:val="24"/>
          <w:szCs w:val="24"/>
        </w:rPr>
        <w:t xml:space="preserve"> числе: </w:t>
      </w:r>
    </w:p>
    <w:p w:rsidR="00621C6F" w:rsidRPr="0006413B" w:rsidRDefault="00621C6F" w:rsidP="00A40A8C">
      <w:pPr>
        <w:spacing w:after="0" w:line="240" w:lineRule="auto"/>
        <w:ind w:firstLine="567"/>
        <w:jc w:val="both"/>
        <w:rPr>
          <w:rFonts w:ascii="Arial" w:hAnsi="Arial" w:cs="Arial"/>
          <w:sz w:val="24"/>
          <w:szCs w:val="24"/>
        </w:rPr>
      </w:pPr>
    </w:p>
    <w:p w:rsidR="00A40A8C" w:rsidRPr="0006413B" w:rsidRDefault="00621C6F"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AF7BC9">
        <w:rPr>
          <w:rFonts w:ascii="Arial" w:hAnsi="Arial" w:cs="Arial"/>
          <w:sz w:val="24"/>
          <w:szCs w:val="24"/>
        </w:rPr>
        <w:t>добровольное</w:t>
      </w:r>
      <w:r w:rsidR="00A40A8C" w:rsidRPr="0006413B">
        <w:rPr>
          <w:rFonts w:ascii="Arial" w:hAnsi="Arial" w:cs="Arial"/>
          <w:sz w:val="24"/>
          <w:szCs w:val="24"/>
        </w:rPr>
        <w:t xml:space="preserve"> медицинское страхование работников;</w:t>
      </w:r>
    </w:p>
    <w:p w:rsidR="00A40A8C" w:rsidRPr="0006413B" w:rsidRDefault="00621C6F" w:rsidP="00A40A8C">
      <w:pPr>
        <w:spacing w:after="0" w:line="240" w:lineRule="auto"/>
        <w:ind w:firstLine="567"/>
        <w:jc w:val="both"/>
        <w:rPr>
          <w:rFonts w:ascii="Arial" w:hAnsi="Arial" w:cs="Arial"/>
          <w:sz w:val="24"/>
          <w:szCs w:val="24"/>
        </w:rPr>
      </w:pPr>
      <w:r w:rsidRPr="0006413B">
        <w:rPr>
          <w:rFonts w:ascii="Arial" w:hAnsi="Arial" w:cs="Arial"/>
          <w:sz w:val="24"/>
          <w:szCs w:val="24"/>
        </w:rPr>
        <w:t xml:space="preserve">● </w:t>
      </w:r>
      <w:r w:rsidR="00A40A8C" w:rsidRPr="0006413B">
        <w:rPr>
          <w:rFonts w:ascii="Arial" w:hAnsi="Arial" w:cs="Arial"/>
          <w:sz w:val="24"/>
          <w:szCs w:val="24"/>
        </w:rPr>
        <w:t>выплата материальной помощи работникам при рождении ребенка;</w:t>
      </w:r>
    </w:p>
    <w:p w:rsidR="00621C6F" w:rsidRPr="0006413B" w:rsidRDefault="00621C6F" w:rsidP="00621C6F">
      <w:pPr>
        <w:spacing w:after="0" w:line="240" w:lineRule="auto"/>
        <w:ind w:firstLine="567"/>
        <w:jc w:val="both"/>
        <w:rPr>
          <w:rFonts w:ascii="Arial" w:hAnsi="Arial" w:cs="Arial"/>
          <w:sz w:val="24"/>
          <w:szCs w:val="24"/>
        </w:rPr>
      </w:pPr>
      <w:r w:rsidRPr="0006413B">
        <w:rPr>
          <w:rFonts w:ascii="Arial" w:hAnsi="Arial" w:cs="Arial"/>
          <w:sz w:val="24"/>
          <w:szCs w:val="24"/>
        </w:rPr>
        <w:lastRenderedPageBreak/>
        <w:t xml:space="preserve">● </w:t>
      </w:r>
      <w:r w:rsidR="00A40A8C" w:rsidRPr="0006413B">
        <w:rPr>
          <w:rFonts w:ascii="Arial" w:hAnsi="Arial" w:cs="Arial"/>
          <w:sz w:val="24"/>
          <w:szCs w:val="24"/>
        </w:rPr>
        <w:t xml:space="preserve">оказание материальной помощи </w:t>
      </w:r>
      <w:r w:rsidRPr="0006413B">
        <w:rPr>
          <w:rFonts w:ascii="Arial" w:hAnsi="Arial" w:cs="Arial"/>
          <w:sz w:val="24"/>
          <w:szCs w:val="24"/>
        </w:rPr>
        <w:t xml:space="preserve">по случаю различных дат и праздников; </w:t>
      </w:r>
    </w:p>
    <w:p w:rsidR="00621C6F" w:rsidRPr="0006413B" w:rsidRDefault="00621C6F" w:rsidP="00621C6F">
      <w:pPr>
        <w:spacing w:after="0" w:line="240" w:lineRule="auto"/>
        <w:ind w:firstLine="567"/>
        <w:jc w:val="both"/>
        <w:rPr>
          <w:rFonts w:ascii="Arial" w:hAnsi="Arial" w:cs="Arial"/>
          <w:sz w:val="24"/>
          <w:szCs w:val="24"/>
        </w:rPr>
      </w:pPr>
      <w:r w:rsidRPr="0006413B">
        <w:rPr>
          <w:rFonts w:ascii="Arial" w:hAnsi="Arial" w:cs="Arial"/>
          <w:sz w:val="24"/>
          <w:szCs w:val="24"/>
        </w:rPr>
        <w:t>● оказание материальной помощи на организацию похорон работников и их близких родственников.</w:t>
      </w:r>
    </w:p>
    <w:p w:rsidR="00A40A8C" w:rsidRPr="0006413B" w:rsidRDefault="00A40A8C" w:rsidP="00A40A8C">
      <w:pPr>
        <w:spacing w:after="0" w:line="240" w:lineRule="auto"/>
        <w:ind w:firstLine="567"/>
        <w:jc w:val="center"/>
        <w:rPr>
          <w:rFonts w:ascii="Arial" w:hAnsi="Arial" w:cs="Arial"/>
          <w:b/>
          <w:sz w:val="24"/>
          <w:szCs w:val="24"/>
        </w:rPr>
      </w:pPr>
    </w:p>
    <w:p w:rsidR="00A40A8C" w:rsidRPr="0006413B" w:rsidRDefault="00A40A8C" w:rsidP="00A40A8C">
      <w:pPr>
        <w:spacing w:after="0" w:line="240" w:lineRule="auto"/>
        <w:ind w:firstLine="567"/>
        <w:jc w:val="center"/>
        <w:rPr>
          <w:rFonts w:ascii="Arial" w:hAnsi="Arial" w:cs="Arial"/>
          <w:b/>
          <w:i/>
          <w:sz w:val="24"/>
          <w:szCs w:val="24"/>
        </w:rPr>
      </w:pPr>
      <w:r w:rsidRPr="0006413B">
        <w:rPr>
          <w:rFonts w:ascii="Arial" w:hAnsi="Arial" w:cs="Arial"/>
          <w:b/>
          <w:i/>
          <w:sz w:val="24"/>
          <w:szCs w:val="24"/>
        </w:rPr>
        <w:t>Страховая защита</w:t>
      </w:r>
    </w:p>
    <w:p w:rsidR="00A40A8C" w:rsidRPr="0006413B" w:rsidRDefault="00A40A8C" w:rsidP="00A40A8C">
      <w:pPr>
        <w:spacing w:after="0" w:line="240" w:lineRule="auto"/>
        <w:ind w:firstLine="567"/>
        <w:jc w:val="center"/>
        <w:rPr>
          <w:rFonts w:ascii="Arial" w:hAnsi="Arial" w:cs="Arial"/>
          <w:b/>
          <w:sz w:val="24"/>
          <w:szCs w:val="24"/>
        </w:rPr>
      </w:pPr>
    </w:p>
    <w:p w:rsidR="00A40A8C" w:rsidRPr="0006413B" w:rsidRDefault="00621C6F" w:rsidP="00A40A8C">
      <w:pPr>
        <w:pStyle w:val="31"/>
        <w:spacing w:before="0"/>
        <w:rPr>
          <w:rFonts w:ascii="Arial" w:hAnsi="Arial" w:cs="Arial"/>
          <w:sz w:val="24"/>
          <w:szCs w:val="24"/>
        </w:rPr>
      </w:pPr>
      <w:r w:rsidRPr="0006413B">
        <w:rPr>
          <w:rFonts w:ascii="Arial" w:hAnsi="Arial" w:cs="Arial"/>
          <w:sz w:val="24"/>
          <w:szCs w:val="24"/>
        </w:rPr>
        <w:t>Важным инструментом для</w:t>
      </w:r>
      <w:r w:rsidR="00A40A8C" w:rsidRPr="0006413B">
        <w:rPr>
          <w:rFonts w:ascii="Arial" w:hAnsi="Arial" w:cs="Arial"/>
          <w:sz w:val="24"/>
          <w:szCs w:val="24"/>
        </w:rPr>
        <w:t xml:space="preserve"> поддержания и укрепления здоровья работников является договор добровольного медицинского страхования (ДМС). Программа ДМС</w:t>
      </w:r>
      <w:r w:rsidRPr="0006413B">
        <w:rPr>
          <w:rFonts w:ascii="Arial" w:hAnsi="Arial" w:cs="Arial"/>
          <w:sz w:val="24"/>
          <w:szCs w:val="24"/>
        </w:rPr>
        <w:t>, реализуемая в ОАО ГК «ТНС энерго»,</w:t>
      </w:r>
      <w:r w:rsidR="00A40A8C" w:rsidRPr="0006413B">
        <w:rPr>
          <w:rFonts w:ascii="Arial" w:hAnsi="Arial" w:cs="Arial"/>
          <w:sz w:val="24"/>
          <w:szCs w:val="24"/>
        </w:rPr>
        <w:t xml:space="preserve"> направлена на поддержание здоровья работников на уровне, обеспечивающем их успешную и надежную профессиональную деятельность, на создание условий для предупреждения заболеваний и </w:t>
      </w:r>
      <w:r w:rsidRPr="0006413B">
        <w:rPr>
          <w:rFonts w:ascii="Arial" w:hAnsi="Arial" w:cs="Arial"/>
          <w:sz w:val="24"/>
          <w:szCs w:val="24"/>
        </w:rPr>
        <w:t xml:space="preserve">для </w:t>
      </w:r>
      <w:r w:rsidR="00A40A8C" w:rsidRPr="0006413B">
        <w:rPr>
          <w:rFonts w:ascii="Arial" w:hAnsi="Arial" w:cs="Arial"/>
          <w:sz w:val="24"/>
          <w:szCs w:val="24"/>
        </w:rPr>
        <w:t>организации реабилитации.</w:t>
      </w:r>
    </w:p>
    <w:p w:rsidR="00621C6F" w:rsidRPr="0006413B" w:rsidRDefault="00621C6F" w:rsidP="00A40A8C">
      <w:pPr>
        <w:pStyle w:val="31"/>
        <w:spacing w:before="0"/>
        <w:rPr>
          <w:rFonts w:ascii="Arial" w:hAnsi="Arial" w:cs="Arial"/>
          <w:sz w:val="24"/>
          <w:szCs w:val="24"/>
        </w:rPr>
      </w:pPr>
    </w:p>
    <w:p w:rsidR="00A40A8C" w:rsidRPr="0006413B" w:rsidRDefault="00A40A8C" w:rsidP="00A40A8C">
      <w:pPr>
        <w:spacing w:after="0" w:line="240" w:lineRule="auto"/>
        <w:ind w:firstLine="567"/>
        <w:jc w:val="both"/>
        <w:rPr>
          <w:rFonts w:ascii="Arial" w:hAnsi="Arial" w:cs="Arial"/>
          <w:sz w:val="24"/>
          <w:szCs w:val="24"/>
        </w:rPr>
      </w:pPr>
      <w:r w:rsidRPr="0006413B">
        <w:rPr>
          <w:rFonts w:ascii="Arial" w:hAnsi="Arial" w:cs="Arial"/>
          <w:sz w:val="24"/>
          <w:szCs w:val="24"/>
        </w:rPr>
        <w:tab/>
        <w:t>Программа ДМС включает в себя четыре направления: «Амбулаторно-поликлиническое обслуживание», «Стационарное обслуживание», «</w:t>
      </w:r>
      <w:proofErr w:type="spellStart"/>
      <w:r w:rsidRPr="0006413B">
        <w:rPr>
          <w:rFonts w:ascii="Arial" w:hAnsi="Arial" w:cs="Arial"/>
          <w:sz w:val="24"/>
          <w:szCs w:val="24"/>
        </w:rPr>
        <w:t>Реабилитационно-восстановительное</w:t>
      </w:r>
      <w:proofErr w:type="spellEnd"/>
      <w:r w:rsidRPr="0006413B">
        <w:rPr>
          <w:rFonts w:ascii="Arial" w:hAnsi="Arial" w:cs="Arial"/>
          <w:sz w:val="24"/>
          <w:szCs w:val="24"/>
        </w:rPr>
        <w:t xml:space="preserve"> лечение» и «Стоматологическое обслуживание» в специализированных медицинских учреждениях в удобное для сотрудников время. ДМС </w:t>
      </w:r>
      <w:proofErr w:type="gramStart"/>
      <w:r w:rsidRPr="0006413B">
        <w:rPr>
          <w:rFonts w:ascii="Arial" w:hAnsi="Arial" w:cs="Arial"/>
          <w:sz w:val="24"/>
          <w:szCs w:val="24"/>
        </w:rPr>
        <w:t>позволяет сократит</w:t>
      </w:r>
      <w:r w:rsidR="007E0D13">
        <w:rPr>
          <w:rFonts w:ascii="Arial" w:hAnsi="Arial" w:cs="Arial"/>
          <w:sz w:val="24"/>
          <w:szCs w:val="24"/>
        </w:rPr>
        <w:t>ь период обследования и лечения</w:t>
      </w:r>
      <w:r w:rsidRPr="0006413B">
        <w:rPr>
          <w:rFonts w:ascii="Arial" w:hAnsi="Arial" w:cs="Arial"/>
          <w:sz w:val="24"/>
          <w:szCs w:val="24"/>
        </w:rPr>
        <w:t xml:space="preserve"> и в итоге положительно отражается</w:t>
      </w:r>
      <w:proofErr w:type="gramEnd"/>
      <w:r w:rsidRPr="0006413B">
        <w:rPr>
          <w:rFonts w:ascii="Arial" w:hAnsi="Arial" w:cs="Arial"/>
          <w:sz w:val="24"/>
          <w:szCs w:val="24"/>
        </w:rPr>
        <w:t xml:space="preserve"> на производительности труда. </w:t>
      </w:r>
    </w:p>
    <w:p w:rsidR="00A40A8C" w:rsidRPr="0006413B" w:rsidRDefault="00A40A8C" w:rsidP="00A40A8C">
      <w:pPr>
        <w:pStyle w:val="a7"/>
        <w:ind w:firstLine="567"/>
        <w:jc w:val="both"/>
        <w:rPr>
          <w:rFonts w:ascii="Arial" w:hAnsi="Arial" w:cs="Arial"/>
          <w:sz w:val="24"/>
          <w:szCs w:val="24"/>
        </w:rPr>
      </w:pPr>
    </w:p>
    <w:p w:rsidR="00A40A8C" w:rsidRPr="0006413B" w:rsidRDefault="00A40A8C" w:rsidP="00A40A8C">
      <w:pPr>
        <w:autoSpaceDE w:val="0"/>
        <w:autoSpaceDN w:val="0"/>
        <w:adjustRightInd w:val="0"/>
        <w:spacing w:after="0" w:line="240" w:lineRule="auto"/>
        <w:ind w:firstLine="540"/>
        <w:outlineLvl w:val="2"/>
        <w:rPr>
          <w:rFonts w:ascii="Arial" w:hAnsi="Arial" w:cs="Arial"/>
          <w:b/>
          <w:sz w:val="24"/>
          <w:szCs w:val="24"/>
        </w:rPr>
      </w:pPr>
      <w:r w:rsidRPr="0006413B">
        <w:rPr>
          <w:rFonts w:ascii="Arial" w:hAnsi="Arial" w:cs="Arial"/>
          <w:b/>
          <w:sz w:val="24"/>
          <w:szCs w:val="24"/>
        </w:rPr>
        <w:t>1</w:t>
      </w:r>
      <w:r w:rsidR="00A70B04" w:rsidRPr="0006413B">
        <w:rPr>
          <w:rFonts w:ascii="Arial" w:hAnsi="Arial" w:cs="Arial"/>
          <w:b/>
          <w:sz w:val="24"/>
          <w:szCs w:val="24"/>
        </w:rPr>
        <w:t>3.2</w:t>
      </w:r>
      <w:r w:rsidR="00621C6F" w:rsidRPr="0006413B">
        <w:rPr>
          <w:rFonts w:ascii="Arial" w:hAnsi="Arial" w:cs="Arial"/>
          <w:b/>
          <w:sz w:val="24"/>
          <w:szCs w:val="24"/>
        </w:rPr>
        <w:t xml:space="preserve"> Кодекс</w:t>
      </w:r>
      <w:r w:rsidRPr="0006413B">
        <w:rPr>
          <w:rFonts w:ascii="Arial" w:hAnsi="Arial" w:cs="Arial"/>
          <w:b/>
          <w:sz w:val="24"/>
          <w:szCs w:val="24"/>
        </w:rPr>
        <w:t xml:space="preserve"> корпоративного поведения</w:t>
      </w:r>
    </w:p>
    <w:p w:rsidR="00A40A8C" w:rsidRPr="0006413B" w:rsidRDefault="00A40A8C" w:rsidP="00A40A8C">
      <w:pPr>
        <w:tabs>
          <w:tab w:val="left" w:pos="8071"/>
        </w:tabs>
        <w:autoSpaceDE w:val="0"/>
        <w:autoSpaceDN w:val="0"/>
        <w:adjustRightInd w:val="0"/>
        <w:spacing w:after="0" w:line="240" w:lineRule="auto"/>
        <w:ind w:firstLine="540"/>
        <w:outlineLvl w:val="2"/>
        <w:rPr>
          <w:rFonts w:ascii="Arial" w:hAnsi="Arial" w:cs="Arial"/>
          <w:b/>
          <w:sz w:val="24"/>
          <w:szCs w:val="24"/>
        </w:rPr>
      </w:pPr>
      <w:r w:rsidRPr="0006413B">
        <w:rPr>
          <w:rFonts w:ascii="Arial" w:hAnsi="Arial" w:cs="Arial"/>
          <w:b/>
          <w:sz w:val="24"/>
          <w:szCs w:val="24"/>
        </w:rPr>
        <w:tab/>
      </w:r>
    </w:p>
    <w:p w:rsidR="00A40A8C" w:rsidRPr="0006413B" w:rsidRDefault="00A40A8C" w:rsidP="00A40A8C">
      <w:pPr>
        <w:spacing w:after="0" w:line="240" w:lineRule="auto"/>
        <w:ind w:right="-68" w:firstLine="567"/>
        <w:jc w:val="both"/>
        <w:rPr>
          <w:rFonts w:ascii="Arial" w:hAnsi="Arial" w:cs="Arial"/>
          <w:b/>
          <w:i/>
          <w:sz w:val="24"/>
          <w:szCs w:val="24"/>
        </w:rPr>
      </w:pPr>
      <w:r w:rsidRPr="0006413B">
        <w:rPr>
          <w:rFonts w:ascii="Arial" w:hAnsi="Arial" w:cs="Arial"/>
          <w:b/>
          <w:i/>
          <w:sz w:val="24"/>
          <w:szCs w:val="24"/>
        </w:rPr>
        <w:t>Общество в своей деятельности следует рекомендациям Кодекса к</w:t>
      </w:r>
      <w:r w:rsidR="00FA4D21" w:rsidRPr="0006413B">
        <w:rPr>
          <w:rFonts w:ascii="Arial" w:hAnsi="Arial" w:cs="Arial"/>
          <w:b/>
          <w:i/>
          <w:sz w:val="24"/>
          <w:szCs w:val="24"/>
        </w:rPr>
        <w:t>орпоративного поведения ОАО ГК «ТНС энерго»</w:t>
      </w:r>
      <w:r w:rsidRPr="0006413B">
        <w:rPr>
          <w:rFonts w:ascii="Arial" w:hAnsi="Arial" w:cs="Arial"/>
          <w:b/>
          <w:i/>
          <w:sz w:val="24"/>
          <w:szCs w:val="24"/>
        </w:rPr>
        <w:t>.</w:t>
      </w:r>
    </w:p>
    <w:p w:rsidR="00FA4D21" w:rsidRDefault="00FA4D21" w:rsidP="00A40A8C">
      <w:pPr>
        <w:spacing w:after="0" w:line="240" w:lineRule="auto"/>
        <w:ind w:right="-68" w:firstLine="567"/>
        <w:jc w:val="both"/>
        <w:rPr>
          <w:rFonts w:ascii="Arial" w:hAnsi="Arial" w:cs="Arial"/>
          <w:sz w:val="24"/>
          <w:szCs w:val="24"/>
        </w:rPr>
      </w:pPr>
    </w:p>
    <w:p w:rsidR="00077B80" w:rsidRPr="00077B80" w:rsidRDefault="00077B80" w:rsidP="00077B80">
      <w:pPr>
        <w:spacing w:after="0" w:line="240" w:lineRule="auto"/>
        <w:ind w:right="-68" w:firstLine="567"/>
        <w:jc w:val="both"/>
        <w:rPr>
          <w:rFonts w:ascii="Arial" w:hAnsi="Arial" w:cs="Arial"/>
          <w:sz w:val="24"/>
          <w:szCs w:val="24"/>
        </w:rPr>
      </w:pPr>
      <w:r w:rsidRPr="00077B80">
        <w:rPr>
          <w:rFonts w:ascii="Arial" w:hAnsi="Arial" w:cs="Arial"/>
          <w:sz w:val="24"/>
          <w:szCs w:val="24"/>
        </w:rPr>
        <w:t xml:space="preserve">В течение отчетного периода регулярно проводились заседания Совета директоров по наиболее важным вопросам деятельности Общества. Советом директоров Общества осуществлялся постоянный </w:t>
      </w:r>
      <w:proofErr w:type="gramStart"/>
      <w:r w:rsidRPr="00077B80">
        <w:rPr>
          <w:rFonts w:ascii="Arial" w:hAnsi="Arial" w:cs="Arial"/>
          <w:sz w:val="24"/>
          <w:szCs w:val="24"/>
        </w:rPr>
        <w:t>контроль за</w:t>
      </w:r>
      <w:proofErr w:type="gramEnd"/>
      <w:r w:rsidRPr="00077B80">
        <w:rPr>
          <w:rFonts w:ascii="Arial" w:hAnsi="Arial" w:cs="Arial"/>
          <w:sz w:val="24"/>
          <w:szCs w:val="24"/>
        </w:rPr>
        <w:t xml:space="preserve"> деятельностью единоличного исполнительного органа и его отчетностью перед Советом директоров Общества и акционерами Общества. </w:t>
      </w:r>
    </w:p>
    <w:p w:rsidR="00077B80" w:rsidRPr="00077B80" w:rsidRDefault="00077B80" w:rsidP="00077B80">
      <w:pPr>
        <w:spacing w:after="0" w:line="240" w:lineRule="auto"/>
        <w:ind w:right="-68" w:firstLine="567"/>
        <w:jc w:val="both"/>
        <w:rPr>
          <w:rFonts w:ascii="Arial" w:hAnsi="Arial" w:cs="Arial"/>
          <w:sz w:val="24"/>
          <w:szCs w:val="24"/>
        </w:rPr>
      </w:pPr>
    </w:p>
    <w:p w:rsidR="00077B80" w:rsidRPr="00077B80" w:rsidRDefault="00077B80" w:rsidP="00077B80">
      <w:pPr>
        <w:spacing w:after="0" w:line="240" w:lineRule="auto"/>
        <w:ind w:right="-68" w:firstLine="567"/>
        <w:jc w:val="both"/>
        <w:rPr>
          <w:rFonts w:ascii="Arial" w:hAnsi="Arial" w:cs="Arial"/>
          <w:sz w:val="24"/>
          <w:szCs w:val="24"/>
        </w:rPr>
      </w:pPr>
      <w:proofErr w:type="gramStart"/>
      <w:r w:rsidRPr="00077B80">
        <w:rPr>
          <w:rFonts w:ascii="Arial" w:hAnsi="Arial" w:cs="Arial"/>
          <w:sz w:val="24"/>
          <w:szCs w:val="24"/>
        </w:rPr>
        <w:t>Контроль за</w:t>
      </w:r>
      <w:proofErr w:type="gramEnd"/>
      <w:r w:rsidRPr="00077B80">
        <w:rPr>
          <w:rFonts w:ascii="Arial" w:hAnsi="Arial" w:cs="Arial"/>
          <w:sz w:val="24"/>
          <w:szCs w:val="24"/>
        </w:rPr>
        <w:t xml:space="preserve"> финансово-хозяйственной деятельностью</w:t>
      </w:r>
      <w:r w:rsidRPr="00077B80">
        <w:rPr>
          <w:rFonts w:ascii="Arial" w:hAnsi="Arial" w:cs="Arial"/>
          <w:sz w:val="24"/>
          <w:szCs w:val="24"/>
        </w:rPr>
        <w:tab/>
        <w:t>Общества осуществлялся Ревизионной комиссией Общества и аудитором – Общество с ограниченной ответственностью «Центральный Аудиторский Дом».</w:t>
      </w:r>
    </w:p>
    <w:p w:rsidR="00077B80" w:rsidRPr="00077B80" w:rsidRDefault="00077B80" w:rsidP="00077B80">
      <w:pPr>
        <w:spacing w:after="0" w:line="240" w:lineRule="auto"/>
        <w:ind w:right="-68" w:firstLine="567"/>
        <w:jc w:val="both"/>
        <w:rPr>
          <w:rFonts w:ascii="Arial" w:hAnsi="Arial" w:cs="Arial"/>
          <w:sz w:val="24"/>
          <w:szCs w:val="24"/>
        </w:rPr>
      </w:pPr>
    </w:p>
    <w:p w:rsidR="00077B80" w:rsidRPr="00077B80" w:rsidRDefault="00077B80" w:rsidP="00077B80">
      <w:pPr>
        <w:spacing w:after="0" w:line="240" w:lineRule="auto"/>
        <w:ind w:right="-68" w:firstLine="567"/>
        <w:jc w:val="both"/>
        <w:rPr>
          <w:rFonts w:ascii="Arial" w:hAnsi="Arial" w:cs="Arial"/>
          <w:sz w:val="24"/>
          <w:szCs w:val="24"/>
        </w:rPr>
      </w:pPr>
      <w:r w:rsidRPr="00077B80">
        <w:rPr>
          <w:rFonts w:ascii="Arial" w:hAnsi="Arial" w:cs="Arial"/>
          <w:sz w:val="24"/>
          <w:szCs w:val="24"/>
        </w:rPr>
        <w:t xml:space="preserve">Обществом в соответствии с требованиями ФСФР России в установленном порядке обеспечивались раскрытие и доступность  информации путем ее опубликования в системе интернет. В  частности, в 2013 году была опубликована информация по финансовой отчетности (бухгалтерский баланс), ежеквартальным отчетам эмитента, в том числе содержащих существенные факты о его финансово-хозяйственной и корпоративной деятельности, а также сведения о членах Совета директоров, Единоличном исполнительном органе Общества, </w:t>
      </w:r>
      <w:proofErr w:type="spellStart"/>
      <w:r w:rsidRPr="00077B80">
        <w:rPr>
          <w:rFonts w:ascii="Arial" w:hAnsi="Arial" w:cs="Arial"/>
          <w:sz w:val="24"/>
          <w:szCs w:val="24"/>
        </w:rPr>
        <w:t>аффилированных</w:t>
      </w:r>
      <w:proofErr w:type="spellEnd"/>
      <w:r w:rsidRPr="00077B80">
        <w:rPr>
          <w:rFonts w:ascii="Arial" w:hAnsi="Arial" w:cs="Arial"/>
          <w:sz w:val="24"/>
          <w:szCs w:val="24"/>
        </w:rPr>
        <w:t xml:space="preserve"> лицах и другие факты, подлежащие обязательному раскрытию.</w:t>
      </w:r>
    </w:p>
    <w:p w:rsidR="00077B80" w:rsidRPr="00077B80" w:rsidRDefault="00077B80" w:rsidP="00077B80">
      <w:pPr>
        <w:spacing w:after="0" w:line="240" w:lineRule="auto"/>
        <w:ind w:right="-68" w:firstLine="567"/>
        <w:jc w:val="both"/>
        <w:rPr>
          <w:rFonts w:ascii="Arial" w:hAnsi="Arial" w:cs="Arial"/>
          <w:sz w:val="24"/>
          <w:szCs w:val="24"/>
        </w:rPr>
      </w:pPr>
    </w:p>
    <w:p w:rsidR="00077B80" w:rsidRPr="00077B80" w:rsidRDefault="00077B80" w:rsidP="00077B80">
      <w:pPr>
        <w:ind w:right="-32" w:firstLine="567"/>
        <w:jc w:val="both"/>
        <w:rPr>
          <w:rFonts w:ascii="Arial" w:hAnsi="Arial" w:cs="Arial"/>
          <w:sz w:val="24"/>
          <w:szCs w:val="24"/>
        </w:rPr>
      </w:pPr>
      <w:r w:rsidRPr="00077B80">
        <w:rPr>
          <w:rFonts w:ascii="Arial" w:hAnsi="Arial" w:cs="Arial"/>
          <w:sz w:val="24"/>
          <w:szCs w:val="24"/>
        </w:rPr>
        <w:t xml:space="preserve">В соответствии с законодательством и Кодексом корпоративного поведения, а также в целях защиты прав акционеров – владельцев обыкновенных акций Общества, функции независимого регистратора выполняет </w:t>
      </w:r>
      <w:r w:rsidRPr="00077B80">
        <w:rPr>
          <w:rStyle w:val="Subst"/>
          <w:rFonts w:ascii="Arial" w:hAnsi="Arial" w:cs="Arial"/>
          <w:b w:val="0"/>
          <w:bCs/>
          <w:i w:val="0"/>
          <w:iCs/>
          <w:sz w:val="24"/>
          <w:szCs w:val="24"/>
        </w:rPr>
        <w:t>Закрытое акционерное общество «</w:t>
      </w:r>
      <w:proofErr w:type="spellStart"/>
      <w:r w:rsidRPr="00077B80">
        <w:rPr>
          <w:rStyle w:val="Subst"/>
          <w:rFonts w:ascii="Arial" w:hAnsi="Arial" w:cs="Arial"/>
          <w:b w:val="0"/>
          <w:bCs/>
          <w:i w:val="0"/>
          <w:iCs/>
          <w:sz w:val="24"/>
          <w:szCs w:val="24"/>
        </w:rPr>
        <w:t>Компьютершер</w:t>
      </w:r>
      <w:proofErr w:type="spellEnd"/>
      <w:r w:rsidRPr="00077B80">
        <w:rPr>
          <w:rStyle w:val="Subst"/>
          <w:rFonts w:ascii="Arial" w:hAnsi="Arial" w:cs="Arial"/>
          <w:b w:val="0"/>
          <w:bCs/>
          <w:i w:val="0"/>
          <w:iCs/>
          <w:sz w:val="24"/>
          <w:szCs w:val="24"/>
        </w:rPr>
        <w:t xml:space="preserve"> Регистратор». </w:t>
      </w:r>
    </w:p>
    <w:p w:rsidR="00077B80" w:rsidRPr="0006413B" w:rsidRDefault="00077B80" w:rsidP="00A40A8C">
      <w:pPr>
        <w:spacing w:after="0" w:line="240" w:lineRule="auto"/>
        <w:ind w:right="-68" w:firstLine="567"/>
        <w:jc w:val="both"/>
        <w:rPr>
          <w:rFonts w:ascii="Arial" w:hAnsi="Arial" w:cs="Arial"/>
          <w:sz w:val="24"/>
          <w:szCs w:val="24"/>
        </w:rPr>
      </w:pPr>
    </w:p>
    <w:p w:rsidR="00BC5326" w:rsidRPr="0006413B" w:rsidRDefault="00A70B04" w:rsidP="00BC5326">
      <w:pPr>
        <w:autoSpaceDE w:val="0"/>
        <w:autoSpaceDN w:val="0"/>
        <w:adjustRightInd w:val="0"/>
        <w:spacing w:after="0" w:line="240" w:lineRule="auto"/>
        <w:outlineLvl w:val="2"/>
        <w:rPr>
          <w:rFonts w:ascii="Arial" w:hAnsi="Arial" w:cs="Arial"/>
          <w:b/>
          <w:sz w:val="24"/>
          <w:szCs w:val="24"/>
        </w:rPr>
      </w:pPr>
      <w:r w:rsidRPr="0006413B">
        <w:rPr>
          <w:rFonts w:ascii="Arial" w:hAnsi="Arial" w:cs="Arial"/>
          <w:b/>
          <w:sz w:val="24"/>
          <w:szCs w:val="24"/>
        </w:rPr>
        <w:t>13.3</w:t>
      </w:r>
      <w:r w:rsidR="00E36921">
        <w:rPr>
          <w:rFonts w:ascii="Arial" w:hAnsi="Arial" w:cs="Arial"/>
          <w:b/>
          <w:sz w:val="24"/>
          <w:szCs w:val="24"/>
        </w:rPr>
        <w:t>.</w:t>
      </w:r>
      <w:r w:rsidR="00BC5326" w:rsidRPr="0006413B">
        <w:rPr>
          <w:rFonts w:ascii="Arial" w:hAnsi="Arial" w:cs="Arial"/>
          <w:b/>
          <w:sz w:val="24"/>
          <w:szCs w:val="24"/>
        </w:rPr>
        <w:t xml:space="preserve"> Поддержка спорта, </w:t>
      </w:r>
      <w:r w:rsidR="006E0681" w:rsidRPr="0006413B">
        <w:rPr>
          <w:rFonts w:ascii="Arial" w:hAnsi="Arial" w:cs="Arial"/>
          <w:b/>
          <w:sz w:val="24"/>
          <w:szCs w:val="24"/>
        </w:rPr>
        <w:t>социальных проектов и инициатив</w:t>
      </w:r>
    </w:p>
    <w:p w:rsidR="00BC5326" w:rsidRPr="0006413B" w:rsidRDefault="00BC5326" w:rsidP="00BC5326">
      <w:pPr>
        <w:autoSpaceDE w:val="0"/>
        <w:autoSpaceDN w:val="0"/>
        <w:adjustRightInd w:val="0"/>
        <w:spacing w:after="0" w:line="240" w:lineRule="auto"/>
        <w:outlineLvl w:val="2"/>
        <w:rPr>
          <w:rFonts w:ascii="Arial" w:hAnsi="Arial" w:cs="Arial"/>
          <w:b/>
          <w:sz w:val="24"/>
          <w:szCs w:val="24"/>
        </w:rPr>
      </w:pPr>
    </w:p>
    <w:p w:rsidR="00BC5326" w:rsidRPr="0006413B" w:rsidRDefault="00BC5326" w:rsidP="00BC5326">
      <w:pPr>
        <w:autoSpaceDE w:val="0"/>
        <w:autoSpaceDN w:val="0"/>
        <w:adjustRightInd w:val="0"/>
        <w:spacing w:after="0" w:line="240" w:lineRule="auto"/>
        <w:outlineLvl w:val="2"/>
        <w:rPr>
          <w:rFonts w:ascii="Arial" w:hAnsi="Arial" w:cs="Arial"/>
          <w:b/>
          <w:i/>
          <w:sz w:val="24"/>
          <w:szCs w:val="24"/>
        </w:rPr>
      </w:pPr>
      <w:r w:rsidRPr="0006413B">
        <w:rPr>
          <w:rFonts w:ascii="Arial" w:hAnsi="Arial" w:cs="Arial"/>
          <w:b/>
          <w:i/>
          <w:sz w:val="24"/>
          <w:szCs w:val="24"/>
        </w:rPr>
        <w:lastRenderedPageBreak/>
        <w:t xml:space="preserve">ОАО ГК «ТНС энерго» ответственно следует провозглашённым на государственном уровне принципам всесторонней поддержки российского спорта и возрождения богатых спортивных традиций. </w:t>
      </w:r>
    </w:p>
    <w:p w:rsidR="00BC5326" w:rsidRPr="0006413B" w:rsidRDefault="00BC5326" w:rsidP="00BC5326">
      <w:pPr>
        <w:autoSpaceDE w:val="0"/>
        <w:autoSpaceDN w:val="0"/>
        <w:adjustRightInd w:val="0"/>
        <w:spacing w:after="0" w:line="240" w:lineRule="auto"/>
        <w:outlineLvl w:val="2"/>
        <w:rPr>
          <w:rFonts w:ascii="Arial" w:hAnsi="Arial" w:cs="Arial"/>
          <w:sz w:val="24"/>
          <w:szCs w:val="24"/>
        </w:rPr>
      </w:pPr>
    </w:p>
    <w:p w:rsidR="00BC5326" w:rsidRPr="0006413B" w:rsidRDefault="00BC5326" w:rsidP="00BC5326">
      <w:pPr>
        <w:autoSpaceDE w:val="0"/>
        <w:autoSpaceDN w:val="0"/>
        <w:adjustRightInd w:val="0"/>
        <w:spacing w:after="0" w:line="240" w:lineRule="auto"/>
        <w:outlineLvl w:val="2"/>
        <w:rPr>
          <w:rFonts w:ascii="Arial" w:hAnsi="Arial" w:cs="Arial"/>
          <w:sz w:val="24"/>
          <w:szCs w:val="24"/>
        </w:rPr>
      </w:pPr>
      <w:r w:rsidRPr="0006413B">
        <w:rPr>
          <w:rFonts w:ascii="Arial" w:hAnsi="Arial" w:cs="Arial"/>
          <w:sz w:val="24"/>
          <w:szCs w:val="24"/>
        </w:rPr>
        <w:t xml:space="preserve">ОАО ГК «ТНС энерго» уделяет </w:t>
      </w:r>
      <w:r w:rsidR="00F04A48" w:rsidRPr="0006413B">
        <w:rPr>
          <w:rFonts w:ascii="Arial" w:hAnsi="Arial" w:cs="Arial"/>
          <w:sz w:val="24"/>
          <w:szCs w:val="24"/>
        </w:rPr>
        <w:t xml:space="preserve">большое внимание </w:t>
      </w:r>
      <w:r w:rsidRPr="0006413B">
        <w:rPr>
          <w:rFonts w:ascii="Arial" w:hAnsi="Arial" w:cs="Arial"/>
          <w:sz w:val="24"/>
          <w:szCs w:val="24"/>
        </w:rPr>
        <w:t xml:space="preserve">поддержке профессионального спорта. </w:t>
      </w:r>
      <w:r w:rsidR="00F04A48" w:rsidRPr="0006413B">
        <w:rPr>
          <w:rFonts w:ascii="Arial" w:hAnsi="Arial" w:cs="Arial"/>
          <w:sz w:val="24"/>
          <w:szCs w:val="24"/>
        </w:rPr>
        <w:t>Общество</w:t>
      </w:r>
      <w:r w:rsidRPr="0006413B">
        <w:rPr>
          <w:rFonts w:ascii="Arial" w:hAnsi="Arial" w:cs="Arial"/>
          <w:sz w:val="24"/>
          <w:szCs w:val="24"/>
        </w:rPr>
        <w:t xml:space="preserve"> в течение 2013 года </w:t>
      </w:r>
      <w:proofErr w:type="gramStart"/>
      <w:r w:rsidRPr="0006413B">
        <w:rPr>
          <w:rFonts w:ascii="Arial" w:hAnsi="Arial" w:cs="Arial"/>
          <w:sz w:val="24"/>
          <w:szCs w:val="24"/>
        </w:rPr>
        <w:t>продолжало оказывать поддержку Союзу конькобежцев России и гордится</w:t>
      </w:r>
      <w:proofErr w:type="gramEnd"/>
      <w:r w:rsidRPr="0006413B">
        <w:rPr>
          <w:rFonts w:ascii="Arial" w:hAnsi="Arial" w:cs="Arial"/>
          <w:sz w:val="24"/>
          <w:szCs w:val="24"/>
        </w:rPr>
        <w:t xml:space="preserve"> успехами сборной страны на международных соревнованиях. </w:t>
      </w:r>
    </w:p>
    <w:p w:rsidR="00BC5326" w:rsidRPr="0006413B" w:rsidRDefault="00BC5326" w:rsidP="00BC5326">
      <w:pPr>
        <w:autoSpaceDE w:val="0"/>
        <w:autoSpaceDN w:val="0"/>
        <w:adjustRightInd w:val="0"/>
        <w:spacing w:after="0" w:line="240" w:lineRule="auto"/>
        <w:outlineLvl w:val="2"/>
        <w:rPr>
          <w:rFonts w:ascii="Arial" w:hAnsi="Arial" w:cs="Arial"/>
          <w:sz w:val="24"/>
          <w:szCs w:val="24"/>
        </w:rPr>
      </w:pPr>
    </w:p>
    <w:p w:rsidR="00BC5326" w:rsidRPr="0006413B" w:rsidRDefault="00F04A48" w:rsidP="00BC5326">
      <w:pPr>
        <w:autoSpaceDE w:val="0"/>
        <w:autoSpaceDN w:val="0"/>
        <w:adjustRightInd w:val="0"/>
        <w:spacing w:after="0" w:line="240" w:lineRule="auto"/>
        <w:outlineLvl w:val="2"/>
        <w:rPr>
          <w:rFonts w:ascii="Arial" w:hAnsi="Arial" w:cs="Arial"/>
          <w:sz w:val="24"/>
          <w:szCs w:val="24"/>
        </w:rPr>
      </w:pPr>
      <w:r w:rsidRPr="0006413B">
        <w:rPr>
          <w:rFonts w:ascii="Arial" w:hAnsi="Arial" w:cs="Arial"/>
          <w:sz w:val="24"/>
          <w:szCs w:val="24"/>
        </w:rPr>
        <w:t>Общество</w:t>
      </w:r>
      <w:r w:rsidR="00BC5326" w:rsidRPr="0006413B">
        <w:rPr>
          <w:rFonts w:ascii="Arial" w:hAnsi="Arial" w:cs="Arial"/>
          <w:sz w:val="24"/>
          <w:szCs w:val="24"/>
        </w:rPr>
        <w:t xml:space="preserve"> также поддерживает </w:t>
      </w:r>
      <w:r w:rsidRPr="0006413B">
        <w:rPr>
          <w:rFonts w:ascii="Arial" w:hAnsi="Arial" w:cs="Arial"/>
          <w:sz w:val="24"/>
          <w:szCs w:val="24"/>
        </w:rPr>
        <w:t xml:space="preserve">и </w:t>
      </w:r>
      <w:r w:rsidR="00BC5326" w:rsidRPr="0006413B">
        <w:rPr>
          <w:rFonts w:ascii="Arial" w:hAnsi="Arial" w:cs="Arial"/>
          <w:sz w:val="24"/>
          <w:szCs w:val="24"/>
        </w:rPr>
        <w:t xml:space="preserve">любительский спорт. В феврале 2013 года ОАО ГК «ТНС энерго» во второй раз выступило генеральным партнёром Всероссийских массовых соревнований по конькобежному спорту «Ледяной драйв </w:t>
      </w:r>
      <w:r w:rsidR="00E36921">
        <w:rPr>
          <w:rFonts w:ascii="Arial" w:hAnsi="Arial" w:cs="Arial"/>
          <w:sz w:val="24"/>
          <w:szCs w:val="24"/>
        </w:rPr>
        <w:t>—</w:t>
      </w:r>
      <w:r w:rsidR="00BC5326" w:rsidRPr="0006413B">
        <w:rPr>
          <w:rFonts w:ascii="Arial" w:hAnsi="Arial" w:cs="Arial"/>
          <w:sz w:val="24"/>
          <w:szCs w:val="24"/>
        </w:rPr>
        <w:t xml:space="preserve"> Лёд надежды нашей». В открытом турнире приняли участие почти 40 тысяч человек из 35 регионов страны.</w:t>
      </w:r>
    </w:p>
    <w:p w:rsidR="00BC5326" w:rsidRPr="0006413B" w:rsidRDefault="00BC5326" w:rsidP="00BC5326">
      <w:pPr>
        <w:autoSpaceDE w:val="0"/>
        <w:autoSpaceDN w:val="0"/>
        <w:adjustRightInd w:val="0"/>
        <w:spacing w:after="0" w:line="240" w:lineRule="auto"/>
        <w:outlineLvl w:val="2"/>
        <w:rPr>
          <w:rFonts w:ascii="Arial" w:hAnsi="Arial" w:cs="Arial"/>
          <w:sz w:val="24"/>
          <w:szCs w:val="24"/>
        </w:rPr>
      </w:pPr>
    </w:p>
    <w:p w:rsidR="00BC5326" w:rsidRPr="0006413B" w:rsidRDefault="00BC5326" w:rsidP="00BC5326">
      <w:pPr>
        <w:autoSpaceDE w:val="0"/>
        <w:autoSpaceDN w:val="0"/>
        <w:adjustRightInd w:val="0"/>
        <w:spacing w:after="0" w:line="240" w:lineRule="auto"/>
        <w:outlineLvl w:val="2"/>
        <w:rPr>
          <w:rFonts w:ascii="Arial" w:hAnsi="Arial" w:cs="Arial"/>
          <w:sz w:val="24"/>
          <w:szCs w:val="24"/>
        </w:rPr>
      </w:pPr>
      <w:r w:rsidRPr="0006413B">
        <w:rPr>
          <w:rFonts w:ascii="Arial" w:hAnsi="Arial" w:cs="Arial"/>
          <w:sz w:val="24"/>
          <w:szCs w:val="24"/>
        </w:rPr>
        <w:t>В октябре 2013 года в Тульской области состоялось торжественное открытие двух первых мини-стадионов, построенных в рамках государственно-частного партн</w:t>
      </w:r>
      <w:r w:rsidR="00E36921">
        <w:rPr>
          <w:rFonts w:ascii="Arial" w:hAnsi="Arial" w:cs="Arial"/>
          <w:sz w:val="24"/>
          <w:szCs w:val="24"/>
        </w:rPr>
        <w:t>ё</w:t>
      </w:r>
      <w:r w:rsidRPr="0006413B">
        <w:rPr>
          <w:rFonts w:ascii="Arial" w:hAnsi="Arial" w:cs="Arial"/>
          <w:sz w:val="24"/>
          <w:szCs w:val="24"/>
        </w:rPr>
        <w:t>рства правительства Тульской области и Группы компаний «ТНС энерго». Мини-стадионы включают в себя футбольное поле с воротами и современную беговую дорожку. Территория стадионов оснащена специальным, устойчивым к любым погодным условиям покрытием, ограждением и освещением.</w:t>
      </w:r>
    </w:p>
    <w:p w:rsidR="00BC5326" w:rsidRPr="0006413B" w:rsidRDefault="00BC5326" w:rsidP="00BC5326">
      <w:pPr>
        <w:autoSpaceDE w:val="0"/>
        <w:autoSpaceDN w:val="0"/>
        <w:adjustRightInd w:val="0"/>
        <w:spacing w:after="0" w:line="240" w:lineRule="auto"/>
        <w:outlineLvl w:val="2"/>
        <w:rPr>
          <w:rFonts w:ascii="Arial" w:hAnsi="Arial" w:cs="Arial"/>
          <w:sz w:val="24"/>
          <w:szCs w:val="24"/>
        </w:rPr>
      </w:pPr>
    </w:p>
    <w:p w:rsidR="00BC5326" w:rsidRPr="0006413B" w:rsidRDefault="00BC5326" w:rsidP="00BC5326">
      <w:pPr>
        <w:autoSpaceDE w:val="0"/>
        <w:autoSpaceDN w:val="0"/>
        <w:adjustRightInd w:val="0"/>
        <w:spacing w:after="0" w:line="240" w:lineRule="auto"/>
        <w:outlineLvl w:val="2"/>
        <w:rPr>
          <w:rFonts w:ascii="Arial" w:hAnsi="Arial" w:cs="Arial"/>
          <w:sz w:val="24"/>
          <w:szCs w:val="24"/>
        </w:rPr>
      </w:pPr>
      <w:r w:rsidRPr="0006413B">
        <w:rPr>
          <w:rFonts w:ascii="Arial" w:hAnsi="Arial" w:cs="Arial"/>
          <w:sz w:val="24"/>
          <w:szCs w:val="24"/>
        </w:rPr>
        <w:t>ОАО ГК «ТНС энерго» уделяет большое внимание поддержке благотворительных проектов и региональных социальных программ. Через свои дочерние общества компания оказывает помощь некоммерческим, детским, спортивным, медицинским и образовательным учреждениям, активно участвует в организации культурно-просветительских мероприятий, городских праздников, конкурсов и фестивалей.</w:t>
      </w:r>
    </w:p>
    <w:p w:rsidR="00BC5326" w:rsidRPr="0006413B" w:rsidRDefault="00BC5326" w:rsidP="00BC5326">
      <w:pPr>
        <w:autoSpaceDE w:val="0"/>
        <w:autoSpaceDN w:val="0"/>
        <w:adjustRightInd w:val="0"/>
        <w:spacing w:after="0" w:line="240" w:lineRule="auto"/>
        <w:outlineLvl w:val="2"/>
        <w:rPr>
          <w:rFonts w:ascii="Arial" w:hAnsi="Arial" w:cs="Arial"/>
          <w:sz w:val="24"/>
          <w:szCs w:val="24"/>
        </w:rPr>
      </w:pPr>
    </w:p>
    <w:p w:rsidR="00BC5326" w:rsidRPr="0006413B" w:rsidRDefault="00BC5326" w:rsidP="00BC5326">
      <w:pPr>
        <w:autoSpaceDE w:val="0"/>
        <w:autoSpaceDN w:val="0"/>
        <w:adjustRightInd w:val="0"/>
        <w:spacing w:after="0" w:line="240" w:lineRule="auto"/>
        <w:outlineLvl w:val="2"/>
        <w:rPr>
          <w:rFonts w:ascii="Arial" w:hAnsi="Arial" w:cs="Arial"/>
          <w:sz w:val="24"/>
          <w:szCs w:val="24"/>
        </w:rPr>
      </w:pPr>
      <w:r w:rsidRPr="0006413B">
        <w:rPr>
          <w:rFonts w:ascii="Arial" w:hAnsi="Arial" w:cs="Arial"/>
          <w:sz w:val="24"/>
          <w:szCs w:val="24"/>
        </w:rPr>
        <w:t xml:space="preserve">Дочерние общества ОАО ГК «ТНС энерго» </w:t>
      </w:r>
      <w:r w:rsidR="00F04A48" w:rsidRPr="0006413B">
        <w:rPr>
          <w:rFonts w:ascii="Arial" w:hAnsi="Arial" w:cs="Arial"/>
          <w:sz w:val="24"/>
          <w:szCs w:val="24"/>
        </w:rPr>
        <w:t xml:space="preserve">шефствуют над детскими домами, </w:t>
      </w:r>
      <w:r w:rsidRPr="0006413B">
        <w:rPr>
          <w:rFonts w:ascii="Arial" w:hAnsi="Arial" w:cs="Arial"/>
          <w:sz w:val="24"/>
          <w:szCs w:val="24"/>
        </w:rPr>
        <w:t xml:space="preserve">не только оказывая материальную помощь, но и способствуя социальной адаптации их воспитанников. Сотрудники региональных сбытовых компаний с большим удовольствием лично принимают участие в благотворительных акциях. </w:t>
      </w:r>
    </w:p>
    <w:p w:rsidR="00BC5326" w:rsidRPr="0006413B" w:rsidRDefault="00BC5326" w:rsidP="00BC5326">
      <w:pPr>
        <w:autoSpaceDE w:val="0"/>
        <w:autoSpaceDN w:val="0"/>
        <w:adjustRightInd w:val="0"/>
        <w:spacing w:after="0" w:line="240" w:lineRule="auto"/>
        <w:outlineLvl w:val="2"/>
        <w:rPr>
          <w:rFonts w:ascii="Arial" w:hAnsi="Arial" w:cs="Arial"/>
          <w:sz w:val="24"/>
          <w:szCs w:val="24"/>
        </w:rPr>
      </w:pPr>
    </w:p>
    <w:p w:rsidR="00BC5326" w:rsidRPr="0006413B" w:rsidRDefault="00BC5326" w:rsidP="00BC5326">
      <w:pPr>
        <w:autoSpaceDE w:val="0"/>
        <w:autoSpaceDN w:val="0"/>
        <w:adjustRightInd w:val="0"/>
        <w:spacing w:after="0" w:line="240" w:lineRule="auto"/>
        <w:outlineLvl w:val="2"/>
        <w:rPr>
          <w:rFonts w:ascii="Arial" w:hAnsi="Arial" w:cs="Arial"/>
          <w:sz w:val="24"/>
          <w:szCs w:val="24"/>
        </w:rPr>
      </w:pPr>
      <w:r w:rsidRPr="0006413B">
        <w:rPr>
          <w:rFonts w:ascii="Arial" w:hAnsi="Arial" w:cs="Arial"/>
          <w:sz w:val="24"/>
          <w:szCs w:val="24"/>
        </w:rPr>
        <w:t xml:space="preserve">В частности, ОАО «Нижегородская сбытовая компания» в течение нескольких лет шефствует над </w:t>
      </w:r>
      <w:proofErr w:type="spellStart"/>
      <w:r w:rsidRPr="0006413B">
        <w:rPr>
          <w:rFonts w:ascii="Arial" w:hAnsi="Arial" w:cs="Arial"/>
          <w:sz w:val="24"/>
          <w:szCs w:val="24"/>
        </w:rPr>
        <w:t>Пошатовским</w:t>
      </w:r>
      <w:proofErr w:type="spellEnd"/>
      <w:r w:rsidRPr="0006413B">
        <w:rPr>
          <w:rFonts w:ascii="Arial" w:hAnsi="Arial" w:cs="Arial"/>
          <w:sz w:val="24"/>
          <w:szCs w:val="24"/>
        </w:rPr>
        <w:t xml:space="preserve"> детским домом </w:t>
      </w:r>
      <w:proofErr w:type="spellStart"/>
      <w:r w:rsidRPr="0006413B">
        <w:rPr>
          <w:rFonts w:ascii="Arial" w:hAnsi="Arial" w:cs="Arial"/>
          <w:sz w:val="24"/>
          <w:szCs w:val="24"/>
        </w:rPr>
        <w:t>Арзамасского</w:t>
      </w:r>
      <w:proofErr w:type="spellEnd"/>
      <w:r w:rsidRPr="0006413B">
        <w:rPr>
          <w:rFonts w:ascii="Arial" w:hAnsi="Arial" w:cs="Arial"/>
          <w:sz w:val="24"/>
          <w:szCs w:val="24"/>
        </w:rPr>
        <w:t xml:space="preserve"> района Нижегородской области, а также оказывает поддержку </w:t>
      </w:r>
      <w:r w:rsidR="00BB4359" w:rsidRPr="00BB4359">
        <w:rPr>
          <w:rFonts w:ascii="Arial" w:hAnsi="Arial" w:cs="Arial"/>
          <w:sz w:val="24"/>
          <w:szCs w:val="24"/>
        </w:rPr>
        <w:t>успешно выступающей на</w:t>
      </w:r>
      <w:r w:rsidR="00BB4359" w:rsidRPr="0006413B">
        <w:rPr>
          <w:rFonts w:ascii="Arial" w:hAnsi="Arial" w:cs="Arial"/>
          <w:sz w:val="24"/>
          <w:szCs w:val="24"/>
        </w:rPr>
        <w:t xml:space="preserve"> всероссийских и международных соревнованиях </w:t>
      </w:r>
      <w:r w:rsidRPr="0006413B">
        <w:rPr>
          <w:rFonts w:ascii="Arial" w:hAnsi="Arial" w:cs="Arial"/>
          <w:sz w:val="24"/>
          <w:szCs w:val="24"/>
        </w:rPr>
        <w:t xml:space="preserve">детской команде по хоккею с мячом ФОК «Олимпийский» </w:t>
      </w:r>
      <w:r w:rsidR="00E36921">
        <w:rPr>
          <w:rFonts w:ascii="Arial" w:hAnsi="Arial" w:cs="Arial"/>
          <w:sz w:val="24"/>
          <w:szCs w:val="24"/>
        </w:rPr>
        <w:t xml:space="preserve">в </w:t>
      </w:r>
      <w:proofErr w:type="gramStart"/>
      <w:r w:rsidRPr="0006413B">
        <w:rPr>
          <w:rFonts w:ascii="Arial" w:hAnsi="Arial" w:cs="Arial"/>
          <w:sz w:val="24"/>
          <w:szCs w:val="24"/>
        </w:rPr>
        <w:t>г</w:t>
      </w:r>
      <w:proofErr w:type="gramEnd"/>
      <w:r w:rsidRPr="0006413B">
        <w:rPr>
          <w:rFonts w:ascii="Arial" w:hAnsi="Arial" w:cs="Arial"/>
          <w:sz w:val="24"/>
          <w:szCs w:val="24"/>
        </w:rPr>
        <w:t>. Балахн</w:t>
      </w:r>
      <w:r w:rsidR="00E36921">
        <w:rPr>
          <w:rFonts w:ascii="Arial" w:hAnsi="Arial" w:cs="Arial"/>
          <w:sz w:val="24"/>
          <w:szCs w:val="24"/>
        </w:rPr>
        <w:t>е</w:t>
      </w:r>
      <w:r w:rsidRPr="0006413B">
        <w:rPr>
          <w:rFonts w:ascii="Arial" w:hAnsi="Arial" w:cs="Arial"/>
          <w:sz w:val="24"/>
          <w:szCs w:val="24"/>
        </w:rPr>
        <w:t xml:space="preserve"> Нижегородской </w:t>
      </w:r>
      <w:r w:rsidR="00BB4359">
        <w:rPr>
          <w:rFonts w:ascii="Arial" w:hAnsi="Arial" w:cs="Arial"/>
          <w:sz w:val="24"/>
          <w:szCs w:val="24"/>
        </w:rPr>
        <w:t>области.</w:t>
      </w:r>
      <w:r w:rsidR="00372BCA">
        <w:rPr>
          <w:rFonts w:ascii="Arial" w:hAnsi="Arial" w:cs="Arial"/>
          <w:sz w:val="24"/>
          <w:szCs w:val="24"/>
        </w:rPr>
        <w:t xml:space="preserve"> </w:t>
      </w:r>
      <w:r w:rsidRPr="0006413B">
        <w:rPr>
          <w:rFonts w:ascii="Arial" w:hAnsi="Arial" w:cs="Arial"/>
          <w:sz w:val="24"/>
          <w:szCs w:val="24"/>
        </w:rPr>
        <w:t>В феврале 2013 года ОАО «Нижегородская сбытовая компания» было награждено правительством Нижегородской области за активную поддержку спорта в регионе.</w:t>
      </w:r>
    </w:p>
    <w:p w:rsidR="00BC5326" w:rsidRPr="0006413B" w:rsidRDefault="00BC5326" w:rsidP="00BC5326">
      <w:pPr>
        <w:autoSpaceDE w:val="0"/>
        <w:autoSpaceDN w:val="0"/>
        <w:adjustRightInd w:val="0"/>
        <w:spacing w:after="0" w:line="240" w:lineRule="auto"/>
        <w:outlineLvl w:val="2"/>
        <w:rPr>
          <w:rFonts w:ascii="Arial" w:hAnsi="Arial" w:cs="Arial"/>
          <w:sz w:val="24"/>
          <w:szCs w:val="24"/>
        </w:rPr>
      </w:pPr>
    </w:p>
    <w:p w:rsidR="00BC5326" w:rsidRPr="0006413B" w:rsidRDefault="00BC5326" w:rsidP="00BC5326">
      <w:pPr>
        <w:autoSpaceDE w:val="0"/>
        <w:autoSpaceDN w:val="0"/>
        <w:adjustRightInd w:val="0"/>
        <w:spacing w:after="0" w:line="240" w:lineRule="auto"/>
        <w:outlineLvl w:val="2"/>
        <w:rPr>
          <w:rFonts w:ascii="Arial" w:hAnsi="Arial" w:cs="Arial"/>
          <w:sz w:val="24"/>
          <w:szCs w:val="24"/>
        </w:rPr>
      </w:pPr>
      <w:r w:rsidRPr="0006413B">
        <w:rPr>
          <w:rFonts w:ascii="Arial" w:hAnsi="Arial" w:cs="Arial"/>
          <w:sz w:val="24"/>
          <w:szCs w:val="24"/>
        </w:rPr>
        <w:t>ОАО «</w:t>
      </w:r>
      <w:proofErr w:type="spellStart"/>
      <w:r w:rsidRPr="0006413B">
        <w:rPr>
          <w:rFonts w:ascii="Arial" w:hAnsi="Arial" w:cs="Arial"/>
          <w:sz w:val="24"/>
          <w:szCs w:val="24"/>
        </w:rPr>
        <w:t>Мариэнергосбыт</w:t>
      </w:r>
      <w:proofErr w:type="spellEnd"/>
      <w:r w:rsidRPr="0006413B">
        <w:rPr>
          <w:rFonts w:ascii="Arial" w:hAnsi="Arial" w:cs="Arial"/>
          <w:sz w:val="24"/>
          <w:szCs w:val="24"/>
        </w:rPr>
        <w:t>» регулярно оказывает материальную помощь ГБОУ Республики Марий Эл «Семеновская специальная (коррекционная) общеобразовательная</w:t>
      </w:r>
      <w:r w:rsidR="00F04A48" w:rsidRPr="0006413B">
        <w:rPr>
          <w:rFonts w:ascii="Arial" w:hAnsi="Arial" w:cs="Arial"/>
          <w:sz w:val="24"/>
          <w:szCs w:val="24"/>
        </w:rPr>
        <w:t xml:space="preserve"> школа-интернат для обучающихся</w:t>
      </w:r>
      <w:r w:rsidRPr="0006413B">
        <w:rPr>
          <w:rFonts w:ascii="Arial" w:hAnsi="Arial" w:cs="Arial"/>
          <w:sz w:val="24"/>
          <w:szCs w:val="24"/>
        </w:rPr>
        <w:t xml:space="preserve"> воспитанников с ограниченными возможнос</w:t>
      </w:r>
      <w:r w:rsidR="00F04A48" w:rsidRPr="0006413B">
        <w:rPr>
          <w:rFonts w:ascii="Arial" w:hAnsi="Arial" w:cs="Arial"/>
          <w:sz w:val="24"/>
          <w:szCs w:val="24"/>
        </w:rPr>
        <w:t xml:space="preserve">тями здоровья I, II и V вида»: </w:t>
      </w:r>
      <w:r w:rsidRPr="0006413B">
        <w:rPr>
          <w:rFonts w:ascii="Arial" w:hAnsi="Arial" w:cs="Arial"/>
          <w:sz w:val="24"/>
          <w:szCs w:val="24"/>
        </w:rPr>
        <w:t xml:space="preserve">объём помощи за последние три года превысил 8 </w:t>
      </w:r>
      <w:proofErr w:type="spellStart"/>
      <w:proofErr w:type="gramStart"/>
      <w:r w:rsidRPr="0006413B">
        <w:rPr>
          <w:rFonts w:ascii="Arial" w:hAnsi="Arial" w:cs="Arial"/>
          <w:sz w:val="24"/>
          <w:szCs w:val="24"/>
        </w:rPr>
        <w:t>млн</w:t>
      </w:r>
      <w:proofErr w:type="spellEnd"/>
      <w:proofErr w:type="gramEnd"/>
      <w:r w:rsidRPr="0006413B">
        <w:rPr>
          <w:rFonts w:ascii="Arial" w:hAnsi="Arial" w:cs="Arial"/>
          <w:sz w:val="24"/>
          <w:szCs w:val="24"/>
        </w:rPr>
        <w:t xml:space="preserve"> рублей. Благодаря поддержке ОАО «</w:t>
      </w:r>
      <w:proofErr w:type="spellStart"/>
      <w:r w:rsidRPr="0006413B">
        <w:rPr>
          <w:rFonts w:ascii="Arial" w:hAnsi="Arial" w:cs="Arial"/>
          <w:sz w:val="24"/>
          <w:szCs w:val="24"/>
        </w:rPr>
        <w:t>Мариэнергосбыт</w:t>
      </w:r>
      <w:proofErr w:type="spellEnd"/>
      <w:r w:rsidRPr="0006413B">
        <w:rPr>
          <w:rFonts w:ascii="Arial" w:hAnsi="Arial" w:cs="Arial"/>
          <w:sz w:val="24"/>
          <w:szCs w:val="24"/>
        </w:rPr>
        <w:t>» в здании школы-интерната, не ремонтировавшемся с 1958 года, были проведены масштабные ремонтные работы. Весной 2013 года при участии ОАО «</w:t>
      </w:r>
      <w:proofErr w:type="spellStart"/>
      <w:r w:rsidRPr="0006413B">
        <w:rPr>
          <w:rFonts w:ascii="Arial" w:hAnsi="Arial" w:cs="Arial"/>
          <w:sz w:val="24"/>
          <w:szCs w:val="24"/>
        </w:rPr>
        <w:t>Мариэнергосбыт</w:t>
      </w:r>
      <w:proofErr w:type="spellEnd"/>
      <w:r w:rsidRPr="0006413B">
        <w:rPr>
          <w:rFonts w:ascii="Arial" w:hAnsi="Arial" w:cs="Arial"/>
          <w:sz w:val="24"/>
          <w:szCs w:val="24"/>
        </w:rPr>
        <w:t xml:space="preserve">» прошел XV фестиваль искусств «Йошкар-Ола театральная </w:t>
      </w:r>
      <w:r w:rsidR="000426B1">
        <w:rPr>
          <w:rFonts w:ascii="Arial" w:hAnsi="Arial" w:cs="Arial"/>
          <w:sz w:val="24"/>
          <w:szCs w:val="24"/>
        </w:rPr>
        <w:t>—</w:t>
      </w:r>
      <w:r w:rsidRPr="0006413B">
        <w:rPr>
          <w:rFonts w:ascii="Arial" w:hAnsi="Arial" w:cs="Arial"/>
          <w:sz w:val="24"/>
          <w:szCs w:val="24"/>
        </w:rPr>
        <w:t xml:space="preserve"> 2013». В рамках проведения мероприятий, посвященных 68</w:t>
      </w:r>
      <w:r w:rsidR="000426B1">
        <w:rPr>
          <w:rFonts w:ascii="Arial" w:hAnsi="Arial" w:cs="Arial"/>
          <w:sz w:val="24"/>
          <w:szCs w:val="24"/>
        </w:rPr>
        <w:t>-й</w:t>
      </w:r>
      <w:r w:rsidRPr="0006413B">
        <w:rPr>
          <w:rFonts w:ascii="Arial" w:hAnsi="Arial" w:cs="Arial"/>
          <w:sz w:val="24"/>
          <w:szCs w:val="24"/>
        </w:rPr>
        <w:t xml:space="preserve"> годовщине Великой Победы, проведена акция по чествованию ветеранов войны и тружеников тыла.</w:t>
      </w:r>
    </w:p>
    <w:p w:rsidR="00BC5326" w:rsidRPr="0006413B" w:rsidRDefault="00BC5326" w:rsidP="00BC5326">
      <w:pPr>
        <w:autoSpaceDE w:val="0"/>
        <w:autoSpaceDN w:val="0"/>
        <w:adjustRightInd w:val="0"/>
        <w:spacing w:after="0" w:line="240" w:lineRule="auto"/>
        <w:outlineLvl w:val="2"/>
        <w:rPr>
          <w:rFonts w:ascii="Arial" w:hAnsi="Arial" w:cs="Arial"/>
          <w:sz w:val="24"/>
          <w:szCs w:val="24"/>
        </w:rPr>
      </w:pPr>
    </w:p>
    <w:p w:rsidR="0086648E" w:rsidRPr="0006413B" w:rsidRDefault="00BC5326" w:rsidP="00BC5326">
      <w:pPr>
        <w:autoSpaceDE w:val="0"/>
        <w:autoSpaceDN w:val="0"/>
        <w:adjustRightInd w:val="0"/>
        <w:spacing w:after="0" w:line="240" w:lineRule="auto"/>
        <w:outlineLvl w:val="2"/>
        <w:rPr>
          <w:rFonts w:ascii="Arial" w:hAnsi="Arial" w:cs="Arial"/>
          <w:sz w:val="24"/>
          <w:szCs w:val="24"/>
        </w:rPr>
      </w:pPr>
      <w:proofErr w:type="gramStart"/>
      <w:r w:rsidRPr="0006413B">
        <w:rPr>
          <w:rFonts w:ascii="Arial" w:hAnsi="Arial" w:cs="Arial"/>
          <w:sz w:val="24"/>
          <w:szCs w:val="24"/>
        </w:rPr>
        <w:t xml:space="preserve">Дочерние зависимые общества ОАО ГК «ТНС энерго» оказывают адресную помощь социально незащищённым слоям населения: детям, оставшимся без попечения родителей или нуждающимся в дорогостоящем лечении, людям с ограниченными </w:t>
      </w:r>
      <w:r w:rsidRPr="0006413B">
        <w:rPr>
          <w:rFonts w:ascii="Arial" w:hAnsi="Arial" w:cs="Arial"/>
          <w:sz w:val="24"/>
          <w:szCs w:val="24"/>
        </w:rPr>
        <w:lastRenderedPageBreak/>
        <w:t xml:space="preserve">возможностями, бывшим сотрудникам компаний, оказавшимся в тяжёлой жизненной ситуации, </w:t>
      </w:r>
      <w:r w:rsidR="00F04A48" w:rsidRPr="0006413B">
        <w:rPr>
          <w:rFonts w:ascii="Arial" w:hAnsi="Arial" w:cs="Arial"/>
          <w:sz w:val="24"/>
          <w:szCs w:val="24"/>
        </w:rPr>
        <w:t>а также</w:t>
      </w:r>
      <w:r w:rsidRPr="0006413B">
        <w:rPr>
          <w:rFonts w:ascii="Arial" w:hAnsi="Arial" w:cs="Arial"/>
          <w:sz w:val="24"/>
          <w:szCs w:val="24"/>
        </w:rPr>
        <w:t xml:space="preserve"> другим категориям граждан.</w:t>
      </w:r>
      <w:proofErr w:type="gramEnd"/>
    </w:p>
    <w:p w:rsidR="001041FC" w:rsidRPr="0006413B" w:rsidRDefault="001041FC" w:rsidP="001041FC">
      <w:pPr>
        <w:rPr>
          <w:rFonts w:ascii="Arial" w:hAnsi="Arial" w:cs="Arial"/>
          <w:color w:val="000000" w:themeColor="text1"/>
          <w:sz w:val="24"/>
          <w:szCs w:val="24"/>
        </w:rPr>
      </w:pPr>
    </w:p>
    <w:p w:rsidR="001041FC" w:rsidRPr="0006413B" w:rsidRDefault="001041FC" w:rsidP="001041FC">
      <w:pPr>
        <w:rPr>
          <w:rFonts w:ascii="Arial" w:hAnsi="Arial" w:cs="Arial"/>
          <w:sz w:val="24"/>
          <w:szCs w:val="24"/>
        </w:rPr>
      </w:pPr>
    </w:p>
    <w:p w:rsidR="001E3417" w:rsidRPr="0006413B" w:rsidRDefault="001E3417" w:rsidP="00734D3B">
      <w:pPr>
        <w:spacing w:after="0" w:line="240" w:lineRule="auto"/>
        <w:ind w:right="-68"/>
        <w:rPr>
          <w:rFonts w:ascii="Arial" w:hAnsi="Arial" w:cs="Arial"/>
          <w:sz w:val="24"/>
          <w:szCs w:val="24"/>
        </w:rPr>
      </w:pPr>
    </w:p>
    <w:p w:rsidR="00303043" w:rsidRPr="0006413B" w:rsidRDefault="00136AD3" w:rsidP="00136AD3">
      <w:pPr>
        <w:spacing w:after="0" w:line="240" w:lineRule="auto"/>
        <w:ind w:right="-68" w:firstLine="567"/>
        <w:jc w:val="right"/>
        <w:rPr>
          <w:rFonts w:ascii="Arial" w:hAnsi="Arial" w:cs="Arial"/>
          <w:sz w:val="24"/>
          <w:szCs w:val="24"/>
        </w:rPr>
      </w:pPr>
      <w:r w:rsidRPr="0006413B">
        <w:rPr>
          <w:rFonts w:ascii="Arial" w:hAnsi="Arial" w:cs="Arial"/>
          <w:sz w:val="24"/>
          <w:szCs w:val="24"/>
        </w:rPr>
        <w:t xml:space="preserve">                                             </w:t>
      </w:r>
      <w:r w:rsidR="00BE3069">
        <w:rPr>
          <w:rFonts w:ascii="Arial" w:hAnsi="Arial" w:cs="Arial"/>
          <w:sz w:val="24"/>
          <w:szCs w:val="24"/>
        </w:rPr>
        <w:t xml:space="preserve">                      </w:t>
      </w:r>
      <w:r w:rsidRPr="0006413B">
        <w:rPr>
          <w:rFonts w:ascii="Arial" w:hAnsi="Arial" w:cs="Arial"/>
          <w:sz w:val="24"/>
          <w:szCs w:val="24"/>
        </w:rPr>
        <w:t xml:space="preserve"> </w:t>
      </w:r>
      <w:r w:rsidR="00303043" w:rsidRPr="0006413B">
        <w:rPr>
          <w:rFonts w:ascii="Arial" w:hAnsi="Arial" w:cs="Arial"/>
          <w:sz w:val="24"/>
          <w:szCs w:val="24"/>
        </w:rPr>
        <w:t xml:space="preserve">Генеральный директор </w:t>
      </w:r>
      <w:r w:rsidR="001E3417" w:rsidRPr="0006413B">
        <w:rPr>
          <w:rFonts w:ascii="Arial" w:hAnsi="Arial" w:cs="Arial"/>
          <w:sz w:val="24"/>
          <w:szCs w:val="24"/>
        </w:rPr>
        <w:t xml:space="preserve">ОАО ГК «ТНС энерго» </w:t>
      </w:r>
      <w:r w:rsidR="001E3417" w:rsidRPr="0006413B">
        <w:rPr>
          <w:rFonts w:ascii="Arial" w:hAnsi="Arial" w:cs="Arial"/>
          <w:sz w:val="24"/>
          <w:szCs w:val="24"/>
        </w:rPr>
        <w:tab/>
      </w:r>
      <w:r w:rsidR="001E3417" w:rsidRPr="0006413B">
        <w:rPr>
          <w:rFonts w:ascii="Arial" w:hAnsi="Arial" w:cs="Arial"/>
          <w:sz w:val="24"/>
          <w:szCs w:val="24"/>
        </w:rPr>
        <w:tab/>
      </w:r>
      <w:r w:rsidR="001E3417" w:rsidRPr="0006413B">
        <w:rPr>
          <w:rFonts w:ascii="Arial" w:hAnsi="Arial" w:cs="Arial"/>
          <w:sz w:val="24"/>
          <w:szCs w:val="24"/>
        </w:rPr>
        <w:tab/>
      </w:r>
      <w:r w:rsidR="001E3417" w:rsidRPr="0006413B">
        <w:rPr>
          <w:rFonts w:ascii="Arial" w:hAnsi="Arial" w:cs="Arial"/>
          <w:sz w:val="24"/>
          <w:szCs w:val="24"/>
        </w:rPr>
        <w:tab/>
      </w:r>
      <w:r w:rsidR="001E3417" w:rsidRPr="0006413B">
        <w:rPr>
          <w:rFonts w:ascii="Arial" w:hAnsi="Arial" w:cs="Arial"/>
          <w:sz w:val="24"/>
          <w:szCs w:val="24"/>
        </w:rPr>
        <w:tab/>
      </w:r>
      <w:r w:rsidR="001E3417" w:rsidRPr="0006413B">
        <w:rPr>
          <w:rFonts w:ascii="Arial" w:hAnsi="Arial" w:cs="Arial"/>
          <w:sz w:val="24"/>
          <w:szCs w:val="24"/>
        </w:rPr>
        <w:tab/>
      </w:r>
      <w:r w:rsidR="001E3417" w:rsidRPr="0006413B">
        <w:rPr>
          <w:rFonts w:ascii="Arial" w:hAnsi="Arial" w:cs="Arial"/>
          <w:sz w:val="24"/>
          <w:szCs w:val="24"/>
        </w:rPr>
        <w:tab/>
      </w:r>
      <w:r w:rsidR="001E3417" w:rsidRPr="0006413B">
        <w:rPr>
          <w:rFonts w:ascii="Arial" w:hAnsi="Arial" w:cs="Arial"/>
          <w:sz w:val="24"/>
          <w:szCs w:val="24"/>
        </w:rPr>
        <w:tab/>
      </w:r>
      <w:r w:rsidR="001E3417" w:rsidRPr="0006413B">
        <w:rPr>
          <w:rFonts w:ascii="Arial" w:hAnsi="Arial" w:cs="Arial"/>
          <w:sz w:val="24"/>
          <w:szCs w:val="24"/>
        </w:rPr>
        <w:tab/>
      </w:r>
      <w:r w:rsidR="001E3417" w:rsidRPr="0006413B">
        <w:rPr>
          <w:rFonts w:ascii="Arial" w:hAnsi="Arial" w:cs="Arial"/>
          <w:sz w:val="24"/>
          <w:szCs w:val="24"/>
        </w:rPr>
        <w:tab/>
        <w:t>Д.А. Аржанов</w:t>
      </w:r>
      <w:r w:rsidR="00303043" w:rsidRPr="0006413B">
        <w:rPr>
          <w:rFonts w:ascii="Arial" w:hAnsi="Arial" w:cs="Arial"/>
          <w:sz w:val="24"/>
          <w:szCs w:val="24"/>
        </w:rPr>
        <w:t xml:space="preserve"> </w:t>
      </w:r>
    </w:p>
    <w:p w:rsidR="00303043" w:rsidRPr="0006413B" w:rsidRDefault="00303043" w:rsidP="00136AD3">
      <w:pPr>
        <w:spacing w:after="0" w:line="240" w:lineRule="auto"/>
        <w:ind w:right="-68" w:firstLine="567"/>
        <w:jc w:val="right"/>
        <w:rPr>
          <w:rFonts w:ascii="Arial" w:hAnsi="Arial" w:cs="Arial"/>
          <w:sz w:val="24"/>
          <w:szCs w:val="24"/>
        </w:rPr>
      </w:pPr>
    </w:p>
    <w:p w:rsidR="00303043" w:rsidRPr="0006413B" w:rsidRDefault="00303043" w:rsidP="00136AD3">
      <w:pPr>
        <w:spacing w:after="0" w:line="240" w:lineRule="auto"/>
        <w:ind w:right="-68" w:firstLine="567"/>
        <w:jc w:val="right"/>
        <w:rPr>
          <w:rFonts w:ascii="Arial" w:hAnsi="Arial" w:cs="Arial"/>
          <w:sz w:val="24"/>
          <w:szCs w:val="24"/>
        </w:rPr>
      </w:pPr>
    </w:p>
    <w:p w:rsidR="00303043" w:rsidRPr="0006413B" w:rsidRDefault="00136AD3" w:rsidP="00136AD3">
      <w:pPr>
        <w:spacing w:after="0" w:line="240" w:lineRule="auto"/>
        <w:ind w:right="-68" w:firstLine="567"/>
        <w:jc w:val="right"/>
        <w:rPr>
          <w:rFonts w:ascii="Arial" w:hAnsi="Arial" w:cs="Arial"/>
          <w:sz w:val="24"/>
          <w:szCs w:val="24"/>
        </w:rPr>
      </w:pPr>
      <w:r w:rsidRPr="0006413B">
        <w:rPr>
          <w:rFonts w:ascii="Arial" w:hAnsi="Arial" w:cs="Arial"/>
          <w:sz w:val="24"/>
          <w:szCs w:val="24"/>
        </w:rPr>
        <w:t xml:space="preserve">                                   </w:t>
      </w:r>
      <w:r w:rsidR="00303043" w:rsidRPr="0006413B">
        <w:rPr>
          <w:rFonts w:ascii="Arial" w:hAnsi="Arial" w:cs="Arial"/>
          <w:sz w:val="24"/>
          <w:szCs w:val="24"/>
        </w:rPr>
        <w:t>Главный бухгалтер</w:t>
      </w:r>
      <w:r w:rsidRPr="0006413B">
        <w:rPr>
          <w:rFonts w:ascii="Arial" w:hAnsi="Arial" w:cs="Arial"/>
          <w:sz w:val="24"/>
          <w:szCs w:val="24"/>
        </w:rPr>
        <w:t xml:space="preserve"> ОАО ГК «ТНС энерго» </w:t>
      </w:r>
      <w:r w:rsidR="00303043" w:rsidRPr="0006413B">
        <w:rPr>
          <w:rFonts w:ascii="Arial" w:hAnsi="Arial" w:cs="Arial"/>
          <w:sz w:val="24"/>
          <w:szCs w:val="24"/>
        </w:rPr>
        <w:t xml:space="preserve">                                                                                                        </w:t>
      </w:r>
      <w:r w:rsidR="005062FB" w:rsidRPr="0006413B">
        <w:rPr>
          <w:rFonts w:ascii="Arial" w:hAnsi="Arial" w:cs="Arial"/>
          <w:sz w:val="24"/>
          <w:szCs w:val="24"/>
        </w:rPr>
        <w:t xml:space="preserve">  </w:t>
      </w:r>
      <w:r w:rsidR="00303043" w:rsidRPr="0006413B">
        <w:rPr>
          <w:rFonts w:ascii="Arial" w:hAnsi="Arial" w:cs="Arial"/>
          <w:sz w:val="24"/>
          <w:szCs w:val="24"/>
        </w:rPr>
        <w:t xml:space="preserve">      </w:t>
      </w:r>
      <w:r w:rsidR="001E3417" w:rsidRPr="0006413B">
        <w:rPr>
          <w:rFonts w:ascii="Arial" w:hAnsi="Arial" w:cs="Arial"/>
          <w:sz w:val="24"/>
          <w:szCs w:val="24"/>
        </w:rPr>
        <w:tab/>
      </w:r>
      <w:r w:rsidR="001E3417" w:rsidRPr="0006413B">
        <w:rPr>
          <w:rFonts w:ascii="Arial" w:hAnsi="Arial" w:cs="Arial"/>
          <w:sz w:val="24"/>
          <w:szCs w:val="24"/>
        </w:rPr>
        <w:tab/>
      </w:r>
      <w:r w:rsidR="001E3417" w:rsidRPr="0006413B">
        <w:rPr>
          <w:rFonts w:ascii="Arial" w:hAnsi="Arial" w:cs="Arial"/>
          <w:sz w:val="24"/>
          <w:szCs w:val="24"/>
        </w:rPr>
        <w:tab/>
      </w:r>
      <w:r w:rsidR="001E3417" w:rsidRPr="0006413B">
        <w:rPr>
          <w:rFonts w:ascii="Arial" w:hAnsi="Arial" w:cs="Arial"/>
          <w:sz w:val="24"/>
          <w:szCs w:val="24"/>
        </w:rPr>
        <w:tab/>
        <w:t>В.Н. Ревин</w:t>
      </w:r>
    </w:p>
    <w:p w:rsidR="00303043" w:rsidRPr="0006413B" w:rsidRDefault="00303043" w:rsidP="00303043">
      <w:pPr>
        <w:shd w:val="clear" w:color="auto" w:fill="FFFFFF"/>
        <w:spacing w:after="0" w:line="240" w:lineRule="auto"/>
        <w:ind w:right="-68"/>
        <w:jc w:val="both"/>
        <w:rPr>
          <w:rFonts w:ascii="Arial" w:hAnsi="Arial" w:cs="Arial"/>
          <w:sz w:val="24"/>
          <w:szCs w:val="24"/>
        </w:rPr>
      </w:pPr>
    </w:p>
    <w:sectPr w:rsidR="00303043" w:rsidRPr="0006413B" w:rsidSect="003952E3">
      <w:footerReference w:type="default" r:id="rId15"/>
      <w:pgSz w:w="11905" w:h="16838" w:code="9"/>
      <w:pgMar w:top="851" w:right="851" w:bottom="1418" w:left="85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250" w:rsidRDefault="00C67250" w:rsidP="00692883">
      <w:pPr>
        <w:spacing w:after="0" w:line="240" w:lineRule="auto"/>
      </w:pPr>
      <w:r>
        <w:separator/>
      </w:r>
    </w:p>
  </w:endnote>
  <w:endnote w:type="continuationSeparator" w:id="0">
    <w:p w:rsidR="00C67250" w:rsidRDefault="00C67250" w:rsidP="006928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212" w:rsidRDefault="00E272A0">
    <w:pPr>
      <w:pStyle w:val="a5"/>
      <w:framePr w:wrap="around" w:vAnchor="text" w:hAnchor="margin" w:xAlign="right" w:y="1"/>
      <w:rPr>
        <w:rStyle w:val="aa"/>
      </w:rPr>
    </w:pPr>
    <w:r>
      <w:rPr>
        <w:rStyle w:val="aa"/>
      </w:rPr>
      <w:fldChar w:fldCharType="begin"/>
    </w:r>
    <w:r w:rsidR="002D2212">
      <w:rPr>
        <w:rStyle w:val="aa"/>
      </w:rPr>
      <w:instrText xml:space="preserve">PAGE  </w:instrText>
    </w:r>
    <w:r>
      <w:rPr>
        <w:rStyle w:val="aa"/>
      </w:rPr>
      <w:fldChar w:fldCharType="end"/>
    </w:r>
  </w:p>
  <w:p w:rsidR="002D2212" w:rsidRDefault="002D221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212" w:rsidRDefault="00E272A0">
    <w:pPr>
      <w:pStyle w:val="a5"/>
      <w:framePr w:wrap="around" w:vAnchor="text" w:hAnchor="margin" w:xAlign="right" w:y="1"/>
      <w:rPr>
        <w:rStyle w:val="aa"/>
      </w:rPr>
    </w:pPr>
    <w:r>
      <w:rPr>
        <w:rStyle w:val="aa"/>
      </w:rPr>
      <w:fldChar w:fldCharType="begin"/>
    </w:r>
    <w:r w:rsidR="002D2212">
      <w:rPr>
        <w:rStyle w:val="aa"/>
      </w:rPr>
      <w:instrText xml:space="preserve">PAGE  </w:instrText>
    </w:r>
    <w:r>
      <w:rPr>
        <w:rStyle w:val="aa"/>
      </w:rPr>
      <w:fldChar w:fldCharType="separate"/>
    </w:r>
    <w:r w:rsidR="007F7CE3">
      <w:rPr>
        <w:rStyle w:val="aa"/>
        <w:noProof/>
      </w:rPr>
      <w:t>1</w:t>
    </w:r>
    <w:r>
      <w:rPr>
        <w:rStyle w:val="aa"/>
      </w:rPr>
      <w:fldChar w:fldCharType="end"/>
    </w:r>
  </w:p>
  <w:p w:rsidR="002D2212" w:rsidRDefault="002D2212">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8947"/>
      <w:docPartObj>
        <w:docPartGallery w:val="Page Numbers (Bottom of Page)"/>
        <w:docPartUnique/>
      </w:docPartObj>
    </w:sdtPr>
    <w:sdtContent>
      <w:p w:rsidR="002D2212" w:rsidRDefault="00E272A0">
        <w:pPr>
          <w:pStyle w:val="a5"/>
          <w:jc w:val="right"/>
        </w:pPr>
        <w:fldSimple w:instr=" PAGE   \* MERGEFORMAT ">
          <w:r w:rsidR="007F7CE3">
            <w:rPr>
              <w:noProof/>
            </w:rPr>
            <w:t>30</w:t>
          </w:r>
        </w:fldSimple>
      </w:p>
    </w:sdtContent>
  </w:sdt>
  <w:p w:rsidR="002D2212" w:rsidRDefault="002D221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250" w:rsidRDefault="00C67250" w:rsidP="00692883">
      <w:pPr>
        <w:spacing w:after="0" w:line="240" w:lineRule="auto"/>
      </w:pPr>
      <w:r>
        <w:separator/>
      </w:r>
    </w:p>
  </w:footnote>
  <w:footnote w:type="continuationSeparator" w:id="0">
    <w:p w:rsidR="00C67250" w:rsidRDefault="00C67250" w:rsidP="006928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22"/>
    <w:lvl w:ilvl="0">
      <w:start w:val="1"/>
      <w:numFmt w:val="decimal"/>
      <w:lvlText w:val="%1)"/>
      <w:lvlJc w:val="left"/>
      <w:pPr>
        <w:tabs>
          <w:tab w:val="num" w:pos="1260"/>
        </w:tabs>
        <w:ind w:left="1260" w:hanging="360"/>
      </w:pPr>
    </w:lvl>
  </w:abstractNum>
  <w:abstractNum w:abstractNumId="1">
    <w:nsid w:val="052E67E8"/>
    <w:multiLevelType w:val="hybridMultilevel"/>
    <w:tmpl w:val="C964A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5E4921"/>
    <w:multiLevelType w:val="hybridMultilevel"/>
    <w:tmpl w:val="00C62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8545F5"/>
    <w:multiLevelType w:val="hybridMultilevel"/>
    <w:tmpl w:val="D604FE50"/>
    <w:lvl w:ilvl="0" w:tplc="8F309AA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3DA1F50"/>
    <w:multiLevelType w:val="hybridMultilevel"/>
    <w:tmpl w:val="CF1865D0"/>
    <w:lvl w:ilvl="0" w:tplc="B644E402">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1EF2348"/>
    <w:multiLevelType w:val="hybridMultilevel"/>
    <w:tmpl w:val="D69CA1F8"/>
    <w:lvl w:ilvl="0" w:tplc="51DA8A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15324FA"/>
    <w:multiLevelType w:val="hybridMultilevel"/>
    <w:tmpl w:val="EC680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830017"/>
    <w:multiLevelType w:val="hybridMultilevel"/>
    <w:tmpl w:val="01849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761690"/>
    <w:multiLevelType w:val="hybridMultilevel"/>
    <w:tmpl w:val="C188F056"/>
    <w:lvl w:ilvl="0" w:tplc="5F42F0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0"/>
  </w:num>
  <w:num w:numId="3">
    <w:abstractNumId w:val="3"/>
  </w:num>
  <w:num w:numId="4">
    <w:abstractNumId w:val="8"/>
  </w:num>
  <w:num w:numId="5">
    <w:abstractNumId w:val="4"/>
  </w:num>
  <w:num w:numId="6">
    <w:abstractNumId w:val="2"/>
  </w:num>
  <w:num w:numId="7">
    <w:abstractNumId w:val="6"/>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9302F"/>
    <w:rsid w:val="00002B25"/>
    <w:rsid w:val="000040AF"/>
    <w:rsid w:val="00005163"/>
    <w:rsid w:val="00007BB1"/>
    <w:rsid w:val="00010146"/>
    <w:rsid w:val="00014660"/>
    <w:rsid w:val="0001523E"/>
    <w:rsid w:val="0001549E"/>
    <w:rsid w:val="00016E84"/>
    <w:rsid w:val="000204E8"/>
    <w:rsid w:val="000351B6"/>
    <w:rsid w:val="00035A26"/>
    <w:rsid w:val="00036373"/>
    <w:rsid w:val="000378A7"/>
    <w:rsid w:val="000426B1"/>
    <w:rsid w:val="000449F1"/>
    <w:rsid w:val="00045FA2"/>
    <w:rsid w:val="00051164"/>
    <w:rsid w:val="00051EF1"/>
    <w:rsid w:val="00051F37"/>
    <w:rsid w:val="00052DA3"/>
    <w:rsid w:val="00053916"/>
    <w:rsid w:val="00054EB3"/>
    <w:rsid w:val="000561D3"/>
    <w:rsid w:val="00063880"/>
    <w:rsid w:val="00063952"/>
    <w:rsid w:val="0006413B"/>
    <w:rsid w:val="000719C7"/>
    <w:rsid w:val="00071DAF"/>
    <w:rsid w:val="00071ED8"/>
    <w:rsid w:val="00071F01"/>
    <w:rsid w:val="000731D1"/>
    <w:rsid w:val="0007413B"/>
    <w:rsid w:val="000752D4"/>
    <w:rsid w:val="0007581A"/>
    <w:rsid w:val="00075910"/>
    <w:rsid w:val="00076C84"/>
    <w:rsid w:val="00077B80"/>
    <w:rsid w:val="00082107"/>
    <w:rsid w:val="000876D6"/>
    <w:rsid w:val="00093608"/>
    <w:rsid w:val="00095623"/>
    <w:rsid w:val="0009648C"/>
    <w:rsid w:val="000976C0"/>
    <w:rsid w:val="00097AD9"/>
    <w:rsid w:val="000A14DF"/>
    <w:rsid w:val="000A78C6"/>
    <w:rsid w:val="000A7BC5"/>
    <w:rsid w:val="000B763F"/>
    <w:rsid w:val="000B7FAF"/>
    <w:rsid w:val="000C6829"/>
    <w:rsid w:val="000E252B"/>
    <w:rsid w:val="000E377A"/>
    <w:rsid w:val="000E3896"/>
    <w:rsid w:val="000E56B6"/>
    <w:rsid w:val="000E7803"/>
    <w:rsid w:val="000E7A03"/>
    <w:rsid w:val="000F032B"/>
    <w:rsid w:val="000F0E0E"/>
    <w:rsid w:val="000F192B"/>
    <w:rsid w:val="000F1F55"/>
    <w:rsid w:val="000F52DD"/>
    <w:rsid w:val="000F6E28"/>
    <w:rsid w:val="000F7BD3"/>
    <w:rsid w:val="00100608"/>
    <w:rsid w:val="00103613"/>
    <w:rsid w:val="001041FC"/>
    <w:rsid w:val="00104675"/>
    <w:rsid w:val="00104B93"/>
    <w:rsid w:val="00105518"/>
    <w:rsid w:val="001056CF"/>
    <w:rsid w:val="00105EBD"/>
    <w:rsid w:val="00112552"/>
    <w:rsid w:val="00112B67"/>
    <w:rsid w:val="00114CD6"/>
    <w:rsid w:val="00117921"/>
    <w:rsid w:val="00117982"/>
    <w:rsid w:val="0012008F"/>
    <w:rsid w:val="00120AB2"/>
    <w:rsid w:val="00122892"/>
    <w:rsid w:val="001244F7"/>
    <w:rsid w:val="001274E0"/>
    <w:rsid w:val="00132801"/>
    <w:rsid w:val="001367E9"/>
    <w:rsid w:val="00136AD3"/>
    <w:rsid w:val="00140B63"/>
    <w:rsid w:val="001509E9"/>
    <w:rsid w:val="00151406"/>
    <w:rsid w:val="00151A29"/>
    <w:rsid w:val="00162280"/>
    <w:rsid w:val="001625EE"/>
    <w:rsid w:val="00163B63"/>
    <w:rsid w:val="00171722"/>
    <w:rsid w:val="00172477"/>
    <w:rsid w:val="0017417E"/>
    <w:rsid w:val="0017634C"/>
    <w:rsid w:val="0018024A"/>
    <w:rsid w:val="001816D4"/>
    <w:rsid w:val="00182018"/>
    <w:rsid w:val="00185405"/>
    <w:rsid w:val="00187CA8"/>
    <w:rsid w:val="00191A6E"/>
    <w:rsid w:val="00195567"/>
    <w:rsid w:val="0019721F"/>
    <w:rsid w:val="001A00D6"/>
    <w:rsid w:val="001A01A2"/>
    <w:rsid w:val="001A2CBF"/>
    <w:rsid w:val="001A3C80"/>
    <w:rsid w:val="001A5BC3"/>
    <w:rsid w:val="001A5EB1"/>
    <w:rsid w:val="001A7853"/>
    <w:rsid w:val="001A7F9D"/>
    <w:rsid w:val="001B07BD"/>
    <w:rsid w:val="001B4F4A"/>
    <w:rsid w:val="001B730C"/>
    <w:rsid w:val="001B7FAE"/>
    <w:rsid w:val="001C3D67"/>
    <w:rsid w:val="001C4D3D"/>
    <w:rsid w:val="001D1D07"/>
    <w:rsid w:val="001D2917"/>
    <w:rsid w:val="001D4A96"/>
    <w:rsid w:val="001E3417"/>
    <w:rsid w:val="001E5C2E"/>
    <w:rsid w:val="001E6DCA"/>
    <w:rsid w:val="001F0632"/>
    <w:rsid w:val="001F396F"/>
    <w:rsid w:val="001F3C62"/>
    <w:rsid w:val="001F6B02"/>
    <w:rsid w:val="00203505"/>
    <w:rsid w:val="00206617"/>
    <w:rsid w:val="00213C07"/>
    <w:rsid w:val="00213D8E"/>
    <w:rsid w:val="00213ED5"/>
    <w:rsid w:val="00217659"/>
    <w:rsid w:val="00220F36"/>
    <w:rsid w:val="002212B5"/>
    <w:rsid w:val="00222041"/>
    <w:rsid w:val="00222986"/>
    <w:rsid w:val="002238A7"/>
    <w:rsid w:val="00223E18"/>
    <w:rsid w:val="00225D36"/>
    <w:rsid w:val="00226CBB"/>
    <w:rsid w:val="002279DB"/>
    <w:rsid w:val="00231B6E"/>
    <w:rsid w:val="00232E8F"/>
    <w:rsid w:val="00233F83"/>
    <w:rsid w:val="0023499E"/>
    <w:rsid w:val="002365C3"/>
    <w:rsid w:val="002403E0"/>
    <w:rsid w:val="002426BC"/>
    <w:rsid w:val="00243543"/>
    <w:rsid w:val="00243EA7"/>
    <w:rsid w:val="0024484E"/>
    <w:rsid w:val="0024599F"/>
    <w:rsid w:val="0024622E"/>
    <w:rsid w:val="002462EE"/>
    <w:rsid w:val="00250A5F"/>
    <w:rsid w:val="002512E4"/>
    <w:rsid w:val="00252FB0"/>
    <w:rsid w:val="0025478B"/>
    <w:rsid w:val="00255E71"/>
    <w:rsid w:val="00257732"/>
    <w:rsid w:val="0026663D"/>
    <w:rsid w:val="00270278"/>
    <w:rsid w:val="002722CF"/>
    <w:rsid w:val="00274FF9"/>
    <w:rsid w:val="002763E1"/>
    <w:rsid w:val="0028192D"/>
    <w:rsid w:val="00286361"/>
    <w:rsid w:val="00293BB9"/>
    <w:rsid w:val="00295DD5"/>
    <w:rsid w:val="002977D8"/>
    <w:rsid w:val="002A0201"/>
    <w:rsid w:val="002A276D"/>
    <w:rsid w:val="002A434B"/>
    <w:rsid w:val="002A622E"/>
    <w:rsid w:val="002B05FF"/>
    <w:rsid w:val="002B07A1"/>
    <w:rsid w:val="002B1DE6"/>
    <w:rsid w:val="002B31A8"/>
    <w:rsid w:val="002B79A6"/>
    <w:rsid w:val="002C21A8"/>
    <w:rsid w:val="002C37EA"/>
    <w:rsid w:val="002C600D"/>
    <w:rsid w:val="002C6BC3"/>
    <w:rsid w:val="002D0E8A"/>
    <w:rsid w:val="002D1B4B"/>
    <w:rsid w:val="002D2212"/>
    <w:rsid w:val="002D2B48"/>
    <w:rsid w:val="002D2D6E"/>
    <w:rsid w:val="002D7D90"/>
    <w:rsid w:val="002E01DE"/>
    <w:rsid w:val="002E0597"/>
    <w:rsid w:val="002E0EE2"/>
    <w:rsid w:val="002E2992"/>
    <w:rsid w:val="002E41F9"/>
    <w:rsid w:val="002E5231"/>
    <w:rsid w:val="002E5B23"/>
    <w:rsid w:val="002E6836"/>
    <w:rsid w:val="002E7425"/>
    <w:rsid w:val="002E75C1"/>
    <w:rsid w:val="002F0500"/>
    <w:rsid w:val="002F0799"/>
    <w:rsid w:val="002F3844"/>
    <w:rsid w:val="002F3E5A"/>
    <w:rsid w:val="002F6841"/>
    <w:rsid w:val="00300056"/>
    <w:rsid w:val="00302E55"/>
    <w:rsid w:val="00303043"/>
    <w:rsid w:val="00310753"/>
    <w:rsid w:val="003147FD"/>
    <w:rsid w:val="003178A8"/>
    <w:rsid w:val="00320614"/>
    <w:rsid w:val="00321B07"/>
    <w:rsid w:val="0032467F"/>
    <w:rsid w:val="00325E33"/>
    <w:rsid w:val="00330D9C"/>
    <w:rsid w:val="003343DD"/>
    <w:rsid w:val="00337540"/>
    <w:rsid w:val="00342573"/>
    <w:rsid w:val="0034784F"/>
    <w:rsid w:val="003501ED"/>
    <w:rsid w:val="00350697"/>
    <w:rsid w:val="00351C33"/>
    <w:rsid w:val="00353562"/>
    <w:rsid w:val="003547BF"/>
    <w:rsid w:val="00356AD7"/>
    <w:rsid w:val="00356C3D"/>
    <w:rsid w:val="00361FB5"/>
    <w:rsid w:val="003634E5"/>
    <w:rsid w:val="003657D7"/>
    <w:rsid w:val="00366D26"/>
    <w:rsid w:val="00367350"/>
    <w:rsid w:val="00367904"/>
    <w:rsid w:val="00367927"/>
    <w:rsid w:val="00370092"/>
    <w:rsid w:val="003706CB"/>
    <w:rsid w:val="00372A0D"/>
    <w:rsid w:val="00372BCA"/>
    <w:rsid w:val="00380102"/>
    <w:rsid w:val="003859C2"/>
    <w:rsid w:val="003865A6"/>
    <w:rsid w:val="00387A38"/>
    <w:rsid w:val="00393518"/>
    <w:rsid w:val="00394EA8"/>
    <w:rsid w:val="003952E3"/>
    <w:rsid w:val="003961B6"/>
    <w:rsid w:val="003A192B"/>
    <w:rsid w:val="003A4294"/>
    <w:rsid w:val="003A5F77"/>
    <w:rsid w:val="003A6A32"/>
    <w:rsid w:val="003B33A7"/>
    <w:rsid w:val="003B45EC"/>
    <w:rsid w:val="003B68B0"/>
    <w:rsid w:val="003B78A1"/>
    <w:rsid w:val="003C1066"/>
    <w:rsid w:val="003C5E27"/>
    <w:rsid w:val="003C7C8D"/>
    <w:rsid w:val="003D0C9D"/>
    <w:rsid w:val="003D1FA1"/>
    <w:rsid w:val="003D2CD7"/>
    <w:rsid w:val="003D6707"/>
    <w:rsid w:val="003D6F38"/>
    <w:rsid w:val="003E039F"/>
    <w:rsid w:val="003E25FD"/>
    <w:rsid w:val="003E2D29"/>
    <w:rsid w:val="003E657A"/>
    <w:rsid w:val="003E6F20"/>
    <w:rsid w:val="003F365F"/>
    <w:rsid w:val="003F36E3"/>
    <w:rsid w:val="003F388B"/>
    <w:rsid w:val="003F4E86"/>
    <w:rsid w:val="004014DB"/>
    <w:rsid w:val="00405D6A"/>
    <w:rsid w:val="004067A5"/>
    <w:rsid w:val="00407168"/>
    <w:rsid w:val="00407D8B"/>
    <w:rsid w:val="00410A9D"/>
    <w:rsid w:val="004137B3"/>
    <w:rsid w:val="00414A58"/>
    <w:rsid w:val="00416629"/>
    <w:rsid w:val="00416B14"/>
    <w:rsid w:val="004223C7"/>
    <w:rsid w:val="00426C68"/>
    <w:rsid w:val="00427C6A"/>
    <w:rsid w:val="0043117C"/>
    <w:rsid w:val="004320B6"/>
    <w:rsid w:val="004353F4"/>
    <w:rsid w:val="004420B2"/>
    <w:rsid w:val="0044220D"/>
    <w:rsid w:val="00442488"/>
    <w:rsid w:val="00446E99"/>
    <w:rsid w:val="00454914"/>
    <w:rsid w:val="0045509F"/>
    <w:rsid w:val="00455A4C"/>
    <w:rsid w:val="004628B6"/>
    <w:rsid w:val="004631ED"/>
    <w:rsid w:val="004632AE"/>
    <w:rsid w:val="00463FEC"/>
    <w:rsid w:val="00465AD7"/>
    <w:rsid w:val="00466B86"/>
    <w:rsid w:val="004717B2"/>
    <w:rsid w:val="00481A75"/>
    <w:rsid w:val="00481C9B"/>
    <w:rsid w:val="004837F9"/>
    <w:rsid w:val="004858A4"/>
    <w:rsid w:val="004863B0"/>
    <w:rsid w:val="004864E1"/>
    <w:rsid w:val="00487D31"/>
    <w:rsid w:val="004906A8"/>
    <w:rsid w:val="00490D6A"/>
    <w:rsid w:val="00493D47"/>
    <w:rsid w:val="004A1959"/>
    <w:rsid w:val="004A5E4C"/>
    <w:rsid w:val="004A7F9A"/>
    <w:rsid w:val="004B16AF"/>
    <w:rsid w:val="004C1808"/>
    <w:rsid w:val="004C2F76"/>
    <w:rsid w:val="004D3953"/>
    <w:rsid w:val="004D4503"/>
    <w:rsid w:val="004D488E"/>
    <w:rsid w:val="004E05AA"/>
    <w:rsid w:val="004F25C3"/>
    <w:rsid w:val="004F2E53"/>
    <w:rsid w:val="004F4157"/>
    <w:rsid w:val="004F701F"/>
    <w:rsid w:val="00500623"/>
    <w:rsid w:val="0050071F"/>
    <w:rsid w:val="00503F8D"/>
    <w:rsid w:val="00504873"/>
    <w:rsid w:val="005048EF"/>
    <w:rsid w:val="005057A0"/>
    <w:rsid w:val="005062FB"/>
    <w:rsid w:val="0050650F"/>
    <w:rsid w:val="00506775"/>
    <w:rsid w:val="00507D1E"/>
    <w:rsid w:val="00511394"/>
    <w:rsid w:val="00513EDF"/>
    <w:rsid w:val="00520229"/>
    <w:rsid w:val="00521810"/>
    <w:rsid w:val="00525AAE"/>
    <w:rsid w:val="005269A3"/>
    <w:rsid w:val="00527C15"/>
    <w:rsid w:val="0053423A"/>
    <w:rsid w:val="005356F9"/>
    <w:rsid w:val="0053589A"/>
    <w:rsid w:val="00540ED3"/>
    <w:rsid w:val="00544EEE"/>
    <w:rsid w:val="00545270"/>
    <w:rsid w:val="005471F4"/>
    <w:rsid w:val="00547D8C"/>
    <w:rsid w:val="00550CC3"/>
    <w:rsid w:val="0055277C"/>
    <w:rsid w:val="005540D1"/>
    <w:rsid w:val="00555096"/>
    <w:rsid w:val="00555F63"/>
    <w:rsid w:val="005560CA"/>
    <w:rsid w:val="005561C1"/>
    <w:rsid w:val="005562FD"/>
    <w:rsid w:val="005566FC"/>
    <w:rsid w:val="005572F8"/>
    <w:rsid w:val="00557BD2"/>
    <w:rsid w:val="0056054D"/>
    <w:rsid w:val="005655C6"/>
    <w:rsid w:val="00567090"/>
    <w:rsid w:val="005723B3"/>
    <w:rsid w:val="005739C6"/>
    <w:rsid w:val="0058173D"/>
    <w:rsid w:val="005827A6"/>
    <w:rsid w:val="00585067"/>
    <w:rsid w:val="00586646"/>
    <w:rsid w:val="005866CC"/>
    <w:rsid w:val="00586ABA"/>
    <w:rsid w:val="00590939"/>
    <w:rsid w:val="00593842"/>
    <w:rsid w:val="00594AFA"/>
    <w:rsid w:val="005963A7"/>
    <w:rsid w:val="005979A3"/>
    <w:rsid w:val="005A0C12"/>
    <w:rsid w:val="005A4C3A"/>
    <w:rsid w:val="005B533E"/>
    <w:rsid w:val="005B6C56"/>
    <w:rsid w:val="005C3280"/>
    <w:rsid w:val="005C3303"/>
    <w:rsid w:val="005C4158"/>
    <w:rsid w:val="005C62E0"/>
    <w:rsid w:val="005D754F"/>
    <w:rsid w:val="005E07CC"/>
    <w:rsid w:val="005E11F0"/>
    <w:rsid w:val="005E2431"/>
    <w:rsid w:val="005F1B90"/>
    <w:rsid w:val="005F276A"/>
    <w:rsid w:val="005F3803"/>
    <w:rsid w:val="005F395A"/>
    <w:rsid w:val="005F3BF8"/>
    <w:rsid w:val="005F4CC1"/>
    <w:rsid w:val="005F6E99"/>
    <w:rsid w:val="005F7B3D"/>
    <w:rsid w:val="00601954"/>
    <w:rsid w:val="0060321E"/>
    <w:rsid w:val="00604D87"/>
    <w:rsid w:val="00611DC5"/>
    <w:rsid w:val="0061408F"/>
    <w:rsid w:val="00617EC9"/>
    <w:rsid w:val="00617F4C"/>
    <w:rsid w:val="00621C6F"/>
    <w:rsid w:val="00623373"/>
    <w:rsid w:val="00624D0B"/>
    <w:rsid w:val="006255E4"/>
    <w:rsid w:val="00626FA2"/>
    <w:rsid w:val="00627A37"/>
    <w:rsid w:val="006330E9"/>
    <w:rsid w:val="00633C5C"/>
    <w:rsid w:val="00635890"/>
    <w:rsid w:val="006367A5"/>
    <w:rsid w:val="00640FA1"/>
    <w:rsid w:val="00641539"/>
    <w:rsid w:val="00642FF7"/>
    <w:rsid w:val="00644201"/>
    <w:rsid w:val="00644BCE"/>
    <w:rsid w:val="006522AB"/>
    <w:rsid w:val="00652318"/>
    <w:rsid w:val="006525E9"/>
    <w:rsid w:val="006547AD"/>
    <w:rsid w:val="00656EF7"/>
    <w:rsid w:val="00660815"/>
    <w:rsid w:val="006616E6"/>
    <w:rsid w:val="00661938"/>
    <w:rsid w:val="0066357B"/>
    <w:rsid w:val="006636AC"/>
    <w:rsid w:val="00663D35"/>
    <w:rsid w:val="006650BE"/>
    <w:rsid w:val="00666E72"/>
    <w:rsid w:val="00671611"/>
    <w:rsid w:val="0067274E"/>
    <w:rsid w:val="0067281E"/>
    <w:rsid w:val="006739ED"/>
    <w:rsid w:val="00673E69"/>
    <w:rsid w:val="006751AE"/>
    <w:rsid w:val="00675F57"/>
    <w:rsid w:val="00680FB2"/>
    <w:rsid w:val="0068342D"/>
    <w:rsid w:val="00683537"/>
    <w:rsid w:val="00684FE3"/>
    <w:rsid w:val="006917CE"/>
    <w:rsid w:val="00692883"/>
    <w:rsid w:val="00692A6D"/>
    <w:rsid w:val="00694029"/>
    <w:rsid w:val="006A1048"/>
    <w:rsid w:val="006A2990"/>
    <w:rsid w:val="006A30BB"/>
    <w:rsid w:val="006A795A"/>
    <w:rsid w:val="006B2A09"/>
    <w:rsid w:val="006B3EC9"/>
    <w:rsid w:val="006B48B9"/>
    <w:rsid w:val="006B49E7"/>
    <w:rsid w:val="006B6578"/>
    <w:rsid w:val="006C0598"/>
    <w:rsid w:val="006C21F8"/>
    <w:rsid w:val="006C2CAB"/>
    <w:rsid w:val="006C43E4"/>
    <w:rsid w:val="006D608B"/>
    <w:rsid w:val="006D7EF8"/>
    <w:rsid w:val="006E0681"/>
    <w:rsid w:val="006E1AF1"/>
    <w:rsid w:val="006E4F26"/>
    <w:rsid w:val="006E5F67"/>
    <w:rsid w:val="006F107D"/>
    <w:rsid w:val="006F2F6B"/>
    <w:rsid w:val="006F61CF"/>
    <w:rsid w:val="006F7012"/>
    <w:rsid w:val="006F7B81"/>
    <w:rsid w:val="00703260"/>
    <w:rsid w:val="007040CB"/>
    <w:rsid w:val="00704DF7"/>
    <w:rsid w:val="0070624A"/>
    <w:rsid w:val="00711159"/>
    <w:rsid w:val="007148AB"/>
    <w:rsid w:val="007165F2"/>
    <w:rsid w:val="007169D9"/>
    <w:rsid w:val="0072621B"/>
    <w:rsid w:val="00726649"/>
    <w:rsid w:val="00727234"/>
    <w:rsid w:val="00731A53"/>
    <w:rsid w:val="00732F06"/>
    <w:rsid w:val="00734885"/>
    <w:rsid w:val="00734D3B"/>
    <w:rsid w:val="00734FAC"/>
    <w:rsid w:val="00736403"/>
    <w:rsid w:val="00736FE4"/>
    <w:rsid w:val="00741B87"/>
    <w:rsid w:val="00741C36"/>
    <w:rsid w:val="00743C3E"/>
    <w:rsid w:val="00753BF8"/>
    <w:rsid w:val="007547D7"/>
    <w:rsid w:val="007553E6"/>
    <w:rsid w:val="00755490"/>
    <w:rsid w:val="00760EA7"/>
    <w:rsid w:val="00761D33"/>
    <w:rsid w:val="00761F79"/>
    <w:rsid w:val="00763B72"/>
    <w:rsid w:val="007667D2"/>
    <w:rsid w:val="007704EC"/>
    <w:rsid w:val="00772183"/>
    <w:rsid w:val="00773057"/>
    <w:rsid w:val="00774469"/>
    <w:rsid w:val="00775BA3"/>
    <w:rsid w:val="007768A4"/>
    <w:rsid w:val="00777110"/>
    <w:rsid w:val="00777A96"/>
    <w:rsid w:val="00780556"/>
    <w:rsid w:val="00781694"/>
    <w:rsid w:val="00781B65"/>
    <w:rsid w:val="00783AFF"/>
    <w:rsid w:val="007854D3"/>
    <w:rsid w:val="00786D1C"/>
    <w:rsid w:val="0078767C"/>
    <w:rsid w:val="007878FC"/>
    <w:rsid w:val="007909A4"/>
    <w:rsid w:val="007929A9"/>
    <w:rsid w:val="0079358F"/>
    <w:rsid w:val="00794B13"/>
    <w:rsid w:val="007A2A12"/>
    <w:rsid w:val="007A5EB7"/>
    <w:rsid w:val="007B17D0"/>
    <w:rsid w:val="007B378D"/>
    <w:rsid w:val="007B37D5"/>
    <w:rsid w:val="007C0D67"/>
    <w:rsid w:val="007C2CBD"/>
    <w:rsid w:val="007C3C38"/>
    <w:rsid w:val="007C600D"/>
    <w:rsid w:val="007D29D0"/>
    <w:rsid w:val="007D31CA"/>
    <w:rsid w:val="007D4364"/>
    <w:rsid w:val="007E0D13"/>
    <w:rsid w:val="007E1117"/>
    <w:rsid w:val="007E1BC4"/>
    <w:rsid w:val="007E4728"/>
    <w:rsid w:val="007E55D9"/>
    <w:rsid w:val="007E6940"/>
    <w:rsid w:val="007F1520"/>
    <w:rsid w:val="007F2A3C"/>
    <w:rsid w:val="007F54FE"/>
    <w:rsid w:val="007F641C"/>
    <w:rsid w:val="007F7CE3"/>
    <w:rsid w:val="008006CE"/>
    <w:rsid w:val="008047AD"/>
    <w:rsid w:val="00804860"/>
    <w:rsid w:val="008068AA"/>
    <w:rsid w:val="00807E7E"/>
    <w:rsid w:val="0081124E"/>
    <w:rsid w:val="00815013"/>
    <w:rsid w:val="00815330"/>
    <w:rsid w:val="00825CBA"/>
    <w:rsid w:val="00827AE7"/>
    <w:rsid w:val="00830E6F"/>
    <w:rsid w:val="00834787"/>
    <w:rsid w:val="00840BBB"/>
    <w:rsid w:val="00846784"/>
    <w:rsid w:val="00847C51"/>
    <w:rsid w:val="00847D63"/>
    <w:rsid w:val="008506AC"/>
    <w:rsid w:val="008525F0"/>
    <w:rsid w:val="008621BC"/>
    <w:rsid w:val="00862A2A"/>
    <w:rsid w:val="008657CF"/>
    <w:rsid w:val="0086648E"/>
    <w:rsid w:val="00867622"/>
    <w:rsid w:val="00871DD6"/>
    <w:rsid w:val="008727F9"/>
    <w:rsid w:val="008802EF"/>
    <w:rsid w:val="008806AF"/>
    <w:rsid w:val="00881D3F"/>
    <w:rsid w:val="00882B11"/>
    <w:rsid w:val="00883716"/>
    <w:rsid w:val="00883767"/>
    <w:rsid w:val="00885712"/>
    <w:rsid w:val="00890113"/>
    <w:rsid w:val="00891F4E"/>
    <w:rsid w:val="00893040"/>
    <w:rsid w:val="008938A1"/>
    <w:rsid w:val="0089715B"/>
    <w:rsid w:val="008A0300"/>
    <w:rsid w:val="008A0E00"/>
    <w:rsid w:val="008A1AFD"/>
    <w:rsid w:val="008A2B1F"/>
    <w:rsid w:val="008A4D63"/>
    <w:rsid w:val="008B348B"/>
    <w:rsid w:val="008C26B8"/>
    <w:rsid w:val="008C4364"/>
    <w:rsid w:val="008C4790"/>
    <w:rsid w:val="008D404C"/>
    <w:rsid w:val="008D65D3"/>
    <w:rsid w:val="008D6C56"/>
    <w:rsid w:val="008E3023"/>
    <w:rsid w:val="008E5662"/>
    <w:rsid w:val="008F0904"/>
    <w:rsid w:val="008F1D92"/>
    <w:rsid w:val="008F1EC2"/>
    <w:rsid w:val="009007D4"/>
    <w:rsid w:val="0090133A"/>
    <w:rsid w:val="00902139"/>
    <w:rsid w:val="00902213"/>
    <w:rsid w:val="00902A93"/>
    <w:rsid w:val="00903163"/>
    <w:rsid w:val="00905DBB"/>
    <w:rsid w:val="00907156"/>
    <w:rsid w:val="009105C9"/>
    <w:rsid w:val="00912103"/>
    <w:rsid w:val="0091280C"/>
    <w:rsid w:val="0091330C"/>
    <w:rsid w:val="0091388B"/>
    <w:rsid w:val="009160FB"/>
    <w:rsid w:val="00920188"/>
    <w:rsid w:val="009203E9"/>
    <w:rsid w:val="00921D97"/>
    <w:rsid w:val="009263BD"/>
    <w:rsid w:val="00930985"/>
    <w:rsid w:val="00936683"/>
    <w:rsid w:val="00937F3D"/>
    <w:rsid w:val="00940241"/>
    <w:rsid w:val="009415C0"/>
    <w:rsid w:val="00943034"/>
    <w:rsid w:val="0094353A"/>
    <w:rsid w:val="00943BC4"/>
    <w:rsid w:val="00952775"/>
    <w:rsid w:val="00952E76"/>
    <w:rsid w:val="009536C1"/>
    <w:rsid w:val="00955370"/>
    <w:rsid w:val="009567E1"/>
    <w:rsid w:val="00957B26"/>
    <w:rsid w:val="00962A10"/>
    <w:rsid w:val="00962A97"/>
    <w:rsid w:val="00962D3F"/>
    <w:rsid w:val="0096392A"/>
    <w:rsid w:val="009702CE"/>
    <w:rsid w:val="009750BC"/>
    <w:rsid w:val="009761C0"/>
    <w:rsid w:val="00976CAD"/>
    <w:rsid w:val="00984952"/>
    <w:rsid w:val="00986549"/>
    <w:rsid w:val="00995EFF"/>
    <w:rsid w:val="0099750F"/>
    <w:rsid w:val="009A5BCF"/>
    <w:rsid w:val="009B0EA5"/>
    <w:rsid w:val="009B1B77"/>
    <w:rsid w:val="009B1D86"/>
    <w:rsid w:val="009B2356"/>
    <w:rsid w:val="009B4FCB"/>
    <w:rsid w:val="009C0FC1"/>
    <w:rsid w:val="009C26FC"/>
    <w:rsid w:val="009C4E78"/>
    <w:rsid w:val="009C5D9A"/>
    <w:rsid w:val="009C7823"/>
    <w:rsid w:val="009D180B"/>
    <w:rsid w:val="009D1D4D"/>
    <w:rsid w:val="009D353D"/>
    <w:rsid w:val="009E46A2"/>
    <w:rsid w:val="009E6138"/>
    <w:rsid w:val="009E6A71"/>
    <w:rsid w:val="009E74C0"/>
    <w:rsid w:val="009E7774"/>
    <w:rsid w:val="009F10B0"/>
    <w:rsid w:val="009F4E5B"/>
    <w:rsid w:val="009F6D34"/>
    <w:rsid w:val="009F79BE"/>
    <w:rsid w:val="00A01130"/>
    <w:rsid w:val="00A025FA"/>
    <w:rsid w:val="00A02AE1"/>
    <w:rsid w:val="00A0357C"/>
    <w:rsid w:val="00A0417C"/>
    <w:rsid w:val="00A045FC"/>
    <w:rsid w:val="00A079C7"/>
    <w:rsid w:val="00A112AC"/>
    <w:rsid w:val="00A1143C"/>
    <w:rsid w:val="00A12213"/>
    <w:rsid w:val="00A13081"/>
    <w:rsid w:val="00A13329"/>
    <w:rsid w:val="00A1397D"/>
    <w:rsid w:val="00A1694C"/>
    <w:rsid w:val="00A2071C"/>
    <w:rsid w:val="00A21B74"/>
    <w:rsid w:val="00A224A6"/>
    <w:rsid w:val="00A241CF"/>
    <w:rsid w:val="00A24C19"/>
    <w:rsid w:val="00A268F2"/>
    <w:rsid w:val="00A27D98"/>
    <w:rsid w:val="00A304DE"/>
    <w:rsid w:val="00A326EB"/>
    <w:rsid w:val="00A32882"/>
    <w:rsid w:val="00A32E7A"/>
    <w:rsid w:val="00A35CC1"/>
    <w:rsid w:val="00A376C2"/>
    <w:rsid w:val="00A37A36"/>
    <w:rsid w:val="00A40675"/>
    <w:rsid w:val="00A406FA"/>
    <w:rsid w:val="00A40A8C"/>
    <w:rsid w:val="00A40DEE"/>
    <w:rsid w:val="00A4363F"/>
    <w:rsid w:val="00A444A0"/>
    <w:rsid w:val="00A44E8B"/>
    <w:rsid w:val="00A52188"/>
    <w:rsid w:val="00A53579"/>
    <w:rsid w:val="00A547BC"/>
    <w:rsid w:val="00A54E90"/>
    <w:rsid w:val="00A55C0B"/>
    <w:rsid w:val="00A5674F"/>
    <w:rsid w:val="00A6173F"/>
    <w:rsid w:val="00A624DA"/>
    <w:rsid w:val="00A6294C"/>
    <w:rsid w:val="00A63AC5"/>
    <w:rsid w:val="00A70B04"/>
    <w:rsid w:val="00A714D7"/>
    <w:rsid w:val="00A731C7"/>
    <w:rsid w:val="00A77E7E"/>
    <w:rsid w:val="00A83582"/>
    <w:rsid w:val="00A83BC3"/>
    <w:rsid w:val="00A84067"/>
    <w:rsid w:val="00A84EB5"/>
    <w:rsid w:val="00A90859"/>
    <w:rsid w:val="00A94E5A"/>
    <w:rsid w:val="00AA1456"/>
    <w:rsid w:val="00AA1FD6"/>
    <w:rsid w:val="00AA2FCF"/>
    <w:rsid w:val="00AA3F52"/>
    <w:rsid w:val="00AA46B2"/>
    <w:rsid w:val="00AA63ED"/>
    <w:rsid w:val="00AA6A0D"/>
    <w:rsid w:val="00AB0FFA"/>
    <w:rsid w:val="00AB1C44"/>
    <w:rsid w:val="00AB4631"/>
    <w:rsid w:val="00AB6F89"/>
    <w:rsid w:val="00AC3B4A"/>
    <w:rsid w:val="00AC47E8"/>
    <w:rsid w:val="00AC531B"/>
    <w:rsid w:val="00AC5408"/>
    <w:rsid w:val="00AC5D4F"/>
    <w:rsid w:val="00AC6248"/>
    <w:rsid w:val="00AC6DBB"/>
    <w:rsid w:val="00AD21C9"/>
    <w:rsid w:val="00AD50F3"/>
    <w:rsid w:val="00AD6567"/>
    <w:rsid w:val="00AD670A"/>
    <w:rsid w:val="00AD7848"/>
    <w:rsid w:val="00AE001C"/>
    <w:rsid w:val="00AE44BB"/>
    <w:rsid w:val="00AE4AAE"/>
    <w:rsid w:val="00AE5EE9"/>
    <w:rsid w:val="00AF1573"/>
    <w:rsid w:val="00AF6204"/>
    <w:rsid w:val="00AF6795"/>
    <w:rsid w:val="00AF7BC9"/>
    <w:rsid w:val="00B01566"/>
    <w:rsid w:val="00B01CF8"/>
    <w:rsid w:val="00B03B7A"/>
    <w:rsid w:val="00B0401E"/>
    <w:rsid w:val="00B04745"/>
    <w:rsid w:val="00B05B3D"/>
    <w:rsid w:val="00B06338"/>
    <w:rsid w:val="00B063E8"/>
    <w:rsid w:val="00B07B83"/>
    <w:rsid w:val="00B118C6"/>
    <w:rsid w:val="00B124A6"/>
    <w:rsid w:val="00B14A94"/>
    <w:rsid w:val="00B16E65"/>
    <w:rsid w:val="00B1752B"/>
    <w:rsid w:val="00B17CEE"/>
    <w:rsid w:val="00B2179E"/>
    <w:rsid w:val="00B23DF7"/>
    <w:rsid w:val="00B310B3"/>
    <w:rsid w:val="00B310EB"/>
    <w:rsid w:val="00B3185B"/>
    <w:rsid w:val="00B326A0"/>
    <w:rsid w:val="00B357DE"/>
    <w:rsid w:val="00B36E43"/>
    <w:rsid w:val="00B36FC0"/>
    <w:rsid w:val="00B433A2"/>
    <w:rsid w:val="00B43E0E"/>
    <w:rsid w:val="00B52280"/>
    <w:rsid w:val="00B54BD6"/>
    <w:rsid w:val="00B55991"/>
    <w:rsid w:val="00B600D1"/>
    <w:rsid w:val="00B62D32"/>
    <w:rsid w:val="00B62F48"/>
    <w:rsid w:val="00B64726"/>
    <w:rsid w:val="00B718EB"/>
    <w:rsid w:val="00B74351"/>
    <w:rsid w:val="00B74960"/>
    <w:rsid w:val="00B76A93"/>
    <w:rsid w:val="00B83B70"/>
    <w:rsid w:val="00B85503"/>
    <w:rsid w:val="00B8572F"/>
    <w:rsid w:val="00B86E8E"/>
    <w:rsid w:val="00B8719F"/>
    <w:rsid w:val="00B871F4"/>
    <w:rsid w:val="00B907E3"/>
    <w:rsid w:val="00B92906"/>
    <w:rsid w:val="00B92C88"/>
    <w:rsid w:val="00B935C8"/>
    <w:rsid w:val="00B960C0"/>
    <w:rsid w:val="00BA0220"/>
    <w:rsid w:val="00BA4762"/>
    <w:rsid w:val="00BA7BDC"/>
    <w:rsid w:val="00BA7EF6"/>
    <w:rsid w:val="00BB0107"/>
    <w:rsid w:val="00BB03E8"/>
    <w:rsid w:val="00BB0D86"/>
    <w:rsid w:val="00BB1129"/>
    <w:rsid w:val="00BB1A70"/>
    <w:rsid w:val="00BB2F3D"/>
    <w:rsid w:val="00BB4359"/>
    <w:rsid w:val="00BB4C87"/>
    <w:rsid w:val="00BB504C"/>
    <w:rsid w:val="00BB559E"/>
    <w:rsid w:val="00BC0F8F"/>
    <w:rsid w:val="00BC34EB"/>
    <w:rsid w:val="00BC5326"/>
    <w:rsid w:val="00BC5636"/>
    <w:rsid w:val="00BC7824"/>
    <w:rsid w:val="00BD1EE0"/>
    <w:rsid w:val="00BD4CAA"/>
    <w:rsid w:val="00BE15CF"/>
    <w:rsid w:val="00BE1F99"/>
    <w:rsid w:val="00BE3069"/>
    <w:rsid w:val="00BE372D"/>
    <w:rsid w:val="00BE5FE8"/>
    <w:rsid w:val="00BF095B"/>
    <w:rsid w:val="00BF3D79"/>
    <w:rsid w:val="00BF626C"/>
    <w:rsid w:val="00C00976"/>
    <w:rsid w:val="00C04738"/>
    <w:rsid w:val="00C0480C"/>
    <w:rsid w:val="00C07B2F"/>
    <w:rsid w:val="00C10179"/>
    <w:rsid w:val="00C102B0"/>
    <w:rsid w:val="00C10623"/>
    <w:rsid w:val="00C10B1C"/>
    <w:rsid w:val="00C115A8"/>
    <w:rsid w:val="00C13D70"/>
    <w:rsid w:val="00C15F84"/>
    <w:rsid w:val="00C20F8C"/>
    <w:rsid w:val="00C229A1"/>
    <w:rsid w:val="00C23D81"/>
    <w:rsid w:val="00C276D2"/>
    <w:rsid w:val="00C27820"/>
    <w:rsid w:val="00C36CD0"/>
    <w:rsid w:val="00C37EF1"/>
    <w:rsid w:val="00C40FC9"/>
    <w:rsid w:val="00C437B2"/>
    <w:rsid w:val="00C439B3"/>
    <w:rsid w:val="00C44991"/>
    <w:rsid w:val="00C50464"/>
    <w:rsid w:val="00C52432"/>
    <w:rsid w:val="00C61B73"/>
    <w:rsid w:val="00C62F23"/>
    <w:rsid w:val="00C648B7"/>
    <w:rsid w:val="00C656DE"/>
    <w:rsid w:val="00C67250"/>
    <w:rsid w:val="00C67A4A"/>
    <w:rsid w:val="00C715EC"/>
    <w:rsid w:val="00C7186F"/>
    <w:rsid w:val="00C720FB"/>
    <w:rsid w:val="00C755C2"/>
    <w:rsid w:val="00C804ED"/>
    <w:rsid w:val="00C805F0"/>
    <w:rsid w:val="00C80DF6"/>
    <w:rsid w:val="00C84EE3"/>
    <w:rsid w:val="00C87C82"/>
    <w:rsid w:val="00C87F7A"/>
    <w:rsid w:val="00C919A2"/>
    <w:rsid w:val="00C92602"/>
    <w:rsid w:val="00C9302F"/>
    <w:rsid w:val="00C9306C"/>
    <w:rsid w:val="00C96DE6"/>
    <w:rsid w:val="00CA107A"/>
    <w:rsid w:val="00CA57D2"/>
    <w:rsid w:val="00CA5A83"/>
    <w:rsid w:val="00CA77E1"/>
    <w:rsid w:val="00CB0856"/>
    <w:rsid w:val="00CB3699"/>
    <w:rsid w:val="00CB7DB5"/>
    <w:rsid w:val="00CC0EAB"/>
    <w:rsid w:val="00CC2137"/>
    <w:rsid w:val="00CC21E6"/>
    <w:rsid w:val="00CC34FF"/>
    <w:rsid w:val="00CC389B"/>
    <w:rsid w:val="00CD1748"/>
    <w:rsid w:val="00CD5952"/>
    <w:rsid w:val="00CD7125"/>
    <w:rsid w:val="00CE011B"/>
    <w:rsid w:val="00CE073C"/>
    <w:rsid w:val="00CE256C"/>
    <w:rsid w:val="00CE2D33"/>
    <w:rsid w:val="00CE5650"/>
    <w:rsid w:val="00CE6968"/>
    <w:rsid w:val="00CE6D93"/>
    <w:rsid w:val="00CF0030"/>
    <w:rsid w:val="00CF0616"/>
    <w:rsid w:val="00CF0FBC"/>
    <w:rsid w:val="00CF1A1B"/>
    <w:rsid w:val="00CF270D"/>
    <w:rsid w:val="00CF2EB3"/>
    <w:rsid w:val="00CF36CC"/>
    <w:rsid w:val="00D003A6"/>
    <w:rsid w:val="00D007B8"/>
    <w:rsid w:val="00D010CF"/>
    <w:rsid w:val="00D04956"/>
    <w:rsid w:val="00D056E3"/>
    <w:rsid w:val="00D16136"/>
    <w:rsid w:val="00D16F3A"/>
    <w:rsid w:val="00D212DE"/>
    <w:rsid w:val="00D22444"/>
    <w:rsid w:val="00D23E0E"/>
    <w:rsid w:val="00D23F8C"/>
    <w:rsid w:val="00D30694"/>
    <w:rsid w:val="00D307BC"/>
    <w:rsid w:val="00D32D81"/>
    <w:rsid w:val="00D3367A"/>
    <w:rsid w:val="00D3506C"/>
    <w:rsid w:val="00D450D6"/>
    <w:rsid w:val="00D516DC"/>
    <w:rsid w:val="00D601A9"/>
    <w:rsid w:val="00D6108B"/>
    <w:rsid w:val="00D65226"/>
    <w:rsid w:val="00D65461"/>
    <w:rsid w:val="00D667E3"/>
    <w:rsid w:val="00D67815"/>
    <w:rsid w:val="00D709EA"/>
    <w:rsid w:val="00D70A94"/>
    <w:rsid w:val="00D71FD8"/>
    <w:rsid w:val="00D73269"/>
    <w:rsid w:val="00D819DE"/>
    <w:rsid w:val="00D821E1"/>
    <w:rsid w:val="00D83A59"/>
    <w:rsid w:val="00D855C8"/>
    <w:rsid w:val="00D8642E"/>
    <w:rsid w:val="00D86D83"/>
    <w:rsid w:val="00D86EAB"/>
    <w:rsid w:val="00D9128E"/>
    <w:rsid w:val="00D931D8"/>
    <w:rsid w:val="00D94308"/>
    <w:rsid w:val="00D97923"/>
    <w:rsid w:val="00DA3B73"/>
    <w:rsid w:val="00DB36D0"/>
    <w:rsid w:val="00DB41E6"/>
    <w:rsid w:val="00DB4440"/>
    <w:rsid w:val="00DB6BC3"/>
    <w:rsid w:val="00DC5F6C"/>
    <w:rsid w:val="00DD16C5"/>
    <w:rsid w:val="00DE074B"/>
    <w:rsid w:val="00DE2174"/>
    <w:rsid w:val="00DE246B"/>
    <w:rsid w:val="00DF63AF"/>
    <w:rsid w:val="00DF75B6"/>
    <w:rsid w:val="00E0255D"/>
    <w:rsid w:val="00E04E2B"/>
    <w:rsid w:val="00E0565B"/>
    <w:rsid w:val="00E10AE6"/>
    <w:rsid w:val="00E12637"/>
    <w:rsid w:val="00E12674"/>
    <w:rsid w:val="00E12E10"/>
    <w:rsid w:val="00E2122A"/>
    <w:rsid w:val="00E21C3B"/>
    <w:rsid w:val="00E21FEF"/>
    <w:rsid w:val="00E26A91"/>
    <w:rsid w:val="00E272A0"/>
    <w:rsid w:val="00E312A0"/>
    <w:rsid w:val="00E344CF"/>
    <w:rsid w:val="00E34A28"/>
    <w:rsid w:val="00E36921"/>
    <w:rsid w:val="00E440A5"/>
    <w:rsid w:val="00E4489D"/>
    <w:rsid w:val="00E451C0"/>
    <w:rsid w:val="00E454B8"/>
    <w:rsid w:val="00E4637A"/>
    <w:rsid w:val="00E50F4C"/>
    <w:rsid w:val="00E54D76"/>
    <w:rsid w:val="00E614B9"/>
    <w:rsid w:val="00E6312C"/>
    <w:rsid w:val="00E634EF"/>
    <w:rsid w:val="00E63C56"/>
    <w:rsid w:val="00E66E02"/>
    <w:rsid w:val="00E6743C"/>
    <w:rsid w:val="00E67B15"/>
    <w:rsid w:val="00E70BF1"/>
    <w:rsid w:val="00E71FCF"/>
    <w:rsid w:val="00E748C0"/>
    <w:rsid w:val="00E7527A"/>
    <w:rsid w:val="00E7577C"/>
    <w:rsid w:val="00E76B91"/>
    <w:rsid w:val="00E80CFF"/>
    <w:rsid w:val="00E90ECC"/>
    <w:rsid w:val="00E937B3"/>
    <w:rsid w:val="00E93897"/>
    <w:rsid w:val="00E97136"/>
    <w:rsid w:val="00E9762B"/>
    <w:rsid w:val="00EA0137"/>
    <w:rsid w:val="00EA0376"/>
    <w:rsid w:val="00EA1847"/>
    <w:rsid w:val="00EA2FF4"/>
    <w:rsid w:val="00EA42D3"/>
    <w:rsid w:val="00EA54EC"/>
    <w:rsid w:val="00EB0AD0"/>
    <w:rsid w:val="00EB1A94"/>
    <w:rsid w:val="00EB2C08"/>
    <w:rsid w:val="00EB375F"/>
    <w:rsid w:val="00EB56E0"/>
    <w:rsid w:val="00EB63A2"/>
    <w:rsid w:val="00EC023B"/>
    <w:rsid w:val="00EC3A19"/>
    <w:rsid w:val="00EC5173"/>
    <w:rsid w:val="00ED0A0C"/>
    <w:rsid w:val="00ED0E43"/>
    <w:rsid w:val="00ED2E47"/>
    <w:rsid w:val="00ED60B8"/>
    <w:rsid w:val="00EE109D"/>
    <w:rsid w:val="00EE365B"/>
    <w:rsid w:val="00EE6AE9"/>
    <w:rsid w:val="00EE7BAF"/>
    <w:rsid w:val="00EF51B7"/>
    <w:rsid w:val="00F009F4"/>
    <w:rsid w:val="00F04A48"/>
    <w:rsid w:val="00F10164"/>
    <w:rsid w:val="00F17CDB"/>
    <w:rsid w:val="00F2679F"/>
    <w:rsid w:val="00F303C9"/>
    <w:rsid w:val="00F33C74"/>
    <w:rsid w:val="00F35136"/>
    <w:rsid w:val="00F35A35"/>
    <w:rsid w:val="00F41B27"/>
    <w:rsid w:val="00F42901"/>
    <w:rsid w:val="00F443F9"/>
    <w:rsid w:val="00F457DD"/>
    <w:rsid w:val="00F46A49"/>
    <w:rsid w:val="00F51302"/>
    <w:rsid w:val="00F53A4D"/>
    <w:rsid w:val="00F55A9E"/>
    <w:rsid w:val="00F5696D"/>
    <w:rsid w:val="00F61612"/>
    <w:rsid w:val="00F616C3"/>
    <w:rsid w:val="00F649BF"/>
    <w:rsid w:val="00F663C0"/>
    <w:rsid w:val="00F6663D"/>
    <w:rsid w:val="00F71EB3"/>
    <w:rsid w:val="00F73185"/>
    <w:rsid w:val="00F73F78"/>
    <w:rsid w:val="00F80142"/>
    <w:rsid w:val="00F8033B"/>
    <w:rsid w:val="00F80DA6"/>
    <w:rsid w:val="00F8132D"/>
    <w:rsid w:val="00F8201B"/>
    <w:rsid w:val="00F8324D"/>
    <w:rsid w:val="00F84B06"/>
    <w:rsid w:val="00F9672D"/>
    <w:rsid w:val="00FA42A1"/>
    <w:rsid w:val="00FA4D21"/>
    <w:rsid w:val="00FA5B40"/>
    <w:rsid w:val="00FB144E"/>
    <w:rsid w:val="00FB5DB9"/>
    <w:rsid w:val="00FC2421"/>
    <w:rsid w:val="00FC6020"/>
    <w:rsid w:val="00FC6B51"/>
    <w:rsid w:val="00FC7A84"/>
    <w:rsid w:val="00FC7EC9"/>
    <w:rsid w:val="00FD1474"/>
    <w:rsid w:val="00FD5055"/>
    <w:rsid w:val="00FD61D1"/>
    <w:rsid w:val="00FE28E9"/>
    <w:rsid w:val="00FE2E51"/>
    <w:rsid w:val="00FE33C3"/>
    <w:rsid w:val="00FE4663"/>
    <w:rsid w:val="00FE6C97"/>
    <w:rsid w:val="00FF06C3"/>
    <w:rsid w:val="00FF22E7"/>
    <w:rsid w:val="00FF3F89"/>
    <w:rsid w:val="00FF4B65"/>
    <w:rsid w:val="00FF57B0"/>
    <w:rsid w:val="00FF6BFB"/>
    <w:rsid w:val="00FF7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C6A"/>
  </w:style>
  <w:style w:type="paragraph" w:styleId="2">
    <w:name w:val="heading 2"/>
    <w:basedOn w:val="a"/>
    <w:next w:val="a"/>
    <w:link w:val="20"/>
    <w:uiPriority w:val="99"/>
    <w:qFormat/>
    <w:rsid w:val="00CB3699"/>
    <w:pPr>
      <w:widowControl w:val="0"/>
      <w:autoSpaceDE w:val="0"/>
      <w:autoSpaceDN w:val="0"/>
      <w:adjustRightInd w:val="0"/>
      <w:spacing w:before="240" w:after="40" w:line="240" w:lineRule="auto"/>
      <w:outlineLvl w:val="1"/>
    </w:pPr>
    <w:rPr>
      <w:rFonts w:ascii="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288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92883"/>
  </w:style>
  <w:style w:type="paragraph" w:styleId="a5">
    <w:name w:val="footer"/>
    <w:basedOn w:val="a"/>
    <w:link w:val="a6"/>
    <w:unhideWhenUsed/>
    <w:rsid w:val="00692883"/>
    <w:pPr>
      <w:tabs>
        <w:tab w:val="center" w:pos="4677"/>
        <w:tab w:val="right" w:pos="9355"/>
      </w:tabs>
      <w:spacing w:after="0" w:line="240" w:lineRule="auto"/>
    </w:pPr>
  </w:style>
  <w:style w:type="character" w:customStyle="1" w:styleId="a6">
    <w:name w:val="Нижний колонтитул Знак"/>
    <w:basedOn w:val="a0"/>
    <w:link w:val="a5"/>
    <w:rsid w:val="00692883"/>
  </w:style>
  <w:style w:type="paragraph" w:styleId="a7">
    <w:name w:val="Body Text"/>
    <w:basedOn w:val="a"/>
    <w:link w:val="a8"/>
    <w:semiHidden/>
    <w:rsid w:val="00303043"/>
    <w:pPr>
      <w:spacing w:after="0" w:line="240" w:lineRule="auto"/>
      <w:jc w:val="center"/>
    </w:pPr>
    <w:rPr>
      <w:rFonts w:ascii="Times New Roman" w:eastAsia="Times New Roman" w:hAnsi="Times New Roman" w:cs="Times New Roman"/>
      <w:sz w:val="28"/>
      <w:szCs w:val="20"/>
    </w:rPr>
  </w:style>
  <w:style w:type="character" w:customStyle="1" w:styleId="a8">
    <w:name w:val="Основной текст Знак"/>
    <w:basedOn w:val="a0"/>
    <w:link w:val="a7"/>
    <w:semiHidden/>
    <w:rsid w:val="00303043"/>
    <w:rPr>
      <w:rFonts w:ascii="Times New Roman" w:eastAsia="Times New Roman" w:hAnsi="Times New Roman" w:cs="Times New Roman"/>
      <w:sz w:val="28"/>
      <w:szCs w:val="20"/>
    </w:rPr>
  </w:style>
  <w:style w:type="table" w:styleId="a9">
    <w:name w:val="Table Grid"/>
    <w:basedOn w:val="a1"/>
    <w:uiPriority w:val="59"/>
    <w:rsid w:val="00B217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ubHeading">
    <w:name w:val="Sub Heading"/>
    <w:uiPriority w:val="99"/>
    <w:rsid w:val="003343DD"/>
    <w:pPr>
      <w:widowControl w:val="0"/>
      <w:autoSpaceDE w:val="0"/>
      <w:autoSpaceDN w:val="0"/>
      <w:adjustRightInd w:val="0"/>
      <w:spacing w:before="240" w:after="40" w:line="240" w:lineRule="auto"/>
    </w:pPr>
    <w:rPr>
      <w:rFonts w:ascii="Times New Roman" w:hAnsi="Times New Roman" w:cs="Times New Roman"/>
      <w:sz w:val="20"/>
      <w:szCs w:val="20"/>
    </w:rPr>
  </w:style>
  <w:style w:type="character" w:customStyle="1" w:styleId="Subst">
    <w:name w:val="Subst"/>
    <w:uiPriority w:val="99"/>
    <w:rsid w:val="003343DD"/>
    <w:rPr>
      <w:b/>
      <w:i/>
    </w:rPr>
  </w:style>
  <w:style w:type="character" w:styleId="aa">
    <w:name w:val="page number"/>
    <w:basedOn w:val="a0"/>
    <w:semiHidden/>
    <w:rsid w:val="00BA7BDC"/>
  </w:style>
  <w:style w:type="paragraph" w:styleId="ab">
    <w:name w:val="List Paragraph"/>
    <w:basedOn w:val="a"/>
    <w:uiPriority w:val="34"/>
    <w:qFormat/>
    <w:rsid w:val="008D6C56"/>
    <w:pPr>
      <w:ind w:left="720"/>
      <w:contextualSpacing/>
    </w:pPr>
  </w:style>
  <w:style w:type="paragraph" w:customStyle="1" w:styleId="Default">
    <w:name w:val="Default"/>
    <w:rsid w:val="00CD7125"/>
    <w:pPr>
      <w:autoSpaceDE w:val="0"/>
      <w:autoSpaceDN w:val="0"/>
      <w:adjustRightInd w:val="0"/>
      <w:spacing w:after="0" w:line="240" w:lineRule="auto"/>
    </w:pPr>
    <w:rPr>
      <w:rFonts w:ascii="Arial" w:eastAsia="Times New Roman" w:hAnsi="Arial" w:cs="Arial"/>
      <w:color w:val="000000"/>
      <w:sz w:val="24"/>
      <w:szCs w:val="24"/>
    </w:rPr>
  </w:style>
  <w:style w:type="paragraph" w:styleId="ac">
    <w:name w:val="Block Text"/>
    <w:basedOn w:val="a"/>
    <w:uiPriority w:val="99"/>
    <w:rsid w:val="003B68B0"/>
    <w:pPr>
      <w:widowControl w:val="0"/>
      <w:shd w:val="clear" w:color="auto" w:fill="FFFFFF"/>
      <w:autoSpaceDE w:val="0"/>
      <w:autoSpaceDN w:val="0"/>
      <w:adjustRightInd w:val="0"/>
      <w:spacing w:before="14" w:after="0" w:line="240" w:lineRule="auto"/>
      <w:ind w:left="426" w:right="-777" w:firstLine="850"/>
      <w:jc w:val="both"/>
    </w:pPr>
    <w:rPr>
      <w:rFonts w:ascii="Times New Roman" w:eastAsia="Times New Roman" w:hAnsi="Times New Roman" w:cs="Times New Roman"/>
      <w:color w:val="000000"/>
      <w:sz w:val="24"/>
      <w:szCs w:val="20"/>
    </w:rPr>
  </w:style>
  <w:style w:type="paragraph" w:customStyle="1" w:styleId="Iiiaeuiue">
    <w:name w:val="Ii?iaeuiue"/>
    <w:uiPriority w:val="99"/>
    <w:rsid w:val="000976C0"/>
    <w:pPr>
      <w:spacing w:after="0" w:line="240" w:lineRule="auto"/>
    </w:pPr>
    <w:rPr>
      <w:rFonts w:ascii="Times New Roman" w:eastAsia="Times New Roman" w:hAnsi="Times New Roman" w:cs="Times New Roman"/>
      <w:sz w:val="24"/>
      <w:szCs w:val="20"/>
    </w:rPr>
  </w:style>
  <w:style w:type="paragraph" w:customStyle="1" w:styleId="ThinDelim">
    <w:name w:val="Thin Delim"/>
    <w:uiPriority w:val="99"/>
    <w:rsid w:val="00442488"/>
    <w:pPr>
      <w:widowControl w:val="0"/>
      <w:autoSpaceDE w:val="0"/>
      <w:autoSpaceDN w:val="0"/>
      <w:adjustRightInd w:val="0"/>
      <w:spacing w:after="0" w:line="240" w:lineRule="auto"/>
    </w:pPr>
    <w:rPr>
      <w:rFonts w:ascii="Times New Roman" w:eastAsia="Times New Roman" w:hAnsi="Times New Roman" w:cs="Times New Roman"/>
      <w:sz w:val="16"/>
      <w:szCs w:val="16"/>
    </w:rPr>
  </w:style>
  <w:style w:type="paragraph" w:styleId="ad">
    <w:name w:val="Normal (Web)"/>
    <w:basedOn w:val="a"/>
    <w:uiPriority w:val="99"/>
    <w:unhideWhenUsed/>
    <w:rsid w:val="000561D3"/>
    <w:pPr>
      <w:spacing w:after="107" w:line="240" w:lineRule="auto"/>
      <w:jc w:val="both"/>
    </w:pPr>
    <w:rPr>
      <w:rFonts w:ascii="Tahoma" w:hAnsi="Tahoma" w:cs="Tahoma"/>
      <w:sz w:val="12"/>
      <w:szCs w:val="12"/>
    </w:rPr>
  </w:style>
  <w:style w:type="character" w:styleId="ae">
    <w:name w:val="annotation reference"/>
    <w:basedOn w:val="a0"/>
    <w:uiPriority w:val="99"/>
    <w:semiHidden/>
    <w:unhideWhenUsed/>
    <w:rsid w:val="00B36E43"/>
    <w:rPr>
      <w:sz w:val="16"/>
      <w:szCs w:val="16"/>
    </w:rPr>
  </w:style>
  <w:style w:type="paragraph" w:styleId="af">
    <w:name w:val="annotation text"/>
    <w:basedOn w:val="a"/>
    <w:link w:val="af0"/>
    <w:uiPriority w:val="99"/>
    <w:semiHidden/>
    <w:unhideWhenUsed/>
    <w:rsid w:val="00B36E43"/>
    <w:pPr>
      <w:spacing w:line="240" w:lineRule="auto"/>
    </w:pPr>
    <w:rPr>
      <w:sz w:val="20"/>
      <w:szCs w:val="20"/>
    </w:rPr>
  </w:style>
  <w:style w:type="character" w:customStyle="1" w:styleId="af0">
    <w:name w:val="Текст примечания Знак"/>
    <w:basedOn w:val="a0"/>
    <w:link w:val="af"/>
    <w:uiPriority w:val="99"/>
    <w:semiHidden/>
    <w:rsid w:val="00B36E43"/>
    <w:rPr>
      <w:sz w:val="20"/>
      <w:szCs w:val="20"/>
    </w:rPr>
  </w:style>
  <w:style w:type="paragraph" w:styleId="af1">
    <w:name w:val="annotation subject"/>
    <w:basedOn w:val="af"/>
    <w:next w:val="af"/>
    <w:link w:val="af2"/>
    <w:uiPriority w:val="99"/>
    <w:semiHidden/>
    <w:unhideWhenUsed/>
    <w:rsid w:val="00B36E43"/>
    <w:rPr>
      <w:b/>
      <w:bCs/>
    </w:rPr>
  </w:style>
  <w:style w:type="character" w:customStyle="1" w:styleId="af2">
    <w:name w:val="Тема примечания Знак"/>
    <w:basedOn w:val="af0"/>
    <w:link w:val="af1"/>
    <w:uiPriority w:val="99"/>
    <w:semiHidden/>
    <w:rsid w:val="00B36E43"/>
    <w:rPr>
      <w:b/>
      <w:bCs/>
    </w:rPr>
  </w:style>
  <w:style w:type="paragraph" w:styleId="af3">
    <w:name w:val="Balloon Text"/>
    <w:basedOn w:val="a"/>
    <w:link w:val="af4"/>
    <w:uiPriority w:val="99"/>
    <w:semiHidden/>
    <w:unhideWhenUsed/>
    <w:rsid w:val="00B36E43"/>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36E43"/>
    <w:rPr>
      <w:rFonts w:ascii="Tahoma" w:hAnsi="Tahoma" w:cs="Tahoma"/>
      <w:sz w:val="16"/>
      <w:szCs w:val="16"/>
    </w:rPr>
  </w:style>
  <w:style w:type="character" w:customStyle="1" w:styleId="20">
    <w:name w:val="Заголовок 2 Знак"/>
    <w:basedOn w:val="a0"/>
    <w:link w:val="2"/>
    <w:uiPriority w:val="99"/>
    <w:rsid w:val="00CB3699"/>
    <w:rPr>
      <w:rFonts w:ascii="Times New Roman" w:hAnsi="Times New Roman" w:cs="Times New Roman"/>
      <w:b/>
      <w:bCs/>
    </w:rPr>
  </w:style>
  <w:style w:type="paragraph" w:styleId="af5">
    <w:name w:val="Revision"/>
    <w:hidden/>
    <w:uiPriority w:val="99"/>
    <w:semiHidden/>
    <w:rsid w:val="00A35CC1"/>
    <w:pPr>
      <w:spacing w:after="0" w:line="240" w:lineRule="auto"/>
    </w:pPr>
  </w:style>
  <w:style w:type="paragraph" w:customStyle="1" w:styleId="31">
    <w:name w:val="Основной текст с отступом 31"/>
    <w:basedOn w:val="a"/>
    <w:rsid w:val="00A35CC1"/>
    <w:pPr>
      <w:spacing w:before="220" w:after="0" w:line="240" w:lineRule="auto"/>
      <w:ind w:firstLine="567"/>
      <w:jc w:val="both"/>
    </w:pPr>
    <w:rPr>
      <w:rFonts w:ascii="Times New Roman" w:eastAsia="Times New Roman" w:hAnsi="Times New Roman" w:cs="Times New Roman"/>
      <w:sz w:val="28"/>
      <w:szCs w:val="20"/>
    </w:rPr>
  </w:style>
  <w:style w:type="paragraph" w:styleId="af6">
    <w:name w:val="No Spacing"/>
    <w:uiPriority w:val="1"/>
    <w:qFormat/>
    <w:rsid w:val="005866CC"/>
    <w:pPr>
      <w:spacing w:after="0" w:line="240" w:lineRule="auto"/>
    </w:pPr>
    <w:rPr>
      <w:rFonts w:eastAsiaTheme="minorHAnsi"/>
      <w:lang w:val="en-US" w:eastAsia="en-US" w:bidi="en-US"/>
    </w:rPr>
  </w:style>
  <w:style w:type="character" w:customStyle="1" w:styleId="apple-converted-space">
    <w:name w:val="apple-converted-space"/>
    <w:basedOn w:val="a0"/>
    <w:rsid w:val="00B03B7A"/>
  </w:style>
  <w:style w:type="character" w:customStyle="1" w:styleId="wmi-callto">
    <w:name w:val="wmi-callto"/>
    <w:basedOn w:val="a0"/>
    <w:rsid w:val="00B03B7A"/>
  </w:style>
  <w:style w:type="character" w:styleId="af7">
    <w:name w:val="Hyperlink"/>
    <w:basedOn w:val="a0"/>
    <w:uiPriority w:val="99"/>
    <w:unhideWhenUsed/>
    <w:rsid w:val="00BE1F99"/>
    <w:rPr>
      <w:color w:val="0000FF"/>
      <w:u w:val="single"/>
    </w:rPr>
  </w:style>
  <w:style w:type="character" w:styleId="af8">
    <w:name w:val="Emphasis"/>
    <w:basedOn w:val="a0"/>
    <w:uiPriority w:val="20"/>
    <w:qFormat/>
    <w:rsid w:val="00521810"/>
    <w:rPr>
      <w:i/>
      <w:iCs/>
    </w:rPr>
  </w:style>
  <w:style w:type="character" w:customStyle="1" w:styleId="em2">
    <w:name w:val="em2"/>
    <w:basedOn w:val="a0"/>
    <w:rsid w:val="00521810"/>
  </w:style>
</w:styles>
</file>

<file path=word/webSettings.xml><?xml version="1.0" encoding="utf-8"?>
<w:webSettings xmlns:r="http://schemas.openxmlformats.org/officeDocument/2006/relationships" xmlns:w="http://schemas.openxmlformats.org/wordprocessingml/2006/main">
  <w:divs>
    <w:div w:id="37291046">
      <w:bodyDiv w:val="1"/>
      <w:marLeft w:val="0"/>
      <w:marRight w:val="0"/>
      <w:marTop w:val="0"/>
      <w:marBottom w:val="0"/>
      <w:divBdr>
        <w:top w:val="none" w:sz="0" w:space="0" w:color="auto"/>
        <w:left w:val="none" w:sz="0" w:space="0" w:color="auto"/>
        <w:bottom w:val="none" w:sz="0" w:space="0" w:color="auto"/>
        <w:right w:val="none" w:sz="0" w:space="0" w:color="auto"/>
      </w:divBdr>
    </w:div>
    <w:div w:id="103883776">
      <w:bodyDiv w:val="1"/>
      <w:marLeft w:val="0"/>
      <w:marRight w:val="0"/>
      <w:marTop w:val="0"/>
      <w:marBottom w:val="0"/>
      <w:divBdr>
        <w:top w:val="none" w:sz="0" w:space="0" w:color="auto"/>
        <w:left w:val="none" w:sz="0" w:space="0" w:color="auto"/>
        <w:bottom w:val="none" w:sz="0" w:space="0" w:color="auto"/>
        <w:right w:val="none" w:sz="0" w:space="0" w:color="auto"/>
      </w:divBdr>
    </w:div>
    <w:div w:id="111025211">
      <w:bodyDiv w:val="1"/>
      <w:marLeft w:val="0"/>
      <w:marRight w:val="0"/>
      <w:marTop w:val="0"/>
      <w:marBottom w:val="0"/>
      <w:divBdr>
        <w:top w:val="none" w:sz="0" w:space="0" w:color="auto"/>
        <w:left w:val="none" w:sz="0" w:space="0" w:color="auto"/>
        <w:bottom w:val="none" w:sz="0" w:space="0" w:color="auto"/>
        <w:right w:val="none" w:sz="0" w:space="0" w:color="auto"/>
      </w:divBdr>
    </w:div>
    <w:div w:id="175074982">
      <w:bodyDiv w:val="1"/>
      <w:marLeft w:val="0"/>
      <w:marRight w:val="0"/>
      <w:marTop w:val="0"/>
      <w:marBottom w:val="0"/>
      <w:divBdr>
        <w:top w:val="none" w:sz="0" w:space="0" w:color="auto"/>
        <w:left w:val="none" w:sz="0" w:space="0" w:color="auto"/>
        <w:bottom w:val="none" w:sz="0" w:space="0" w:color="auto"/>
        <w:right w:val="none" w:sz="0" w:space="0" w:color="auto"/>
      </w:divBdr>
    </w:div>
    <w:div w:id="204490044">
      <w:bodyDiv w:val="1"/>
      <w:marLeft w:val="0"/>
      <w:marRight w:val="0"/>
      <w:marTop w:val="0"/>
      <w:marBottom w:val="0"/>
      <w:divBdr>
        <w:top w:val="none" w:sz="0" w:space="0" w:color="auto"/>
        <w:left w:val="none" w:sz="0" w:space="0" w:color="auto"/>
        <w:bottom w:val="none" w:sz="0" w:space="0" w:color="auto"/>
        <w:right w:val="none" w:sz="0" w:space="0" w:color="auto"/>
      </w:divBdr>
    </w:div>
    <w:div w:id="269168019">
      <w:bodyDiv w:val="1"/>
      <w:marLeft w:val="0"/>
      <w:marRight w:val="0"/>
      <w:marTop w:val="0"/>
      <w:marBottom w:val="0"/>
      <w:divBdr>
        <w:top w:val="none" w:sz="0" w:space="0" w:color="auto"/>
        <w:left w:val="none" w:sz="0" w:space="0" w:color="auto"/>
        <w:bottom w:val="none" w:sz="0" w:space="0" w:color="auto"/>
        <w:right w:val="none" w:sz="0" w:space="0" w:color="auto"/>
      </w:divBdr>
    </w:div>
    <w:div w:id="356198498">
      <w:bodyDiv w:val="1"/>
      <w:marLeft w:val="0"/>
      <w:marRight w:val="0"/>
      <w:marTop w:val="0"/>
      <w:marBottom w:val="0"/>
      <w:divBdr>
        <w:top w:val="none" w:sz="0" w:space="0" w:color="auto"/>
        <w:left w:val="none" w:sz="0" w:space="0" w:color="auto"/>
        <w:bottom w:val="none" w:sz="0" w:space="0" w:color="auto"/>
        <w:right w:val="none" w:sz="0" w:space="0" w:color="auto"/>
      </w:divBdr>
    </w:div>
    <w:div w:id="574702287">
      <w:bodyDiv w:val="1"/>
      <w:marLeft w:val="0"/>
      <w:marRight w:val="0"/>
      <w:marTop w:val="0"/>
      <w:marBottom w:val="0"/>
      <w:divBdr>
        <w:top w:val="none" w:sz="0" w:space="0" w:color="auto"/>
        <w:left w:val="none" w:sz="0" w:space="0" w:color="auto"/>
        <w:bottom w:val="none" w:sz="0" w:space="0" w:color="auto"/>
        <w:right w:val="none" w:sz="0" w:space="0" w:color="auto"/>
      </w:divBdr>
    </w:div>
    <w:div w:id="591668483">
      <w:bodyDiv w:val="1"/>
      <w:marLeft w:val="0"/>
      <w:marRight w:val="0"/>
      <w:marTop w:val="0"/>
      <w:marBottom w:val="0"/>
      <w:divBdr>
        <w:top w:val="none" w:sz="0" w:space="0" w:color="auto"/>
        <w:left w:val="none" w:sz="0" w:space="0" w:color="auto"/>
        <w:bottom w:val="none" w:sz="0" w:space="0" w:color="auto"/>
        <w:right w:val="none" w:sz="0" w:space="0" w:color="auto"/>
      </w:divBdr>
    </w:div>
    <w:div w:id="684939334">
      <w:bodyDiv w:val="1"/>
      <w:marLeft w:val="0"/>
      <w:marRight w:val="0"/>
      <w:marTop w:val="0"/>
      <w:marBottom w:val="0"/>
      <w:divBdr>
        <w:top w:val="none" w:sz="0" w:space="0" w:color="auto"/>
        <w:left w:val="none" w:sz="0" w:space="0" w:color="auto"/>
        <w:bottom w:val="none" w:sz="0" w:space="0" w:color="auto"/>
        <w:right w:val="none" w:sz="0" w:space="0" w:color="auto"/>
      </w:divBdr>
    </w:div>
    <w:div w:id="979574471">
      <w:bodyDiv w:val="1"/>
      <w:marLeft w:val="0"/>
      <w:marRight w:val="0"/>
      <w:marTop w:val="0"/>
      <w:marBottom w:val="0"/>
      <w:divBdr>
        <w:top w:val="none" w:sz="0" w:space="0" w:color="auto"/>
        <w:left w:val="none" w:sz="0" w:space="0" w:color="auto"/>
        <w:bottom w:val="none" w:sz="0" w:space="0" w:color="auto"/>
        <w:right w:val="none" w:sz="0" w:space="0" w:color="auto"/>
      </w:divBdr>
    </w:div>
    <w:div w:id="1270238328">
      <w:bodyDiv w:val="1"/>
      <w:marLeft w:val="0"/>
      <w:marRight w:val="0"/>
      <w:marTop w:val="0"/>
      <w:marBottom w:val="0"/>
      <w:divBdr>
        <w:top w:val="none" w:sz="0" w:space="0" w:color="auto"/>
        <w:left w:val="none" w:sz="0" w:space="0" w:color="auto"/>
        <w:bottom w:val="none" w:sz="0" w:space="0" w:color="auto"/>
        <w:right w:val="none" w:sz="0" w:space="0" w:color="auto"/>
      </w:divBdr>
    </w:div>
    <w:div w:id="1428119015">
      <w:bodyDiv w:val="1"/>
      <w:marLeft w:val="0"/>
      <w:marRight w:val="0"/>
      <w:marTop w:val="0"/>
      <w:marBottom w:val="0"/>
      <w:divBdr>
        <w:top w:val="none" w:sz="0" w:space="0" w:color="auto"/>
        <w:left w:val="none" w:sz="0" w:space="0" w:color="auto"/>
        <w:bottom w:val="none" w:sz="0" w:space="0" w:color="auto"/>
        <w:right w:val="none" w:sz="0" w:space="0" w:color="auto"/>
      </w:divBdr>
    </w:div>
    <w:div w:id="1451360553">
      <w:bodyDiv w:val="1"/>
      <w:marLeft w:val="0"/>
      <w:marRight w:val="0"/>
      <w:marTop w:val="0"/>
      <w:marBottom w:val="0"/>
      <w:divBdr>
        <w:top w:val="none" w:sz="0" w:space="0" w:color="auto"/>
        <w:left w:val="none" w:sz="0" w:space="0" w:color="auto"/>
        <w:bottom w:val="none" w:sz="0" w:space="0" w:color="auto"/>
        <w:right w:val="none" w:sz="0" w:space="0" w:color="auto"/>
      </w:divBdr>
    </w:div>
    <w:div w:id="1482966415">
      <w:bodyDiv w:val="1"/>
      <w:marLeft w:val="0"/>
      <w:marRight w:val="0"/>
      <w:marTop w:val="0"/>
      <w:marBottom w:val="0"/>
      <w:divBdr>
        <w:top w:val="none" w:sz="0" w:space="0" w:color="auto"/>
        <w:left w:val="none" w:sz="0" w:space="0" w:color="auto"/>
        <w:bottom w:val="none" w:sz="0" w:space="0" w:color="auto"/>
        <w:right w:val="none" w:sz="0" w:space="0" w:color="auto"/>
      </w:divBdr>
    </w:div>
    <w:div w:id="1484345878">
      <w:bodyDiv w:val="1"/>
      <w:marLeft w:val="0"/>
      <w:marRight w:val="0"/>
      <w:marTop w:val="0"/>
      <w:marBottom w:val="0"/>
      <w:divBdr>
        <w:top w:val="none" w:sz="0" w:space="0" w:color="auto"/>
        <w:left w:val="none" w:sz="0" w:space="0" w:color="auto"/>
        <w:bottom w:val="none" w:sz="0" w:space="0" w:color="auto"/>
        <w:right w:val="none" w:sz="0" w:space="0" w:color="auto"/>
      </w:divBdr>
    </w:div>
    <w:div w:id="1543058423">
      <w:bodyDiv w:val="1"/>
      <w:marLeft w:val="0"/>
      <w:marRight w:val="0"/>
      <w:marTop w:val="0"/>
      <w:marBottom w:val="0"/>
      <w:divBdr>
        <w:top w:val="none" w:sz="0" w:space="0" w:color="auto"/>
        <w:left w:val="none" w:sz="0" w:space="0" w:color="auto"/>
        <w:bottom w:val="none" w:sz="0" w:space="0" w:color="auto"/>
        <w:right w:val="none" w:sz="0" w:space="0" w:color="auto"/>
      </w:divBdr>
    </w:div>
    <w:div w:id="20341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FAA50-EEB5-4C27-B06C-F200F236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15366</Words>
  <Characters>87590</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khruleva</dc:creator>
  <cp:lastModifiedBy>Agarkova</cp:lastModifiedBy>
  <cp:revision>6</cp:revision>
  <cp:lastPrinted>2014-07-02T07:35:00Z</cp:lastPrinted>
  <dcterms:created xsi:type="dcterms:W3CDTF">2014-07-02T07:22:00Z</dcterms:created>
  <dcterms:modified xsi:type="dcterms:W3CDTF">2014-07-02T07:36:00Z</dcterms:modified>
</cp:coreProperties>
</file>