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61C" w:rsidRDefault="000E061C">
      <w:pPr>
        <w:pStyle w:val="Header"/>
        <w:pBdr>
          <w:bottom w:val="none" w:sz="0" w:space="0" w:color="auto"/>
        </w:pBdr>
        <w:rPr>
          <w:rFonts w:ascii="Arial" w:hAnsi="Arial"/>
          <w:b/>
          <w:sz w:val="22"/>
          <w:szCs w:val="24"/>
        </w:rPr>
      </w:pPr>
    </w:p>
    <w:p w:rsidR="000E061C" w:rsidRDefault="000E061C">
      <w:pPr>
        <w:pStyle w:val="Header"/>
        <w:pBdr>
          <w:bottom w:val="none" w:sz="0" w:space="0" w:color="auto"/>
        </w:pBdr>
        <w:jc w:val="left"/>
        <w:rPr>
          <w:rFonts w:ascii="Arial" w:hAnsi="Arial"/>
          <w:b/>
          <w:sz w:val="22"/>
          <w:szCs w:val="24"/>
        </w:rPr>
      </w:pPr>
    </w:p>
    <w:p w:rsidR="000E061C" w:rsidRDefault="000E061C">
      <w:pPr>
        <w:pStyle w:val="Header"/>
        <w:pBdr>
          <w:bottom w:val="none" w:sz="0" w:space="0" w:color="auto"/>
        </w:pBdr>
        <w:jc w:val="left"/>
        <w:rPr>
          <w:rFonts w:ascii="Arial" w:hAnsi="Arial"/>
          <w:b/>
          <w:sz w:val="22"/>
          <w:szCs w:val="24"/>
        </w:rPr>
      </w:pPr>
    </w:p>
    <w:p w:rsidR="000E061C" w:rsidRDefault="000E061C">
      <w:pPr>
        <w:pStyle w:val="Header"/>
        <w:pBdr>
          <w:bottom w:val="none" w:sz="0" w:space="0" w:color="auto"/>
        </w:pBdr>
        <w:jc w:val="left"/>
        <w:rPr>
          <w:rFonts w:ascii="Arial" w:hAnsi="Arial"/>
          <w:b/>
          <w:sz w:val="22"/>
          <w:szCs w:val="24"/>
        </w:rPr>
      </w:pPr>
    </w:p>
    <w:p w:rsidR="000E061C" w:rsidRDefault="000E061C">
      <w:pPr>
        <w:pStyle w:val="Header"/>
        <w:pBdr>
          <w:bottom w:val="none" w:sz="0" w:space="0" w:color="auto"/>
        </w:pBdr>
        <w:jc w:val="left"/>
        <w:rPr>
          <w:rFonts w:ascii="Arial" w:hAnsi="Arial"/>
          <w:b/>
          <w:sz w:val="22"/>
          <w:szCs w:val="24"/>
        </w:rPr>
      </w:pPr>
    </w:p>
    <w:p w:rsidR="000E061C" w:rsidRDefault="000E061C">
      <w:pPr>
        <w:pStyle w:val="Header"/>
        <w:pBdr>
          <w:bottom w:val="none" w:sz="0" w:space="0" w:color="auto"/>
        </w:pBdr>
        <w:jc w:val="left"/>
        <w:rPr>
          <w:rFonts w:ascii="Arial" w:hAnsi="Arial"/>
          <w:b/>
          <w:sz w:val="22"/>
          <w:szCs w:val="24"/>
        </w:rPr>
      </w:pPr>
    </w:p>
    <w:p w:rsidR="000E061C" w:rsidRDefault="000E061C">
      <w:pPr>
        <w:pStyle w:val="Header"/>
        <w:pBdr>
          <w:bottom w:val="none" w:sz="0" w:space="0" w:color="auto"/>
        </w:pBdr>
        <w:jc w:val="left"/>
        <w:rPr>
          <w:rFonts w:ascii="Arial" w:hAnsi="Arial"/>
          <w:b/>
          <w:sz w:val="22"/>
          <w:szCs w:val="24"/>
        </w:rPr>
      </w:pPr>
    </w:p>
    <w:p w:rsidR="000E061C" w:rsidRDefault="000E061C">
      <w:pPr>
        <w:pStyle w:val="Header"/>
        <w:pBdr>
          <w:bottom w:val="none" w:sz="0" w:space="0" w:color="auto"/>
        </w:pBdr>
        <w:jc w:val="left"/>
        <w:rPr>
          <w:rFonts w:ascii="Arial" w:hAnsi="Arial"/>
          <w:b/>
          <w:sz w:val="22"/>
          <w:szCs w:val="24"/>
        </w:rPr>
      </w:pPr>
    </w:p>
    <w:p w:rsidR="000E061C" w:rsidRDefault="000E061C">
      <w:pPr>
        <w:pStyle w:val="Header"/>
        <w:pBdr>
          <w:bottom w:val="none" w:sz="0" w:space="0" w:color="auto"/>
        </w:pBdr>
        <w:jc w:val="left"/>
        <w:rPr>
          <w:rFonts w:ascii="Arial" w:hAnsi="Arial"/>
          <w:b/>
          <w:sz w:val="22"/>
          <w:szCs w:val="24"/>
        </w:rPr>
      </w:pPr>
    </w:p>
    <w:p w:rsidR="000E061C" w:rsidRDefault="000E061C">
      <w:pPr>
        <w:pStyle w:val="Header"/>
        <w:pBdr>
          <w:bottom w:val="none" w:sz="0" w:space="0" w:color="auto"/>
        </w:pBdr>
        <w:jc w:val="left"/>
        <w:rPr>
          <w:rFonts w:ascii="Arial" w:hAnsi="Arial"/>
          <w:b/>
          <w:sz w:val="22"/>
          <w:szCs w:val="24"/>
        </w:rPr>
      </w:pPr>
    </w:p>
    <w:p w:rsidR="000E061C" w:rsidRDefault="000E061C">
      <w:pPr>
        <w:pStyle w:val="Header"/>
        <w:pBdr>
          <w:bottom w:val="none" w:sz="0" w:space="0" w:color="auto"/>
        </w:pBdr>
        <w:jc w:val="left"/>
        <w:rPr>
          <w:rFonts w:ascii="Arial" w:hAnsi="Arial"/>
          <w:b/>
          <w:sz w:val="22"/>
          <w:szCs w:val="24"/>
        </w:rPr>
      </w:pPr>
    </w:p>
    <w:p w:rsidR="000E061C" w:rsidRDefault="000E061C">
      <w:pPr>
        <w:pStyle w:val="Header"/>
        <w:pBdr>
          <w:bottom w:val="none" w:sz="0" w:space="0" w:color="auto"/>
        </w:pBdr>
        <w:jc w:val="left"/>
        <w:rPr>
          <w:rFonts w:ascii="Arial" w:hAnsi="Arial"/>
          <w:b/>
          <w:sz w:val="22"/>
          <w:szCs w:val="24"/>
        </w:rPr>
      </w:pPr>
    </w:p>
    <w:p w:rsidR="000E061C" w:rsidRPr="00B30F3C" w:rsidRDefault="000E061C">
      <w:pPr>
        <w:pStyle w:val="Header"/>
        <w:pBdr>
          <w:bottom w:val="none" w:sz="0" w:space="0" w:color="auto"/>
        </w:pBdr>
        <w:ind w:left="-426"/>
        <w:jc w:val="center"/>
        <w:rPr>
          <w:rFonts w:ascii="Arial" w:hAnsi="Arial"/>
          <w:b/>
          <w:sz w:val="26"/>
          <w:szCs w:val="24"/>
          <w:lang w:val="ru-RU"/>
        </w:rPr>
      </w:pPr>
      <w:r w:rsidRPr="00B30F3C">
        <w:rPr>
          <w:rFonts w:ascii="Arial" w:hAnsi="Arial"/>
          <w:b/>
          <w:sz w:val="26"/>
          <w:szCs w:val="24"/>
          <w:lang w:val="ru-RU"/>
        </w:rPr>
        <w:t>Группа «КуйбышевАзот»</w:t>
      </w:r>
    </w:p>
    <w:p w:rsidR="000E061C" w:rsidRPr="00B30F3C" w:rsidRDefault="000E061C">
      <w:pPr>
        <w:pStyle w:val="Header"/>
        <w:pBdr>
          <w:bottom w:val="none" w:sz="0" w:space="0" w:color="auto"/>
        </w:pBdr>
        <w:ind w:left="-426"/>
        <w:jc w:val="center"/>
        <w:outlineLvl w:val="0"/>
        <w:rPr>
          <w:rFonts w:ascii="Arial" w:hAnsi="Arial"/>
          <w:sz w:val="26"/>
          <w:szCs w:val="24"/>
          <w:lang w:val="ru-RU"/>
        </w:rPr>
      </w:pPr>
    </w:p>
    <w:p w:rsidR="000E061C" w:rsidRPr="00B30F3C" w:rsidRDefault="000E061C">
      <w:pPr>
        <w:autoSpaceDE w:val="0"/>
        <w:autoSpaceDN w:val="0"/>
        <w:adjustRightInd w:val="0"/>
        <w:spacing w:line="240" w:lineRule="atLeast"/>
        <w:ind w:left="-426"/>
        <w:jc w:val="center"/>
        <w:rPr>
          <w:rFonts w:ascii="Arial" w:hAnsi="Arial"/>
          <w:b/>
          <w:color w:val="000000"/>
          <w:sz w:val="26"/>
          <w:szCs w:val="24"/>
          <w:lang w:val="ru-RU"/>
        </w:rPr>
      </w:pPr>
      <w:r w:rsidRPr="00B30F3C">
        <w:rPr>
          <w:rFonts w:ascii="Arial" w:hAnsi="Arial"/>
          <w:b/>
          <w:color w:val="000000"/>
          <w:sz w:val="26"/>
          <w:szCs w:val="24"/>
          <w:lang w:val="ru-RU"/>
        </w:rPr>
        <w:t>Международные стандарты финансовой отчетности</w:t>
      </w:r>
    </w:p>
    <w:p w:rsidR="000E061C" w:rsidRPr="00B30F3C" w:rsidRDefault="000E061C">
      <w:pPr>
        <w:autoSpaceDE w:val="0"/>
        <w:autoSpaceDN w:val="0"/>
        <w:adjustRightInd w:val="0"/>
        <w:spacing w:line="240" w:lineRule="atLeast"/>
        <w:ind w:left="-426"/>
        <w:jc w:val="center"/>
        <w:rPr>
          <w:rFonts w:ascii="Arial" w:hAnsi="Arial"/>
          <w:b/>
          <w:color w:val="000000"/>
          <w:sz w:val="26"/>
          <w:szCs w:val="24"/>
          <w:lang w:val="ru-RU"/>
        </w:rPr>
      </w:pPr>
      <w:r w:rsidRPr="00B30F3C">
        <w:rPr>
          <w:rFonts w:ascii="Arial" w:hAnsi="Arial"/>
          <w:b/>
          <w:color w:val="000000"/>
          <w:sz w:val="26"/>
          <w:szCs w:val="24"/>
          <w:lang w:val="ru-RU"/>
        </w:rPr>
        <w:t>Консолидированная финансовая отчетность</w:t>
      </w:r>
    </w:p>
    <w:p w:rsidR="000E061C" w:rsidRPr="00B30F3C" w:rsidRDefault="000E061C">
      <w:pPr>
        <w:autoSpaceDE w:val="0"/>
        <w:autoSpaceDN w:val="0"/>
        <w:adjustRightInd w:val="0"/>
        <w:spacing w:line="240" w:lineRule="atLeast"/>
        <w:ind w:left="-426"/>
        <w:jc w:val="center"/>
        <w:rPr>
          <w:rFonts w:ascii="Arial" w:hAnsi="Arial"/>
          <w:b/>
          <w:color w:val="000000"/>
          <w:sz w:val="26"/>
          <w:szCs w:val="24"/>
          <w:lang w:val="ru-RU"/>
        </w:rPr>
      </w:pPr>
      <w:r w:rsidRPr="00B30F3C">
        <w:rPr>
          <w:rFonts w:ascii="Arial" w:hAnsi="Arial"/>
          <w:b/>
          <w:color w:val="000000"/>
          <w:sz w:val="26"/>
          <w:szCs w:val="24"/>
          <w:lang w:val="ru-RU"/>
        </w:rPr>
        <w:t>и заключение независимых аудиторов</w:t>
      </w:r>
    </w:p>
    <w:p w:rsidR="000E061C" w:rsidRPr="00B30F3C" w:rsidRDefault="000E061C">
      <w:pPr>
        <w:autoSpaceDE w:val="0"/>
        <w:autoSpaceDN w:val="0"/>
        <w:adjustRightInd w:val="0"/>
        <w:spacing w:line="240" w:lineRule="atLeast"/>
        <w:ind w:left="-426"/>
        <w:jc w:val="center"/>
        <w:rPr>
          <w:rFonts w:ascii="Arial" w:hAnsi="Arial"/>
          <w:b/>
          <w:color w:val="000000"/>
          <w:sz w:val="26"/>
          <w:szCs w:val="24"/>
          <w:lang w:val="ru-RU"/>
        </w:rPr>
      </w:pPr>
    </w:p>
    <w:p w:rsidR="000E061C" w:rsidRPr="00B30F3C" w:rsidRDefault="000E061C">
      <w:pPr>
        <w:autoSpaceDE w:val="0"/>
        <w:autoSpaceDN w:val="0"/>
        <w:adjustRightInd w:val="0"/>
        <w:spacing w:line="240" w:lineRule="atLeast"/>
        <w:ind w:left="-426"/>
        <w:jc w:val="center"/>
        <w:rPr>
          <w:rFonts w:ascii="Arial" w:hAnsi="Arial"/>
          <w:b/>
          <w:i/>
          <w:color w:val="000000"/>
          <w:sz w:val="22"/>
          <w:szCs w:val="24"/>
          <w:lang w:val="ru-RU"/>
        </w:rPr>
      </w:pPr>
      <w:r w:rsidRPr="00B30F3C">
        <w:rPr>
          <w:rFonts w:ascii="Arial" w:hAnsi="Arial"/>
          <w:b/>
          <w:i/>
          <w:color w:val="000000"/>
          <w:sz w:val="22"/>
          <w:szCs w:val="24"/>
          <w:lang w:val="ru-RU"/>
        </w:rPr>
        <w:t>31 декабря 2011 г.</w:t>
      </w:r>
    </w:p>
    <w:p w:rsidR="000E061C" w:rsidRPr="00B30F3C" w:rsidRDefault="000E061C">
      <w:pPr>
        <w:pStyle w:val="Name"/>
        <w:rPr>
          <w:b w:val="0"/>
          <w:smallCaps w:val="0"/>
          <w:spacing w:val="0"/>
          <w:sz w:val="16"/>
          <w:szCs w:val="24"/>
          <w:lang w:val="ru-RU"/>
        </w:rPr>
      </w:pPr>
    </w:p>
    <w:p w:rsidR="000E061C" w:rsidRPr="00B30F3C" w:rsidRDefault="000E061C">
      <w:pPr>
        <w:pStyle w:val="Name"/>
        <w:rPr>
          <w:b w:val="0"/>
          <w:smallCaps w:val="0"/>
          <w:spacing w:val="0"/>
          <w:sz w:val="16"/>
          <w:szCs w:val="24"/>
          <w:lang w:val="ru-RU"/>
        </w:rPr>
        <w:sectPr w:rsidR="000E061C" w:rsidRPr="00B30F3C" w:rsidSect="00286AF3">
          <w:headerReference w:type="default" r:id="rId8"/>
          <w:footerReference w:type="even" r:id="rId9"/>
          <w:headerReference w:type="first" r:id="rId10"/>
          <w:footerReference w:type="first" r:id="rId11"/>
          <w:pgSz w:w="11907" w:h="16840" w:code="9"/>
          <w:pgMar w:top="8647" w:right="1417" w:bottom="2127" w:left="4536" w:header="0" w:footer="445" w:gutter="0"/>
          <w:paperSrc w:other="2"/>
          <w:pgNumType w:start="1"/>
          <w:cols w:space="720"/>
          <w:vAlign w:val="center"/>
          <w:noEndnote/>
        </w:sectPr>
      </w:pPr>
    </w:p>
    <w:p w:rsidR="000E061C" w:rsidRPr="00B30F3C" w:rsidRDefault="000E061C">
      <w:pPr>
        <w:jc w:val="center"/>
        <w:rPr>
          <w:rFonts w:ascii="Arial" w:hAnsi="Arial"/>
          <w:b/>
          <w:sz w:val="18"/>
          <w:szCs w:val="24"/>
          <w:lang w:val="ru-RU"/>
        </w:rPr>
      </w:pPr>
      <w:r w:rsidRPr="00B30F3C">
        <w:rPr>
          <w:rFonts w:ascii="Arial" w:hAnsi="Arial"/>
          <w:b/>
          <w:sz w:val="18"/>
          <w:szCs w:val="24"/>
          <w:lang w:val="ru-RU"/>
        </w:rPr>
        <w:lastRenderedPageBreak/>
        <w:t>Содержание</w:t>
      </w:r>
    </w:p>
    <w:p w:rsidR="000E061C" w:rsidRPr="00B30F3C" w:rsidRDefault="000E061C">
      <w:pPr>
        <w:pStyle w:val="Name"/>
        <w:tabs>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 w:val="left" w:pos="-528"/>
          <w:tab w:val="left" w:pos="1134"/>
          <w:tab w:val="right" w:pos="9355"/>
        </w:tabs>
        <w:ind w:right="1984"/>
        <w:rPr>
          <w:rFonts w:ascii="Arial" w:hAnsi="Arial"/>
          <w:b w:val="0"/>
          <w:spacing w:val="0"/>
          <w:sz w:val="18"/>
          <w:szCs w:val="24"/>
          <w:lang w:val="ru-RU"/>
        </w:rPr>
      </w:pPr>
    </w:p>
    <w:p w:rsidR="000E061C" w:rsidRPr="00B30F3C" w:rsidRDefault="000E061C">
      <w:pPr>
        <w:pStyle w:val="Name"/>
        <w:tabs>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 w:val="left" w:pos="-528"/>
          <w:tab w:val="left" w:pos="1134"/>
          <w:tab w:val="right" w:pos="9355"/>
        </w:tabs>
        <w:ind w:right="1984"/>
        <w:rPr>
          <w:rFonts w:ascii="Arial" w:hAnsi="Arial"/>
          <w:b w:val="0"/>
          <w:spacing w:val="0"/>
          <w:sz w:val="18"/>
          <w:szCs w:val="24"/>
          <w:lang w:val="ru-RU"/>
        </w:rPr>
      </w:pPr>
    </w:p>
    <w:p w:rsidR="000E061C" w:rsidRPr="00B30F3C" w:rsidRDefault="000E061C">
      <w:pPr>
        <w:pStyle w:val="TOC1"/>
        <w:rPr>
          <w:bCs w:val="0"/>
          <w:szCs w:val="24"/>
          <w:lang w:val="ru-RU"/>
        </w:rPr>
      </w:pPr>
      <w:r w:rsidRPr="00B30F3C">
        <w:rPr>
          <w:bCs w:val="0"/>
          <w:noProof w:val="0"/>
          <w:szCs w:val="24"/>
          <w:lang w:val="ru-RU"/>
        </w:rPr>
        <w:t>Заключение независимых аудиторов</w:t>
      </w:r>
      <w:r w:rsidRPr="00B30F3C">
        <w:rPr>
          <w:bCs w:val="0"/>
          <w:szCs w:val="24"/>
          <w:lang w:val="ru-RU"/>
        </w:rPr>
        <w:tab/>
        <w:t>1</w:t>
      </w:r>
    </w:p>
    <w:p w:rsidR="000E061C" w:rsidRPr="00B30F3C" w:rsidRDefault="000E061C">
      <w:pPr>
        <w:pStyle w:val="TOC1"/>
        <w:rPr>
          <w:bCs w:val="0"/>
          <w:szCs w:val="24"/>
          <w:lang w:val="ru-RU"/>
        </w:rPr>
      </w:pPr>
    </w:p>
    <w:p w:rsidR="000E061C" w:rsidRPr="00B30F3C" w:rsidRDefault="000E061C">
      <w:pPr>
        <w:rPr>
          <w:rFonts w:ascii="Arial" w:hAnsi="Arial"/>
          <w:sz w:val="18"/>
          <w:szCs w:val="24"/>
          <w:lang w:val="ru-RU"/>
        </w:rPr>
      </w:pPr>
      <w:r w:rsidRPr="00B30F3C">
        <w:rPr>
          <w:rFonts w:ascii="Arial" w:hAnsi="Arial"/>
          <w:sz w:val="18"/>
          <w:szCs w:val="24"/>
          <w:lang w:val="ru-RU"/>
        </w:rPr>
        <w:t>Консолидированная финансовая отчетность</w:t>
      </w:r>
    </w:p>
    <w:p w:rsidR="000E061C" w:rsidRPr="00B30F3C" w:rsidRDefault="000E061C">
      <w:pPr>
        <w:rPr>
          <w:sz w:val="18"/>
          <w:szCs w:val="24"/>
          <w:lang w:val="ru-RU"/>
        </w:rPr>
      </w:pPr>
    </w:p>
    <w:p w:rsidR="000E061C" w:rsidRPr="00B30F3C" w:rsidRDefault="000E061C">
      <w:pPr>
        <w:pStyle w:val="TOC1"/>
        <w:rPr>
          <w:bCs w:val="0"/>
          <w:szCs w:val="24"/>
          <w:lang w:val="ru-RU"/>
        </w:rPr>
      </w:pPr>
      <w:r w:rsidRPr="00B30F3C">
        <w:rPr>
          <w:bCs w:val="0"/>
          <w:noProof w:val="0"/>
          <w:szCs w:val="24"/>
          <w:lang w:val="ru-RU"/>
        </w:rPr>
        <w:t>Консолидированный отчет о финансовом положении</w:t>
      </w:r>
      <w:r w:rsidRPr="00B30F3C">
        <w:rPr>
          <w:bCs w:val="0"/>
          <w:szCs w:val="24"/>
          <w:lang w:val="ru-RU"/>
        </w:rPr>
        <w:tab/>
        <w:t>3</w:t>
      </w:r>
    </w:p>
    <w:p w:rsidR="000E061C" w:rsidRPr="00B30F3C" w:rsidRDefault="000E061C">
      <w:pPr>
        <w:pStyle w:val="TOC1"/>
        <w:rPr>
          <w:bCs w:val="0"/>
          <w:szCs w:val="24"/>
          <w:lang w:val="ru-RU"/>
        </w:rPr>
      </w:pPr>
      <w:r w:rsidRPr="00B30F3C">
        <w:rPr>
          <w:bCs w:val="0"/>
          <w:noProof w:val="0"/>
          <w:szCs w:val="24"/>
          <w:lang w:val="ru-RU"/>
        </w:rPr>
        <w:t>Консолидированный отчет о совокупном доходе</w:t>
      </w:r>
      <w:r w:rsidRPr="00B30F3C">
        <w:rPr>
          <w:bCs w:val="0"/>
          <w:szCs w:val="24"/>
          <w:lang w:val="ru-RU"/>
        </w:rPr>
        <w:tab/>
        <w:t>4</w:t>
      </w:r>
    </w:p>
    <w:p w:rsidR="000E061C" w:rsidRPr="00B30F3C" w:rsidRDefault="000E061C">
      <w:pPr>
        <w:pStyle w:val="TOC1"/>
        <w:rPr>
          <w:bCs w:val="0"/>
          <w:szCs w:val="24"/>
          <w:lang w:val="ru-RU"/>
        </w:rPr>
      </w:pPr>
      <w:r w:rsidRPr="00B30F3C">
        <w:rPr>
          <w:bCs w:val="0"/>
          <w:noProof w:val="0"/>
          <w:szCs w:val="24"/>
          <w:lang w:val="ru-RU"/>
        </w:rPr>
        <w:t>Консолидированный отчет об изменениях в капитале</w:t>
      </w:r>
      <w:r w:rsidRPr="00B30F3C">
        <w:rPr>
          <w:bCs w:val="0"/>
          <w:szCs w:val="24"/>
          <w:lang w:val="ru-RU"/>
        </w:rPr>
        <w:tab/>
        <w:t>5</w:t>
      </w:r>
    </w:p>
    <w:p w:rsidR="000E061C" w:rsidRPr="00B30F3C" w:rsidRDefault="000E061C">
      <w:pPr>
        <w:pStyle w:val="TOC1"/>
        <w:rPr>
          <w:bCs w:val="0"/>
          <w:szCs w:val="24"/>
          <w:lang w:val="ru-RU"/>
        </w:rPr>
      </w:pPr>
      <w:r w:rsidRPr="00B30F3C">
        <w:rPr>
          <w:bCs w:val="0"/>
          <w:noProof w:val="0"/>
          <w:szCs w:val="24"/>
          <w:lang w:val="ru-RU"/>
        </w:rPr>
        <w:t>Консолидированный отчет о движении денежных средств</w:t>
      </w:r>
      <w:r w:rsidRPr="00B30F3C">
        <w:rPr>
          <w:bCs w:val="0"/>
          <w:szCs w:val="24"/>
          <w:lang w:val="ru-RU"/>
        </w:rPr>
        <w:tab/>
        <w:t>6</w:t>
      </w:r>
    </w:p>
    <w:p w:rsidR="000E061C" w:rsidRPr="00B30F3C" w:rsidRDefault="000E061C">
      <w:pPr>
        <w:pStyle w:val="TOC1"/>
        <w:rPr>
          <w:bCs w:val="0"/>
          <w:szCs w:val="24"/>
          <w:lang w:val="ru-RU"/>
        </w:rPr>
      </w:pPr>
    </w:p>
    <w:p w:rsidR="000E061C" w:rsidRPr="00B30F3C" w:rsidRDefault="000E061C">
      <w:pPr>
        <w:pStyle w:val="TOC1"/>
        <w:rPr>
          <w:bCs w:val="0"/>
          <w:szCs w:val="24"/>
        </w:rPr>
      </w:pPr>
      <w:r w:rsidRPr="00B30F3C">
        <w:rPr>
          <w:bCs w:val="0"/>
          <w:noProof w:val="0"/>
          <w:szCs w:val="24"/>
          <w:lang w:val="ru-RU"/>
        </w:rPr>
        <w:t>Примечания к консолидированной финансовой отчетности</w:t>
      </w:r>
    </w:p>
    <w:p w:rsidR="000E061C" w:rsidRPr="00B30F3C" w:rsidRDefault="000E061C">
      <w:pPr>
        <w:rPr>
          <w:sz w:val="16"/>
          <w:szCs w:val="24"/>
        </w:rPr>
      </w:pPr>
    </w:p>
    <w:p w:rsidR="00500382" w:rsidRPr="00B30F3C" w:rsidRDefault="00F26F0B">
      <w:pPr>
        <w:pStyle w:val="TOC1"/>
        <w:rPr>
          <w:rFonts w:ascii="Calibri" w:hAnsi="Calibri"/>
          <w:bCs w:val="0"/>
          <w:snapToGrid/>
          <w:sz w:val="22"/>
          <w:szCs w:val="22"/>
        </w:rPr>
      </w:pPr>
      <w:r w:rsidRPr="00F26F0B">
        <w:rPr>
          <w:b/>
          <w:bCs w:val="0"/>
          <w:szCs w:val="24"/>
        </w:rPr>
        <w:fldChar w:fldCharType="begin"/>
      </w:r>
      <w:r w:rsidR="000E061C" w:rsidRPr="00B30F3C">
        <w:rPr>
          <w:b/>
          <w:bCs w:val="0"/>
          <w:szCs w:val="24"/>
        </w:rPr>
        <w:instrText xml:space="preserve"> TOC \o "1-1" \h \z \u </w:instrText>
      </w:r>
      <w:r w:rsidRPr="00F26F0B">
        <w:rPr>
          <w:b/>
          <w:bCs w:val="0"/>
          <w:szCs w:val="24"/>
        </w:rPr>
        <w:fldChar w:fldCharType="separate"/>
      </w:r>
      <w:hyperlink w:anchor="_Toc323225138" w:history="1">
        <w:r w:rsidR="00500382" w:rsidRPr="00B30F3C">
          <w:rPr>
            <w:rStyle w:val="Hyperlink"/>
            <w:lang w:val="ru-RU"/>
          </w:rPr>
          <w:t>1</w:t>
        </w:r>
        <w:r w:rsidR="00500382" w:rsidRPr="00B30F3C">
          <w:rPr>
            <w:rFonts w:ascii="Calibri" w:hAnsi="Calibri"/>
            <w:bCs w:val="0"/>
            <w:snapToGrid/>
            <w:sz w:val="22"/>
            <w:szCs w:val="22"/>
          </w:rPr>
          <w:tab/>
        </w:r>
        <w:r w:rsidR="00500382" w:rsidRPr="00B30F3C">
          <w:rPr>
            <w:rStyle w:val="Hyperlink"/>
            <w:lang w:val="ru-RU"/>
          </w:rPr>
          <w:t>Общие сведения о Группе и ее деятельности</w:t>
        </w:r>
        <w:r w:rsidR="00500382" w:rsidRPr="00B30F3C">
          <w:rPr>
            <w:webHidden/>
          </w:rPr>
          <w:tab/>
        </w:r>
        <w:r w:rsidRPr="00B30F3C">
          <w:rPr>
            <w:webHidden/>
          </w:rPr>
          <w:fldChar w:fldCharType="begin"/>
        </w:r>
        <w:r w:rsidR="00500382" w:rsidRPr="00B30F3C">
          <w:rPr>
            <w:webHidden/>
          </w:rPr>
          <w:instrText xml:space="preserve"> PAGEREF _Toc323225138 \h </w:instrText>
        </w:r>
        <w:r w:rsidRPr="00B30F3C">
          <w:rPr>
            <w:webHidden/>
          </w:rPr>
        </w:r>
        <w:r w:rsidRPr="00B30F3C">
          <w:rPr>
            <w:webHidden/>
          </w:rPr>
          <w:fldChar w:fldCharType="separate"/>
        </w:r>
        <w:r w:rsidR="00CF1257" w:rsidRPr="00B30F3C">
          <w:rPr>
            <w:webHidden/>
          </w:rPr>
          <w:t>7</w:t>
        </w:r>
        <w:r w:rsidRPr="00B30F3C">
          <w:rPr>
            <w:webHidden/>
          </w:rPr>
          <w:fldChar w:fldCharType="end"/>
        </w:r>
      </w:hyperlink>
    </w:p>
    <w:p w:rsidR="00500382" w:rsidRPr="00B30F3C" w:rsidRDefault="00F26F0B">
      <w:pPr>
        <w:pStyle w:val="TOC1"/>
        <w:rPr>
          <w:rFonts w:ascii="Calibri" w:hAnsi="Calibri"/>
          <w:bCs w:val="0"/>
          <w:snapToGrid/>
          <w:sz w:val="22"/>
          <w:szCs w:val="22"/>
        </w:rPr>
      </w:pPr>
      <w:hyperlink w:anchor="_Toc323225139" w:history="1">
        <w:r w:rsidR="00500382" w:rsidRPr="00B30F3C">
          <w:rPr>
            <w:rStyle w:val="Hyperlink"/>
            <w:lang w:val="ru-RU"/>
          </w:rPr>
          <w:t>2</w:t>
        </w:r>
        <w:r w:rsidR="00500382" w:rsidRPr="00B30F3C">
          <w:rPr>
            <w:rFonts w:ascii="Calibri" w:hAnsi="Calibri"/>
            <w:bCs w:val="0"/>
            <w:snapToGrid/>
            <w:sz w:val="22"/>
            <w:szCs w:val="22"/>
          </w:rPr>
          <w:tab/>
        </w:r>
        <w:r w:rsidR="00500382" w:rsidRPr="00B30F3C">
          <w:rPr>
            <w:rStyle w:val="Hyperlink"/>
            <w:lang w:val="ru-RU"/>
          </w:rPr>
          <w:t>Основа подготовки финансовой отчетности и основные положения учетной политики</w:t>
        </w:r>
        <w:r w:rsidR="00500382" w:rsidRPr="00B30F3C">
          <w:rPr>
            <w:webHidden/>
          </w:rPr>
          <w:tab/>
        </w:r>
        <w:r w:rsidRPr="00B30F3C">
          <w:rPr>
            <w:webHidden/>
          </w:rPr>
          <w:fldChar w:fldCharType="begin"/>
        </w:r>
        <w:r w:rsidR="00500382" w:rsidRPr="00B30F3C">
          <w:rPr>
            <w:webHidden/>
          </w:rPr>
          <w:instrText xml:space="preserve"> PAGEREF _Toc323225139 \h </w:instrText>
        </w:r>
        <w:r w:rsidRPr="00B30F3C">
          <w:rPr>
            <w:webHidden/>
          </w:rPr>
        </w:r>
        <w:r w:rsidRPr="00B30F3C">
          <w:rPr>
            <w:webHidden/>
          </w:rPr>
          <w:fldChar w:fldCharType="separate"/>
        </w:r>
        <w:r w:rsidR="00CF1257" w:rsidRPr="00B30F3C">
          <w:rPr>
            <w:webHidden/>
          </w:rPr>
          <w:t>7</w:t>
        </w:r>
        <w:r w:rsidRPr="00B30F3C">
          <w:rPr>
            <w:webHidden/>
          </w:rPr>
          <w:fldChar w:fldCharType="end"/>
        </w:r>
      </w:hyperlink>
    </w:p>
    <w:p w:rsidR="00500382" w:rsidRPr="00B30F3C" w:rsidRDefault="00F26F0B">
      <w:pPr>
        <w:pStyle w:val="TOC1"/>
        <w:rPr>
          <w:rFonts w:ascii="Calibri" w:hAnsi="Calibri"/>
          <w:bCs w:val="0"/>
          <w:snapToGrid/>
          <w:sz w:val="22"/>
          <w:szCs w:val="22"/>
        </w:rPr>
      </w:pPr>
      <w:hyperlink w:anchor="_Toc323225140" w:history="1">
        <w:r w:rsidR="00500382" w:rsidRPr="00B30F3C">
          <w:rPr>
            <w:rStyle w:val="Hyperlink"/>
            <w:lang w:val="ru-RU"/>
          </w:rPr>
          <w:t>3</w:t>
        </w:r>
        <w:r w:rsidR="00500382" w:rsidRPr="00B30F3C">
          <w:rPr>
            <w:rFonts w:ascii="Calibri" w:hAnsi="Calibri"/>
            <w:bCs w:val="0"/>
            <w:snapToGrid/>
            <w:sz w:val="22"/>
            <w:szCs w:val="22"/>
          </w:rPr>
          <w:tab/>
        </w:r>
        <w:r w:rsidR="00500382" w:rsidRPr="00B30F3C">
          <w:rPr>
            <w:rStyle w:val="Hyperlink"/>
            <w:lang w:val="ru-RU"/>
          </w:rPr>
          <w:t>Ключевые бухгалтерские оценки и профессиональные суждения в применении учетной политики</w:t>
        </w:r>
        <w:r w:rsidR="00500382" w:rsidRPr="00B30F3C">
          <w:rPr>
            <w:webHidden/>
          </w:rPr>
          <w:tab/>
        </w:r>
        <w:r w:rsidRPr="00B30F3C">
          <w:rPr>
            <w:webHidden/>
          </w:rPr>
          <w:fldChar w:fldCharType="begin"/>
        </w:r>
        <w:r w:rsidR="00500382" w:rsidRPr="00B30F3C">
          <w:rPr>
            <w:webHidden/>
          </w:rPr>
          <w:instrText xml:space="preserve"> PAGEREF _Toc323225140 \h </w:instrText>
        </w:r>
        <w:r w:rsidRPr="00B30F3C">
          <w:rPr>
            <w:webHidden/>
          </w:rPr>
        </w:r>
        <w:r w:rsidRPr="00B30F3C">
          <w:rPr>
            <w:webHidden/>
          </w:rPr>
          <w:fldChar w:fldCharType="separate"/>
        </w:r>
        <w:r w:rsidR="00CF1257" w:rsidRPr="00B30F3C">
          <w:rPr>
            <w:webHidden/>
          </w:rPr>
          <w:t>16</w:t>
        </w:r>
        <w:r w:rsidRPr="00B30F3C">
          <w:rPr>
            <w:webHidden/>
          </w:rPr>
          <w:fldChar w:fldCharType="end"/>
        </w:r>
      </w:hyperlink>
    </w:p>
    <w:p w:rsidR="00500382" w:rsidRPr="00B30F3C" w:rsidRDefault="00F26F0B">
      <w:pPr>
        <w:pStyle w:val="TOC1"/>
        <w:rPr>
          <w:rFonts w:ascii="Calibri" w:hAnsi="Calibri"/>
          <w:bCs w:val="0"/>
          <w:snapToGrid/>
          <w:sz w:val="22"/>
          <w:szCs w:val="22"/>
        </w:rPr>
      </w:pPr>
      <w:hyperlink w:anchor="_Toc323225141" w:history="1">
        <w:r w:rsidR="00500382" w:rsidRPr="00B30F3C">
          <w:rPr>
            <w:rStyle w:val="Hyperlink"/>
            <w:lang w:val="ru-RU"/>
          </w:rPr>
          <w:t>4</w:t>
        </w:r>
        <w:r w:rsidR="00500382" w:rsidRPr="00B30F3C">
          <w:rPr>
            <w:rFonts w:ascii="Calibri" w:hAnsi="Calibri"/>
            <w:bCs w:val="0"/>
            <w:snapToGrid/>
            <w:sz w:val="22"/>
            <w:szCs w:val="22"/>
          </w:rPr>
          <w:tab/>
        </w:r>
        <w:r w:rsidR="00500382" w:rsidRPr="00B30F3C">
          <w:rPr>
            <w:rStyle w:val="Hyperlink"/>
            <w:lang w:val="ru-RU"/>
          </w:rPr>
          <w:t>Переход на новые или пересмотренные стандарты и интерпретации</w:t>
        </w:r>
        <w:r w:rsidR="00500382" w:rsidRPr="00B30F3C">
          <w:rPr>
            <w:webHidden/>
          </w:rPr>
          <w:tab/>
        </w:r>
        <w:r w:rsidRPr="00B30F3C">
          <w:rPr>
            <w:webHidden/>
          </w:rPr>
          <w:fldChar w:fldCharType="begin"/>
        </w:r>
        <w:r w:rsidR="00500382" w:rsidRPr="00B30F3C">
          <w:rPr>
            <w:webHidden/>
          </w:rPr>
          <w:instrText xml:space="preserve"> PAGEREF _Toc323225141 \h </w:instrText>
        </w:r>
        <w:r w:rsidRPr="00B30F3C">
          <w:rPr>
            <w:webHidden/>
          </w:rPr>
        </w:r>
        <w:r w:rsidRPr="00B30F3C">
          <w:rPr>
            <w:webHidden/>
          </w:rPr>
          <w:fldChar w:fldCharType="separate"/>
        </w:r>
        <w:r w:rsidR="00CF1257" w:rsidRPr="00B30F3C">
          <w:rPr>
            <w:webHidden/>
          </w:rPr>
          <w:t>17</w:t>
        </w:r>
        <w:r w:rsidRPr="00B30F3C">
          <w:rPr>
            <w:webHidden/>
          </w:rPr>
          <w:fldChar w:fldCharType="end"/>
        </w:r>
      </w:hyperlink>
    </w:p>
    <w:p w:rsidR="00500382" w:rsidRPr="00B30F3C" w:rsidRDefault="00F26F0B">
      <w:pPr>
        <w:pStyle w:val="TOC1"/>
        <w:rPr>
          <w:rFonts w:ascii="Calibri" w:hAnsi="Calibri"/>
          <w:bCs w:val="0"/>
          <w:snapToGrid/>
          <w:sz w:val="22"/>
          <w:szCs w:val="22"/>
        </w:rPr>
      </w:pPr>
      <w:hyperlink w:anchor="_Toc323225142" w:history="1">
        <w:r w:rsidR="00500382" w:rsidRPr="00B30F3C">
          <w:rPr>
            <w:rStyle w:val="Hyperlink"/>
            <w:lang w:val="ru-RU"/>
          </w:rPr>
          <w:t>5</w:t>
        </w:r>
        <w:r w:rsidR="00500382" w:rsidRPr="00B30F3C">
          <w:rPr>
            <w:rFonts w:ascii="Calibri" w:hAnsi="Calibri"/>
            <w:bCs w:val="0"/>
            <w:snapToGrid/>
            <w:sz w:val="22"/>
            <w:szCs w:val="22"/>
          </w:rPr>
          <w:tab/>
        </w:r>
        <w:r w:rsidR="00500382" w:rsidRPr="00B30F3C">
          <w:rPr>
            <w:rStyle w:val="Hyperlink"/>
            <w:lang w:val="ru-RU"/>
          </w:rPr>
          <w:t>Новые интерпретации и стандарты бухгалтерского учета</w:t>
        </w:r>
        <w:r w:rsidR="00500382" w:rsidRPr="00B30F3C">
          <w:rPr>
            <w:webHidden/>
          </w:rPr>
          <w:tab/>
        </w:r>
        <w:r w:rsidRPr="00B30F3C">
          <w:rPr>
            <w:webHidden/>
          </w:rPr>
          <w:fldChar w:fldCharType="begin"/>
        </w:r>
        <w:r w:rsidR="00500382" w:rsidRPr="00B30F3C">
          <w:rPr>
            <w:webHidden/>
          </w:rPr>
          <w:instrText xml:space="preserve"> PAGEREF _Toc323225142 \h </w:instrText>
        </w:r>
        <w:r w:rsidRPr="00B30F3C">
          <w:rPr>
            <w:webHidden/>
          </w:rPr>
        </w:r>
        <w:r w:rsidRPr="00B30F3C">
          <w:rPr>
            <w:webHidden/>
          </w:rPr>
          <w:fldChar w:fldCharType="separate"/>
        </w:r>
        <w:r w:rsidR="00CF1257" w:rsidRPr="00B30F3C">
          <w:rPr>
            <w:webHidden/>
          </w:rPr>
          <w:t>18</w:t>
        </w:r>
        <w:r w:rsidRPr="00B30F3C">
          <w:rPr>
            <w:webHidden/>
          </w:rPr>
          <w:fldChar w:fldCharType="end"/>
        </w:r>
      </w:hyperlink>
    </w:p>
    <w:p w:rsidR="00500382" w:rsidRPr="00B30F3C" w:rsidRDefault="00F26F0B">
      <w:pPr>
        <w:pStyle w:val="TOC1"/>
        <w:rPr>
          <w:rFonts w:ascii="Calibri" w:hAnsi="Calibri"/>
          <w:bCs w:val="0"/>
          <w:snapToGrid/>
          <w:sz w:val="22"/>
          <w:szCs w:val="22"/>
        </w:rPr>
      </w:pPr>
      <w:hyperlink w:anchor="_Toc323225143" w:history="1">
        <w:r w:rsidR="00500382" w:rsidRPr="00B30F3C">
          <w:rPr>
            <w:rStyle w:val="Hyperlink"/>
            <w:lang w:val="ru-RU"/>
          </w:rPr>
          <w:t>6</w:t>
        </w:r>
        <w:r w:rsidR="00500382" w:rsidRPr="00B30F3C">
          <w:rPr>
            <w:rFonts w:ascii="Calibri" w:hAnsi="Calibri"/>
            <w:bCs w:val="0"/>
            <w:snapToGrid/>
            <w:sz w:val="22"/>
            <w:szCs w:val="22"/>
          </w:rPr>
          <w:tab/>
        </w:r>
        <w:r w:rsidR="00500382" w:rsidRPr="00B30F3C">
          <w:rPr>
            <w:rStyle w:val="Hyperlink"/>
            <w:lang w:val="ru-RU"/>
          </w:rPr>
          <w:t>Информация по операционным сегментам</w:t>
        </w:r>
        <w:r w:rsidR="00500382" w:rsidRPr="00B30F3C">
          <w:rPr>
            <w:webHidden/>
          </w:rPr>
          <w:tab/>
        </w:r>
        <w:r w:rsidRPr="00B30F3C">
          <w:rPr>
            <w:webHidden/>
          </w:rPr>
          <w:fldChar w:fldCharType="begin"/>
        </w:r>
        <w:r w:rsidR="00500382" w:rsidRPr="00B30F3C">
          <w:rPr>
            <w:webHidden/>
          </w:rPr>
          <w:instrText xml:space="preserve"> PAGEREF _Toc323225143 \h </w:instrText>
        </w:r>
        <w:r w:rsidRPr="00B30F3C">
          <w:rPr>
            <w:webHidden/>
          </w:rPr>
        </w:r>
        <w:r w:rsidRPr="00B30F3C">
          <w:rPr>
            <w:webHidden/>
          </w:rPr>
          <w:fldChar w:fldCharType="separate"/>
        </w:r>
        <w:r w:rsidR="00CF1257" w:rsidRPr="00B30F3C">
          <w:rPr>
            <w:webHidden/>
          </w:rPr>
          <w:t>20</w:t>
        </w:r>
        <w:r w:rsidRPr="00B30F3C">
          <w:rPr>
            <w:webHidden/>
          </w:rPr>
          <w:fldChar w:fldCharType="end"/>
        </w:r>
      </w:hyperlink>
    </w:p>
    <w:p w:rsidR="00500382" w:rsidRPr="00B30F3C" w:rsidRDefault="00F26F0B">
      <w:pPr>
        <w:pStyle w:val="TOC1"/>
        <w:rPr>
          <w:rFonts w:ascii="Calibri" w:hAnsi="Calibri"/>
          <w:bCs w:val="0"/>
          <w:snapToGrid/>
          <w:sz w:val="22"/>
          <w:szCs w:val="22"/>
        </w:rPr>
      </w:pPr>
      <w:hyperlink w:anchor="_Toc323225144" w:history="1">
        <w:r w:rsidR="00500382" w:rsidRPr="00B30F3C">
          <w:rPr>
            <w:rStyle w:val="Hyperlink"/>
            <w:lang w:val="ru-RU"/>
          </w:rPr>
          <w:t>7</w:t>
        </w:r>
        <w:r w:rsidR="00500382" w:rsidRPr="00B30F3C">
          <w:rPr>
            <w:rFonts w:ascii="Calibri" w:hAnsi="Calibri"/>
            <w:bCs w:val="0"/>
            <w:snapToGrid/>
            <w:sz w:val="22"/>
            <w:szCs w:val="22"/>
          </w:rPr>
          <w:tab/>
        </w:r>
        <w:r w:rsidR="00500382" w:rsidRPr="00B30F3C">
          <w:rPr>
            <w:rStyle w:val="Hyperlink"/>
            <w:lang w:val="ru-RU"/>
          </w:rPr>
          <w:t>Расчеты и операции со связанными сторонами</w:t>
        </w:r>
        <w:r w:rsidR="00500382" w:rsidRPr="00B30F3C">
          <w:rPr>
            <w:webHidden/>
          </w:rPr>
          <w:tab/>
        </w:r>
        <w:r w:rsidRPr="00B30F3C">
          <w:rPr>
            <w:webHidden/>
          </w:rPr>
          <w:fldChar w:fldCharType="begin"/>
        </w:r>
        <w:r w:rsidR="00500382" w:rsidRPr="00B30F3C">
          <w:rPr>
            <w:webHidden/>
          </w:rPr>
          <w:instrText xml:space="preserve"> PAGEREF _Toc323225144 \h </w:instrText>
        </w:r>
        <w:r w:rsidRPr="00B30F3C">
          <w:rPr>
            <w:webHidden/>
          </w:rPr>
        </w:r>
        <w:r w:rsidRPr="00B30F3C">
          <w:rPr>
            <w:webHidden/>
          </w:rPr>
          <w:fldChar w:fldCharType="separate"/>
        </w:r>
        <w:r w:rsidR="00CF1257" w:rsidRPr="00B30F3C">
          <w:rPr>
            <w:webHidden/>
          </w:rPr>
          <w:t>21</w:t>
        </w:r>
        <w:r w:rsidRPr="00B30F3C">
          <w:rPr>
            <w:webHidden/>
          </w:rPr>
          <w:fldChar w:fldCharType="end"/>
        </w:r>
      </w:hyperlink>
    </w:p>
    <w:p w:rsidR="00500382" w:rsidRPr="00B30F3C" w:rsidRDefault="00F26F0B">
      <w:pPr>
        <w:pStyle w:val="TOC1"/>
        <w:rPr>
          <w:rFonts w:ascii="Calibri" w:hAnsi="Calibri"/>
          <w:bCs w:val="0"/>
          <w:snapToGrid/>
          <w:sz w:val="22"/>
          <w:szCs w:val="22"/>
        </w:rPr>
      </w:pPr>
      <w:hyperlink w:anchor="_Toc323225145" w:history="1">
        <w:r w:rsidR="00500382" w:rsidRPr="00B30F3C">
          <w:rPr>
            <w:rStyle w:val="Hyperlink"/>
            <w:lang w:val="ru-RU"/>
          </w:rPr>
          <w:t>8</w:t>
        </w:r>
        <w:r w:rsidR="00500382" w:rsidRPr="00B30F3C">
          <w:rPr>
            <w:rFonts w:ascii="Calibri" w:hAnsi="Calibri"/>
            <w:bCs w:val="0"/>
            <w:snapToGrid/>
            <w:sz w:val="22"/>
            <w:szCs w:val="22"/>
          </w:rPr>
          <w:tab/>
        </w:r>
        <w:r w:rsidR="00500382" w:rsidRPr="00B30F3C">
          <w:rPr>
            <w:rStyle w:val="Hyperlink"/>
            <w:lang w:val="ru-RU"/>
          </w:rPr>
          <w:t>Денежные средства и их эквиваленты</w:t>
        </w:r>
        <w:r w:rsidR="00500382" w:rsidRPr="00B30F3C">
          <w:rPr>
            <w:webHidden/>
          </w:rPr>
          <w:tab/>
        </w:r>
        <w:r w:rsidRPr="00B30F3C">
          <w:rPr>
            <w:webHidden/>
          </w:rPr>
          <w:fldChar w:fldCharType="begin"/>
        </w:r>
        <w:r w:rsidR="00500382" w:rsidRPr="00B30F3C">
          <w:rPr>
            <w:webHidden/>
          </w:rPr>
          <w:instrText xml:space="preserve"> PAGEREF _Toc323225145 \h </w:instrText>
        </w:r>
        <w:r w:rsidRPr="00B30F3C">
          <w:rPr>
            <w:webHidden/>
          </w:rPr>
        </w:r>
        <w:r w:rsidRPr="00B30F3C">
          <w:rPr>
            <w:webHidden/>
          </w:rPr>
          <w:fldChar w:fldCharType="separate"/>
        </w:r>
        <w:r w:rsidR="00CF1257" w:rsidRPr="00B30F3C">
          <w:rPr>
            <w:webHidden/>
          </w:rPr>
          <w:t>23</w:t>
        </w:r>
        <w:r w:rsidRPr="00B30F3C">
          <w:rPr>
            <w:webHidden/>
          </w:rPr>
          <w:fldChar w:fldCharType="end"/>
        </w:r>
      </w:hyperlink>
    </w:p>
    <w:p w:rsidR="00500382" w:rsidRPr="00B30F3C" w:rsidRDefault="00F26F0B">
      <w:pPr>
        <w:pStyle w:val="TOC1"/>
        <w:rPr>
          <w:rFonts w:ascii="Calibri" w:hAnsi="Calibri"/>
          <w:bCs w:val="0"/>
          <w:snapToGrid/>
          <w:sz w:val="22"/>
          <w:szCs w:val="22"/>
        </w:rPr>
      </w:pPr>
      <w:hyperlink w:anchor="_Toc323225146" w:history="1">
        <w:r w:rsidR="00500382" w:rsidRPr="00B30F3C">
          <w:rPr>
            <w:rStyle w:val="Hyperlink"/>
          </w:rPr>
          <w:t>9</w:t>
        </w:r>
        <w:r w:rsidR="00500382" w:rsidRPr="00B30F3C">
          <w:rPr>
            <w:rFonts w:ascii="Calibri" w:hAnsi="Calibri"/>
            <w:bCs w:val="0"/>
            <w:snapToGrid/>
            <w:sz w:val="22"/>
            <w:szCs w:val="22"/>
          </w:rPr>
          <w:tab/>
        </w:r>
        <w:r w:rsidR="00500382" w:rsidRPr="00B30F3C">
          <w:rPr>
            <w:rStyle w:val="Hyperlink"/>
            <w:lang w:val="ru-RU"/>
          </w:rPr>
          <w:t>Дебиторская задолженность и предоплата</w:t>
        </w:r>
        <w:r w:rsidR="00500382" w:rsidRPr="00B30F3C">
          <w:rPr>
            <w:webHidden/>
          </w:rPr>
          <w:tab/>
        </w:r>
        <w:r w:rsidRPr="00B30F3C">
          <w:rPr>
            <w:webHidden/>
          </w:rPr>
          <w:fldChar w:fldCharType="begin"/>
        </w:r>
        <w:r w:rsidR="00500382" w:rsidRPr="00B30F3C">
          <w:rPr>
            <w:webHidden/>
          </w:rPr>
          <w:instrText xml:space="preserve"> PAGEREF _Toc323225146 \h </w:instrText>
        </w:r>
        <w:r w:rsidRPr="00B30F3C">
          <w:rPr>
            <w:webHidden/>
          </w:rPr>
        </w:r>
        <w:r w:rsidRPr="00B30F3C">
          <w:rPr>
            <w:webHidden/>
          </w:rPr>
          <w:fldChar w:fldCharType="separate"/>
        </w:r>
        <w:r w:rsidR="00CF1257" w:rsidRPr="00B30F3C">
          <w:rPr>
            <w:webHidden/>
          </w:rPr>
          <w:t>23</w:t>
        </w:r>
        <w:r w:rsidRPr="00B30F3C">
          <w:rPr>
            <w:webHidden/>
          </w:rPr>
          <w:fldChar w:fldCharType="end"/>
        </w:r>
      </w:hyperlink>
    </w:p>
    <w:p w:rsidR="00500382" w:rsidRPr="00B30F3C" w:rsidRDefault="00F26F0B">
      <w:pPr>
        <w:pStyle w:val="TOC1"/>
        <w:rPr>
          <w:rFonts w:ascii="Calibri" w:hAnsi="Calibri"/>
          <w:bCs w:val="0"/>
          <w:snapToGrid/>
          <w:sz w:val="22"/>
          <w:szCs w:val="22"/>
        </w:rPr>
      </w:pPr>
      <w:hyperlink w:anchor="_Toc323225147" w:history="1">
        <w:r w:rsidR="00500382" w:rsidRPr="00B30F3C">
          <w:rPr>
            <w:rStyle w:val="Hyperlink"/>
            <w:lang w:val="ru-RU"/>
          </w:rPr>
          <w:t>10</w:t>
        </w:r>
        <w:r w:rsidR="00500382" w:rsidRPr="00B30F3C">
          <w:rPr>
            <w:rFonts w:ascii="Calibri" w:hAnsi="Calibri"/>
            <w:bCs w:val="0"/>
            <w:snapToGrid/>
            <w:sz w:val="22"/>
            <w:szCs w:val="22"/>
          </w:rPr>
          <w:tab/>
        </w:r>
        <w:r w:rsidR="00500382" w:rsidRPr="00B30F3C">
          <w:rPr>
            <w:rStyle w:val="Hyperlink"/>
            <w:lang w:val="ru-RU"/>
          </w:rPr>
          <w:t>Запасы</w:t>
        </w:r>
        <w:r w:rsidR="00500382" w:rsidRPr="00B30F3C">
          <w:rPr>
            <w:webHidden/>
          </w:rPr>
          <w:tab/>
        </w:r>
        <w:r w:rsidRPr="00B30F3C">
          <w:rPr>
            <w:webHidden/>
          </w:rPr>
          <w:fldChar w:fldCharType="begin"/>
        </w:r>
        <w:r w:rsidR="00500382" w:rsidRPr="00B30F3C">
          <w:rPr>
            <w:webHidden/>
          </w:rPr>
          <w:instrText xml:space="preserve"> PAGEREF _Toc323225147 \h </w:instrText>
        </w:r>
        <w:r w:rsidRPr="00B30F3C">
          <w:rPr>
            <w:webHidden/>
          </w:rPr>
        </w:r>
        <w:r w:rsidRPr="00B30F3C">
          <w:rPr>
            <w:webHidden/>
          </w:rPr>
          <w:fldChar w:fldCharType="separate"/>
        </w:r>
        <w:r w:rsidR="00CF1257" w:rsidRPr="00B30F3C">
          <w:rPr>
            <w:webHidden/>
          </w:rPr>
          <w:t>24</w:t>
        </w:r>
        <w:r w:rsidRPr="00B30F3C">
          <w:rPr>
            <w:webHidden/>
          </w:rPr>
          <w:fldChar w:fldCharType="end"/>
        </w:r>
      </w:hyperlink>
    </w:p>
    <w:p w:rsidR="00500382" w:rsidRPr="00B30F3C" w:rsidRDefault="00F26F0B">
      <w:pPr>
        <w:pStyle w:val="TOC1"/>
        <w:rPr>
          <w:rFonts w:ascii="Calibri" w:hAnsi="Calibri"/>
          <w:bCs w:val="0"/>
          <w:snapToGrid/>
          <w:sz w:val="22"/>
          <w:szCs w:val="22"/>
        </w:rPr>
      </w:pPr>
      <w:hyperlink w:anchor="_Toc323225148" w:history="1">
        <w:r w:rsidR="00500382" w:rsidRPr="00B30F3C">
          <w:rPr>
            <w:rStyle w:val="Hyperlink"/>
            <w:lang w:val="ru-RU"/>
          </w:rPr>
          <w:t>11</w:t>
        </w:r>
        <w:r w:rsidR="00500382" w:rsidRPr="00B30F3C">
          <w:rPr>
            <w:rFonts w:ascii="Calibri" w:hAnsi="Calibri"/>
            <w:bCs w:val="0"/>
            <w:snapToGrid/>
            <w:sz w:val="22"/>
            <w:szCs w:val="22"/>
          </w:rPr>
          <w:tab/>
        </w:r>
        <w:r w:rsidR="00500382" w:rsidRPr="00B30F3C">
          <w:rPr>
            <w:rStyle w:val="Hyperlink"/>
            <w:lang w:val="ru-RU"/>
          </w:rPr>
          <w:t>Основные средства</w:t>
        </w:r>
        <w:r w:rsidR="00500382" w:rsidRPr="00B30F3C">
          <w:rPr>
            <w:webHidden/>
          </w:rPr>
          <w:tab/>
        </w:r>
        <w:r w:rsidRPr="00B30F3C">
          <w:rPr>
            <w:webHidden/>
          </w:rPr>
          <w:fldChar w:fldCharType="begin"/>
        </w:r>
        <w:r w:rsidR="00500382" w:rsidRPr="00B30F3C">
          <w:rPr>
            <w:webHidden/>
          </w:rPr>
          <w:instrText xml:space="preserve"> PAGEREF _Toc323225148 \h </w:instrText>
        </w:r>
        <w:r w:rsidRPr="00B30F3C">
          <w:rPr>
            <w:webHidden/>
          </w:rPr>
        </w:r>
        <w:r w:rsidRPr="00B30F3C">
          <w:rPr>
            <w:webHidden/>
          </w:rPr>
          <w:fldChar w:fldCharType="separate"/>
        </w:r>
        <w:r w:rsidR="00CF1257" w:rsidRPr="00B30F3C">
          <w:rPr>
            <w:webHidden/>
          </w:rPr>
          <w:t>24</w:t>
        </w:r>
        <w:r w:rsidRPr="00B30F3C">
          <w:rPr>
            <w:webHidden/>
          </w:rPr>
          <w:fldChar w:fldCharType="end"/>
        </w:r>
      </w:hyperlink>
    </w:p>
    <w:p w:rsidR="00500382" w:rsidRPr="00B30F3C" w:rsidRDefault="00F26F0B">
      <w:pPr>
        <w:pStyle w:val="TOC1"/>
        <w:rPr>
          <w:rFonts w:ascii="Calibri" w:hAnsi="Calibri"/>
          <w:bCs w:val="0"/>
          <w:snapToGrid/>
          <w:sz w:val="22"/>
          <w:szCs w:val="22"/>
        </w:rPr>
      </w:pPr>
      <w:hyperlink w:anchor="_Toc323225149" w:history="1">
        <w:r w:rsidR="00500382" w:rsidRPr="00B30F3C">
          <w:rPr>
            <w:rStyle w:val="Hyperlink"/>
            <w:lang w:val="ru-RU"/>
          </w:rPr>
          <w:t>12</w:t>
        </w:r>
        <w:r w:rsidR="00500382" w:rsidRPr="00B30F3C">
          <w:rPr>
            <w:rFonts w:ascii="Calibri" w:hAnsi="Calibri"/>
            <w:bCs w:val="0"/>
            <w:snapToGrid/>
            <w:sz w:val="22"/>
            <w:szCs w:val="22"/>
          </w:rPr>
          <w:tab/>
        </w:r>
        <w:r w:rsidR="00500382" w:rsidRPr="00B30F3C">
          <w:rPr>
            <w:rStyle w:val="Hyperlink"/>
            <w:lang w:val="ru-RU"/>
          </w:rPr>
          <w:t>Инвестиции в зависимые общества</w:t>
        </w:r>
        <w:r w:rsidR="00500382" w:rsidRPr="00B30F3C">
          <w:rPr>
            <w:webHidden/>
          </w:rPr>
          <w:tab/>
        </w:r>
        <w:r w:rsidRPr="00B30F3C">
          <w:rPr>
            <w:webHidden/>
          </w:rPr>
          <w:fldChar w:fldCharType="begin"/>
        </w:r>
        <w:r w:rsidR="00500382" w:rsidRPr="00B30F3C">
          <w:rPr>
            <w:webHidden/>
          </w:rPr>
          <w:instrText xml:space="preserve"> PAGEREF _Toc323225149 \h </w:instrText>
        </w:r>
        <w:r w:rsidRPr="00B30F3C">
          <w:rPr>
            <w:webHidden/>
          </w:rPr>
        </w:r>
        <w:r w:rsidRPr="00B30F3C">
          <w:rPr>
            <w:webHidden/>
          </w:rPr>
          <w:fldChar w:fldCharType="separate"/>
        </w:r>
        <w:r w:rsidR="00CF1257" w:rsidRPr="00B30F3C">
          <w:rPr>
            <w:webHidden/>
          </w:rPr>
          <w:t>25</w:t>
        </w:r>
        <w:r w:rsidRPr="00B30F3C">
          <w:rPr>
            <w:webHidden/>
          </w:rPr>
          <w:fldChar w:fldCharType="end"/>
        </w:r>
      </w:hyperlink>
    </w:p>
    <w:p w:rsidR="00500382" w:rsidRPr="00B30F3C" w:rsidRDefault="00F26F0B">
      <w:pPr>
        <w:pStyle w:val="TOC1"/>
        <w:rPr>
          <w:rFonts w:ascii="Calibri" w:hAnsi="Calibri"/>
          <w:bCs w:val="0"/>
          <w:snapToGrid/>
          <w:sz w:val="22"/>
          <w:szCs w:val="22"/>
        </w:rPr>
      </w:pPr>
      <w:hyperlink w:anchor="_Toc323225150" w:history="1">
        <w:r w:rsidR="00500382" w:rsidRPr="00B30F3C">
          <w:rPr>
            <w:rStyle w:val="Hyperlink"/>
          </w:rPr>
          <w:t>13</w:t>
        </w:r>
        <w:r w:rsidR="00500382" w:rsidRPr="00B30F3C">
          <w:rPr>
            <w:rFonts w:ascii="Calibri" w:hAnsi="Calibri"/>
            <w:bCs w:val="0"/>
            <w:snapToGrid/>
            <w:sz w:val="22"/>
            <w:szCs w:val="22"/>
          </w:rPr>
          <w:tab/>
        </w:r>
        <w:r w:rsidR="00500382" w:rsidRPr="00B30F3C">
          <w:rPr>
            <w:rStyle w:val="Hyperlink"/>
            <w:lang w:val="ru-RU"/>
          </w:rPr>
          <w:t>Финансовые активы</w:t>
        </w:r>
        <w:r w:rsidR="00500382" w:rsidRPr="00B30F3C">
          <w:rPr>
            <w:webHidden/>
          </w:rPr>
          <w:tab/>
        </w:r>
        <w:r w:rsidRPr="00B30F3C">
          <w:rPr>
            <w:webHidden/>
          </w:rPr>
          <w:fldChar w:fldCharType="begin"/>
        </w:r>
        <w:r w:rsidR="00500382" w:rsidRPr="00B30F3C">
          <w:rPr>
            <w:webHidden/>
          </w:rPr>
          <w:instrText xml:space="preserve"> PAGEREF _Toc323225150 \h </w:instrText>
        </w:r>
        <w:r w:rsidRPr="00B30F3C">
          <w:rPr>
            <w:webHidden/>
          </w:rPr>
        </w:r>
        <w:r w:rsidRPr="00B30F3C">
          <w:rPr>
            <w:webHidden/>
          </w:rPr>
          <w:fldChar w:fldCharType="separate"/>
        </w:r>
        <w:r w:rsidR="00CF1257" w:rsidRPr="00B30F3C">
          <w:rPr>
            <w:webHidden/>
          </w:rPr>
          <w:t>25</w:t>
        </w:r>
        <w:r w:rsidRPr="00B30F3C">
          <w:rPr>
            <w:webHidden/>
          </w:rPr>
          <w:fldChar w:fldCharType="end"/>
        </w:r>
      </w:hyperlink>
    </w:p>
    <w:p w:rsidR="00500382" w:rsidRPr="00B30F3C" w:rsidRDefault="00F26F0B">
      <w:pPr>
        <w:pStyle w:val="TOC1"/>
        <w:rPr>
          <w:rFonts w:ascii="Calibri" w:hAnsi="Calibri"/>
          <w:bCs w:val="0"/>
          <w:snapToGrid/>
          <w:sz w:val="22"/>
          <w:szCs w:val="22"/>
        </w:rPr>
      </w:pPr>
      <w:hyperlink w:anchor="_Toc323225151" w:history="1">
        <w:r w:rsidR="00500382" w:rsidRPr="00B30F3C">
          <w:rPr>
            <w:rStyle w:val="Hyperlink"/>
          </w:rPr>
          <w:t>14</w:t>
        </w:r>
        <w:r w:rsidR="00500382" w:rsidRPr="00B30F3C">
          <w:rPr>
            <w:rFonts w:ascii="Calibri" w:hAnsi="Calibri"/>
            <w:bCs w:val="0"/>
            <w:snapToGrid/>
            <w:sz w:val="22"/>
            <w:szCs w:val="22"/>
          </w:rPr>
          <w:tab/>
        </w:r>
        <w:r w:rsidR="00500382" w:rsidRPr="00B30F3C">
          <w:rPr>
            <w:rStyle w:val="Hyperlink"/>
            <w:lang w:val="ru-RU"/>
          </w:rPr>
          <w:t>Кредиты и займы</w:t>
        </w:r>
        <w:r w:rsidR="00500382" w:rsidRPr="00B30F3C">
          <w:rPr>
            <w:webHidden/>
          </w:rPr>
          <w:tab/>
        </w:r>
        <w:r w:rsidRPr="00B30F3C">
          <w:rPr>
            <w:webHidden/>
          </w:rPr>
          <w:fldChar w:fldCharType="begin"/>
        </w:r>
        <w:r w:rsidR="00500382" w:rsidRPr="00B30F3C">
          <w:rPr>
            <w:webHidden/>
          </w:rPr>
          <w:instrText xml:space="preserve"> PAGEREF _Toc323225151 \h </w:instrText>
        </w:r>
        <w:r w:rsidRPr="00B30F3C">
          <w:rPr>
            <w:webHidden/>
          </w:rPr>
        </w:r>
        <w:r w:rsidRPr="00B30F3C">
          <w:rPr>
            <w:webHidden/>
          </w:rPr>
          <w:fldChar w:fldCharType="separate"/>
        </w:r>
        <w:r w:rsidR="00CF1257" w:rsidRPr="00B30F3C">
          <w:rPr>
            <w:webHidden/>
          </w:rPr>
          <w:t>26</w:t>
        </w:r>
        <w:r w:rsidRPr="00B30F3C">
          <w:rPr>
            <w:webHidden/>
          </w:rPr>
          <w:fldChar w:fldCharType="end"/>
        </w:r>
      </w:hyperlink>
    </w:p>
    <w:p w:rsidR="00500382" w:rsidRPr="00B30F3C" w:rsidRDefault="00F26F0B">
      <w:pPr>
        <w:pStyle w:val="TOC1"/>
        <w:rPr>
          <w:rFonts w:ascii="Calibri" w:hAnsi="Calibri"/>
          <w:bCs w:val="0"/>
          <w:snapToGrid/>
          <w:sz w:val="22"/>
          <w:szCs w:val="22"/>
        </w:rPr>
      </w:pPr>
      <w:hyperlink w:anchor="_Toc323225152" w:history="1">
        <w:r w:rsidR="00500382" w:rsidRPr="00B30F3C">
          <w:rPr>
            <w:rStyle w:val="Hyperlink"/>
            <w:lang w:val="ru-RU"/>
          </w:rPr>
          <w:t>15</w:t>
        </w:r>
        <w:r w:rsidR="00500382" w:rsidRPr="00B30F3C">
          <w:rPr>
            <w:rFonts w:ascii="Calibri" w:hAnsi="Calibri"/>
            <w:bCs w:val="0"/>
            <w:snapToGrid/>
            <w:sz w:val="22"/>
            <w:szCs w:val="22"/>
          </w:rPr>
          <w:tab/>
        </w:r>
        <w:r w:rsidR="00500382" w:rsidRPr="00B30F3C">
          <w:rPr>
            <w:rStyle w:val="Hyperlink"/>
            <w:lang w:val="ru-RU"/>
          </w:rPr>
          <w:t>Авансы полученные и прочие краткосрочные обязательства</w:t>
        </w:r>
        <w:r w:rsidR="00500382" w:rsidRPr="00B30F3C">
          <w:rPr>
            <w:webHidden/>
          </w:rPr>
          <w:tab/>
        </w:r>
        <w:r w:rsidRPr="00B30F3C">
          <w:rPr>
            <w:webHidden/>
          </w:rPr>
          <w:fldChar w:fldCharType="begin"/>
        </w:r>
        <w:r w:rsidR="00500382" w:rsidRPr="00B30F3C">
          <w:rPr>
            <w:webHidden/>
          </w:rPr>
          <w:instrText xml:space="preserve"> PAGEREF _Toc323225152 \h </w:instrText>
        </w:r>
        <w:r w:rsidRPr="00B30F3C">
          <w:rPr>
            <w:webHidden/>
          </w:rPr>
        </w:r>
        <w:r w:rsidRPr="00B30F3C">
          <w:rPr>
            <w:webHidden/>
          </w:rPr>
          <w:fldChar w:fldCharType="separate"/>
        </w:r>
        <w:r w:rsidR="00CF1257" w:rsidRPr="00B30F3C">
          <w:rPr>
            <w:webHidden/>
          </w:rPr>
          <w:t>28</w:t>
        </w:r>
        <w:r w:rsidRPr="00B30F3C">
          <w:rPr>
            <w:webHidden/>
          </w:rPr>
          <w:fldChar w:fldCharType="end"/>
        </w:r>
      </w:hyperlink>
    </w:p>
    <w:p w:rsidR="00500382" w:rsidRPr="00B30F3C" w:rsidRDefault="00F26F0B">
      <w:pPr>
        <w:pStyle w:val="TOC1"/>
        <w:rPr>
          <w:rFonts w:ascii="Calibri" w:hAnsi="Calibri"/>
          <w:bCs w:val="0"/>
          <w:snapToGrid/>
          <w:sz w:val="22"/>
          <w:szCs w:val="22"/>
        </w:rPr>
      </w:pPr>
      <w:hyperlink w:anchor="_Toc323225153" w:history="1">
        <w:r w:rsidR="00500382" w:rsidRPr="00B30F3C">
          <w:rPr>
            <w:rStyle w:val="Hyperlink"/>
            <w:lang w:val="ru-RU"/>
          </w:rPr>
          <w:t>16</w:t>
        </w:r>
        <w:r w:rsidR="00500382" w:rsidRPr="00B30F3C">
          <w:rPr>
            <w:rFonts w:ascii="Calibri" w:hAnsi="Calibri"/>
            <w:bCs w:val="0"/>
            <w:snapToGrid/>
            <w:sz w:val="22"/>
            <w:szCs w:val="22"/>
          </w:rPr>
          <w:tab/>
        </w:r>
        <w:r w:rsidR="00500382" w:rsidRPr="00B30F3C">
          <w:rPr>
            <w:rStyle w:val="Hyperlink"/>
            <w:lang w:val="ru-RU"/>
          </w:rPr>
          <w:t>Прочая задолженность по налогам</w:t>
        </w:r>
        <w:r w:rsidR="00500382" w:rsidRPr="00B30F3C">
          <w:rPr>
            <w:webHidden/>
          </w:rPr>
          <w:tab/>
        </w:r>
        <w:r w:rsidRPr="00B30F3C">
          <w:rPr>
            <w:webHidden/>
          </w:rPr>
          <w:fldChar w:fldCharType="begin"/>
        </w:r>
        <w:r w:rsidR="00500382" w:rsidRPr="00B30F3C">
          <w:rPr>
            <w:webHidden/>
          </w:rPr>
          <w:instrText xml:space="preserve"> PAGEREF _Toc323225153 \h </w:instrText>
        </w:r>
        <w:r w:rsidRPr="00B30F3C">
          <w:rPr>
            <w:webHidden/>
          </w:rPr>
        </w:r>
        <w:r w:rsidRPr="00B30F3C">
          <w:rPr>
            <w:webHidden/>
          </w:rPr>
          <w:fldChar w:fldCharType="separate"/>
        </w:r>
        <w:r w:rsidR="00CF1257" w:rsidRPr="00B30F3C">
          <w:rPr>
            <w:webHidden/>
          </w:rPr>
          <w:t>28</w:t>
        </w:r>
        <w:r w:rsidRPr="00B30F3C">
          <w:rPr>
            <w:webHidden/>
          </w:rPr>
          <w:fldChar w:fldCharType="end"/>
        </w:r>
      </w:hyperlink>
    </w:p>
    <w:p w:rsidR="00500382" w:rsidRPr="00B30F3C" w:rsidRDefault="00F26F0B">
      <w:pPr>
        <w:pStyle w:val="TOC1"/>
        <w:rPr>
          <w:rFonts w:ascii="Calibri" w:hAnsi="Calibri"/>
          <w:bCs w:val="0"/>
          <w:snapToGrid/>
          <w:sz w:val="22"/>
          <w:szCs w:val="22"/>
        </w:rPr>
      </w:pPr>
      <w:hyperlink w:anchor="_Toc323225154" w:history="1">
        <w:r w:rsidR="00500382" w:rsidRPr="00B30F3C">
          <w:rPr>
            <w:rStyle w:val="Hyperlink"/>
          </w:rPr>
          <w:t>17</w:t>
        </w:r>
        <w:r w:rsidR="00500382" w:rsidRPr="00B30F3C">
          <w:rPr>
            <w:rFonts w:ascii="Calibri" w:hAnsi="Calibri"/>
            <w:bCs w:val="0"/>
            <w:snapToGrid/>
            <w:sz w:val="22"/>
            <w:szCs w:val="22"/>
          </w:rPr>
          <w:tab/>
        </w:r>
        <w:r w:rsidR="00500382" w:rsidRPr="00B30F3C">
          <w:rPr>
            <w:rStyle w:val="Hyperlink"/>
            <w:lang w:val="ru-RU"/>
          </w:rPr>
          <w:t>Обязательства по пенсионным выплатам</w:t>
        </w:r>
        <w:r w:rsidR="00500382" w:rsidRPr="00B30F3C">
          <w:rPr>
            <w:webHidden/>
          </w:rPr>
          <w:tab/>
        </w:r>
        <w:r w:rsidRPr="00B30F3C">
          <w:rPr>
            <w:webHidden/>
          </w:rPr>
          <w:fldChar w:fldCharType="begin"/>
        </w:r>
        <w:r w:rsidR="00500382" w:rsidRPr="00B30F3C">
          <w:rPr>
            <w:webHidden/>
          </w:rPr>
          <w:instrText xml:space="preserve"> PAGEREF _Toc323225154 \h </w:instrText>
        </w:r>
        <w:r w:rsidRPr="00B30F3C">
          <w:rPr>
            <w:webHidden/>
          </w:rPr>
        </w:r>
        <w:r w:rsidRPr="00B30F3C">
          <w:rPr>
            <w:webHidden/>
          </w:rPr>
          <w:fldChar w:fldCharType="separate"/>
        </w:r>
        <w:r w:rsidR="00CF1257" w:rsidRPr="00B30F3C">
          <w:rPr>
            <w:webHidden/>
          </w:rPr>
          <w:t>28</w:t>
        </w:r>
        <w:r w:rsidRPr="00B30F3C">
          <w:rPr>
            <w:webHidden/>
          </w:rPr>
          <w:fldChar w:fldCharType="end"/>
        </w:r>
      </w:hyperlink>
    </w:p>
    <w:p w:rsidR="00500382" w:rsidRPr="00B30F3C" w:rsidRDefault="00F26F0B">
      <w:pPr>
        <w:pStyle w:val="TOC1"/>
        <w:rPr>
          <w:rFonts w:ascii="Calibri" w:hAnsi="Calibri"/>
          <w:bCs w:val="0"/>
          <w:snapToGrid/>
          <w:sz w:val="22"/>
          <w:szCs w:val="22"/>
        </w:rPr>
      </w:pPr>
      <w:hyperlink w:anchor="_Toc323225155" w:history="1">
        <w:r w:rsidR="00500382" w:rsidRPr="00B30F3C">
          <w:rPr>
            <w:rStyle w:val="Hyperlink"/>
          </w:rPr>
          <w:t>18</w:t>
        </w:r>
        <w:r w:rsidR="00500382" w:rsidRPr="00B30F3C">
          <w:rPr>
            <w:rFonts w:ascii="Calibri" w:hAnsi="Calibri"/>
            <w:bCs w:val="0"/>
            <w:snapToGrid/>
            <w:sz w:val="22"/>
            <w:szCs w:val="22"/>
          </w:rPr>
          <w:tab/>
        </w:r>
        <w:r w:rsidR="00500382" w:rsidRPr="00B30F3C">
          <w:rPr>
            <w:rStyle w:val="Hyperlink"/>
            <w:lang w:val="ru-RU"/>
          </w:rPr>
          <w:t>Уставный капитал</w:t>
        </w:r>
        <w:r w:rsidR="00500382" w:rsidRPr="00B30F3C">
          <w:rPr>
            <w:webHidden/>
          </w:rPr>
          <w:tab/>
        </w:r>
        <w:r w:rsidRPr="00B30F3C">
          <w:rPr>
            <w:webHidden/>
          </w:rPr>
          <w:fldChar w:fldCharType="begin"/>
        </w:r>
        <w:r w:rsidR="00500382" w:rsidRPr="00B30F3C">
          <w:rPr>
            <w:webHidden/>
          </w:rPr>
          <w:instrText xml:space="preserve"> PAGEREF _Toc323225155 \h </w:instrText>
        </w:r>
        <w:r w:rsidRPr="00B30F3C">
          <w:rPr>
            <w:webHidden/>
          </w:rPr>
        </w:r>
        <w:r w:rsidRPr="00B30F3C">
          <w:rPr>
            <w:webHidden/>
          </w:rPr>
          <w:fldChar w:fldCharType="separate"/>
        </w:r>
        <w:r w:rsidR="00CF1257" w:rsidRPr="00B30F3C">
          <w:rPr>
            <w:webHidden/>
          </w:rPr>
          <w:t>29</w:t>
        </w:r>
        <w:r w:rsidRPr="00B30F3C">
          <w:rPr>
            <w:webHidden/>
          </w:rPr>
          <w:fldChar w:fldCharType="end"/>
        </w:r>
      </w:hyperlink>
    </w:p>
    <w:p w:rsidR="00500382" w:rsidRPr="00B30F3C" w:rsidRDefault="00F26F0B">
      <w:pPr>
        <w:pStyle w:val="TOC1"/>
        <w:rPr>
          <w:rFonts w:ascii="Calibri" w:hAnsi="Calibri"/>
          <w:bCs w:val="0"/>
          <w:snapToGrid/>
          <w:sz w:val="22"/>
          <w:szCs w:val="22"/>
        </w:rPr>
      </w:pPr>
      <w:hyperlink w:anchor="_Toc323225156" w:history="1">
        <w:r w:rsidR="00500382" w:rsidRPr="00B30F3C">
          <w:rPr>
            <w:rStyle w:val="Hyperlink"/>
          </w:rPr>
          <w:t>19</w:t>
        </w:r>
        <w:r w:rsidR="00500382" w:rsidRPr="00B30F3C">
          <w:rPr>
            <w:rFonts w:ascii="Calibri" w:hAnsi="Calibri"/>
            <w:bCs w:val="0"/>
            <w:snapToGrid/>
            <w:sz w:val="22"/>
            <w:szCs w:val="22"/>
          </w:rPr>
          <w:tab/>
        </w:r>
        <w:r w:rsidR="00500382" w:rsidRPr="00B30F3C">
          <w:rPr>
            <w:rStyle w:val="Hyperlink"/>
            <w:lang w:val="ru-RU"/>
          </w:rPr>
          <w:t>Выручка от реализации</w:t>
        </w:r>
        <w:r w:rsidR="00500382" w:rsidRPr="00B30F3C">
          <w:rPr>
            <w:webHidden/>
          </w:rPr>
          <w:tab/>
        </w:r>
        <w:r w:rsidRPr="00B30F3C">
          <w:rPr>
            <w:webHidden/>
          </w:rPr>
          <w:fldChar w:fldCharType="begin"/>
        </w:r>
        <w:r w:rsidR="00500382" w:rsidRPr="00B30F3C">
          <w:rPr>
            <w:webHidden/>
          </w:rPr>
          <w:instrText xml:space="preserve"> PAGEREF _Toc323225156 \h </w:instrText>
        </w:r>
        <w:r w:rsidRPr="00B30F3C">
          <w:rPr>
            <w:webHidden/>
          </w:rPr>
        </w:r>
        <w:r w:rsidRPr="00B30F3C">
          <w:rPr>
            <w:webHidden/>
          </w:rPr>
          <w:fldChar w:fldCharType="separate"/>
        </w:r>
        <w:r w:rsidR="00CF1257" w:rsidRPr="00B30F3C">
          <w:rPr>
            <w:webHidden/>
          </w:rPr>
          <w:t>30</w:t>
        </w:r>
        <w:r w:rsidRPr="00B30F3C">
          <w:rPr>
            <w:webHidden/>
          </w:rPr>
          <w:fldChar w:fldCharType="end"/>
        </w:r>
      </w:hyperlink>
    </w:p>
    <w:p w:rsidR="00500382" w:rsidRPr="00B30F3C" w:rsidRDefault="00F26F0B">
      <w:pPr>
        <w:pStyle w:val="TOC1"/>
        <w:rPr>
          <w:rFonts w:ascii="Calibri" w:hAnsi="Calibri"/>
          <w:bCs w:val="0"/>
          <w:snapToGrid/>
          <w:sz w:val="22"/>
          <w:szCs w:val="22"/>
        </w:rPr>
      </w:pPr>
      <w:hyperlink w:anchor="_Toc323225157" w:history="1">
        <w:r w:rsidR="00500382" w:rsidRPr="00B30F3C">
          <w:rPr>
            <w:rStyle w:val="Hyperlink"/>
            <w:lang w:val="ru-RU"/>
          </w:rPr>
          <w:t>20</w:t>
        </w:r>
        <w:r w:rsidR="00500382" w:rsidRPr="00B30F3C">
          <w:rPr>
            <w:rFonts w:ascii="Calibri" w:hAnsi="Calibri"/>
            <w:bCs w:val="0"/>
            <w:snapToGrid/>
            <w:sz w:val="22"/>
            <w:szCs w:val="22"/>
          </w:rPr>
          <w:tab/>
        </w:r>
        <w:r w:rsidR="00500382" w:rsidRPr="00B30F3C">
          <w:rPr>
            <w:rStyle w:val="Hyperlink"/>
            <w:lang w:val="ru-RU"/>
          </w:rPr>
          <w:t>Себестоимость реализованной продукции</w:t>
        </w:r>
        <w:r w:rsidR="00500382" w:rsidRPr="00B30F3C">
          <w:rPr>
            <w:webHidden/>
          </w:rPr>
          <w:tab/>
        </w:r>
        <w:r w:rsidRPr="00B30F3C">
          <w:rPr>
            <w:webHidden/>
          </w:rPr>
          <w:fldChar w:fldCharType="begin"/>
        </w:r>
        <w:r w:rsidR="00500382" w:rsidRPr="00B30F3C">
          <w:rPr>
            <w:webHidden/>
          </w:rPr>
          <w:instrText xml:space="preserve"> PAGEREF _Toc323225157 \h </w:instrText>
        </w:r>
        <w:r w:rsidRPr="00B30F3C">
          <w:rPr>
            <w:webHidden/>
          </w:rPr>
        </w:r>
        <w:r w:rsidRPr="00B30F3C">
          <w:rPr>
            <w:webHidden/>
          </w:rPr>
          <w:fldChar w:fldCharType="separate"/>
        </w:r>
        <w:r w:rsidR="00CF1257" w:rsidRPr="00B30F3C">
          <w:rPr>
            <w:webHidden/>
          </w:rPr>
          <w:t>30</w:t>
        </w:r>
        <w:r w:rsidRPr="00B30F3C">
          <w:rPr>
            <w:webHidden/>
          </w:rPr>
          <w:fldChar w:fldCharType="end"/>
        </w:r>
      </w:hyperlink>
    </w:p>
    <w:p w:rsidR="00500382" w:rsidRPr="00B30F3C" w:rsidRDefault="00F26F0B">
      <w:pPr>
        <w:pStyle w:val="TOC1"/>
        <w:rPr>
          <w:rFonts w:ascii="Calibri" w:hAnsi="Calibri"/>
          <w:bCs w:val="0"/>
          <w:snapToGrid/>
          <w:sz w:val="22"/>
          <w:szCs w:val="22"/>
        </w:rPr>
      </w:pPr>
      <w:hyperlink w:anchor="_Toc323225158" w:history="1">
        <w:r w:rsidR="00500382" w:rsidRPr="00B30F3C">
          <w:rPr>
            <w:rStyle w:val="Hyperlink"/>
            <w:lang w:val="ru-RU"/>
          </w:rPr>
          <w:t>21</w:t>
        </w:r>
        <w:r w:rsidR="00500382" w:rsidRPr="00B30F3C">
          <w:rPr>
            <w:rFonts w:ascii="Calibri" w:hAnsi="Calibri"/>
            <w:bCs w:val="0"/>
            <w:snapToGrid/>
            <w:sz w:val="22"/>
            <w:szCs w:val="22"/>
          </w:rPr>
          <w:tab/>
        </w:r>
        <w:r w:rsidR="00500382" w:rsidRPr="00B30F3C">
          <w:rPr>
            <w:rStyle w:val="Hyperlink"/>
            <w:lang w:val="ru-RU"/>
          </w:rPr>
          <w:t>Расходы по продаже продукции</w:t>
        </w:r>
        <w:r w:rsidR="00500382" w:rsidRPr="00B30F3C">
          <w:rPr>
            <w:webHidden/>
          </w:rPr>
          <w:tab/>
        </w:r>
        <w:r w:rsidRPr="00B30F3C">
          <w:rPr>
            <w:webHidden/>
          </w:rPr>
          <w:fldChar w:fldCharType="begin"/>
        </w:r>
        <w:r w:rsidR="00500382" w:rsidRPr="00B30F3C">
          <w:rPr>
            <w:webHidden/>
          </w:rPr>
          <w:instrText xml:space="preserve"> PAGEREF _Toc323225158 \h </w:instrText>
        </w:r>
        <w:r w:rsidRPr="00B30F3C">
          <w:rPr>
            <w:webHidden/>
          </w:rPr>
        </w:r>
        <w:r w:rsidRPr="00B30F3C">
          <w:rPr>
            <w:webHidden/>
          </w:rPr>
          <w:fldChar w:fldCharType="separate"/>
        </w:r>
        <w:r w:rsidR="00CF1257" w:rsidRPr="00B30F3C">
          <w:rPr>
            <w:webHidden/>
          </w:rPr>
          <w:t>31</w:t>
        </w:r>
        <w:r w:rsidRPr="00B30F3C">
          <w:rPr>
            <w:webHidden/>
          </w:rPr>
          <w:fldChar w:fldCharType="end"/>
        </w:r>
      </w:hyperlink>
    </w:p>
    <w:p w:rsidR="00500382" w:rsidRPr="00B30F3C" w:rsidRDefault="00F26F0B">
      <w:pPr>
        <w:pStyle w:val="TOC1"/>
        <w:rPr>
          <w:rFonts w:ascii="Calibri" w:hAnsi="Calibri"/>
          <w:bCs w:val="0"/>
          <w:snapToGrid/>
          <w:sz w:val="22"/>
          <w:szCs w:val="22"/>
        </w:rPr>
      </w:pPr>
      <w:hyperlink w:anchor="_Toc323225159" w:history="1">
        <w:r w:rsidR="00500382" w:rsidRPr="00B30F3C">
          <w:rPr>
            <w:rStyle w:val="Hyperlink"/>
          </w:rPr>
          <w:t>22</w:t>
        </w:r>
        <w:r w:rsidR="00500382" w:rsidRPr="00B30F3C">
          <w:rPr>
            <w:rFonts w:ascii="Calibri" w:hAnsi="Calibri"/>
            <w:bCs w:val="0"/>
            <w:snapToGrid/>
            <w:sz w:val="22"/>
            <w:szCs w:val="22"/>
          </w:rPr>
          <w:tab/>
        </w:r>
        <w:r w:rsidR="00500382" w:rsidRPr="00B30F3C">
          <w:rPr>
            <w:rStyle w:val="Hyperlink"/>
            <w:lang w:val="ru-RU"/>
          </w:rPr>
          <w:t>Общие и административные расходы</w:t>
        </w:r>
        <w:r w:rsidR="00500382" w:rsidRPr="00B30F3C">
          <w:rPr>
            <w:webHidden/>
          </w:rPr>
          <w:tab/>
        </w:r>
        <w:r w:rsidRPr="00B30F3C">
          <w:rPr>
            <w:webHidden/>
          </w:rPr>
          <w:fldChar w:fldCharType="begin"/>
        </w:r>
        <w:r w:rsidR="00500382" w:rsidRPr="00B30F3C">
          <w:rPr>
            <w:webHidden/>
          </w:rPr>
          <w:instrText xml:space="preserve"> PAGEREF _Toc323225159 \h </w:instrText>
        </w:r>
        <w:r w:rsidRPr="00B30F3C">
          <w:rPr>
            <w:webHidden/>
          </w:rPr>
        </w:r>
        <w:r w:rsidRPr="00B30F3C">
          <w:rPr>
            <w:webHidden/>
          </w:rPr>
          <w:fldChar w:fldCharType="separate"/>
        </w:r>
        <w:r w:rsidR="00CF1257" w:rsidRPr="00B30F3C">
          <w:rPr>
            <w:webHidden/>
          </w:rPr>
          <w:t>31</w:t>
        </w:r>
        <w:r w:rsidRPr="00B30F3C">
          <w:rPr>
            <w:webHidden/>
          </w:rPr>
          <w:fldChar w:fldCharType="end"/>
        </w:r>
      </w:hyperlink>
    </w:p>
    <w:p w:rsidR="00500382" w:rsidRPr="00B30F3C" w:rsidRDefault="00F26F0B">
      <w:pPr>
        <w:pStyle w:val="TOC1"/>
        <w:rPr>
          <w:rFonts w:ascii="Calibri" w:hAnsi="Calibri"/>
          <w:bCs w:val="0"/>
          <w:snapToGrid/>
          <w:sz w:val="22"/>
          <w:szCs w:val="22"/>
        </w:rPr>
      </w:pPr>
      <w:hyperlink w:anchor="_Toc323225160" w:history="1">
        <w:r w:rsidR="00500382" w:rsidRPr="00B30F3C">
          <w:rPr>
            <w:rStyle w:val="Hyperlink"/>
            <w:lang w:val="ru-RU"/>
          </w:rPr>
          <w:t>23</w:t>
        </w:r>
        <w:r w:rsidR="00500382" w:rsidRPr="00B30F3C">
          <w:rPr>
            <w:rFonts w:ascii="Calibri" w:hAnsi="Calibri"/>
            <w:bCs w:val="0"/>
            <w:snapToGrid/>
            <w:sz w:val="22"/>
            <w:szCs w:val="22"/>
          </w:rPr>
          <w:tab/>
        </w:r>
        <w:r w:rsidR="00500382" w:rsidRPr="00B30F3C">
          <w:rPr>
            <w:rStyle w:val="Hyperlink"/>
            <w:lang w:val="ru-RU"/>
          </w:rPr>
          <w:t>Прочие операционные доходы</w:t>
        </w:r>
        <w:r w:rsidR="00500382" w:rsidRPr="00B30F3C">
          <w:rPr>
            <w:webHidden/>
          </w:rPr>
          <w:tab/>
        </w:r>
        <w:r w:rsidRPr="00B30F3C">
          <w:rPr>
            <w:webHidden/>
          </w:rPr>
          <w:fldChar w:fldCharType="begin"/>
        </w:r>
        <w:r w:rsidR="00500382" w:rsidRPr="00B30F3C">
          <w:rPr>
            <w:webHidden/>
          </w:rPr>
          <w:instrText xml:space="preserve"> PAGEREF _Toc323225160 \h </w:instrText>
        </w:r>
        <w:r w:rsidRPr="00B30F3C">
          <w:rPr>
            <w:webHidden/>
          </w:rPr>
        </w:r>
        <w:r w:rsidRPr="00B30F3C">
          <w:rPr>
            <w:webHidden/>
          </w:rPr>
          <w:fldChar w:fldCharType="separate"/>
        </w:r>
        <w:r w:rsidR="00CF1257" w:rsidRPr="00B30F3C">
          <w:rPr>
            <w:webHidden/>
          </w:rPr>
          <w:t>31</w:t>
        </w:r>
        <w:r w:rsidRPr="00B30F3C">
          <w:rPr>
            <w:webHidden/>
          </w:rPr>
          <w:fldChar w:fldCharType="end"/>
        </w:r>
      </w:hyperlink>
    </w:p>
    <w:p w:rsidR="00500382" w:rsidRPr="00B30F3C" w:rsidRDefault="00F26F0B">
      <w:pPr>
        <w:pStyle w:val="TOC1"/>
        <w:rPr>
          <w:rFonts w:ascii="Calibri" w:hAnsi="Calibri"/>
          <w:bCs w:val="0"/>
          <w:snapToGrid/>
          <w:sz w:val="22"/>
          <w:szCs w:val="22"/>
        </w:rPr>
      </w:pPr>
      <w:hyperlink w:anchor="_Toc323225161" w:history="1">
        <w:r w:rsidR="00500382" w:rsidRPr="00B30F3C">
          <w:rPr>
            <w:rStyle w:val="Hyperlink"/>
          </w:rPr>
          <w:t>24</w:t>
        </w:r>
        <w:r w:rsidR="00500382" w:rsidRPr="00B30F3C">
          <w:rPr>
            <w:rFonts w:ascii="Calibri" w:hAnsi="Calibri"/>
            <w:bCs w:val="0"/>
            <w:snapToGrid/>
            <w:sz w:val="22"/>
            <w:szCs w:val="22"/>
          </w:rPr>
          <w:tab/>
        </w:r>
        <w:r w:rsidR="00500382" w:rsidRPr="00B30F3C">
          <w:rPr>
            <w:rStyle w:val="Hyperlink"/>
            <w:lang w:val="ru-RU"/>
          </w:rPr>
          <w:t>Прочие операционные расходы</w:t>
        </w:r>
        <w:r w:rsidR="00500382" w:rsidRPr="00B30F3C">
          <w:rPr>
            <w:webHidden/>
          </w:rPr>
          <w:tab/>
        </w:r>
        <w:r w:rsidRPr="00B30F3C">
          <w:rPr>
            <w:webHidden/>
          </w:rPr>
          <w:fldChar w:fldCharType="begin"/>
        </w:r>
        <w:r w:rsidR="00500382" w:rsidRPr="00B30F3C">
          <w:rPr>
            <w:webHidden/>
          </w:rPr>
          <w:instrText xml:space="preserve"> PAGEREF _Toc323225161 \h </w:instrText>
        </w:r>
        <w:r w:rsidRPr="00B30F3C">
          <w:rPr>
            <w:webHidden/>
          </w:rPr>
        </w:r>
        <w:r w:rsidRPr="00B30F3C">
          <w:rPr>
            <w:webHidden/>
          </w:rPr>
          <w:fldChar w:fldCharType="separate"/>
        </w:r>
        <w:r w:rsidR="00CF1257" w:rsidRPr="00B30F3C">
          <w:rPr>
            <w:webHidden/>
          </w:rPr>
          <w:t>31</w:t>
        </w:r>
        <w:r w:rsidRPr="00B30F3C">
          <w:rPr>
            <w:webHidden/>
          </w:rPr>
          <w:fldChar w:fldCharType="end"/>
        </w:r>
      </w:hyperlink>
    </w:p>
    <w:p w:rsidR="00500382" w:rsidRPr="00B30F3C" w:rsidRDefault="00F26F0B">
      <w:pPr>
        <w:pStyle w:val="TOC1"/>
        <w:rPr>
          <w:rFonts w:ascii="Calibri" w:hAnsi="Calibri"/>
          <w:bCs w:val="0"/>
          <w:snapToGrid/>
          <w:sz w:val="22"/>
          <w:szCs w:val="22"/>
        </w:rPr>
      </w:pPr>
      <w:hyperlink w:anchor="_Toc323225162" w:history="1">
        <w:r w:rsidR="00500382" w:rsidRPr="00B30F3C">
          <w:rPr>
            <w:rStyle w:val="Hyperlink"/>
          </w:rPr>
          <w:t>25</w:t>
        </w:r>
        <w:r w:rsidR="00500382" w:rsidRPr="00B30F3C">
          <w:rPr>
            <w:rFonts w:ascii="Calibri" w:hAnsi="Calibri"/>
            <w:bCs w:val="0"/>
            <w:snapToGrid/>
            <w:sz w:val="22"/>
            <w:szCs w:val="22"/>
          </w:rPr>
          <w:tab/>
        </w:r>
        <w:r w:rsidR="00500382" w:rsidRPr="00B30F3C">
          <w:rPr>
            <w:rStyle w:val="Hyperlink"/>
            <w:lang w:val="ru-RU"/>
          </w:rPr>
          <w:t>Финансовые доходы</w:t>
        </w:r>
        <w:r w:rsidR="00500382" w:rsidRPr="00B30F3C">
          <w:rPr>
            <w:webHidden/>
          </w:rPr>
          <w:tab/>
        </w:r>
        <w:r w:rsidRPr="00B30F3C">
          <w:rPr>
            <w:webHidden/>
          </w:rPr>
          <w:fldChar w:fldCharType="begin"/>
        </w:r>
        <w:r w:rsidR="00500382" w:rsidRPr="00B30F3C">
          <w:rPr>
            <w:webHidden/>
          </w:rPr>
          <w:instrText xml:space="preserve"> PAGEREF _Toc323225162 \h </w:instrText>
        </w:r>
        <w:r w:rsidRPr="00B30F3C">
          <w:rPr>
            <w:webHidden/>
          </w:rPr>
        </w:r>
        <w:r w:rsidRPr="00B30F3C">
          <w:rPr>
            <w:webHidden/>
          </w:rPr>
          <w:fldChar w:fldCharType="separate"/>
        </w:r>
        <w:r w:rsidR="00CF1257" w:rsidRPr="00B30F3C">
          <w:rPr>
            <w:webHidden/>
          </w:rPr>
          <w:t>32</w:t>
        </w:r>
        <w:r w:rsidRPr="00B30F3C">
          <w:rPr>
            <w:webHidden/>
          </w:rPr>
          <w:fldChar w:fldCharType="end"/>
        </w:r>
      </w:hyperlink>
    </w:p>
    <w:p w:rsidR="00500382" w:rsidRPr="00B30F3C" w:rsidRDefault="00F26F0B">
      <w:pPr>
        <w:pStyle w:val="TOC1"/>
        <w:rPr>
          <w:rFonts w:ascii="Calibri" w:hAnsi="Calibri"/>
          <w:bCs w:val="0"/>
          <w:snapToGrid/>
          <w:sz w:val="22"/>
          <w:szCs w:val="22"/>
        </w:rPr>
      </w:pPr>
      <w:hyperlink w:anchor="_Toc323225163" w:history="1">
        <w:r w:rsidR="00500382" w:rsidRPr="00B30F3C">
          <w:rPr>
            <w:rStyle w:val="Hyperlink"/>
          </w:rPr>
          <w:t>26</w:t>
        </w:r>
        <w:r w:rsidR="00500382" w:rsidRPr="00B30F3C">
          <w:rPr>
            <w:rFonts w:ascii="Calibri" w:hAnsi="Calibri"/>
            <w:bCs w:val="0"/>
            <w:snapToGrid/>
            <w:sz w:val="22"/>
            <w:szCs w:val="22"/>
          </w:rPr>
          <w:tab/>
        </w:r>
        <w:r w:rsidR="00500382" w:rsidRPr="00B30F3C">
          <w:rPr>
            <w:rStyle w:val="Hyperlink"/>
            <w:lang w:val="ru-RU"/>
          </w:rPr>
          <w:t>Финансовые расходы</w:t>
        </w:r>
        <w:r w:rsidR="00500382" w:rsidRPr="00B30F3C">
          <w:rPr>
            <w:webHidden/>
          </w:rPr>
          <w:tab/>
        </w:r>
        <w:r w:rsidRPr="00B30F3C">
          <w:rPr>
            <w:webHidden/>
          </w:rPr>
          <w:fldChar w:fldCharType="begin"/>
        </w:r>
        <w:r w:rsidR="00500382" w:rsidRPr="00B30F3C">
          <w:rPr>
            <w:webHidden/>
          </w:rPr>
          <w:instrText xml:space="preserve"> PAGEREF _Toc323225163 \h </w:instrText>
        </w:r>
        <w:r w:rsidRPr="00B30F3C">
          <w:rPr>
            <w:webHidden/>
          </w:rPr>
        </w:r>
        <w:r w:rsidRPr="00B30F3C">
          <w:rPr>
            <w:webHidden/>
          </w:rPr>
          <w:fldChar w:fldCharType="separate"/>
        </w:r>
        <w:r w:rsidR="00CF1257" w:rsidRPr="00B30F3C">
          <w:rPr>
            <w:webHidden/>
          </w:rPr>
          <w:t>32</w:t>
        </w:r>
        <w:r w:rsidRPr="00B30F3C">
          <w:rPr>
            <w:webHidden/>
          </w:rPr>
          <w:fldChar w:fldCharType="end"/>
        </w:r>
      </w:hyperlink>
    </w:p>
    <w:p w:rsidR="00500382" w:rsidRPr="00B30F3C" w:rsidRDefault="00F26F0B">
      <w:pPr>
        <w:pStyle w:val="TOC1"/>
        <w:rPr>
          <w:rFonts w:ascii="Calibri" w:hAnsi="Calibri"/>
          <w:bCs w:val="0"/>
          <w:snapToGrid/>
          <w:sz w:val="22"/>
          <w:szCs w:val="22"/>
        </w:rPr>
      </w:pPr>
      <w:hyperlink w:anchor="_Toc323225164" w:history="1">
        <w:r w:rsidR="00500382" w:rsidRPr="00B30F3C">
          <w:rPr>
            <w:rStyle w:val="Hyperlink"/>
            <w:lang w:val="ru-RU"/>
          </w:rPr>
          <w:t>27</w:t>
        </w:r>
        <w:r w:rsidR="00500382" w:rsidRPr="00B30F3C">
          <w:rPr>
            <w:rFonts w:ascii="Calibri" w:hAnsi="Calibri"/>
            <w:bCs w:val="0"/>
            <w:snapToGrid/>
            <w:sz w:val="22"/>
            <w:szCs w:val="22"/>
          </w:rPr>
          <w:tab/>
        </w:r>
        <w:r w:rsidR="00500382" w:rsidRPr="00B30F3C">
          <w:rPr>
            <w:rStyle w:val="Hyperlink"/>
            <w:lang w:val="ru-RU"/>
          </w:rPr>
          <w:t>Налоги на прибыль</w:t>
        </w:r>
        <w:r w:rsidR="00500382" w:rsidRPr="00B30F3C">
          <w:rPr>
            <w:webHidden/>
          </w:rPr>
          <w:tab/>
        </w:r>
        <w:r w:rsidRPr="00B30F3C">
          <w:rPr>
            <w:webHidden/>
          </w:rPr>
          <w:fldChar w:fldCharType="begin"/>
        </w:r>
        <w:r w:rsidR="00500382" w:rsidRPr="00B30F3C">
          <w:rPr>
            <w:webHidden/>
          </w:rPr>
          <w:instrText xml:space="preserve"> PAGEREF _Toc323225164 \h </w:instrText>
        </w:r>
        <w:r w:rsidRPr="00B30F3C">
          <w:rPr>
            <w:webHidden/>
          </w:rPr>
        </w:r>
        <w:r w:rsidRPr="00B30F3C">
          <w:rPr>
            <w:webHidden/>
          </w:rPr>
          <w:fldChar w:fldCharType="separate"/>
        </w:r>
        <w:r w:rsidR="00CF1257" w:rsidRPr="00B30F3C">
          <w:rPr>
            <w:webHidden/>
          </w:rPr>
          <w:t>32</w:t>
        </w:r>
        <w:r w:rsidRPr="00B30F3C">
          <w:rPr>
            <w:webHidden/>
          </w:rPr>
          <w:fldChar w:fldCharType="end"/>
        </w:r>
      </w:hyperlink>
    </w:p>
    <w:p w:rsidR="00500382" w:rsidRPr="00B30F3C" w:rsidRDefault="00F26F0B">
      <w:pPr>
        <w:pStyle w:val="TOC1"/>
        <w:rPr>
          <w:rFonts w:ascii="Calibri" w:hAnsi="Calibri"/>
          <w:bCs w:val="0"/>
          <w:snapToGrid/>
          <w:sz w:val="22"/>
          <w:szCs w:val="22"/>
        </w:rPr>
      </w:pPr>
      <w:hyperlink w:anchor="_Toc323225165" w:history="1">
        <w:r w:rsidR="00500382" w:rsidRPr="00B30F3C">
          <w:rPr>
            <w:rStyle w:val="Hyperlink"/>
            <w:lang w:val="ru-RU"/>
          </w:rPr>
          <w:t>28</w:t>
        </w:r>
        <w:r w:rsidR="00500382" w:rsidRPr="00B30F3C">
          <w:rPr>
            <w:rFonts w:ascii="Calibri" w:hAnsi="Calibri"/>
            <w:bCs w:val="0"/>
            <w:snapToGrid/>
            <w:sz w:val="22"/>
            <w:szCs w:val="22"/>
          </w:rPr>
          <w:tab/>
        </w:r>
        <w:r w:rsidR="00500382" w:rsidRPr="00B30F3C">
          <w:rPr>
            <w:rStyle w:val="Hyperlink"/>
            <w:lang w:val="ru-RU"/>
          </w:rPr>
          <w:t>Договорные обязательства, условные обязательства и операционные риски</w:t>
        </w:r>
        <w:r w:rsidR="00500382" w:rsidRPr="00B30F3C">
          <w:rPr>
            <w:webHidden/>
          </w:rPr>
          <w:tab/>
        </w:r>
        <w:r w:rsidRPr="00B30F3C">
          <w:rPr>
            <w:webHidden/>
          </w:rPr>
          <w:fldChar w:fldCharType="begin"/>
        </w:r>
        <w:r w:rsidR="00500382" w:rsidRPr="00B30F3C">
          <w:rPr>
            <w:webHidden/>
          </w:rPr>
          <w:instrText xml:space="preserve"> PAGEREF _Toc323225165 \h </w:instrText>
        </w:r>
        <w:r w:rsidRPr="00B30F3C">
          <w:rPr>
            <w:webHidden/>
          </w:rPr>
        </w:r>
        <w:r w:rsidRPr="00B30F3C">
          <w:rPr>
            <w:webHidden/>
          </w:rPr>
          <w:fldChar w:fldCharType="separate"/>
        </w:r>
        <w:r w:rsidR="00CF1257" w:rsidRPr="00B30F3C">
          <w:rPr>
            <w:webHidden/>
          </w:rPr>
          <w:t>34</w:t>
        </w:r>
        <w:r w:rsidRPr="00B30F3C">
          <w:rPr>
            <w:webHidden/>
          </w:rPr>
          <w:fldChar w:fldCharType="end"/>
        </w:r>
      </w:hyperlink>
    </w:p>
    <w:p w:rsidR="00500382" w:rsidRPr="00B30F3C" w:rsidRDefault="00F26F0B">
      <w:pPr>
        <w:pStyle w:val="TOC1"/>
        <w:rPr>
          <w:rFonts w:ascii="Calibri" w:hAnsi="Calibri"/>
          <w:bCs w:val="0"/>
          <w:snapToGrid/>
          <w:sz w:val="22"/>
          <w:szCs w:val="22"/>
        </w:rPr>
      </w:pPr>
      <w:hyperlink w:anchor="_Toc323225166" w:history="1">
        <w:r w:rsidR="00500382" w:rsidRPr="00B30F3C">
          <w:rPr>
            <w:rStyle w:val="Hyperlink"/>
            <w:lang w:val="ru-RU"/>
          </w:rPr>
          <w:t>29</w:t>
        </w:r>
        <w:r w:rsidR="00500382" w:rsidRPr="00B30F3C">
          <w:rPr>
            <w:rFonts w:ascii="Calibri" w:hAnsi="Calibri"/>
            <w:bCs w:val="0"/>
            <w:snapToGrid/>
            <w:sz w:val="22"/>
            <w:szCs w:val="22"/>
          </w:rPr>
          <w:tab/>
        </w:r>
        <w:r w:rsidR="00500382" w:rsidRPr="00B30F3C">
          <w:rPr>
            <w:rStyle w:val="Hyperlink"/>
            <w:lang w:val="ru-RU"/>
          </w:rPr>
          <w:t>Основные дочерние компании</w:t>
        </w:r>
        <w:r w:rsidR="00500382" w:rsidRPr="00B30F3C">
          <w:rPr>
            <w:webHidden/>
          </w:rPr>
          <w:tab/>
        </w:r>
        <w:r w:rsidRPr="00B30F3C">
          <w:rPr>
            <w:webHidden/>
          </w:rPr>
          <w:fldChar w:fldCharType="begin"/>
        </w:r>
        <w:r w:rsidR="00500382" w:rsidRPr="00B30F3C">
          <w:rPr>
            <w:webHidden/>
          </w:rPr>
          <w:instrText xml:space="preserve"> PAGEREF _Toc323225166 \h </w:instrText>
        </w:r>
        <w:r w:rsidRPr="00B30F3C">
          <w:rPr>
            <w:webHidden/>
          </w:rPr>
        </w:r>
        <w:r w:rsidRPr="00B30F3C">
          <w:rPr>
            <w:webHidden/>
          </w:rPr>
          <w:fldChar w:fldCharType="separate"/>
        </w:r>
        <w:r w:rsidR="00CF1257" w:rsidRPr="00B30F3C">
          <w:rPr>
            <w:webHidden/>
          </w:rPr>
          <w:t>36</w:t>
        </w:r>
        <w:r w:rsidRPr="00B30F3C">
          <w:rPr>
            <w:webHidden/>
          </w:rPr>
          <w:fldChar w:fldCharType="end"/>
        </w:r>
      </w:hyperlink>
    </w:p>
    <w:p w:rsidR="00500382" w:rsidRPr="00B30F3C" w:rsidRDefault="00F26F0B">
      <w:pPr>
        <w:pStyle w:val="TOC1"/>
        <w:rPr>
          <w:rFonts w:ascii="Calibri" w:hAnsi="Calibri"/>
          <w:bCs w:val="0"/>
          <w:snapToGrid/>
          <w:sz w:val="22"/>
          <w:szCs w:val="22"/>
        </w:rPr>
      </w:pPr>
      <w:hyperlink w:anchor="_Toc323225167" w:history="1">
        <w:r w:rsidR="00500382" w:rsidRPr="00B30F3C">
          <w:rPr>
            <w:rStyle w:val="Hyperlink"/>
            <w:lang w:val="ru-RU"/>
          </w:rPr>
          <w:t>30</w:t>
        </w:r>
        <w:r w:rsidR="00500382" w:rsidRPr="00B30F3C">
          <w:rPr>
            <w:rFonts w:ascii="Calibri" w:hAnsi="Calibri"/>
            <w:bCs w:val="0"/>
            <w:snapToGrid/>
            <w:sz w:val="22"/>
            <w:szCs w:val="22"/>
          </w:rPr>
          <w:tab/>
        </w:r>
        <w:r w:rsidR="00500382" w:rsidRPr="00B30F3C">
          <w:rPr>
            <w:rStyle w:val="Hyperlink"/>
            <w:lang w:val="ru-RU"/>
          </w:rPr>
          <w:t>Управление финансовыми рисками</w:t>
        </w:r>
        <w:r w:rsidR="00500382" w:rsidRPr="00B30F3C">
          <w:rPr>
            <w:webHidden/>
          </w:rPr>
          <w:tab/>
        </w:r>
        <w:r w:rsidRPr="00B30F3C">
          <w:rPr>
            <w:webHidden/>
          </w:rPr>
          <w:fldChar w:fldCharType="begin"/>
        </w:r>
        <w:r w:rsidR="00500382" w:rsidRPr="00B30F3C">
          <w:rPr>
            <w:webHidden/>
          </w:rPr>
          <w:instrText xml:space="preserve"> PAGEREF _Toc323225167 \h </w:instrText>
        </w:r>
        <w:r w:rsidRPr="00B30F3C">
          <w:rPr>
            <w:webHidden/>
          </w:rPr>
        </w:r>
        <w:r w:rsidRPr="00B30F3C">
          <w:rPr>
            <w:webHidden/>
          </w:rPr>
          <w:fldChar w:fldCharType="separate"/>
        </w:r>
        <w:r w:rsidR="00CF1257" w:rsidRPr="00B30F3C">
          <w:rPr>
            <w:webHidden/>
          </w:rPr>
          <w:t>36</w:t>
        </w:r>
        <w:r w:rsidRPr="00B30F3C">
          <w:rPr>
            <w:webHidden/>
          </w:rPr>
          <w:fldChar w:fldCharType="end"/>
        </w:r>
      </w:hyperlink>
    </w:p>
    <w:p w:rsidR="00500382" w:rsidRPr="00B30F3C" w:rsidRDefault="00F26F0B">
      <w:pPr>
        <w:pStyle w:val="TOC1"/>
        <w:rPr>
          <w:rFonts w:ascii="Calibri" w:hAnsi="Calibri"/>
          <w:bCs w:val="0"/>
          <w:snapToGrid/>
          <w:sz w:val="22"/>
          <w:szCs w:val="22"/>
        </w:rPr>
      </w:pPr>
      <w:hyperlink w:anchor="_Toc323225168" w:history="1">
        <w:r w:rsidR="00500382" w:rsidRPr="00B30F3C">
          <w:rPr>
            <w:rStyle w:val="Hyperlink"/>
            <w:lang w:val="ru-RU"/>
          </w:rPr>
          <w:t>31</w:t>
        </w:r>
        <w:r w:rsidR="00500382" w:rsidRPr="00B30F3C">
          <w:rPr>
            <w:rFonts w:ascii="Calibri" w:hAnsi="Calibri"/>
            <w:bCs w:val="0"/>
            <w:snapToGrid/>
            <w:sz w:val="22"/>
            <w:szCs w:val="22"/>
          </w:rPr>
          <w:tab/>
        </w:r>
        <w:r w:rsidR="00500382" w:rsidRPr="00B30F3C">
          <w:rPr>
            <w:rStyle w:val="Hyperlink"/>
            <w:lang w:val="ru-RU"/>
          </w:rPr>
          <w:t>События после отчетного периода</w:t>
        </w:r>
        <w:r w:rsidR="00500382" w:rsidRPr="00B30F3C">
          <w:rPr>
            <w:webHidden/>
          </w:rPr>
          <w:tab/>
        </w:r>
        <w:r w:rsidRPr="00B30F3C">
          <w:rPr>
            <w:webHidden/>
          </w:rPr>
          <w:fldChar w:fldCharType="begin"/>
        </w:r>
        <w:r w:rsidR="00500382" w:rsidRPr="00B30F3C">
          <w:rPr>
            <w:webHidden/>
          </w:rPr>
          <w:instrText xml:space="preserve"> PAGEREF _Toc323225168 \h </w:instrText>
        </w:r>
        <w:r w:rsidRPr="00B30F3C">
          <w:rPr>
            <w:webHidden/>
          </w:rPr>
        </w:r>
        <w:r w:rsidRPr="00B30F3C">
          <w:rPr>
            <w:webHidden/>
          </w:rPr>
          <w:fldChar w:fldCharType="separate"/>
        </w:r>
        <w:r w:rsidR="00CF1257" w:rsidRPr="00B30F3C">
          <w:rPr>
            <w:webHidden/>
          </w:rPr>
          <w:t>40</w:t>
        </w:r>
        <w:r w:rsidRPr="00B30F3C">
          <w:rPr>
            <w:webHidden/>
          </w:rPr>
          <w:fldChar w:fldCharType="end"/>
        </w:r>
      </w:hyperlink>
    </w:p>
    <w:p w:rsidR="000E061C" w:rsidRPr="00B30F3C" w:rsidRDefault="00F26F0B">
      <w:pPr>
        <w:rPr>
          <w:szCs w:val="24"/>
        </w:rPr>
      </w:pPr>
      <w:r w:rsidRPr="00B30F3C">
        <w:rPr>
          <w:b/>
          <w:bCs/>
          <w:szCs w:val="24"/>
        </w:rPr>
        <w:fldChar w:fldCharType="end"/>
      </w:r>
    </w:p>
    <w:p w:rsidR="000E061C" w:rsidRPr="00B30F3C" w:rsidRDefault="000E061C">
      <w:pPr>
        <w:rPr>
          <w:sz w:val="16"/>
          <w:szCs w:val="24"/>
          <w:lang w:val="ru-RU"/>
        </w:rPr>
      </w:pPr>
    </w:p>
    <w:p w:rsidR="000E061C" w:rsidRPr="00B30F3C" w:rsidRDefault="000E061C">
      <w:pPr>
        <w:pStyle w:val="Name"/>
        <w:tabs>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 w:val="left" w:pos="-528"/>
          <w:tab w:val="left" w:pos="993"/>
          <w:tab w:val="right" w:leader="dot" w:pos="9356"/>
        </w:tabs>
        <w:ind w:right="1984"/>
        <w:rPr>
          <w:b w:val="0"/>
          <w:smallCaps w:val="0"/>
          <w:spacing w:val="0"/>
          <w:sz w:val="16"/>
          <w:szCs w:val="24"/>
        </w:rPr>
      </w:pPr>
    </w:p>
    <w:p w:rsidR="000E061C" w:rsidRPr="00B30F3C" w:rsidRDefault="000E061C">
      <w:pPr>
        <w:pStyle w:val="Name"/>
        <w:tabs>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 w:val="left" w:pos="-528"/>
          <w:tab w:val="left" w:pos="993"/>
          <w:tab w:val="right" w:leader="dot" w:pos="9356"/>
        </w:tabs>
        <w:ind w:right="1984"/>
        <w:rPr>
          <w:b w:val="0"/>
          <w:smallCaps w:val="0"/>
          <w:spacing w:val="0"/>
          <w:sz w:val="16"/>
          <w:szCs w:val="24"/>
        </w:rPr>
        <w:sectPr w:rsidR="000E061C" w:rsidRPr="00B30F3C">
          <w:headerReference w:type="default" r:id="rId12"/>
          <w:footerReference w:type="default" r:id="rId13"/>
          <w:pgSz w:w="11907" w:h="16840" w:code="9"/>
          <w:pgMar w:top="1701" w:right="851" w:bottom="1418" w:left="1701" w:header="567" w:footer="737" w:gutter="0"/>
          <w:paperSrc w:other="2"/>
          <w:pgNumType w:fmt="lowerRoman" w:start="1"/>
          <w:cols w:space="720"/>
          <w:noEndnote/>
        </w:sectPr>
      </w:pPr>
    </w:p>
    <w:p w:rsidR="000E061C" w:rsidRPr="00B30F3C" w:rsidRDefault="000E061C">
      <w:pPr>
        <w:pStyle w:val="Name"/>
        <w:rPr>
          <w:rFonts w:ascii="Arial" w:hAnsi="Arial"/>
          <w:spacing w:val="0"/>
          <w:sz w:val="14"/>
          <w:szCs w:val="24"/>
        </w:rPr>
      </w:pPr>
      <w:r w:rsidRPr="00B30F3C">
        <w:rPr>
          <w:rFonts w:ascii="Arial" w:hAnsi="Arial"/>
          <w:spacing w:val="0"/>
          <w:sz w:val="14"/>
          <w:szCs w:val="24"/>
          <w:lang w:val="ru-RU"/>
        </w:rPr>
        <w:lastRenderedPageBreak/>
        <w:t>ЗАКЛЮЧЕНИЕ НЕЗАВИСИМЫХ АУДИТОРОВ</w:t>
      </w:r>
    </w:p>
    <w:p w:rsidR="000E061C" w:rsidRPr="00B30F3C" w:rsidRDefault="000E061C">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6" w:lineRule="auto"/>
        <w:ind w:left="992" w:right="1412" w:hanging="992"/>
        <w:jc w:val="left"/>
        <w:outlineLvl w:val="0"/>
        <w:rPr>
          <w:b w:val="0"/>
          <w:spacing w:val="0"/>
          <w:sz w:val="14"/>
          <w:szCs w:val="24"/>
        </w:rPr>
      </w:pPr>
    </w:p>
    <w:p w:rsidR="000E061C" w:rsidRPr="00B30F3C" w:rsidRDefault="000E061C">
      <w:pPr>
        <w:pStyle w:val="Name"/>
        <w:tabs>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 w:val="left" w:pos="-528"/>
          <w:tab w:val="left" w:pos="993"/>
          <w:tab w:val="right" w:leader="dot" w:pos="9356"/>
        </w:tabs>
        <w:ind w:right="1984"/>
        <w:rPr>
          <w:rFonts w:ascii="Arial" w:hAnsi="Arial"/>
          <w:b w:val="0"/>
          <w:smallCaps w:val="0"/>
          <w:spacing w:val="0"/>
          <w:sz w:val="16"/>
          <w:szCs w:val="24"/>
        </w:rPr>
      </w:pPr>
    </w:p>
    <w:p w:rsidR="000E061C" w:rsidRPr="00B30F3C" w:rsidRDefault="000E061C">
      <w:pPr>
        <w:pStyle w:val="Name"/>
        <w:tabs>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 w:val="left" w:pos="-528"/>
          <w:tab w:val="left" w:pos="993"/>
          <w:tab w:val="right" w:leader="dot" w:pos="9356"/>
        </w:tabs>
        <w:ind w:right="1984"/>
        <w:rPr>
          <w:rFonts w:ascii="Arial" w:hAnsi="Arial"/>
          <w:b w:val="0"/>
          <w:smallCaps w:val="0"/>
          <w:spacing w:val="0"/>
          <w:sz w:val="16"/>
          <w:szCs w:val="24"/>
        </w:rPr>
      </w:pPr>
    </w:p>
    <w:p w:rsidR="000E061C" w:rsidRPr="00B30F3C" w:rsidRDefault="000E061C">
      <w:pPr>
        <w:pStyle w:val="Name"/>
        <w:tabs>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 w:val="left" w:pos="-528"/>
          <w:tab w:val="left" w:pos="993"/>
          <w:tab w:val="right" w:leader="dot" w:pos="9356"/>
        </w:tabs>
        <w:ind w:right="1984"/>
        <w:rPr>
          <w:rFonts w:ascii="Arial" w:hAnsi="Arial"/>
          <w:b w:val="0"/>
          <w:smallCaps w:val="0"/>
          <w:spacing w:val="0"/>
          <w:sz w:val="16"/>
          <w:szCs w:val="24"/>
        </w:rPr>
      </w:pPr>
    </w:p>
    <w:p w:rsidR="000E061C" w:rsidRPr="00B30F3C" w:rsidRDefault="000E061C">
      <w:pPr>
        <w:pStyle w:val="Name"/>
        <w:tabs>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 w:val="left" w:pos="-528"/>
          <w:tab w:val="left" w:pos="993"/>
          <w:tab w:val="right" w:leader="dot" w:pos="9356"/>
        </w:tabs>
        <w:ind w:right="1984"/>
        <w:rPr>
          <w:rFonts w:ascii="Arial" w:hAnsi="Arial"/>
          <w:b w:val="0"/>
          <w:smallCaps w:val="0"/>
          <w:spacing w:val="0"/>
          <w:sz w:val="20"/>
          <w:szCs w:val="24"/>
        </w:rPr>
        <w:sectPr w:rsidR="000E061C" w:rsidRPr="00B30F3C">
          <w:headerReference w:type="default" r:id="rId14"/>
          <w:footerReference w:type="default" r:id="rId15"/>
          <w:pgSz w:w="11907" w:h="16840" w:code="9"/>
          <w:pgMar w:top="3402" w:right="1588" w:bottom="1418" w:left="1701" w:header="567" w:footer="737" w:gutter="0"/>
          <w:paperSrc w:other="2"/>
          <w:pgNumType w:fmt="lowerRoman" w:start="1"/>
          <w:cols w:space="720"/>
          <w:noEndnote/>
        </w:sectPr>
      </w:pPr>
    </w:p>
    <w:tbl>
      <w:tblPr>
        <w:tblW w:w="0" w:type="auto"/>
        <w:tblInd w:w="56" w:type="dxa"/>
        <w:tblLayout w:type="fixed"/>
        <w:tblCellMar>
          <w:left w:w="56" w:type="dxa"/>
          <w:right w:w="56" w:type="dxa"/>
        </w:tblCellMar>
        <w:tblLook w:val="0000"/>
      </w:tblPr>
      <w:tblGrid>
        <w:gridCol w:w="3430"/>
        <w:gridCol w:w="681"/>
        <w:gridCol w:w="1260"/>
        <w:gridCol w:w="866"/>
        <w:gridCol w:w="342"/>
        <w:gridCol w:w="224"/>
        <w:gridCol w:w="1316"/>
        <w:gridCol w:w="1237"/>
        <w:gridCol w:w="50"/>
      </w:tblGrid>
      <w:tr w:rsidR="000E061C" w:rsidRPr="008D6772" w:rsidTr="00F85C89">
        <w:tc>
          <w:tcPr>
            <w:tcW w:w="3430" w:type="dxa"/>
            <w:vAlign w:val="bottom"/>
          </w:tcPr>
          <w:p w:rsidR="000E061C" w:rsidRPr="00B30F3C" w:rsidRDefault="000E061C">
            <w:pPr>
              <w:spacing w:line="200" w:lineRule="exact"/>
              <w:ind w:left="140" w:hanging="140"/>
              <w:rPr>
                <w:rFonts w:ascii="Arial" w:hAnsi="Arial"/>
                <w:b/>
                <w:sz w:val="18"/>
                <w:szCs w:val="24"/>
                <w:lang w:val="en-GB"/>
              </w:rPr>
            </w:pPr>
          </w:p>
        </w:tc>
        <w:tc>
          <w:tcPr>
            <w:tcW w:w="681" w:type="dxa"/>
            <w:vAlign w:val="bottom"/>
          </w:tcPr>
          <w:p w:rsidR="000E061C" w:rsidRPr="00B30F3C" w:rsidRDefault="000E061C">
            <w:pPr>
              <w:spacing w:line="200" w:lineRule="exact"/>
              <w:jc w:val="center"/>
              <w:rPr>
                <w:rFonts w:ascii="Arial" w:hAnsi="Arial"/>
                <w:b/>
                <w:sz w:val="18"/>
                <w:szCs w:val="24"/>
                <w:lang w:val="en-GB"/>
              </w:rPr>
            </w:pPr>
          </w:p>
        </w:tc>
        <w:tc>
          <w:tcPr>
            <w:tcW w:w="2468" w:type="dxa"/>
            <w:gridSpan w:val="3"/>
            <w:vAlign w:val="bottom"/>
          </w:tcPr>
          <w:p w:rsidR="000E061C" w:rsidRPr="00B30F3C" w:rsidRDefault="000E061C">
            <w:pPr>
              <w:tabs>
                <w:tab w:val="left" w:pos="-1723"/>
                <w:tab w:val="left" w:pos="-1003"/>
                <w:tab w:val="left" w:pos="-283"/>
                <w:tab w:val="left" w:pos="95"/>
                <w:tab w:val="left" w:pos="437"/>
                <w:tab w:val="left" w:pos="1157"/>
                <w:tab w:val="left" w:pos="1877"/>
                <w:tab w:val="left" w:pos="2597"/>
                <w:tab w:val="left" w:pos="3317"/>
                <w:tab w:val="left" w:pos="4037"/>
                <w:tab w:val="left" w:pos="4757"/>
                <w:tab w:val="left" w:pos="5477"/>
                <w:tab w:val="left" w:pos="6197"/>
                <w:tab w:val="left" w:pos="6917"/>
                <w:tab w:val="left" w:pos="7637"/>
                <w:tab w:val="left" w:pos="8357"/>
                <w:tab w:val="left" w:pos="9077"/>
                <w:tab w:val="left" w:pos="9797"/>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uppressAutoHyphens/>
              <w:spacing w:line="200" w:lineRule="exact"/>
              <w:jc w:val="center"/>
              <w:rPr>
                <w:rFonts w:ascii="Arial" w:hAnsi="Arial"/>
                <w:b/>
                <w:sz w:val="18"/>
                <w:szCs w:val="24"/>
                <w:lang w:val="en-GB"/>
              </w:rPr>
            </w:pPr>
          </w:p>
        </w:tc>
        <w:tc>
          <w:tcPr>
            <w:tcW w:w="224" w:type="dxa"/>
            <w:vAlign w:val="bottom"/>
          </w:tcPr>
          <w:p w:rsidR="000E061C" w:rsidRPr="00B30F3C" w:rsidRDefault="000E061C">
            <w:pPr>
              <w:tabs>
                <w:tab w:val="left" w:pos="-1723"/>
                <w:tab w:val="left" w:pos="-1003"/>
                <w:tab w:val="left" w:pos="-283"/>
                <w:tab w:val="left" w:pos="95"/>
                <w:tab w:val="left" w:pos="437"/>
                <w:tab w:val="left" w:pos="1157"/>
                <w:tab w:val="left" w:pos="1877"/>
                <w:tab w:val="left" w:pos="2597"/>
                <w:tab w:val="left" w:pos="3317"/>
                <w:tab w:val="left" w:pos="4037"/>
                <w:tab w:val="left" w:pos="4757"/>
                <w:tab w:val="left" w:pos="5477"/>
                <w:tab w:val="left" w:pos="6197"/>
                <w:tab w:val="left" w:pos="6917"/>
                <w:tab w:val="left" w:pos="7637"/>
                <w:tab w:val="left" w:pos="8357"/>
                <w:tab w:val="left" w:pos="9077"/>
                <w:tab w:val="left" w:pos="9797"/>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uppressAutoHyphens/>
              <w:spacing w:line="200" w:lineRule="exact"/>
              <w:jc w:val="center"/>
              <w:rPr>
                <w:rFonts w:ascii="Arial" w:hAnsi="Arial"/>
                <w:b/>
                <w:sz w:val="18"/>
                <w:szCs w:val="24"/>
                <w:lang w:val="en-GB"/>
              </w:rPr>
            </w:pPr>
          </w:p>
        </w:tc>
        <w:tc>
          <w:tcPr>
            <w:tcW w:w="2603" w:type="dxa"/>
            <w:gridSpan w:val="3"/>
            <w:vAlign w:val="bottom"/>
          </w:tcPr>
          <w:p w:rsidR="000E061C" w:rsidRPr="00B30F3C" w:rsidRDefault="000E061C">
            <w:pPr>
              <w:tabs>
                <w:tab w:val="left" w:pos="-1723"/>
                <w:tab w:val="left" w:pos="-1003"/>
                <w:tab w:val="left" w:pos="-283"/>
                <w:tab w:val="left" w:pos="95"/>
                <w:tab w:val="left" w:pos="437"/>
                <w:tab w:val="left" w:pos="1157"/>
                <w:tab w:val="left" w:pos="1877"/>
                <w:tab w:val="left" w:pos="2597"/>
                <w:tab w:val="left" w:pos="3317"/>
                <w:tab w:val="left" w:pos="4037"/>
                <w:tab w:val="left" w:pos="4757"/>
                <w:tab w:val="left" w:pos="5477"/>
                <w:tab w:val="left" w:pos="6197"/>
                <w:tab w:val="left" w:pos="6917"/>
                <w:tab w:val="left" w:pos="7637"/>
                <w:tab w:val="left" w:pos="8357"/>
                <w:tab w:val="left" w:pos="9077"/>
                <w:tab w:val="left" w:pos="9797"/>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uppressAutoHyphens/>
              <w:spacing w:line="200" w:lineRule="exact"/>
              <w:ind w:left="-57" w:right="-57"/>
              <w:jc w:val="center"/>
              <w:rPr>
                <w:rFonts w:ascii="Arial" w:hAnsi="Arial"/>
                <w:b/>
                <w:sz w:val="18"/>
                <w:szCs w:val="24"/>
                <w:lang w:val="ru-RU"/>
              </w:rPr>
            </w:pPr>
            <w:r w:rsidRPr="00B30F3C">
              <w:rPr>
                <w:rFonts w:ascii="Arial" w:hAnsi="Arial"/>
                <w:b/>
                <w:sz w:val="18"/>
                <w:szCs w:val="24"/>
                <w:lang w:val="ru-RU"/>
              </w:rPr>
              <w:t>Дополнительная информация</w:t>
            </w:r>
          </w:p>
          <w:p w:rsidR="000E061C" w:rsidRPr="00B30F3C" w:rsidRDefault="000E061C">
            <w:pPr>
              <w:tabs>
                <w:tab w:val="left" w:pos="-1723"/>
                <w:tab w:val="left" w:pos="-1003"/>
                <w:tab w:val="left" w:pos="-283"/>
                <w:tab w:val="left" w:pos="95"/>
                <w:tab w:val="left" w:pos="437"/>
                <w:tab w:val="left" w:pos="1157"/>
                <w:tab w:val="left" w:pos="1877"/>
                <w:tab w:val="left" w:pos="2597"/>
                <w:tab w:val="left" w:pos="3317"/>
                <w:tab w:val="left" w:pos="4037"/>
                <w:tab w:val="left" w:pos="4757"/>
                <w:tab w:val="left" w:pos="5477"/>
                <w:tab w:val="left" w:pos="6197"/>
                <w:tab w:val="left" w:pos="6917"/>
                <w:tab w:val="left" w:pos="7637"/>
                <w:tab w:val="left" w:pos="8357"/>
                <w:tab w:val="left" w:pos="9077"/>
                <w:tab w:val="left" w:pos="9797"/>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uppressAutoHyphens/>
              <w:spacing w:line="200" w:lineRule="exact"/>
              <w:ind w:left="-57" w:right="-57"/>
              <w:jc w:val="center"/>
              <w:rPr>
                <w:szCs w:val="24"/>
                <w:lang w:val="ru-RU"/>
              </w:rPr>
            </w:pPr>
            <w:r w:rsidRPr="00B30F3C">
              <w:rPr>
                <w:rFonts w:ascii="Arial" w:hAnsi="Arial"/>
                <w:b/>
                <w:sz w:val="18"/>
                <w:szCs w:val="24"/>
                <w:lang w:val="ru-RU"/>
              </w:rPr>
              <w:t>Млн. долл. США (Прим. 2)</w:t>
            </w:r>
          </w:p>
        </w:tc>
      </w:tr>
      <w:tr w:rsidR="000E061C" w:rsidRPr="00B30F3C" w:rsidTr="00F85C89">
        <w:tc>
          <w:tcPr>
            <w:tcW w:w="3430" w:type="dxa"/>
            <w:vAlign w:val="bottom"/>
          </w:tcPr>
          <w:p w:rsidR="000E061C" w:rsidRPr="00B30F3C" w:rsidRDefault="000E061C">
            <w:pPr>
              <w:spacing w:line="200" w:lineRule="exact"/>
              <w:ind w:left="140" w:hanging="140"/>
              <w:rPr>
                <w:rFonts w:ascii="Arial" w:hAnsi="Arial"/>
                <w:b/>
                <w:sz w:val="18"/>
                <w:szCs w:val="24"/>
                <w:lang w:val="ru-RU"/>
              </w:rPr>
            </w:pPr>
          </w:p>
        </w:tc>
        <w:tc>
          <w:tcPr>
            <w:tcW w:w="681" w:type="dxa"/>
            <w:vAlign w:val="bottom"/>
          </w:tcPr>
          <w:p w:rsidR="000E061C" w:rsidRPr="00B30F3C" w:rsidRDefault="000E061C">
            <w:pPr>
              <w:spacing w:line="200" w:lineRule="exact"/>
              <w:jc w:val="center"/>
              <w:rPr>
                <w:rFonts w:ascii="Arial" w:hAnsi="Arial"/>
                <w:b/>
                <w:sz w:val="18"/>
                <w:szCs w:val="24"/>
                <w:lang w:val="ru-RU"/>
              </w:rPr>
            </w:pPr>
          </w:p>
        </w:tc>
        <w:tc>
          <w:tcPr>
            <w:tcW w:w="2468" w:type="dxa"/>
            <w:gridSpan w:val="3"/>
            <w:tcBorders>
              <w:bottom w:val="single" w:sz="6" w:space="0" w:color="auto"/>
            </w:tcBorders>
            <w:vAlign w:val="bottom"/>
          </w:tcPr>
          <w:p w:rsidR="000E061C" w:rsidRPr="00B30F3C" w:rsidRDefault="000E061C">
            <w:pPr>
              <w:tabs>
                <w:tab w:val="left" w:pos="-1723"/>
                <w:tab w:val="left" w:pos="-1003"/>
                <w:tab w:val="left" w:pos="-283"/>
                <w:tab w:val="left" w:pos="95"/>
                <w:tab w:val="left" w:pos="437"/>
                <w:tab w:val="left" w:pos="1157"/>
                <w:tab w:val="left" w:pos="1877"/>
                <w:tab w:val="left" w:pos="2597"/>
                <w:tab w:val="left" w:pos="3317"/>
                <w:tab w:val="left" w:pos="4037"/>
                <w:tab w:val="left" w:pos="4757"/>
                <w:tab w:val="left" w:pos="5477"/>
                <w:tab w:val="left" w:pos="6197"/>
                <w:tab w:val="left" w:pos="6917"/>
                <w:tab w:val="left" w:pos="7637"/>
                <w:tab w:val="left" w:pos="8357"/>
                <w:tab w:val="left" w:pos="9077"/>
                <w:tab w:val="left" w:pos="9797"/>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uppressAutoHyphens/>
              <w:spacing w:line="200" w:lineRule="exact"/>
              <w:jc w:val="center"/>
              <w:rPr>
                <w:szCs w:val="24"/>
              </w:rPr>
            </w:pPr>
            <w:r w:rsidRPr="00B30F3C">
              <w:rPr>
                <w:rFonts w:ascii="Arial" w:hAnsi="Arial"/>
                <w:b/>
                <w:sz w:val="18"/>
                <w:szCs w:val="24"/>
                <w:lang w:val="ru-RU"/>
              </w:rPr>
              <w:t xml:space="preserve">На 31 декабря </w:t>
            </w:r>
          </w:p>
        </w:tc>
        <w:tc>
          <w:tcPr>
            <w:tcW w:w="224" w:type="dxa"/>
            <w:vAlign w:val="bottom"/>
          </w:tcPr>
          <w:p w:rsidR="000E061C" w:rsidRPr="00B30F3C" w:rsidRDefault="000E061C">
            <w:pPr>
              <w:tabs>
                <w:tab w:val="left" w:pos="-1723"/>
                <w:tab w:val="left" w:pos="-1003"/>
                <w:tab w:val="left" w:pos="-283"/>
                <w:tab w:val="left" w:pos="95"/>
                <w:tab w:val="left" w:pos="437"/>
                <w:tab w:val="left" w:pos="1157"/>
                <w:tab w:val="left" w:pos="1877"/>
                <w:tab w:val="left" w:pos="2597"/>
                <w:tab w:val="left" w:pos="3317"/>
                <w:tab w:val="left" w:pos="4037"/>
                <w:tab w:val="left" w:pos="4757"/>
                <w:tab w:val="left" w:pos="5477"/>
                <w:tab w:val="left" w:pos="6197"/>
                <w:tab w:val="left" w:pos="6917"/>
                <w:tab w:val="left" w:pos="7637"/>
                <w:tab w:val="left" w:pos="8357"/>
                <w:tab w:val="left" w:pos="9077"/>
                <w:tab w:val="left" w:pos="9797"/>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uppressAutoHyphens/>
              <w:spacing w:line="200" w:lineRule="exact"/>
              <w:jc w:val="center"/>
              <w:rPr>
                <w:rFonts w:ascii="Arial" w:hAnsi="Arial"/>
                <w:b/>
                <w:sz w:val="18"/>
                <w:szCs w:val="24"/>
                <w:lang w:val="en-GB"/>
              </w:rPr>
            </w:pPr>
          </w:p>
        </w:tc>
        <w:tc>
          <w:tcPr>
            <w:tcW w:w="2603" w:type="dxa"/>
            <w:gridSpan w:val="3"/>
            <w:tcBorders>
              <w:bottom w:val="single" w:sz="6" w:space="0" w:color="auto"/>
            </w:tcBorders>
            <w:vAlign w:val="bottom"/>
          </w:tcPr>
          <w:p w:rsidR="000E061C" w:rsidRPr="00B30F3C" w:rsidRDefault="000E061C">
            <w:pPr>
              <w:tabs>
                <w:tab w:val="left" w:pos="-1723"/>
                <w:tab w:val="left" w:pos="-1003"/>
                <w:tab w:val="left" w:pos="-283"/>
                <w:tab w:val="left" w:pos="95"/>
                <w:tab w:val="left" w:pos="437"/>
                <w:tab w:val="left" w:pos="1157"/>
                <w:tab w:val="left" w:pos="1877"/>
                <w:tab w:val="left" w:pos="2597"/>
                <w:tab w:val="left" w:pos="3317"/>
                <w:tab w:val="left" w:pos="4037"/>
                <w:tab w:val="left" w:pos="4757"/>
                <w:tab w:val="left" w:pos="5477"/>
                <w:tab w:val="left" w:pos="6197"/>
                <w:tab w:val="left" w:pos="6917"/>
                <w:tab w:val="left" w:pos="7637"/>
                <w:tab w:val="left" w:pos="8357"/>
                <w:tab w:val="left" w:pos="9077"/>
                <w:tab w:val="left" w:pos="9797"/>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uppressAutoHyphens/>
              <w:spacing w:line="200" w:lineRule="exact"/>
              <w:jc w:val="center"/>
              <w:rPr>
                <w:szCs w:val="24"/>
              </w:rPr>
            </w:pPr>
            <w:r w:rsidRPr="00B30F3C">
              <w:rPr>
                <w:rFonts w:ascii="Arial" w:hAnsi="Arial"/>
                <w:b/>
                <w:sz w:val="18"/>
                <w:szCs w:val="24"/>
                <w:lang w:val="ru-RU"/>
              </w:rPr>
              <w:t xml:space="preserve">На 31 декабря </w:t>
            </w:r>
          </w:p>
        </w:tc>
      </w:tr>
      <w:tr w:rsidR="00E3593A" w:rsidRPr="00B30F3C" w:rsidTr="00F85C89">
        <w:tc>
          <w:tcPr>
            <w:tcW w:w="3430" w:type="dxa"/>
            <w:vAlign w:val="bottom"/>
          </w:tcPr>
          <w:p w:rsidR="00E3593A" w:rsidRPr="00B30F3C" w:rsidRDefault="00E3593A">
            <w:pPr>
              <w:spacing w:line="200" w:lineRule="exact"/>
              <w:ind w:left="140" w:hanging="140"/>
              <w:rPr>
                <w:rFonts w:ascii="Arial" w:hAnsi="Arial"/>
                <w:b/>
                <w:sz w:val="18"/>
                <w:szCs w:val="24"/>
                <w:lang w:val="en-GB"/>
              </w:rPr>
            </w:pPr>
          </w:p>
        </w:tc>
        <w:tc>
          <w:tcPr>
            <w:tcW w:w="681" w:type="dxa"/>
            <w:tcBorders>
              <w:bottom w:val="single" w:sz="6" w:space="0" w:color="auto"/>
            </w:tcBorders>
            <w:vAlign w:val="bottom"/>
          </w:tcPr>
          <w:p w:rsidR="00E3593A" w:rsidRPr="00B30F3C" w:rsidRDefault="00E3593A">
            <w:pPr>
              <w:spacing w:line="200" w:lineRule="exact"/>
              <w:jc w:val="center"/>
              <w:rPr>
                <w:szCs w:val="24"/>
              </w:rPr>
            </w:pPr>
            <w:bookmarkStart w:id="0" w:name="OLE_LINK1"/>
            <w:r w:rsidRPr="00B30F3C">
              <w:rPr>
                <w:rFonts w:ascii="Arial" w:hAnsi="Arial"/>
                <w:b/>
                <w:sz w:val="18"/>
                <w:szCs w:val="24"/>
                <w:lang w:val="ru-RU"/>
              </w:rPr>
              <w:t>Прим.</w:t>
            </w:r>
            <w:bookmarkEnd w:id="0"/>
          </w:p>
        </w:tc>
        <w:tc>
          <w:tcPr>
            <w:tcW w:w="1260" w:type="dxa"/>
            <w:tcBorders>
              <w:top w:val="single" w:sz="6" w:space="0" w:color="auto"/>
              <w:bottom w:val="single" w:sz="6" w:space="0" w:color="auto"/>
            </w:tcBorders>
            <w:vAlign w:val="bottom"/>
          </w:tcPr>
          <w:p w:rsidR="00E3593A" w:rsidRPr="00B30F3C" w:rsidRDefault="00E3593A">
            <w:pPr>
              <w:spacing w:line="200" w:lineRule="exact"/>
              <w:ind w:right="74"/>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1208" w:type="dxa"/>
            <w:gridSpan w:val="2"/>
            <w:tcBorders>
              <w:top w:val="single" w:sz="6" w:space="0" w:color="auto"/>
              <w:bottom w:val="single" w:sz="6" w:space="0" w:color="auto"/>
            </w:tcBorders>
            <w:vAlign w:val="bottom"/>
          </w:tcPr>
          <w:p w:rsidR="00E3593A" w:rsidRPr="00B30F3C" w:rsidRDefault="00E3593A">
            <w:pPr>
              <w:spacing w:line="200" w:lineRule="exact"/>
              <w:ind w:right="74"/>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c>
          <w:tcPr>
            <w:tcW w:w="224" w:type="dxa"/>
            <w:vAlign w:val="bottom"/>
          </w:tcPr>
          <w:p w:rsidR="00E3593A" w:rsidRPr="00B30F3C" w:rsidRDefault="00E3593A">
            <w:pPr>
              <w:tabs>
                <w:tab w:val="left" w:pos="-1723"/>
                <w:tab w:val="left" w:pos="-1003"/>
                <w:tab w:val="left" w:pos="-283"/>
                <w:tab w:val="left" w:pos="95"/>
                <w:tab w:val="left" w:pos="437"/>
                <w:tab w:val="left" w:pos="1157"/>
                <w:tab w:val="left" w:pos="1877"/>
                <w:tab w:val="left" w:pos="2597"/>
                <w:tab w:val="left" w:pos="3317"/>
                <w:tab w:val="left" w:pos="4037"/>
                <w:tab w:val="left" w:pos="4757"/>
                <w:tab w:val="left" w:pos="5477"/>
                <w:tab w:val="left" w:pos="6197"/>
                <w:tab w:val="left" w:pos="6917"/>
                <w:tab w:val="left" w:pos="7637"/>
                <w:tab w:val="left" w:pos="8357"/>
                <w:tab w:val="left" w:pos="9077"/>
                <w:tab w:val="left" w:pos="9797"/>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uppressAutoHyphens/>
              <w:spacing w:line="200" w:lineRule="exact"/>
              <w:jc w:val="center"/>
              <w:rPr>
                <w:rFonts w:ascii="Arial" w:hAnsi="Arial"/>
                <w:b/>
                <w:sz w:val="18"/>
                <w:szCs w:val="24"/>
                <w:lang w:val="en-GB"/>
              </w:rPr>
            </w:pPr>
          </w:p>
        </w:tc>
        <w:tc>
          <w:tcPr>
            <w:tcW w:w="1316" w:type="dxa"/>
            <w:tcBorders>
              <w:top w:val="single" w:sz="6" w:space="0" w:color="auto"/>
              <w:bottom w:val="single" w:sz="6" w:space="0" w:color="auto"/>
            </w:tcBorders>
            <w:vAlign w:val="bottom"/>
          </w:tcPr>
          <w:p w:rsidR="00E3593A" w:rsidRPr="00B30F3C" w:rsidRDefault="00E3593A" w:rsidP="00776F4F">
            <w:pPr>
              <w:spacing w:line="200" w:lineRule="exact"/>
              <w:ind w:right="74"/>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1287" w:type="dxa"/>
            <w:gridSpan w:val="2"/>
            <w:tcBorders>
              <w:top w:val="single" w:sz="6" w:space="0" w:color="auto"/>
              <w:bottom w:val="single" w:sz="6" w:space="0" w:color="auto"/>
            </w:tcBorders>
            <w:vAlign w:val="bottom"/>
          </w:tcPr>
          <w:p w:rsidR="00E3593A" w:rsidRPr="00B30F3C" w:rsidRDefault="00E3593A" w:rsidP="00776F4F">
            <w:pPr>
              <w:spacing w:line="200" w:lineRule="exact"/>
              <w:ind w:right="74"/>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E3593A" w:rsidRPr="00B30F3C" w:rsidTr="00F85C89">
        <w:trPr>
          <w:trHeight w:hRule="exact" w:val="113"/>
        </w:trPr>
        <w:tc>
          <w:tcPr>
            <w:tcW w:w="3430" w:type="dxa"/>
            <w:vAlign w:val="bottom"/>
          </w:tcPr>
          <w:p w:rsidR="00E3593A" w:rsidRPr="00B30F3C" w:rsidRDefault="00E3593A">
            <w:pPr>
              <w:ind w:left="140" w:hanging="140"/>
              <w:rPr>
                <w:rFonts w:ascii="Arial" w:hAnsi="Arial"/>
                <w:sz w:val="18"/>
                <w:szCs w:val="24"/>
                <w:lang w:val="en-GB"/>
              </w:rPr>
            </w:pPr>
          </w:p>
        </w:tc>
        <w:tc>
          <w:tcPr>
            <w:tcW w:w="681" w:type="dxa"/>
            <w:tcBorders>
              <w:top w:val="single" w:sz="6" w:space="0" w:color="auto"/>
            </w:tcBorders>
            <w:vAlign w:val="bottom"/>
          </w:tcPr>
          <w:p w:rsidR="00E3593A" w:rsidRPr="00B30F3C" w:rsidRDefault="00E3593A">
            <w:pPr>
              <w:rPr>
                <w:rFonts w:ascii="Arial" w:hAnsi="Arial"/>
                <w:sz w:val="18"/>
                <w:szCs w:val="24"/>
                <w:lang w:val="en-GB"/>
              </w:rPr>
            </w:pPr>
          </w:p>
        </w:tc>
        <w:tc>
          <w:tcPr>
            <w:tcW w:w="1260" w:type="dxa"/>
            <w:tcBorders>
              <w:top w:val="single" w:sz="6" w:space="0" w:color="auto"/>
            </w:tcBorders>
            <w:vAlign w:val="bottom"/>
          </w:tcPr>
          <w:p w:rsidR="00E3593A" w:rsidRPr="00B30F3C" w:rsidRDefault="00E3593A">
            <w:pPr>
              <w:rPr>
                <w:rFonts w:ascii="Arial" w:hAnsi="Arial"/>
                <w:sz w:val="18"/>
                <w:szCs w:val="24"/>
                <w:lang w:val="en-GB"/>
              </w:rPr>
            </w:pPr>
          </w:p>
        </w:tc>
        <w:tc>
          <w:tcPr>
            <w:tcW w:w="1208" w:type="dxa"/>
            <w:gridSpan w:val="2"/>
            <w:tcBorders>
              <w:top w:val="single" w:sz="6" w:space="0" w:color="auto"/>
            </w:tcBorders>
            <w:vAlign w:val="bottom"/>
          </w:tcPr>
          <w:p w:rsidR="00E3593A" w:rsidRPr="00B30F3C" w:rsidRDefault="00E3593A">
            <w:pPr>
              <w:rPr>
                <w:rFonts w:ascii="Arial" w:hAnsi="Arial"/>
                <w:sz w:val="18"/>
                <w:szCs w:val="24"/>
                <w:lang w:val="en-GB"/>
              </w:rPr>
            </w:pPr>
          </w:p>
        </w:tc>
        <w:tc>
          <w:tcPr>
            <w:tcW w:w="224" w:type="dxa"/>
            <w:vAlign w:val="bottom"/>
          </w:tcPr>
          <w:p w:rsidR="00E3593A" w:rsidRPr="00B30F3C" w:rsidRDefault="00E3593A">
            <w:pPr>
              <w:rPr>
                <w:rFonts w:ascii="Arial" w:hAnsi="Arial"/>
                <w:sz w:val="18"/>
                <w:szCs w:val="24"/>
                <w:lang w:val="en-GB"/>
              </w:rPr>
            </w:pPr>
          </w:p>
        </w:tc>
        <w:tc>
          <w:tcPr>
            <w:tcW w:w="1316" w:type="dxa"/>
            <w:tcBorders>
              <w:top w:val="single" w:sz="6" w:space="0" w:color="auto"/>
            </w:tcBorders>
            <w:vAlign w:val="bottom"/>
          </w:tcPr>
          <w:p w:rsidR="00E3593A" w:rsidRPr="00B30F3C" w:rsidRDefault="00E3593A">
            <w:pPr>
              <w:rPr>
                <w:rFonts w:ascii="Arial" w:hAnsi="Arial"/>
                <w:sz w:val="18"/>
                <w:szCs w:val="24"/>
                <w:lang w:val="en-GB"/>
              </w:rPr>
            </w:pPr>
          </w:p>
        </w:tc>
        <w:tc>
          <w:tcPr>
            <w:tcW w:w="1287" w:type="dxa"/>
            <w:gridSpan w:val="2"/>
            <w:tcBorders>
              <w:top w:val="single" w:sz="6" w:space="0" w:color="auto"/>
            </w:tcBorders>
            <w:vAlign w:val="bottom"/>
          </w:tcPr>
          <w:p w:rsidR="00E3593A" w:rsidRPr="00B30F3C" w:rsidRDefault="00E3593A">
            <w:pPr>
              <w:rPr>
                <w:rFonts w:ascii="Arial" w:hAnsi="Arial"/>
                <w:sz w:val="18"/>
                <w:szCs w:val="24"/>
                <w:lang w:val="en-GB"/>
              </w:rPr>
            </w:pPr>
          </w:p>
        </w:tc>
      </w:tr>
      <w:tr w:rsidR="00E3593A" w:rsidRPr="00B30F3C" w:rsidTr="00F85C89">
        <w:tc>
          <w:tcPr>
            <w:tcW w:w="3430" w:type="dxa"/>
            <w:vAlign w:val="bottom"/>
          </w:tcPr>
          <w:p w:rsidR="00E3593A" w:rsidRPr="00B30F3C" w:rsidRDefault="00E3593A">
            <w:pPr>
              <w:pStyle w:val="ABCFootnote"/>
              <w:spacing w:line="200" w:lineRule="exact"/>
              <w:ind w:left="140" w:hanging="140"/>
              <w:rPr>
                <w:szCs w:val="24"/>
              </w:rPr>
            </w:pPr>
            <w:r w:rsidRPr="00B30F3C">
              <w:rPr>
                <w:rFonts w:ascii="Arial" w:hAnsi="Arial"/>
                <w:b/>
                <w:szCs w:val="24"/>
                <w:lang w:val="ru-RU"/>
              </w:rPr>
              <w:t>Активы</w:t>
            </w:r>
          </w:p>
        </w:tc>
        <w:tc>
          <w:tcPr>
            <w:tcW w:w="681" w:type="dxa"/>
            <w:vAlign w:val="bottom"/>
          </w:tcPr>
          <w:p w:rsidR="00E3593A" w:rsidRPr="00B30F3C" w:rsidRDefault="00E3593A">
            <w:pPr>
              <w:pStyle w:val="ABCFootnote"/>
              <w:spacing w:line="200" w:lineRule="exact"/>
              <w:jc w:val="center"/>
              <w:rPr>
                <w:rFonts w:ascii="Arial" w:hAnsi="Arial"/>
                <w:szCs w:val="24"/>
              </w:rPr>
            </w:pPr>
          </w:p>
        </w:tc>
        <w:tc>
          <w:tcPr>
            <w:tcW w:w="1260" w:type="dxa"/>
            <w:vAlign w:val="bottom"/>
          </w:tcPr>
          <w:p w:rsidR="00E3593A" w:rsidRPr="00B30F3C" w:rsidRDefault="00E3593A">
            <w:pPr>
              <w:pStyle w:val="ABCFootnote"/>
              <w:spacing w:line="200" w:lineRule="exact"/>
              <w:jc w:val="right"/>
              <w:rPr>
                <w:rFonts w:ascii="Arial" w:hAnsi="Arial"/>
                <w:szCs w:val="24"/>
              </w:rPr>
            </w:pPr>
          </w:p>
        </w:tc>
        <w:tc>
          <w:tcPr>
            <w:tcW w:w="1208" w:type="dxa"/>
            <w:gridSpan w:val="2"/>
            <w:vAlign w:val="bottom"/>
          </w:tcPr>
          <w:p w:rsidR="00E3593A" w:rsidRPr="00B30F3C" w:rsidRDefault="00E3593A">
            <w:pPr>
              <w:pStyle w:val="ABCFootnote"/>
              <w:tabs>
                <w:tab w:val="decimal" w:pos="1012"/>
              </w:tabs>
              <w:spacing w:line="200" w:lineRule="exact"/>
              <w:rPr>
                <w:rFonts w:ascii="Arial" w:hAnsi="Arial"/>
                <w:szCs w:val="24"/>
              </w:rPr>
            </w:pPr>
          </w:p>
        </w:tc>
        <w:tc>
          <w:tcPr>
            <w:tcW w:w="224" w:type="dxa"/>
            <w:vAlign w:val="bottom"/>
          </w:tcPr>
          <w:p w:rsidR="00E3593A" w:rsidRPr="00B30F3C" w:rsidRDefault="00E3593A">
            <w:pPr>
              <w:pStyle w:val="ABCFootnote"/>
              <w:spacing w:line="200" w:lineRule="exact"/>
              <w:jc w:val="right"/>
              <w:rPr>
                <w:rFonts w:ascii="Arial" w:hAnsi="Arial"/>
                <w:szCs w:val="24"/>
              </w:rPr>
            </w:pPr>
          </w:p>
        </w:tc>
        <w:tc>
          <w:tcPr>
            <w:tcW w:w="1316" w:type="dxa"/>
            <w:vAlign w:val="bottom"/>
          </w:tcPr>
          <w:p w:rsidR="00E3593A" w:rsidRPr="00B30F3C" w:rsidRDefault="00E3593A">
            <w:pPr>
              <w:pStyle w:val="ABCFootnote"/>
              <w:spacing w:line="200" w:lineRule="exact"/>
              <w:jc w:val="right"/>
              <w:rPr>
                <w:rFonts w:ascii="Arial" w:hAnsi="Arial"/>
                <w:szCs w:val="24"/>
              </w:rPr>
            </w:pPr>
          </w:p>
        </w:tc>
        <w:tc>
          <w:tcPr>
            <w:tcW w:w="1287" w:type="dxa"/>
            <w:gridSpan w:val="2"/>
            <w:vAlign w:val="bottom"/>
          </w:tcPr>
          <w:p w:rsidR="00E3593A" w:rsidRPr="00B30F3C" w:rsidRDefault="00E3593A">
            <w:pPr>
              <w:pStyle w:val="ABCFootnote"/>
              <w:spacing w:line="200" w:lineRule="exact"/>
              <w:jc w:val="right"/>
              <w:rPr>
                <w:rFonts w:ascii="Arial" w:hAnsi="Arial"/>
                <w:szCs w:val="24"/>
              </w:rPr>
            </w:pPr>
          </w:p>
        </w:tc>
      </w:tr>
      <w:tr w:rsidR="00E3593A" w:rsidRPr="00B30F3C" w:rsidTr="00F85C89">
        <w:tc>
          <w:tcPr>
            <w:tcW w:w="3430" w:type="dxa"/>
            <w:vAlign w:val="bottom"/>
          </w:tcPr>
          <w:p w:rsidR="00E3593A" w:rsidRPr="00B30F3C" w:rsidRDefault="00E3593A">
            <w:pPr>
              <w:pStyle w:val="ABCFootnote"/>
              <w:spacing w:line="200" w:lineRule="exact"/>
              <w:ind w:left="140" w:hanging="140"/>
              <w:rPr>
                <w:szCs w:val="24"/>
              </w:rPr>
            </w:pPr>
            <w:r w:rsidRPr="00B30F3C">
              <w:rPr>
                <w:rFonts w:ascii="Arial" w:hAnsi="Arial"/>
                <w:b/>
                <w:szCs w:val="24"/>
                <w:lang w:val="ru-RU"/>
              </w:rPr>
              <w:t>Оборотные активы</w:t>
            </w:r>
          </w:p>
        </w:tc>
        <w:tc>
          <w:tcPr>
            <w:tcW w:w="681" w:type="dxa"/>
            <w:vAlign w:val="bottom"/>
          </w:tcPr>
          <w:p w:rsidR="00E3593A" w:rsidRPr="00B30F3C" w:rsidRDefault="00E3593A">
            <w:pPr>
              <w:pStyle w:val="ABCFootnote"/>
              <w:spacing w:line="200" w:lineRule="exact"/>
              <w:jc w:val="center"/>
              <w:rPr>
                <w:rFonts w:ascii="Arial" w:hAnsi="Arial"/>
                <w:szCs w:val="24"/>
              </w:rPr>
            </w:pPr>
          </w:p>
        </w:tc>
        <w:tc>
          <w:tcPr>
            <w:tcW w:w="1260" w:type="dxa"/>
            <w:vAlign w:val="bottom"/>
          </w:tcPr>
          <w:p w:rsidR="00E3593A" w:rsidRPr="00B30F3C" w:rsidRDefault="00E3593A">
            <w:pPr>
              <w:pStyle w:val="ABCFootnote"/>
              <w:spacing w:line="200" w:lineRule="exact"/>
              <w:jc w:val="right"/>
              <w:rPr>
                <w:rFonts w:ascii="Arial" w:hAnsi="Arial"/>
                <w:szCs w:val="24"/>
              </w:rPr>
            </w:pPr>
          </w:p>
        </w:tc>
        <w:tc>
          <w:tcPr>
            <w:tcW w:w="1208" w:type="dxa"/>
            <w:gridSpan w:val="2"/>
            <w:vAlign w:val="bottom"/>
          </w:tcPr>
          <w:p w:rsidR="00E3593A" w:rsidRPr="00B30F3C" w:rsidRDefault="00E3593A">
            <w:pPr>
              <w:pStyle w:val="ABCFootnote"/>
              <w:tabs>
                <w:tab w:val="decimal" w:pos="1012"/>
              </w:tabs>
              <w:spacing w:line="200" w:lineRule="exact"/>
              <w:rPr>
                <w:rFonts w:ascii="Arial" w:hAnsi="Arial"/>
                <w:szCs w:val="24"/>
              </w:rPr>
            </w:pPr>
          </w:p>
        </w:tc>
        <w:tc>
          <w:tcPr>
            <w:tcW w:w="224" w:type="dxa"/>
            <w:vAlign w:val="bottom"/>
          </w:tcPr>
          <w:p w:rsidR="00E3593A" w:rsidRPr="00B30F3C" w:rsidRDefault="00E3593A">
            <w:pPr>
              <w:pStyle w:val="ABCFootnote"/>
              <w:spacing w:line="200" w:lineRule="exact"/>
              <w:jc w:val="right"/>
              <w:rPr>
                <w:rFonts w:ascii="Arial" w:hAnsi="Arial"/>
                <w:szCs w:val="24"/>
              </w:rPr>
            </w:pPr>
          </w:p>
        </w:tc>
        <w:tc>
          <w:tcPr>
            <w:tcW w:w="1316" w:type="dxa"/>
            <w:vAlign w:val="bottom"/>
          </w:tcPr>
          <w:p w:rsidR="00E3593A" w:rsidRPr="00B30F3C" w:rsidRDefault="00E3593A">
            <w:pPr>
              <w:pStyle w:val="ABCFootnote"/>
              <w:spacing w:line="200" w:lineRule="exact"/>
              <w:jc w:val="right"/>
              <w:rPr>
                <w:rFonts w:ascii="Arial" w:hAnsi="Arial"/>
                <w:szCs w:val="24"/>
              </w:rPr>
            </w:pPr>
          </w:p>
        </w:tc>
        <w:tc>
          <w:tcPr>
            <w:tcW w:w="1287" w:type="dxa"/>
            <w:gridSpan w:val="2"/>
            <w:vAlign w:val="bottom"/>
          </w:tcPr>
          <w:p w:rsidR="00E3593A" w:rsidRPr="00B30F3C" w:rsidRDefault="00E3593A">
            <w:pPr>
              <w:pStyle w:val="ABCFootnote"/>
              <w:spacing w:line="200" w:lineRule="exact"/>
              <w:jc w:val="right"/>
              <w:rPr>
                <w:rFonts w:ascii="Arial" w:hAnsi="Arial"/>
                <w:szCs w:val="24"/>
              </w:rPr>
            </w:pPr>
          </w:p>
        </w:tc>
      </w:tr>
      <w:tr w:rsidR="00E3593A" w:rsidRPr="00B30F3C" w:rsidTr="00F85C89">
        <w:tc>
          <w:tcPr>
            <w:tcW w:w="3430" w:type="dxa"/>
            <w:vAlign w:val="bottom"/>
          </w:tcPr>
          <w:p w:rsidR="00E3593A" w:rsidRPr="00B30F3C" w:rsidRDefault="00E3593A">
            <w:pPr>
              <w:pStyle w:val="ABCFootnote"/>
              <w:spacing w:line="200" w:lineRule="exact"/>
              <w:ind w:left="140" w:hanging="140"/>
              <w:rPr>
                <w:szCs w:val="24"/>
                <w:lang w:val="ru-RU"/>
              </w:rPr>
            </w:pPr>
            <w:r w:rsidRPr="00B30F3C">
              <w:rPr>
                <w:rFonts w:ascii="Arial" w:hAnsi="Arial"/>
                <w:szCs w:val="24"/>
                <w:lang w:val="ru-RU"/>
              </w:rPr>
              <w:t xml:space="preserve">Денежные средства и их эквиваленты </w:t>
            </w:r>
          </w:p>
        </w:tc>
        <w:tc>
          <w:tcPr>
            <w:tcW w:w="681" w:type="dxa"/>
            <w:vAlign w:val="bottom"/>
          </w:tcPr>
          <w:p w:rsidR="00E3593A" w:rsidRPr="00B30F3C" w:rsidRDefault="00E3593A">
            <w:pPr>
              <w:pStyle w:val="ABCFootnote"/>
              <w:spacing w:line="200" w:lineRule="exact"/>
              <w:jc w:val="center"/>
              <w:rPr>
                <w:rFonts w:ascii="Arial" w:hAnsi="Arial"/>
                <w:szCs w:val="24"/>
              </w:rPr>
            </w:pPr>
            <w:r w:rsidRPr="00B30F3C">
              <w:rPr>
                <w:rFonts w:ascii="Arial" w:hAnsi="Arial"/>
                <w:szCs w:val="24"/>
              </w:rPr>
              <w:t>8</w:t>
            </w:r>
          </w:p>
        </w:tc>
        <w:tc>
          <w:tcPr>
            <w:tcW w:w="1260" w:type="dxa"/>
            <w:vAlign w:val="bottom"/>
          </w:tcPr>
          <w:p w:rsidR="00E3593A" w:rsidRPr="00B30F3C" w:rsidRDefault="00E3593A">
            <w:pPr>
              <w:pStyle w:val="ABCFootnoteArial"/>
              <w:tabs>
                <w:tab w:val="decimal" w:pos="1078"/>
              </w:tabs>
              <w:ind w:right="57"/>
              <w:jc w:val="left"/>
              <w:rPr>
                <w:rFonts w:cs="Times New Roman"/>
                <w:szCs w:val="24"/>
                <w:lang w:val="en-GB"/>
              </w:rPr>
            </w:pPr>
            <w:r w:rsidRPr="00B30F3C">
              <w:rPr>
                <w:rFonts w:cs="Times New Roman"/>
                <w:szCs w:val="24"/>
                <w:lang w:val="en-GB"/>
              </w:rPr>
              <w:t>1</w:t>
            </w:r>
            <w:r w:rsidR="00776F4F" w:rsidRPr="00B30F3C">
              <w:rPr>
                <w:rFonts w:cs="Times New Roman"/>
                <w:szCs w:val="24"/>
                <w:lang w:val="en-GB"/>
              </w:rPr>
              <w:t xml:space="preserve"> </w:t>
            </w:r>
            <w:r w:rsidRPr="00B30F3C">
              <w:rPr>
                <w:rFonts w:cs="Times New Roman"/>
                <w:szCs w:val="24"/>
                <w:lang w:val="en-GB"/>
              </w:rPr>
              <w:t>262</w:t>
            </w:r>
          </w:p>
        </w:tc>
        <w:tc>
          <w:tcPr>
            <w:tcW w:w="1208" w:type="dxa"/>
            <w:gridSpan w:val="2"/>
            <w:vAlign w:val="bottom"/>
          </w:tcPr>
          <w:p w:rsidR="00E3593A" w:rsidRPr="00B30F3C" w:rsidRDefault="00E3593A">
            <w:pPr>
              <w:pStyle w:val="ABCFootnoteArial"/>
              <w:tabs>
                <w:tab w:val="decimal" w:pos="952"/>
              </w:tabs>
              <w:ind w:right="57"/>
              <w:jc w:val="left"/>
              <w:rPr>
                <w:rFonts w:cs="Times New Roman"/>
                <w:szCs w:val="24"/>
                <w:lang w:val="en-GB"/>
              </w:rPr>
            </w:pPr>
            <w:r w:rsidRPr="00B30F3C">
              <w:rPr>
                <w:rFonts w:cs="Times New Roman"/>
                <w:szCs w:val="24"/>
                <w:lang w:val="en-GB"/>
              </w:rPr>
              <w:t>1</w:t>
            </w:r>
            <w:r w:rsidR="00776F4F" w:rsidRPr="00B30F3C">
              <w:rPr>
                <w:rFonts w:cs="Times New Roman"/>
                <w:szCs w:val="24"/>
                <w:lang w:val="en-GB"/>
              </w:rPr>
              <w:t xml:space="preserve"> </w:t>
            </w:r>
            <w:r w:rsidRPr="00B30F3C">
              <w:rPr>
                <w:rFonts w:cs="Times New Roman"/>
                <w:szCs w:val="24"/>
                <w:lang w:val="en-GB"/>
              </w:rPr>
              <w:t>843</w:t>
            </w:r>
          </w:p>
        </w:tc>
        <w:tc>
          <w:tcPr>
            <w:tcW w:w="224" w:type="dxa"/>
            <w:vAlign w:val="bottom"/>
          </w:tcPr>
          <w:p w:rsidR="00E3593A" w:rsidRPr="00B30F3C" w:rsidRDefault="00E3593A">
            <w:pPr>
              <w:pStyle w:val="ABCFootnote"/>
              <w:tabs>
                <w:tab w:val="decimal" w:pos="1078"/>
              </w:tabs>
              <w:spacing w:line="200" w:lineRule="exact"/>
              <w:ind w:right="57"/>
              <w:rPr>
                <w:rFonts w:ascii="Arial" w:hAnsi="Arial"/>
                <w:szCs w:val="24"/>
              </w:rPr>
            </w:pPr>
          </w:p>
        </w:tc>
        <w:tc>
          <w:tcPr>
            <w:tcW w:w="1316" w:type="dxa"/>
            <w:vAlign w:val="bottom"/>
          </w:tcPr>
          <w:p w:rsidR="00E3593A" w:rsidRPr="00B30F3C" w:rsidRDefault="00E3593A">
            <w:pPr>
              <w:pStyle w:val="ABCFootnote"/>
              <w:tabs>
                <w:tab w:val="decimal" w:pos="1078"/>
              </w:tabs>
              <w:spacing w:line="200" w:lineRule="exact"/>
              <w:ind w:right="57"/>
              <w:rPr>
                <w:rFonts w:ascii="Arial" w:hAnsi="Arial"/>
                <w:szCs w:val="24"/>
              </w:rPr>
            </w:pPr>
            <w:r w:rsidRPr="00B30F3C">
              <w:rPr>
                <w:rFonts w:ascii="Arial" w:hAnsi="Arial"/>
                <w:szCs w:val="24"/>
              </w:rPr>
              <w:t>39</w:t>
            </w:r>
          </w:p>
        </w:tc>
        <w:tc>
          <w:tcPr>
            <w:tcW w:w="1287" w:type="dxa"/>
            <w:gridSpan w:val="2"/>
            <w:vAlign w:val="bottom"/>
          </w:tcPr>
          <w:p w:rsidR="00E3593A" w:rsidRPr="00B30F3C" w:rsidRDefault="00E3593A">
            <w:pPr>
              <w:pStyle w:val="ABCFootnote"/>
              <w:tabs>
                <w:tab w:val="decimal" w:pos="1078"/>
              </w:tabs>
              <w:spacing w:line="200" w:lineRule="exact"/>
              <w:ind w:right="57"/>
              <w:rPr>
                <w:rFonts w:ascii="Arial" w:hAnsi="Arial"/>
                <w:szCs w:val="24"/>
              </w:rPr>
            </w:pPr>
            <w:r w:rsidRPr="00B30F3C">
              <w:rPr>
                <w:rFonts w:ascii="Arial" w:hAnsi="Arial"/>
                <w:szCs w:val="24"/>
              </w:rPr>
              <w:t>60</w:t>
            </w:r>
          </w:p>
        </w:tc>
      </w:tr>
      <w:tr w:rsidR="00E3593A" w:rsidRPr="00B30F3C" w:rsidTr="00F85C89">
        <w:tc>
          <w:tcPr>
            <w:tcW w:w="3430" w:type="dxa"/>
            <w:vAlign w:val="bottom"/>
          </w:tcPr>
          <w:p w:rsidR="00E3593A" w:rsidRPr="00B30F3C" w:rsidRDefault="00E3593A">
            <w:pPr>
              <w:pStyle w:val="ABCFootnote"/>
              <w:spacing w:line="200" w:lineRule="exact"/>
              <w:ind w:left="140" w:hanging="140"/>
              <w:rPr>
                <w:szCs w:val="24"/>
              </w:rPr>
            </w:pPr>
            <w:r w:rsidRPr="00B30F3C">
              <w:rPr>
                <w:rFonts w:ascii="Arial" w:hAnsi="Arial"/>
                <w:szCs w:val="24"/>
                <w:lang w:val="ru-RU"/>
              </w:rPr>
              <w:t>Дебиторская задолженность и предоплата</w:t>
            </w:r>
          </w:p>
        </w:tc>
        <w:tc>
          <w:tcPr>
            <w:tcW w:w="681" w:type="dxa"/>
            <w:vAlign w:val="bottom"/>
          </w:tcPr>
          <w:p w:rsidR="00E3593A" w:rsidRPr="00B30F3C" w:rsidRDefault="00E3593A">
            <w:pPr>
              <w:pStyle w:val="ABCFootnote"/>
              <w:spacing w:line="200" w:lineRule="exact"/>
              <w:jc w:val="center"/>
              <w:rPr>
                <w:rFonts w:ascii="Arial" w:hAnsi="Arial"/>
                <w:szCs w:val="24"/>
              </w:rPr>
            </w:pPr>
            <w:r w:rsidRPr="00B30F3C">
              <w:rPr>
                <w:rFonts w:ascii="Arial" w:hAnsi="Arial"/>
                <w:szCs w:val="24"/>
              </w:rPr>
              <w:t>9</w:t>
            </w:r>
          </w:p>
        </w:tc>
        <w:tc>
          <w:tcPr>
            <w:tcW w:w="1260" w:type="dxa"/>
            <w:vAlign w:val="bottom"/>
          </w:tcPr>
          <w:p w:rsidR="00E3593A" w:rsidRPr="00B30F3C" w:rsidRDefault="00E3593A">
            <w:pPr>
              <w:pStyle w:val="ABCFootnoteArial"/>
              <w:tabs>
                <w:tab w:val="decimal" w:pos="1078"/>
              </w:tabs>
              <w:ind w:right="57"/>
              <w:jc w:val="left"/>
              <w:rPr>
                <w:rFonts w:cs="Times New Roman"/>
                <w:szCs w:val="24"/>
                <w:lang w:val="en-GB"/>
              </w:rPr>
            </w:pPr>
            <w:r w:rsidRPr="00B30F3C">
              <w:rPr>
                <w:rFonts w:cs="Times New Roman"/>
                <w:szCs w:val="24"/>
                <w:lang w:val="en-GB"/>
              </w:rPr>
              <w:t>5</w:t>
            </w:r>
            <w:r w:rsidR="00776F4F" w:rsidRPr="00B30F3C">
              <w:rPr>
                <w:rFonts w:cs="Times New Roman"/>
                <w:szCs w:val="24"/>
                <w:lang w:val="en-GB"/>
              </w:rPr>
              <w:t xml:space="preserve"> </w:t>
            </w:r>
            <w:r w:rsidRPr="00B30F3C">
              <w:rPr>
                <w:rFonts w:cs="Times New Roman"/>
                <w:szCs w:val="24"/>
                <w:lang w:val="en-GB"/>
              </w:rPr>
              <w:t>904</w:t>
            </w:r>
          </w:p>
        </w:tc>
        <w:tc>
          <w:tcPr>
            <w:tcW w:w="1208" w:type="dxa"/>
            <w:gridSpan w:val="2"/>
            <w:vAlign w:val="bottom"/>
          </w:tcPr>
          <w:p w:rsidR="00E3593A" w:rsidRPr="00B30F3C" w:rsidRDefault="00E3593A">
            <w:pPr>
              <w:pStyle w:val="ABCFootnoteArial"/>
              <w:tabs>
                <w:tab w:val="decimal" w:pos="952"/>
              </w:tabs>
              <w:ind w:right="57"/>
              <w:jc w:val="left"/>
              <w:rPr>
                <w:rFonts w:cs="Times New Roman"/>
                <w:szCs w:val="24"/>
                <w:lang w:val="en-GB"/>
              </w:rPr>
            </w:pPr>
            <w:r w:rsidRPr="00B30F3C">
              <w:rPr>
                <w:rFonts w:cs="Times New Roman"/>
                <w:szCs w:val="24"/>
                <w:lang w:val="en-GB"/>
              </w:rPr>
              <w:t>3</w:t>
            </w:r>
            <w:r w:rsidR="00776F4F" w:rsidRPr="00B30F3C">
              <w:rPr>
                <w:rFonts w:cs="Times New Roman"/>
                <w:szCs w:val="24"/>
                <w:lang w:val="en-GB"/>
              </w:rPr>
              <w:t xml:space="preserve"> </w:t>
            </w:r>
            <w:r w:rsidRPr="00B30F3C">
              <w:rPr>
                <w:rFonts w:cs="Times New Roman"/>
                <w:szCs w:val="24"/>
                <w:lang w:val="en-GB"/>
              </w:rPr>
              <w:t>338</w:t>
            </w:r>
          </w:p>
        </w:tc>
        <w:tc>
          <w:tcPr>
            <w:tcW w:w="224" w:type="dxa"/>
            <w:vAlign w:val="bottom"/>
          </w:tcPr>
          <w:p w:rsidR="00E3593A" w:rsidRPr="00B30F3C" w:rsidRDefault="00E3593A">
            <w:pPr>
              <w:pStyle w:val="ABCFootnote"/>
              <w:tabs>
                <w:tab w:val="decimal" w:pos="1078"/>
              </w:tabs>
              <w:spacing w:line="200" w:lineRule="exact"/>
              <w:ind w:right="57"/>
              <w:rPr>
                <w:rFonts w:ascii="Arial" w:hAnsi="Arial"/>
                <w:szCs w:val="24"/>
              </w:rPr>
            </w:pPr>
          </w:p>
        </w:tc>
        <w:tc>
          <w:tcPr>
            <w:tcW w:w="1316" w:type="dxa"/>
            <w:vAlign w:val="bottom"/>
          </w:tcPr>
          <w:p w:rsidR="00E3593A" w:rsidRPr="00B30F3C" w:rsidRDefault="00E3593A">
            <w:pPr>
              <w:pStyle w:val="ABCFootnote"/>
              <w:tabs>
                <w:tab w:val="decimal" w:pos="1078"/>
              </w:tabs>
              <w:spacing w:line="200" w:lineRule="exact"/>
              <w:ind w:right="57"/>
              <w:rPr>
                <w:rFonts w:ascii="Arial" w:hAnsi="Arial"/>
                <w:szCs w:val="24"/>
                <w:lang w:val="ru-RU"/>
              </w:rPr>
            </w:pPr>
            <w:r w:rsidRPr="00B30F3C">
              <w:rPr>
                <w:rFonts w:ascii="Arial" w:hAnsi="Arial"/>
                <w:szCs w:val="24"/>
              </w:rPr>
              <w:t>18</w:t>
            </w:r>
            <w:r w:rsidR="00A15B7F" w:rsidRPr="00B30F3C">
              <w:rPr>
                <w:rFonts w:ascii="Arial" w:hAnsi="Arial"/>
                <w:szCs w:val="24"/>
                <w:lang w:val="ru-RU"/>
              </w:rPr>
              <w:t>3</w:t>
            </w:r>
          </w:p>
        </w:tc>
        <w:tc>
          <w:tcPr>
            <w:tcW w:w="1287" w:type="dxa"/>
            <w:gridSpan w:val="2"/>
            <w:vAlign w:val="bottom"/>
          </w:tcPr>
          <w:p w:rsidR="00E3593A" w:rsidRPr="00B30F3C" w:rsidRDefault="00E3593A">
            <w:pPr>
              <w:pStyle w:val="ABCFootnote"/>
              <w:tabs>
                <w:tab w:val="decimal" w:pos="1078"/>
              </w:tabs>
              <w:spacing w:line="200" w:lineRule="exact"/>
              <w:ind w:right="57"/>
              <w:rPr>
                <w:rFonts w:ascii="Arial" w:hAnsi="Arial"/>
                <w:szCs w:val="24"/>
              </w:rPr>
            </w:pPr>
            <w:r w:rsidRPr="00B30F3C">
              <w:rPr>
                <w:rFonts w:ascii="Arial" w:hAnsi="Arial"/>
                <w:szCs w:val="24"/>
              </w:rPr>
              <w:t>110</w:t>
            </w:r>
          </w:p>
        </w:tc>
      </w:tr>
      <w:tr w:rsidR="00E3593A" w:rsidRPr="00B30F3C" w:rsidTr="00F85C89">
        <w:tc>
          <w:tcPr>
            <w:tcW w:w="3430" w:type="dxa"/>
            <w:vAlign w:val="bottom"/>
          </w:tcPr>
          <w:p w:rsidR="00E3593A" w:rsidRPr="00B30F3C" w:rsidRDefault="00E3593A">
            <w:pPr>
              <w:pStyle w:val="ABCFootnote"/>
              <w:spacing w:line="200" w:lineRule="exact"/>
              <w:ind w:left="140" w:hanging="140"/>
              <w:rPr>
                <w:szCs w:val="24"/>
              </w:rPr>
            </w:pPr>
            <w:r w:rsidRPr="00B30F3C">
              <w:rPr>
                <w:rFonts w:ascii="Arial" w:hAnsi="Arial"/>
                <w:szCs w:val="24"/>
                <w:lang w:val="ru-RU"/>
              </w:rPr>
              <w:t xml:space="preserve">Запасы </w:t>
            </w:r>
          </w:p>
        </w:tc>
        <w:tc>
          <w:tcPr>
            <w:tcW w:w="681" w:type="dxa"/>
            <w:vAlign w:val="bottom"/>
          </w:tcPr>
          <w:p w:rsidR="00E3593A" w:rsidRPr="00B30F3C" w:rsidRDefault="00E3593A">
            <w:pPr>
              <w:pStyle w:val="ABCFootnote"/>
              <w:spacing w:line="200" w:lineRule="exact"/>
              <w:jc w:val="center"/>
              <w:rPr>
                <w:rFonts w:ascii="Arial" w:hAnsi="Arial"/>
                <w:szCs w:val="24"/>
              </w:rPr>
            </w:pPr>
            <w:r w:rsidRPr="00B30F3C">
              <w:rPr>
                <w:rFonts w:ascii="Arial" w:hAnsi="Arial"/>
                <w:szCs w:val="24"/>
              </w:rPr>
              <w:t>10</w:t>
            </w:r>
          </w:p>
        </w:tc>
        <w:tc>
          <w:tcPr>
            <w:tcW w:w="1260" w:type="dxa"/>
            <w:vAlign w:val="bottom"/>
          </w:tcPr>
          <w:p w:rsidR="00E3593A" w:rsidRPr="00B30F3C" w:rsidRDefault="00E3593A">
            <w:pPr>
              <w:pStyle w:val="ABCFootnoteArial"/>
              <w:tabs>
                <w:tab w:val="decimal" w:pos="1078"/>
              </w:tabs>
              <w:ind w:right="57"/>
              <w:jc w:val="left"/>
              <w:rPr>
                <w:rFonts w:cs="Times New Roman"/>
                <w:szCs w:val="24"/>
                <w:lang w:val="en-GB"/>
              </w:rPr>
            </w:pPr>
            <w:r w:rsidRPr="00B30F3C">
              <w:rPr>
                <w:rFonts w:cs="Times New Roman"/>
                <w:szCs w:val="24"/>
                <w:lang w:val="en-GB"/>
              </w:rPr>
              <w:t>5</w:t>
            </w:r>
            <w:r w:rsidR="00776F4F" w:rsidRPr="00B30F3C">
              <w:rPr>
                <w:rFonts w:cs="Times New Roman"/>
                <w:szCs w:val="24"/>
                <w:lang w:val="en-GB"/>
              </w:rPr>
              <w:t xml:space="preserve"> </w:t>
            </w:r>
            <w:r w:rsidRPr="00B30F3C">
              <w:rPr>
                <w:rFonts w:cs="Times New Roman"/>
                <w:szCs w:val="24"/>
                <w:lang w:val="en-GB"/>
              </w:rPr>
              <w:t>800</w:t>
            </w:r>
          </w:p>
        </w:tc>
        <w:tc>
          <w:tcPr>
            <w:tcW w:w="1208" w:type="dxa"/>
            <w:gridSpan w:val="2"/>
            <w:vAlign w:val="bottom"/>
          </w:tcPr>
          <w:p w:rsidR="00E3593A" w:rsidRPr="00B30F3C" w:rsidRDefault="00E3593A">
            <w:pPr>
              <w:pStyle w:val="ABCFootnoteArial"/>
              <w:tabs>
                <w:tab w:val="decimal" w:pos="952"/>
              </w:tabs>
              <w:ind w:right="57"/>
              <w:jc w:val="left"/>
              <w:rPr>
                <w:rFonts w:cs="Times New Roman"/>
                <w:szCs w:val="24"/>
                <w:lang w:val="en-GB"/>
              </w:rPr>
            </w:pPr>
            <w:r w:rsidRPr="00B30F3C">
              <w:rPr>
                <w:rFonts w:cs="Times New Roman"/>
                <w:szCs w:val="24"/>
                <w:lang w:val="en-GB"/>
              </w:rPr>
              <w:t>4</w:t>
            </w:r>
            <w:r w:rsidR="00776F4F" w:rsidRPr="00B30F3C">
              <w:rPr>
                <w:rFonts w:cs="Times New Roman"/>
                <w:szCs w:val="24"/>
                <w:lang w:val="en-GB"/>
              </w:rPr>
              <w:t xml:space="preserve"> </w:t>
            </w:r>
            <w:r w:rsidRPr="00B30F3C">
              <w:rPr>
                <w:rFonts w:cs="Times New Roman"/>
                <w:szCs w:val="24"/>
                <w:lang w:val="en-GB"/>
              </w:rPr>
              <w:t>335</w:t>
            </w:r>
          </w:p>
        </w:tc>
        <w:tc>
          <w:tcPr>
            <w:tcW w:w="224" w:type="dxa"/>
            <w:vAlign w:val="bottom"/>
          </w:tcPr>
          <w:p w:rsidR="00E3593A" w:rsidRPr="00B30F3C" w:rsidRDefault="00E3593A">
            <w:pPr>
              <w:pStyle w:val="ABCFootnote"/>
              <w:tabs>
                <w:tab w:val="decimal" w:pos="1078"/>
              </w:tabs>
              <w:spacing w:line="200" w:lineRule="exact"/>
              <w:ind w:right="57"/>
              <w:rPr>
                <w:rFonts w:ascii="Arial" w:hAnsi="Arial"/>
                <w:szCs w:val="24"/>
              </w:rPr>
            </w:pPr>
          </w:p>
        </w:tc>
        <w:tc>
          <w:tcPr>
            <w:tcW w:w="1316" w:type="dxa"/>
            <w:vAlign w:val="bottom"/>
          </w:tcPr>
          <w:p w:rsidR="00E3593A" w:rsidRPr="00B30F3C" w:rsidRDefault="00E3593A">
            <w:pPr>
              <w:pStyle w:val="ABCFootnote"/>
              <w:tabs>
                <w:tab w:val="decimal" w:pos="1078"/>
              </w:tabs>
              <w:spacing w:line="200" w:lineRule="exact"/>
              <w:ind w:right="57"/>
              <w:rPr>
                <w:rFonts w:ascii="Arial" w:hAnsi="Arial"/>
                <w:szCs w:val="24"/>
              </w:rPr>
            </w:pPr>
            <w:r w:rsidRPr="00B30F3C">
              <w:rPr>
                <w:rFonts w:ascii="Arial" w:hAnsi="Arial"/>
                <w:szCs w:val="24"/>
              </w:rPr>
              <w:t>180</w:t>
            </w:r>
          </w:p>
        </w:tc>
        <w:tc>
          <w:tcPr>
            <w:tcW w:w="1287" w:type="dxa"/>
            <w:gridSpan w:val="2"/>
            <w:vAlign w:val="bottom"/>
          </w:tcPr>
          <w:p w:rsidR="00E3593A" w:rsidRPr="00B30F3C" w:rsidRDefault="00E3593A">
            <w:pPr>
              <w:pStyle w:val="ABCFootnote"/>
              <w:tabs>
                <w:tab w:val="decimal" w:pos="1078"/>
              </w:tabs>
              <w:spacing w:line="200" w:lineRule="exact"/>
              <w:ind w:right="57"/>
              <w:rPr>
                <w:rFonts w:ascii="Arial" w:hAnsi="Arial"/>
                <w:szCs w:val="24"/>
              </w:rPr>
            </w:pPr>
            <w:r w:rsidRPr="00B30F3C">
              <w:rPr>
                <w:rFonts w:ascii="Arial" w:hAnsi="Arial"/>
                <w:szCs w:val="24"/>
              </w:rPr>
              <w:t>142</w:t>
            </w:r>
          </w:p>
        </w:tc>
      </w:tr>
      <w:tr w:rsidR="00745B5B" w:rsidRPr="00B30F3C" w:rsidTr="00F85C89">
        <w:tc>
          <w:tcPr>
            <w:tcW w:w="3430" w:type="dxa"/>
            <w:vAlign w:val="bottom"/>
          </w:tcPr>
          <w:p w:rsidR="00745B5B" w:rsidRPr="00B30F3C" w:rsidRDefault="00745B5B">
            <w:pPr>
              <w:pStyle w:val="ABCFootnote"/>
              <w:spacing w:line="200" w:lineRule="exact"/>
              <w:ind w:left="140" w:hanging="140"/>
              <w:rPr>
                <w:szCs w:val="24"/>
              </w:rPr>
            </w:pPr>
            <w:r w:rsidRPr="00B30F3C">
              <w:rPr>
                <w:rFonts w:ascii="Arial" w:hAnsi="Arial"/>
                <w:szCs w:val="24"/>
                <w:lang w:val="ru-RU"/>
              </w:rPr>
              <w:t>Прочие финансовые активы</w:t>
            </w:r>
          </w:p>
        </w:tc>
        <w:tc>
          <w:tcPr>
            <w:tcW w:w="681" w:type="dxa"/>
            <w:vAlign w:val="bottom"/>
          </w:tcPr>
          <w:p w:rsidR="00745B5B" w:rsidRPr="00B30F3C" w:rsidRDefault="00745B5B">
            <w:pPr>
              <w:pStyle w:val="ABCFootnote"/>
              <w:spacing w:line="200" w:lineRule="exact"/>
              <w:jc w:val="center"/>
              <w:rPr>
                <w:rFonts w:ascii="Arial" w:hAnsi="Arial"/>
                <w:szCs w:val="24"/>
              </w:rPr>
            </w:pPr>
            <w:r w:rsidRPr="00B30F3C">
              <w:rPr>
                <w:rFonts w:ascii="Arial" w:hAnsi="Arial"/>
                <w:szCs w:val="24"/>
              </w:rPr>
              <w:t>13</w:t>
            </w:r>
          </w:p>
        </w:tc>
        <w:tc>
          <w:tcPr>
            <w:tcW w:w="1260" w:type="dxa"/>
            <w:tcBorders>
              <w:bottom w:val="single" w:sz="6" w:space="0" w:color="auto"/>
            </w:tcBorders>
            <w:vAlign w:val="bottom"/>
          </w:tcPr>
          <w:p w:rsidR="00745B5B" w:rsidRPr="00B30F3C" w:rsidRDefault="00745B5B" w:rsidP="00745B5B">
            <w:pPr>
              <w:pStyle w:val="ABCFootnoteArial"/>
              <w:tabs>
                <w:tab w:val="decimal" w:pos="1078"/>
              </w:tabs>
              <w:ind w:right="57"/>
              <w:jc w:val="left"/>
              <w:rPr>
                <w:lang w:val="en-GB"/>
              </w:rPr>
            </w:pPr>
            <w:r w:rsidRPr="00B30F3C">
              <w:rPr>
                <w:lang w:val="en-GB"/>
              </w:rPr>
              <w:t>172</w:t>
            </w:r>
          </w:p>
        </w:tc>
        <w:tc>
          <w:tcPr>
            <w:tcW w:w="1208" w:type="dxa"/>
            <w:gridSpan w:val="2"/>
            <w:tcBorders>
              <w:bottom w:val="single" w:sz="6" w:space="0" w:color="auto"/>
            </w:tcBorders>
            <w:vAlign w:val="bottom"/>
          </w:tcPr>
          <w:p w:rsidR="00745B5B" w:rsidRPr="00B30F3C" w:rsidRDefault="00745B5B" w:rsidP="00745B5B">
            <w:pPr>
              <w:pStyle w:val="ABCFootnoteArial"/>
              <w:tabs>
                <w:tab w:val="decimal" w:pos="952"/>
              </w:tabs>
              <w:ind w:right="57"/>
              <w:jc w:val="left"/>
              <w:rPr>
                <w:lang w:val="en-GB"/>
              </w:rPr>
            </w:pPr>
            <w:r w:rsidRPr="00B30F3C">
              <w:rPr>
                <w:lang w:val="en-GB"/>
              </w:rPr>
              <w:t>187</w:t>
            </w:r>
          </w:p>
        </w:tc>
        <w:tc>
          <w:tcPr>
            <w:tcW w:w="224" w:type="dxa"/>
            <w:vAlign w:val="bottom"/>
          </w:tcPr>
          <w:p w:rsidR="00745B5B" w:rsidRPr="00B30F3C" w:rsidRDefault="00745B5B" w:rsidP="00745B5B">
            <w:pPr>
              <w:pStyle w:val="ABCFootnote"/>
              <w:tabs>
                <w:tab w:val="decimal" w:pos="1078"/>
              </w:tabs>
              <w:spacing w:line="200" w:lineRule="exact"/>
              <w:ind w:right="57"/>
              <w:rPr>
                <w:rFonts w:ascii="Arial" w:hAnsi="Arial" w:cs="Arial"/>
                <w:szCs w:val="18"/>
              </w:rPr>
            </w:pPr>
          </w:p>
        </w:tc>
        <w:tc>
          <w:tcPr>
            <w:tcW w:w="1316" w:type="dxa"/>
            <w:tcBorders>
              <w:bottom w:val="single" w:sz="6" w:space="0" w:color="auto"/>
            </w:tcBorders>
            <w:vAlign w:val="bottom"/>
          </w:tcPr>
          <w:p w:rsidR="00745B5B" w:rsidRPr="00B30F3C" w:rsidRDefault="00745B5B" w:rsidP="00745B5B">
            <w:pPr>
              <w:pStyle w:val="ABCFootnote"/>
              <w:tabs>
                <w:tab w:val="decimal" w:pos="1078"/>
              </w:tabs>
              <w:spacing w:line="200" w:lineRule="exact"/>
              <w:ind w:right="57"/>
              <w:rPr>
                <w:rFonts w:ascii="Arial" w:hAnsi="Arial" w:cs="Arial"/>
                <w:szCs w:val="18"/>
              </w:rPr>
            </w:pPr>
            <w:r w:rsidRPr="00B30F3C">
              <w:rPr>
                <w:rFonts w:ascii="Arial" w:hAnsi="Arial" w:cs="Arial"/>
                <w:szCs w:val="18"/>
              </w:rPr>
              <w:t>5</w:t>
            </w:r>
          </w:p>
        </w:tc>
        <w:tc>
          <w:tcPr>
            <w:tcW w:w="1287" w:type="dxa"/>
            <w:gridSpan w:val="2"/>
            <w:tcBorders>
              <w:bottom w:val="single" w:sz="6" w:space="0" w:color="auto"/>
            </w:tcBorders>
            <w:vAlign w:val="bottom"/>
          </w:tcPr>
          <w:p w:rsidR="00745B5B" w:rsidRPr="00B30F3C" w:rsidRDefault="00745B5B">
            <w:pPr>
              <w:pStyle w:val="ABCFootnote"/>
              <w:tabs>
                <w:tab w:val="decimal" w:pos="1078"/>
              </w:tabs>
              <w:spacing w:line="200" w:lineRule="exact"/>
              <w:ind w:right="57"/>
              <w:rPr>
                <w:rFonts w:ascii="Arial" w:hAnsi="Arial"/>
                <w:szCs w:val="24"/>
              </w:rPr>
            </w:pPr>
            <w:r w:rsidRPr="00B30F3C">
              <w:rPr>
                <w:rFonts w:ascii="Arial" w:hAnsi="Arial"/>
                <w:szCs w:val="24"/>
              </w:rPr>
              <w:t>6</w:t>
            </w:r>
          </w:p>
        </w:tc>
      </w:tr>
      <w:tr w:rsidR="00745B5B" w:rsidRPr="00B30F3C" w:rsidTr="00F85C89">
        <w:tc>
          <w:tcPr>
            <w:tcW w:w="3430" w:type="dxa"/>
            <w:vAlign w:val="bottom"/>
          </w:tcPr>
          <w:p w:rsidR="00745B5B" w:rsidRPr="00B30F3C" w:rsidRDefault="00745B5B">
            <w:pPr>
              <w:pStyle w:val="ABCFootnote"/>
              <w:spacing w:line="200" w:lineRule="exact"/>
              <w:ind w:left="140" w:hanging="140"/>
              <w:rPr>
                <w:szCs w:val="24"/>
              </w:rPr>
            </w:pPr>
            <w:r w:rsidRPr="00B30F3C">
              <w:rPr>
                <w:rFonts w:ascii="Arial" w:hAnsi="Arial"/>
                <w:b/>
                <w:szCs w:val="24"/>
                <w:lang w:val="ru-RU"/>
              </w:rPr>
              <w:t>Итого оборотные активы</w:t>
            </w:r>
          </w:p>
        </w:tc>
        <w:tc>
          <w:tcPr>
            <w:tcW w:w="681" w:type="dxa"/>
            <w:vAlign w:val="bottom"/>
          </w:tcPr>
          <w:p w:rsidR="00745B5B" w:rsidRPr="00B30F3C" w:rsidRDefault="00745B5B">
            <w:pPr>
              <w:pStyle w:val="ABCFootnote"/>
              <w:spacing w:line="200" w:lineRule="exact"/>
              <w:jc w:val="center"/>
              <w:rPr>
                <w:rFonts w:ascii="Arial" w:hAnsi="Arial"/>
                <w:szCs w:val="24"/>
              </w:rPr>
            </w:pPr>
          </w:p>
        </w:tc>
        <w:tc>
          <w:tcPr>
            <w:tcW w:w="1260" w:type="dxa"/>
            <w:tcBorders>
              <w:top w:val="single" w:sz="6" w:space="0" w:color="auto"/>
              <w:bottom w:val="single" w:sz="6" w:space="0" w:color="auto"/>
            </w:tcBorders>
            <w:vAlign w:val="bottom"/>
          </w:tcPr>
          <w:p w:rsidR="00745B5B" w:rsidRPr="00B30F3C" w:rsidRDefault="00745B5B" w:rsidP="00745B5B">
            <w:pPr>
              <w:pStyle w:val="ABCFootnoteArial"/>
              <w:tabs>
                <w:tab w:val="decimal" w:pos="1078"/>
              </w:tabs>
              <w:ind w:right="57"/>
              <w:jc w:val="left"/>
              <w:rPr>
                <w:b/>
                <w:bCs/>
                <w:lang w:val="en-GB"/>
              </w:rPr>
            </w:pPr>
            <w:r w:rsidRPr="00B30F3C">
              <w:rPr>
                <w:b/>
                <w:bCs/>
                <w:lang w:val="en-GB"/>
              </w:rPr>
              <w:t>13 138</w:t>
            </w:r>
          </w:p>
        </w:tc>
        <w:tc>
          <w:tcPr>
            <w:tcW w:w="1208" w:type="dxa"/>
            <w:gridSpan w:val="2"/>
            <w:tcBorders>
              <w:top w:val="single" w:sz="6" w:space="0" w:color="auto"/>
              <w:bottom w:val="single" w:sz="6" w:space="0" w:color="auto"/>
            </w:tcBorders>
            <w:vAlign w:val="bottom"/>
          </w:tcPr>
          <w:p w:rsidR="00745B5B" w:rsidRPr="00B30F3C" w:rsidRDefault="00745B5B" w:rsidP="00745B5B">
            <w:pPr>
              <w:pStyle w:val="ABCFootnoteArial"/>
              <w:tabs>
                <w:tab w:val="decimal" w:pos="952"/>
              </w:tabs>
              <w:ind w:right="57"/>
              <w:jc w:val="left"/>
              <w:rPr>
                <w:b/>
                <w:bCs/>
                <w:lang w:val="en-GB"/>
              </w:rPr>
            </w:pPr>
            <w:r w:rsidRPr="00B30F3C">
              <w:rPr>
                <w:b/>
                <w:bCs/>
                <w:lang w:val="en-GB"/>
              </w:rPr>
              <w:t>9 703</w:t>
            </w:r>
          </w:p>
        </w:tc>
        <w:tc>
          <w:tcPr>
            <w:tcW w:w="224" w:type="dxa"/>
            <w:vAlign w:val="bottom"/>
          </w:tcPr>
          <w:p w:rsidR="00745B5B" w:rsidRPr="00B30F3C" w:rsidRDefault="00745B5B" w:rsidP="00745B5B">
            <w:pPr>
              <w:pStyle w:val="ABCFootnote"/>
              <w:tabs>
                <w:tab w:val="decimal" w:pos="1078"/>
              </w:tabs>
              <w:spacing w:line="200" w:lineRule="exact"/>
              <w:ind w:right="57"/>
              <w:rPr>
                <w:rFonts w:ascii="Arial" w:hAnsi="Arial" w:cs="Arial"/>
                <w:b/>
                <w:bCs/>
                <w:szCs w:val="18"/>
              </w:rPr>
            </w:pPr>
          </w:p>
        </w:tc>
        <w:tc>
          <w:tcPr>
            <w:tcW w:w="1316" w:type="dxa"/>
            <w:tcBorders>
              <w:top w:val="single" w:sz="6" w:space="0" w:color="auto"/>
              <w:bottom w:val="single" w:sz="6" w:space="0" w:color="auto"/>
            </w:tcBorders>
            <w:vAlign w:val="bottom"/>
          </w:tcPr>
          <w:p w:rsidR="00745B5B" w:rsidRPr="00B30F3C" w:rsidRDefault="00745B5B" w:rsidP="00745B5B">
            <w:pPr>
              <w:pStyle w:val="ABCFootnote"/>
              <w:tabs>
                <w:tab w:val="decimal" w:pos="1078"/>
              </w:tabs>
              <w:spacing w:line="200" w:lineRule="exact"/>
              <w:ind w:right="57"/>
              <w:rPr>
                <w:rFonts w:ascii="Arial" w:hAnsi="Arial" w:cs="Arial"/>
                <w:b/>
                <w:bCs/>
                <w:szCs w:val="18"/>
                <w:lang w:val="ru-RU"/>
              </w:rPr>
            </w:pPr>
            <w:r w:rsidRPr="00B30F3C">
              <w:rPr>
                <w:rFonts w:ascii="Arial" w:hAnsi="Arial" w:cs="Arial"/>
                <w:b/>
                <w:bCs/>
                <w:szCs w:val="18"/>
              </w:rPr>
              <w:t>407</w:t>
            </w:r>
          </w:p>
        </w:tc>
        <w:tc>
          <w:tcPr>
            <w:tcW w:w="1287" w:type="dxa"/>
            <w:gridSpan w:val="2"/>
            <w:tcBorders>
              <w:top w:val="single" w:sz="6" w:space="0" w:color="auto"/>
              <w:bottom w:val="single" w:sz="6" w:space="0" w:color="auto"/>
            </w:tcBorders>
            <w:vAlign w:val="bottom"/>
          </w:tcPr>
          <w:p w:rsidR="00745B5B" w:rsidRPr="00B30F3C" w:rsidRDefault="00745B5B">
            <w:pPr>
              <w:pStyle w:val="ABCFootnote"/>
              <w:tabs>
                <w:tab w:val="decimal" w:pos="1078"/>
              </w:tabs>
              <w:spacing w:line="200" w:lineRule="exact"/>
              <w:ind w:right="57"/>
              <w:rPr>
                <w:rFonts w:ascii="Arial" w:hAnsi="Arial"/>
                <w:b/>
                <w:szCs w:val="24"/>
              </w:rPr>
            </w:pPr>
            <w:r w:rsidRPr="00B30F3C">
              <w:rPr>
                <w:rFonts w:ascii="Arial" w:hAnsi="Arial"/>
                <w:b/>
                <w:szCs w:val="24"/>
              </w:rPr>
              <w:t>318</w:t>
            </w:r>
          </w:p>
        </w:tc>
      </w:tr>
      <w:tr w:rsidR="00745B5B" w:rsidRPr="00B30F3C" w:rsidTr="00F85C89">
        <w:trPr>
          <w:trHeight w:hRule="exact" w:val="113"/>
        </w:trPr>
        <w:tc>
          <w:tcPr>
            <w:tcW w:w="3430" w:type="dxa"/>
            <w:vAlign w:val="bottom"/>
          </w:tcPr>
          <w:p w:rsidR="00745B5B" w:rsidRPr="00B30F3C" w:rsidRDefault="00745B5B">
            <w:pPr>
              <w:pStyle w:val="ABCFootnote"/>
              <w:spacing w:line="200" w:lineRule="exact"/>
              <w:ind w:left="140" w:hanging="140"/>
              <w:rPr>
                <w:rFonts w:ascii="Arial" w:hAnsi="Arial"/>
                <w:szCs w:val="24"/>
              </w:rPr>
            </w:pPr>
          </w:p>
        </w:tc>
        <w:tc>
          <w:tcPr>
            <w:tcW w:w="681" w:type="dxa"/>
            <w:vAlign w:val="bottom"/>
          </w:tcPr>
          <w:p w:rsidR="00745B5B" w:rsidRPr="00B30F3C" w:rsidRDefault="00745B5B">
            <w:pPr>
              <w:pStyle w:val="ABCFootnote"/>
              <w:spacing w:line="200" w:lineRule="exact"/>
              <w:jc w:val="center"/>
              <w:rPr>
                <w:rFonts w:ascii="Arial" w:hAnsi="Arial"/>
                <w:szCs w:val="24"/>
              </w:rPr>
            </w:pPr>
          </w:p>
        </w:tc>
        <w:tc>
          <w:tcPr>
            <w:tcW w:w="1260" w:type="dxa"/>
            <w:tcBorders>
              <w:top w:val="single" w:sz="6" w:space="0" w:color="auto"/>
            </w:tcBorders>
            <w:vAlign w:val="bottom"/>
          </w:tcPr>
          <w:p w:rsidR="00745B5B" w:rsidRPr="00B30F3C" w:rsidRDefault="00745B5B" w:rsidP="00745B5B">
            <w:pPr>
              <w:pStyle w:val="ABCFootnoteArial"/>
              <w:tabs>
                <w:tab w:val="decimal" w:pos="1078"/>
              </w:tabs>
              <w:ind w:right="57"/>
              <w:jc w:val="left"/>
              <w:rPr>
                <w:lang w:val="en-GB"/>
              </w:rPr>
            </w:pPr>
          </w:p>
        </w:tc>
        <w:tc>
          <w:tcPr>
            <w:tcW w:w="1208" w:type="dxa"/>
            <w:gridSpan w:val="2"/>
            <w:tcBorders>
              <w:top w:val="single" w:sz="6" w:space="0" w:color="auto"/>
            </w:tcBorders>
            <w:vAlign w:val="bottom"/>
          </w:tcPr>
          <w:p w:rsidR="00745B5B" w:rsidRPr="00B30F3C" w:rsidRDefault="00745B5B" w:rsidP="00745B5B">
            <w:pPr>
              <w:pStyle w:val="ABCFootnoteArial"/>
              <w:tabs>
                <w:tab w:val="decimal" w:pos="952"/>
              </w:tabs>
              <w:ind w:right="57"/>
              <w:jc w:val="left"/>
              <w:rPr>
                <w:lang w:val="en-GB"/>
              </w:rPr>
            </w:pPr>
          </w:p>
        </w:tc>
        <w:tc>
          <w:tcPr>
            <w:tcW w:w="224" w:type="dxa"/>
            <w:vAlign w:val="bottom"/>
          </w:tcPr>
          <w:p w:rsidR="00745B5B" w:rsidRPr="00B30F3C" w:rsidRDefault="00745B5B" w:rsidP="00745B5B">
            <w:pPr>
              <w:pStyle w:val="ABCFootnote"/>
              <w:tabs>
                <w:tab w:val="decimal" w:pos="1078"/>
              </w:tabs>
              <w:spacing w:line="200" w:lineRule="exact"/>
              <w:ind w:right="57"/>
              <w:rPr>
                <w:rFonts w:ascii="Arial" w:hAnsi="Arial" w:cs="Arial"/>
                <w:szCs w:val="18"/>
              </w:rPr>
            </w:pPr>
          </w:p>
        </w:tc>
        <w:tc>
          <w:tcPr>
            <w:tcW w:w="1316" w:type="dxa"/>
            <w:tcBorders>
              <w:top w:val="single" w:sz="6" w:space="0" w:color="auto"/>
            </w:tcBorders>
            <w:vAlign w:val="bottom"/>
          </w:tcPr>
          <w:p w:rsidR="00745B5B" w:rsidRPr="00B30F3C" w:rsidRDefault="00745B5B" w:rsidP="00745B5B">
            <w:pPr>
              <w:pStyle w:val="ABCFootnote"/>
              <w:tabs>
                <w:tab w:val="decimal" w:pos="1078"/>
              </w:tabs>
              <w:spacing w:line="200" w:lineRule="exact"/>
              <w:ind w:right="57"/>
              <w:rPr>
                <w:rFonts w:ascii="Arial" w:hAnsi="Arial" w:cs="Arial"/>
                <w:szCs w:val="18"/>
              </w:rPr>
            </w:pPr>
          </w:p>
        </w:tc>
        <w:tc>
          <w:tcPr>
            <w:tcW w:w="1287" w:type="dxa"/>
            <w:gridSpan w:val="2"/>
            <w:tcBorders>
              <w:top w:val="single" w:sz="6" w:space="0" w:color="auto"/>
            </w:tcBorders>
            <w:vAlign w:val="bottom"/>
          </w:tcPr>
          <w:p w:rsidR="00745B5B" w:rsidRPr="00B30F3C" w:rsidRDefault="00745B5B">
            <w:pPr>
              <w:pStyle w:val="ABCFootnote"/>
              <w:tabs>
                <w:tab w:val="decimal" w:pos="1078"/>
              </w:tabs>
              <w:spacing w:line="200" w:lineRule="exact"/>
              <w:ind w:right="57"/>
              <w:rPr>
                <w:rFonts w:ascii="Arial" w:hAnsi="Arial"/>
                <w:szCs w:val="24"/>
              </w:rPr>
            </w:pPr>
          </w:p>
        </w:tc>
      </w:tr>
      <w:tr w:rsidR="00745B5B" w:rsidRPr="00B30F3C" w:rsidTr="00F85C89">
        <w:trPr>
          <w:trHeight w:val="80"/>
        </w:trPr>
        <w:tc>
          <w:tcPr>
            <w:tcW w:w="3430" w:type="dxa"/>
            <w:vAlign w:val="bottom"/>
          </w:tcPr>
          <w:p w:rsidR="00745B5B" w:rsidRPr="00B30F3C" w:rsidRDefault="00745B5B">
            <w:pPr>
              <w:pStyle w:val="ABCFootnote"/>
              <w:spacing w:line="200" w:lineRule="exact"/>
              <w:ind w:left="140" w:hanging="140"/>
              <w:rPr>
                <w:szCs w:val="24"/>
              </w:rPr>
            </w:pPr>
            <w:r w:rsidRPr="00B30F3C">
              <w:rPr>
                <w:rFonts w:ascii="Arial" w:hAnsi="Arial"/>
                <w:b/>
                <w:szCs w:val="24"/>
                <w:lang w:val="ru-RU"/>
              </w:rPr>
              <w:t>Внеоборотные активы</w:t>
            </w:r>
          </w:p>
        </w:tc>
        <w:tc>
          <w:tcPr>
            <w:tcW w:w="681" w:type="dxa"/>
            <w:vAlign w:val="bottom"/>
          </w:tcPr>
          <w:p w:rsidR="00745B5B" w:rsidRPr="00B30F3C" w:rsidRDefault="00745B5B">
            <w:pPr>
              <w:pStyle w:val="ABCFootnote"/>
              <w:spacing w:line="200" w:lineRule="exact"/>
              <w:jc w:val="center"/>
              <w:rPr>
                <w:rFonts w:ascii="Arial" w:hAnsi="Arial"/>
                <w:szCs w:val="24"/>
              </w:rPr>
            </w:pPr>
          </w:p>
        </w:tc>
        <w:tc>
          <w:tcPr>
            <w:tcW w:w="1260" w:type="dxa"/>
            <w:vAlign w:val="bottom"/>
          </w:tcPr>
          <w:p w:rsidR="00745B5B" w:rsidRPr="00B30F3C" w:rsidRDefault="00745B5B" w:rsidP="00745B5B">
            <w:pPr>
              <w:pStyle w:val="ABCFootnoteArial"/>
              <w:tabs>
                <w:tab w:val="decimal" w:pos="1078"/>
              </w:tabs>
              <w:ind w:right="57"/>
              <w:jc w:val="left"/>
              <w:rPr>
                <w:lang w:val="en-GB"/>
              </w:rPr>
            </w:pPr>
          </w:p>
        </w:tc>
        <w:tc>
          <w:tcPr>
            <w:tcW w:w="1208" w:type="dxa"/>
            <w:gridSpan w:val="2"/>
            <w:vAlign w:val="bottom"/>
          </w:tcPr>
          <w:p w:rsidR="00745B5B" w:rsidRPr="00B30F3C" w:rsidRDefault="00745B5B" w:rsidP="00745B5B">
            <w:pPr>
              <w:pStyle w:val="ABCFootnoteArial"/>
              <w:tabs>
                <w:tab w:val="decimal" w:pos="952"/>
              </w:tabs>
              <w:ind w:right="57"/>
              <w:jc w:val="left"/>
              <w:rPr>
                <w:lang w:val="en-GB"/>
              </w:rPr>
            </w:pPr>
          </w:p>
        </w:tc>
        <w:tc>
          <w:tcPr>
            <w:tcW w:w="224" w:type="dxa"/>
            <w:vAlign w:val="bottom"/>
          </w:tcPr>
          <w:p w:rsidR="00745B5B" w:rsidRPr="00B30F3C" w:rsidRDefault="00745B5B" w:rsidP="00745B5B">
            <w:pPr>
              <w:pStyle w:val="ABCFootnote"/>
              <w:tabs>
                <w:tab w:val="decimal" w:pos="1078"/>
              </w:tabs>
              <w:spacing w:line="200" w:lineRule="exact"/>
              <w:ind w:right="57"/>
              <w:rPr>
                <w:rFonts w:ascii="Arial" w:hAnsi="Arial" w:cs="Arial"/>
                <w:szCs w:val="18"/>
              </w:rPr>
            </w:pPr>
          </w:p>
        </w:tc>
        <w:tc>
          <w:tcPr>
            <w:tcW w:w="1316" w:type="dxa"/>
            <w:vAlign w:val="bottom"/>
          </w:tcPr>
          <w:p w:rsidR="00745B5B" w:rsidRPr="00B30F3C" w:rsidRDefault="00745B5B" w:rsidP="00745B5B">
            <w:pPr>
              <w:pStyle w:val="ABCFootnote"/>
              <w:tabs>
                <w:tab w:val="decimal" w:pos="1078"/>
              </w:tabs>
              <w:spacing w:line="200" w:lineRule="exact"/>
              <w:ind w:right="57"/>
              <w:rPr>
                <w:rFonts w:ascii="Arial" w:hAnsi="Arial" w:cs="Arial"/>
                <w:szCs w:val="18"/>
              </w:rPr>
            </w:pPr>
          </w:p>
        </w:tc>
        <w:tc>
          <w:tcPr>
            <w:tcW w:w="1287" w:type="dxa"/>
            <w:gridSpan w:val="2"/>
            <w:vAlign w:val="bottom"/>
          </w:tcPr>
          <w:p w:rsidR="00745B5B" w:rsidRPr="00B30F3C" w:rsidRDefault="00745B5B">
            <w:pPr>
              <w:pStyle w:val="ABCFootnote"/>
              <w:tabs>
                <w:tab w:val="decimal" w:pos="1078"/>
              </w:tabs>
              <w:spacing w:line="200" w:lineRule="exact"/>
              <w:ind w:right="57"/>
              <w:rPr>
                <w:rFonts w:ascii="Arial" w:hAnsi="Arial"/>
                <w:szCs w:val="24"/>
              </w:rPr>
            </w:pPr>
          </w:p>
        </w:tc>
      </w:tr>
      <w:tr w:rsidR="00745B5B" w:rsidRPr="00B30F3C" w:rsidTr="00F85C89">
        <w:trPr>
          <w:trHeight w:val="80"/>
        </w:trPr>
        <w:tc>
          <w:tcPr>
            <w:tcW w:w="3430" w:type="dxa"/>
            <w:vAlign w:val="bottom"/>
          </w:tcPr>
          <w:p w:rsidR="00745B5B" w:rsidRPr="00B30F3C" w:rsidRDefault="00745B5B">
            <w:pPr>
              <w:pStyle w:val="ABCFootnote"/>
              <w:spacing w:line="200" w:lineRule="exact"/>
              <w:ind w:left="140" w:hanging="140"/>
              <w:rPr>
                <w:szCs w:val="24"/>
              </w:rPr>
            </w:pPr>
            <w:r w:rsidRPr="00B30F3C">
              <w:rPr>
                <w:rFonts w:ascii="Arial" w:hAnsi="Arial"/>
                <w:szCs w:val="24"/>
                <w:lang w:val="ru-RU"/>
              </w:rPr>
              <w:t xml:space="preserve">Основные средства </w:t>
            </w:r>
          </w:p>
        </w:tc>
        <w:tc>
          <w:tcPr>
            <w:tcW w:w="681" w:type="dxa"/>
            <w:vAlign w:val="bottom"/>
          </w:tcPr>
          <w:p w:rsidR="00745B5B" w:rsidRPr="00B30F3C" w:rsidRDefault="00745B5B">
            <w:pPr>
              <w:pStyle w:val="ABCFootnote"/>
              <w:spacing w:line="200" w:lineRule="exact"/>
              <w:jc w:val="center"/>
              <w:rPr>
                <w:rFonts w:ascii="Arial" w:hAnsi="Arial"/>
                <w:szCs w:val="24"/>
              </w:rPr>
            </w:pPr>
            <w:r w:rsidRPr="00B30F3C">
              <w:rPr>
                <w:rFonts w:ascii="Arial" w:hAnsi="Arial"/>
                <w:szCs w:val="24"/>
              </w:rPr>
              <w:t>11</w:t>
            </w:r>
          </w:p>
        </w:tc>
        <w:tc>
          <w:tcPr>
            <w:tcW w:w="1260" w:type="dxa"/>
            <w:vAlign w:val="bottom"/>
          </w:tcPr>
          <w:p w:rsidR="00745B5B" w:rsidRPr="00B30F3C" w:rsidRDefault="00745B5B" w:rsidP="00745B5B">
            <w:pPr>
              <w:pStyle w:val="ABCFootnoteArial"/>
              <w:tabs>
                <w:tab w:val="decimal" w:pos="1078"/>
              </w:tabs>
              <w:ind w:right="57"/>
              <w:jc w:val="left"/>
              <w:rPr>
                <w:lang w:val="en-GB"/>
              </w:rPr>
            </w:pPr>
            <w:r w:rsidRPr="00B30F3C">
              <w:rPr>
                <w:lang w:val="en-GB"/>
              </w:rPr>
              <w:t>12 096</w:t>
            </w:r>
          </w:p>
        </w:tc>
        <w:tc>
          <w:tcPr>
            <w:tcW w:w="1208" w:type="dxa"/>
            <w:gridSpan w:val="2"/>
            <w:vAlign w:val="bottom"/>
          </w:tcPr>
          <w:p w:rsidR="00745B5B" w:rsidRPr="00B30F3C" w:rsidRDefault="00745B5B" w:rsidP="00745B5B">
            <w:pPr>
              <w:pStyle w:val="ABCFootnoteArial"/>
              <w:tabs>
                <w:tab w:val="decimal" w:pos="952"/>
              </w:tabs>
              <w:ind w:right="57"/>
              <w:jc w:val="left"/>
              <w:rPr>
                <w:lang w:val="en-GB"/>
              </w:rPr>
            </w:pPr>
            <w:r w:rsidRPr="00B30F3C">
              <w:rPr>
                <w:lang w:val="en-GB"/>
              </w:rPr>
              <w:t>11 565</w:t>
            </w:r>
          </w:p>
        </w:tc>
        <w:tc>
          <w:tcPr>
            <w:tcW w:w="224" w:type="dxa"/>
            <w:vAlign w:val="bottom"/>
          </w:tcPr>
          <w:p w:rsidR="00745B5B" w:rsidRPr="00B30F3C" w:rsidRDefault="00745B5B" w:rsidP="00745B5B">
            <w:pPr>
              <w:pStyle w:val="ABCFootnote"/>
              <w:tabs>
                <w:tab w:val="decimal" w:pos="1078"/>
              </w:tabs>
              <w:spacing w:line="200" w:lineRule="exact"/>
              <w:ind w:right="57"/>
              <w:rPr>
                <w:rFonts w:ascii="Arial" w:hAnsi="Arial" w:cs="Arial"/>
                <w:szCs w:val="18"/>
              </w:rPr>
            </w:pPr>
          </w:p>
        </w:tc>
        <w:tc>
          <w:tcPr>
            <w:tcW w:w="1316" w:type="dxa"/>
            <w:vAlign w:val="bottom"/>
          </w:tcPr>
          <w:p w:rsidR="00745B5B" w:rsidRPr="00B30F3C" w:rsidRDefault="00745B5B" w:rsidP="00745B5B">
            <w:pPr>
              <w:pStyle w:val="ABCFootnote"/>
              <w:tabs>
                <w:tab w:val="decimal" w:pos="1078"/>
              </w:tabs>
              <w:spacing w:line="200" w:lineRule="exact"/>
              <w:ind w:right="57"/>
              <w:rPr>
                <w:rFonts w:ascii="Arial" w:hAnsi="Arial" w:cs="Arial"/>
                <w:szCs w:val="18"/>
              </w:rPr>
            </w:pPr>
            <w:r w:rsidRPr="00B30F3C">
              <w:rPr>
                <w:rFonts w:ascii="Arial" w:hAnsi="Arial" w:cs="Arial"/>
                <w:szCs w:val="18"/>
              </w:rPr>
              <w:t>376</w:t>
            </w:r>
          </w:p>
        </w:tc>
        <w:tc>
          <w:tcPr>
            <w:tcW w:w="1287" w:type="dxa"/>
            <w:gridSpan w:val="2"/>
            <w:vAlign w:val="bottom"/>
          </w:tcPr>
          <w:p w:rsidR="00745B5B" w:rsidRPr="00B30F3C" w:rsidRDefault="00745B5B">
            <w:pPr>
              <w:pStyle w:val="ABCFootnote"/>
              <w:tabs>
                <w:tab w:val="decimal" w:pos="1078"/>
              </w:tabs>
              <w:spacing w:line="200" w:lineRule="exact"/>
              <w:ind w:right="57"/>
              <w:rPr>
                <w:rFonts w:ascii="Arial" w:hAnsi="Arial"/>
                <w:szCs w:val="24"/>
              </w:rPr>
            </w:pPr>
            <w:r w:rsidRPr="00B30F3C">
              <w:rPr>
                <w:rFonts w:ascii="Arial" w:hAnsi="Arial"/>
                <w:szCs w:val="24"/>
              </w:rPr>
              <w:t>379</w:t>
            </w:r>
          </w:p>
        </w:tc>
      </w:tr>
      <w:tr w:rsidR="00745B5B" w:rsidRPr="00B30F3C" w:rsidTr="00F85C89">
        <w:trPr>
          <w:trHeight w:val="80"/>
        </w:trPr>
        <w:tc>
          <w:tcPr>
            <w:tcW w:w="3430" w:type="dxa"/>
            <w:vAlign w:val="bottom"/>
          </w:tcPr>
          <w:p w:rsidR="00745B5B" w:rsidRPr="00B30F3C" w:rsidRDefault="00745B5B">
            <w:pPr>
              <w:pStyle w:val="ABCFootnote"/>
              <w:spacing w:line="200" w:lineRule="exact"/>
              <w:ind w:left="140" w:hanging="140"/>
              <w:rPr>
                <w:szCs w:val="24"/>
              </w:rPr>
            </w:pPr>
            <w:r w:rsidRPr="00B30F3C">
              <w:rPr>
                <w:rFonts w:ascii="Arial" w:hAnsi="Arial"/>
                <w:szCs w:val="24"/>
                <w:lang w:val="ru-RU"/>
              </w:rPr>
              <w:t>Нематериальные активы</w:t>
            </w:r>
          </w:p>
        </w:tc>
        <w:tc>
          <w:tcPr>
            <w:tcW w:w="681" w:type="dxa"/>
            <w:vAlign w:val="bottom"/>
          </w:tcPr>
          <w:p w:rsidR="00745B5B" w:rsidRPr="00B30F3C" w:rsidRDefault="00745B5B">
            <w:pPr>
              <w:pStyle w:val="ABCFootnote"/>
              <w:spacing w:line="200" w:lineRule="exact"/>
              <w:jc w:val="center"/>
              <w:rPr>
                <w:rFonts w:ascii="Arial" w:hAnsi="Arial"/>
                <w:szCs w:val="24"/>
              </w:rPr>
            </w:pPr>
          </w:p>
        </w:tc>
        <w:tc>
          <w:tcPr>
            <w:tcW w:w="1260" w:type="dxa"/>
            <w:vAlign w:val="bottom"/>
          </w:tcPr>
          <w:p w:rsidR="00745B5B" w:rsidRPr="00B30F3C" w:rsidRDefault="00745B5B" w:rsidP="00745B5B">
            <w:pPr>
              <w:pStyle w:val="ABCFootnoteArial"/>
              <w:tabs>
                <w:tab w:val="decimal" w:pos="1078"/>
              </w:tabs>
              <w:ind w:right="57"/>
              <w:jc w:val="left"/>
              <w:rPr>
                <w:lang w:val="en-GB"/>
              </w:rPr>
            </w:pPr>
            <w:r w:rsidRPr="00B30F3C">
              <w:rPr>
                <w:lang w:val="en-GB"/>
              </w:rPr>
              <w:t>60</w:t>
            </w:r>
          </w:p>
        </w:tc>
        <w:tc>
          <w:tcPr>
            <w:tcW w:w="1208" w:type="dxa"/>
            <w:gridSpan w:val="2"/>
            <w:vAlign w:val="bottom"/>
          </w:tcPr>
          <w:p w:rsidR="00745B5B" w:rsidRPr="00B30F3C" w:rsidRDefault="00745B5B" w:rsidP="00745B5B">
            <w:pPr>
              <w:pStyle w:val="ABCFootnoteArial"/>
              <w:tabs>
                <w:tab w:val="decimal" w:pos="952"/>
              </w:tabs>
              <w:ind w:right="57"/>
              <w:jc w:val="left"/>
              <w:rPr>
                <w:lang w:val="en-GB"/>
              </w:rPr>
            </w:pPr>
            <w:r w:rsidRPr="00B30F3C">
              <w:rPr>
                <w:lang w:val="en-GB"/>
              </w:rPr>
              <w:t>40</w:t>
            </w:r>
          </w:p>
        </w:tc>
        <w:tc>
          <w:tcPr>
            <w:tcW w:w="224" w:type="dxa"/>
            <w:vAlign w:val="bottom"/>
          </w:tcPr>
          <w:p w:rsidR="00745B5B" w:rsidRPr="00B30F3C" w:rsidRDefault="00745B5B" w:rsidP="00745B5B">
            <w:pPr>
              <w:pStyle w:val="ABCFootnote"/>
              <w:tabs>
                <w:tab w:val="decimal" w:pos="1078"/>
              </w:tabs>
              <w:spacing w:line="200" w:lineRule="exact"/>
              <w:ind w:right="57"/>
              <w:rPr>
                <w:rFonts w:ascii="Arial" w:hAnsi="Arial" w:cs="Arial"/>
                <w:szCs w:val="18"/>
              </w:rPr>
            </w:pPr>
          </w:p>
        </w:tc>
        <w:tc>
          <w:tcPr>
            <w:tcW w:w="1316" w:type="dxa"/>
            <w:vAlign w:val="bottom"/>
          </w:tcPr>
          <w:p w:rsidR="00745B5B" w:rsidRPr="00B30F3C" w:rsidDel="003E6BE6" w:rsidRDefault="00745B5B" w:rsidP="00745B5B">
            <w:pPr>
              <w:pStyle w:val="ABCFootnote"/>
              <w:tabs>
                <w:tab w:val="decimal" w:pos="1078"/>
              </w:tabs>
              <w:spacing w:line="200" w:lineRule="exact"/>
              <w:ind w:right="57"/>
              <w:rPr>
                <w:rFonts w:ascii="Arial" w:hAnsi="Arial" w:cs="Arial"/>
                <w:szCs w:val="18"/>
              </w:rPr>
            </w:pPr>
            <w:r w:rsidRPr="00B30F3C">
              <w:rPr>
                <w:rFonts w:ascii="Arial" w:hAnsi="Arial" w:cs="Arial"/>
                <w:szCs w:val="18"/>
              </w:rPr>
              <w:t>2</w:t>
            </w:r>
          </w:p>
        </w:tc>
        <w:tc>
          <w:tcPr>
            <w:tcW w:w="1287" w:type="dxa"/>
            <w:gridSpan w:val="2"/>
            <w:vAlign w:val="bottom"/>
          </w:tcPr>
          <w:p w:rsidR="00745B5B" w:rsidRPr="00B30F3C" w:rsidRDefault="00745B5B">
            <w:pPr>
              <w:pStyle w:val="ABCFootnote"/>
              <w:tabs>
                <w:tab w:val="decimal" w:pos="1078"/>
              </w:tabs>
              <w:spacing w:line="200" w:lineRule="exact"/>
              <w:ind w:right="57"/>
              <w:rPr>
                <w:rFonts w:ascii="Arial" w:hAnsi="Arial"/>
                <w:szCs w:val="24"/>
              </w:rPr>
            </w:pPr>
            <w:r w:rsidRPr="00B30F3C">
              <w:rPr>
                <w:rFonts w:ascii="Arial" w:hAnsi="Arial"/>
                <w:szCs w:val="24"/>
              </w:rPr>
              <w:t>1</w:t>
            </w:r>
          </w:p>
        </w:tc>
      </w:tr>
      <w:tr w:rsidR="00745B5B" w:rsidRPr="00B30F3C" w:rsidTr="00F85C89">
        <w:tc>
          <w:tcPr>
            <w:tcW w:w="3430" w:type="dxa"/>
            <w:vAlign w:val="bottom"/>
          </w:tcPr>
          <w:p w:rsidR="00745B5B" w:rsidRPr="00B30F3C" w:rsidRDefault="00745B5B">
            <w:pPr>
              <w:pStyle w:val="ABCFootnote"/>
              <w:spacing w:line="200" w:lineRule="exact"/>
              <w:ind w:left="140" w:hanging="140"/>
              <w:rPr>
                <w:szCs w:val="24"/>
              </w:rPr>
            </w:pPr>
            <w:r w:rsidRPr="00B30F3C">
              <w:rPr>
                <w:rFonts w:ascii="Arial" w:hAnsi="Arial"/>
                <w:szCs w:val="24"/>
                <w:lang w:val="ru-RU"/>
              </w:rPr>
              <w:t>Предоплата за основные средства</w:t>
            </w:r>
          </w:p>
        </w:tc>
        <w:tc>
          <w:tcPr>
            <w:tcW w:w="681" w:type="dxa"/>
            <w:vAlign w:val="bottom"/>
          </w:tcPr>
          <w:p w:rsidR="00745B5B" w:rsidRPr="00B30F3C" w:rsidRDefault="00745B5B">
            <w:pPr>
              <w:pStyle w:val="ABCFootnote"/>
              <w:spacing w:line="200" w:lineRule="exact"/>
              <w:jc w:val="center"/>
              <w:rPr>
                <w:rFonts w:ascii="Arial" w:hAnsi="Arial"/>
                <w:szCs w:val="24"/>
              </w:rPr>
            </w:pPr>
          </w:p>
        </w:tc>
        <w:tc>
          <w:tcPr>
            <w:tcW w:w="1260" w:type="dxa"/>
            <w:vAlign w:val="bottom"/>
          </w:tcPr>
          <w:p w:rsidR="00745B5B" w:rsidRPr="00B30F3C" w:rsidRDefault="00745B5B" w:rsidP="00745B5B">
            <w:pPr>
              <w:pStyle w:val="ABCFootnoteArial"/>
              <w:tabs>
                <w:tab w:val="decimal" w:pos="1078"/>
              </w:tabs>
              <w:ind w:right="57"/>
              <w:jc w:val="left"/>
              <w:rPr>
                <w:lang w:val="en-GB"/>
              </w:rPr>
            </w:pPr>
            <w:r w:rsidRPr="00B30F3C">
              <w:rPr>
                <w:lang w:val="en-GB"/>
              </w:rPr>
              <w:t>327</w:t>
            </w:r>
          </w:p>
        </w:tc>
        <w:tc>
          <w:tcPr>
            <w:tcW w:w="1208" w:type="dxa"/>
            <w:gridSpan w:val="2"/>
            <w:vAlign w:val="bottom"/>
          </w:tcPr>
          <w:p w:rsidR="00745B5B" w:rsidRPr="00B30F3C" w:rsidRDefault="00745B5B" w:rsidP="00745B5B">
            <w:pPr>
              <w:pStyle w:val="ABCFootnoteArial"/>
              <w:tabs>
                <w:tab w:val="decimal" w:pos="952"/>
              </w:tabs>
              <w:ind w:right="57"/>
              <w:jc w:val="left"/>
              <w:rPr>
                <w:lang w:val="en-GB"/>
              </w:rPr>
            </w:pPr>
            <w:r w:rsidRPr="00B30F3C">
              <w:rPr>
                <w:lang w:val="en-GB"/>
              </w:rPr>
              <w:t>478</w:t>
            </w:r>
          </w:p>
        </w:tc>
        <w:tc>
          <w:tcPr>
            <w:tcW w:w="224" w:type="dxa"/>
            <w:vAlign w:val="bottom"/>
          </w:tcPr>
          <w:p w:rsidR="00745B5B" w:rsidRPr="00B30F3C" w:rsidRDefault="00745B5B" w:rsidP="00745B5B">
            <w:pPr>
              <w:pStyle w:val="ABCFootnote"/>
              <w:tabs>
                <w:tab w:val="decimal" w:pos="1078"/>
              </w:tabs>
              <w:spacing w:line="200" w:lineRule="exact"/>
              <w:ind w:right="57"/>
              <w:rPr>
                <w:rFonts w:ascii="Arial" w:hAnsi="Arial" w:cs="Arial"/>
                <w:szCs w:val="18"/>
              </w:rPr>
            </w:pPr>
          </w:p>
        </w:tc>
        <w:tc>
          <w:tcPr>
            <w:tcW w:w="1316" w:type="dxa"/>
            <w:vAlign w:val="bottom"/>
          </w:tcPr>
          <w:p w:rsidR="00745B5B" w:rsidRPr="00B30F3C" w:rsidRDefault="00745B5B" w:rsidP="00745B5B">
            <w:pPr>
              <w:pStyle w:val="ABCFootnote"/>
              <w:tabs>
                <w:tab w:val="decimal" w:pos="1078"/>
              </w:tabs>
              <w:spacing w:line="200" w:lineRule="exact"/>
              <w:ind w:right="57"/>
              <w:rPr>
                <w:rFonts w:ascii="Arial" w:hAnsi="Arial" w:cs="Arial"/>
                <w:szCs w:val="18"/>
                <w:lang w:val="ru-RU"/>
              </w:rPr>
            </w:pPr>
            <w:r w:rsidRPr="00B30F3C">
              <w:rPr>
                <w:rFonts w:ascii="Arial" w:hAnsi="Arial" w:cs="Arial"/>
                <w:szCs w:val="18"/>
                <w:lang w:val="ru-RU"/>
              </w:rPr>
              <w:t>10</w:t>
            </w:r>
          </w:p>
        </w:tc>
        <w:tc>
          <w:tcPr>
            <w:tcW w:w="1287" w:type="dxa"/>
            <w:gridSpan w:val="2"/>
            <w:vAlign w:val="bottom"/>
          </w:tcPr>
          <w:p w:rsidR="00745B5B" w:rsidRPr="00B30F3C" w:rsidRDefault="00745B5B">
            <w:pPr>
              <w:pStyle w:val="ABCFootnote"/>
              <w:tabs>
                <w:tab w:val="decimal" w:pos="1078"/>
              </w:tabs>
              <w:spacing w:line="200" w:lineRule="exact"/>
              <w:ind w:right="57"/>
              <w:rPr>
                <w:rFonts w:ascii="Arial" w:hAnsi="Arial"/>
                <w:szCs w:val="24"/>
              </w:rPr>
            </w:pPr>
            <w:r w:rsidRPr="00B30F3C">
              <w:rPr>
                <w:rFonts w:ascii="Arial" w:hAnsi="Arial"/>
                <w:szCs w:val="24"/>
              </w:rPr>
              <w:t>16</w:t>
            </w:r>
          </w:p>
        </w:tc>
      </w:tr>
      <w:tr w:rsidR="00745B5B" w:rsidRPr="00B30F3C" w:rsidTr="00F85C89">
        <w:tc>
          <w:tcPr>
            <w:tcW w:w="3430" w:type="dxa"/>
            <w:vAlign w:val="bottom"/>
          </w:tcPr>
          <w:p w:rsidR="00745B5B" w:rsidRPr="00B30F3C" w:rsidRDefault="00745B5B">
            <w:pPr>
              <w:pStyle w:val="ABCFootnote"/>
              <w:spacing w:line="200" w:lineRule="exact"/>
              <w:ind w:left="140" w:hanging="140"/>
              <w:rPr>
                <w:szCs w:val="24"/>
              </w:rPr>
            </w:pPr>
            <w:r w:rsidRPr="00B30F3C">
              <w:rPr>
                <w:rFonts w:ascii="Arial" w:hAnsi="Arial"/>
                <w:szCs w:val="24"/>
                <w:lang w:val="ru-RU"/>
              </w:rPr>
              <w:t>Инвестиции в зависимые общества</w:t>
            </w:r>
          </w:p>
        </w:tc>
        <w:tc>
          <w:tcPr>
            <w:tcW w:w="681" w:type="dxa"/>
            <w:vAlign w:val="bottom"/>
          </w:tcPr>
          <w:p w:rsidR="00745B5B" w:rsidRPr="00B30F3C" w:rsidRDefault="00745B5B">
            <w:pPr>
              <w:pStyle w:val="ABCFootnote"/>
              <w:spacing w:line="200" w:lineRule="exact"/>
              <w:jc w:val="center"/>
              <w:rPr>
                <w:rFonts w:ascii="Arial" w:hAnsi="Arial"/>
                <w:szCs w:val="24"/>
              </w:rPr>
            </w:pPr>
            <w:r w:rsidRPr="00B30F3C">
              <w:rPr>
                <w:rFonts w:ascii="Arial" w:hAnsi="Arial"/>
                <w:szCs w:val="24"/>
              </w:rPr>
              <w:t>12</w:t>
            </w:r>
          </w:p>
        </w:tc>
        <w:tc>
          <w:tcPr>
            <w:tcW w:w="1260" w:type="dxa"/>
            <w:vAlign w:val="bottom"/>
          </w:tcPr>
          <w:p w:rsidR="00745B5B" w:rsidRPr="00B30F3C" w:rsidRDefault="00745B5B" w:rsidP="00745B5B">
            <w:pPr>
              <w:pStyle w:val="ABCFootnoteArial"/>
              <w:tabs>
                <w:tab w:val="decimal" w:pos="1078"/>
              </w:tabs>
              <w:ind w:right="57"/>
              <w:jc w:val="left"/>
              <w:rPr>
                <w:lang w:val="en-GB"/>
              </w:rPr>
            </w:pPr>
            <w:r w:rsidRPr="00B30F3C">
              <w:rPr>
                <w:lang w:val="en-GB"/>
              </w:rPr>
              <w:t>183</w:t>
            </w:r>
          </w:p>
        </w:tc>
        <w:tc>
          <w:tcPr>
            <w:tcW w:w="1208" w:type="dxa"/>
            <w:gridSpan w:val="2"/>
            <w:vAlign w:val="bottom"/>
          </w:tcPr>
          <w:p w:rsidR="00745B5B" w:rsidRPr="00B30F3C" w:rsidRDefault="00745B5B" w:rsidP="00745B5B">
            <w:pPr>
              <w:pStyle w:val="ABCFootnoteArial"/>
              <w:tabs>
                <w:tab w:val="decimal" w:pos="952"/>
              </w:tabs>
              <w:ind w:right="57"/>
              <w:jc w:val="left"/>
              <w:rPr>
                <w:lang w:val="en-GB"/>
              </w:rPr>
            </w:pPr>
            <w:r w:rsidRPr="00B30F3C">
              <w:rPr>
                <w:lang w:val="en-GB"/>
              </w:rPr>
              <w:t>181</w:t>
            </w:r>
          </w:p>
        </w:tc>
        <w:tc>
          <w:tcPr>
            <w:tcW w:w="224" w:type="dxa"/>
            <w:vAlign w:val="bottom"/>
          </w:tcPr>
          <w:p w:rsidR="00745B5B" w:rsidRPr="00B30F3C" w:rsidRDefault="00745B5B" w:rsidP="00745B5B">
            <w:pPr>
              <w:pStyle w:val="ABCFootnote"/>
              <w:tabs>
                <w:tab w:val="decimal" w:pos="1078"/>
              </w:tabs>
              <w:spacing w:line="200" w:lineRule="exact"/>
              <w:ind w:right="57"/>
              <w:rPr>
                <w:rFonts w:ascii="Arial" w:hAnsi="Arial" w:cs="Arial"/>
                <w:szCs w:val="18"/>
              </w:rPr>
            </w:pPr>
          </w:p>
        </w:tc>
        <w:tc>
          <w:tcPr>
            <w:tcW w:w="1316" w:type="dxa"/>
            <w:vAlign w:val="bottom"/>
          </w:tcPr>
          <w:p w:rsidR="00745B5B" w:rsidRPr="00B30F3C" w:rsidRDefault="00745B5B" w:rsidP="00745B5B">
            <w:pPr>
              <w:pStyle w:val="ABCFootnote"/>
              <w:tabs>
                <w:tab w:val="decimal" w:pos="1078"/>
              </w:tabs>
              <w:spacing w:line="200" w:lineRule="exact"/>
              <w:ind w:right="57"/>
              <w:rPr>
                <w:rFonts w:ascii="Arial" w:hAnsi="Arial" w:cs="Arial"/>
                <w:szCs w:val="18"/>
              </w:rPr>
            </w:pPr>
            <w:r w:rsidRPr="00B30F3C">
              <w:rPr>
                <w:rFonts w:ascii="Arial" w:hAnsi="Arial" w:cs="Arial"/>
                <w:szCs w:val="18"/>
              </w:rPr>
              <w:t>6</w:t>
            </w:r>
          </w:p>
        </w:tc>
        <w:tc>
          <w:tcPr>
            <w:tcW w:w="1287" w:type="dxa"/>
            <w:gridSpan w:val="2"/>
            <w:vAlign w:val="bottom"/>
          </w:tcPr>
          <w:p w:rsidR="00745B5B" w:rsidRPr="00B30F3C" w:rsidRDefault="00745B5B">
            <w:pPr>
              <w:pStyle w:val="ABCFootnote"/>
              <w:tabs>
                <w:tab w:val="decimal" w:pos="1078"/>
              </w:tabs>
              <w:spacing w:line="200" w:lineRule="exact"/>
              <w:ind w:right="57"/>
              <w:rPr>
                <w:rFonts w:ascii="Arial" w:hAnsi="Arial"/>
                <w:szCs w:val="24"/>
              </w:rPr>
            </w:pPr>
            <w:r w:rsidRPr="00B30F3C">
              <w:rPr>
                <w:rFonts w:ascii="Arial" w:hAnsi="Arial"/>
                <w:szCs w:val="24"/>
              </w:rPr>
              <w:t>6</w:t>
            </w:r>
          </w:p>
        </w:tc>
      </w:tr>
      <w:tr w:rsidR="00745B5B" w:rsidRPr="00B30F3C" w:rsidTr="00F85C89">
        <w:tc>
          <w:tcPr>
            <w:tcW w:w="3430" w:type="dxa"/>
            <w:vAlign w:val="bottom"/>
          </w:tcPr>
          <w:p w:rsidR="00745B5B" w:rsidRPr="00B30F3C" w:rsidRDefault="00745B5B">
            <w:pPr>
              <w:pStyle w:val="ABCFootnote"/>
              <w:spacing w:line="200" w:lineRule="exact"/>
              <w:ind w:left="140" w:hanging="140"/>
              <w:rPr>
                <w:szCs w:val="24"/>
              </w:rPr>
            </w:pPr>
            <w:r w:rsidRPr="00B30F3C">
              <w:rPr>
                <w:rFonts w:ascii="Arial" w:hAnsi="Arial"/>
                <w:szCs w:val="24"/>
                <w:lang w:val="ru-RU"/>
              </w:rPr>
              <w:t xml:space="preserve">Финансовые активы </w:t>
            </w:r>
          </w:p>
        </w:tc>
        <w:tc>
          <w:tcPr>
            <w:tcW w:w="681" w:type="dxa"/>
            <w:vAlign w:val="bottom"/>
          </w:tcPr>
          <w:p w:rsidR="00745B5B" w:rsidRPr="00B30F3C" w:rsidRDefault="00745B5B">
            <w:pPr>
              <w:pStyle w:val="ABCFootnote"/>
              <w:spacing w:line="200" w:lineRule="exact"/>
              <w:jc w:val="center"/>
              <w:rPr>
                <w:rFonts w:ascii="Arial" w:hAnsi="Arial"/>
                <w:szCs w:val="24"/>
              </w:rPr>
            </w:pPr>
            <w:r w:rsidRPr="00B30F3C">
              <w:rPr>
                <w:rFonts w:ascii="Arial" w:hAnsi="Arial"/>
                <w:szCs w:val="24"/>
              </w:rPr>
              <w:t>13</w:t>
            </w:r>
          </w:p>
        </w:tc>
        <w:tc>
          <w:tcPr>
            <w:tcW w:w="1260" w:type="dxa"/>
            <w:tcBorders>
              <w:bottom w:val="single" w:sz="6" w:space="0" w:color="auto"/>
            </w:tcBorders>
            <w:vAlign w:val="bottom"/>
          </w:tcPr>
          <w:p w:rsidR="00745B5B" w:rsidRPr="00B30F3C" w:rsidRDefault="00745B5B" w:rsidP="00745B5B">
            <w:pPr>
              <w:pStyle w:val="ABCFootnoteArial"/>
              <w:tabs>
                <w:tab w:val="decimal" w:pos="1078"/>
              </w:tabs>
              <w:ind w:right="57"/>
              <w:jc w:val="left"/>
              <w:rPr>
                <w:lang w:val="en-GB"/>
              </w:rPr>
            </w:pPr>
            <w:r w:rsidRPr="00B30F3C">
              <w:rPr>
                <w:lang w:val="en-GB"/>
              </w:rPr>
              <w:t>263</w:t>
            </w:r>
          </w:p>
        </w:tc>
        <w:tc>
          <w:tcPr>
            <w:tcW w:w="1208" w:type="dxa"/>
            <w:gridSpan w:val="2"/>
            <w:tcBorders>
              <w:bottom w:val="single" w:sz="6" w:space="0" w:color="auto"/>
            </w:tcBorders>
            <w:vAlign w:val="bottom"/>
          </w:tcPr>
          <w:p w:rsidR="00745B5B" w:rsidRPr="00B30F3C" w:rsidRDefault="00745B5B" w:rsidP="00745B5B">
            <w:pPr>
              <w:pStyle w:val="ABCFootnoteArial"/>
              <w:tabs>
                <w:tab w:val="decimal" w:pos="952"/>
              </w:tabs>
              <w:ind w:right="57"/>
              <w:jc w:val="left"/>
              <w:rPr>
                <w:lang w:val="en-GB"/>
              </w:rPr>
            </w:pPr>
            <w:r w:rsidRPr="00B30F3C">
              <w:rPr>
                <w:lang w:val="en-GB"/>
              </w:rPr>
              <w:t>291</w:t>
            </w:r>
          </w:p>
        </w:tc>
        <w:tc>
          <w:tcPr>
            <w:tcW w:w="224" w:type="dxa"/>
            <w:vAlign w:val="bottom"/>
          </w:tcPr>
          <w:p w:rsidR="00745B5B" w:rsidRPr="00B30F3C" w:rsidRDefault="00745B5B" w:rsidP="00745B5B">
            <w:pPr>
              <w:pStyle w:val="ABCFootnote"/>
              <w:tabs>
                <w:tab w:val="decimal" w:pos="1078"/>
              </w:tabs>
              <w:spacing w:line="200" w:lineRule="exact"/>
              <w:ind w:right="57"/>
              <w:rPr>
                <w:rFonts w:ascii="Arial" w:hAnsi="Arial" w:cs="Arial"/>
                <w:szCs w:val="18"/>
              </w:rPr>
            </w:pPr>
          </w:p>
        </w:tc>
        <w:tc>
          <w:tcPr>
            <w:tcW w:w="1316" w:type="dxa"/>
            <w:tcBorders>
              <w:bottom w:val="single" w:sz="6" w:space="0" w:color="auto"/>
            </w:tcBorders>
            <w:vAlign w:val="bottom"/>
          </w:tcPr>
          <w:p w:rsidR="00745B5B" w:rsidRPr="00B30F3C" w:rsidRDefault="00745B5B" w:rsidP="00745B5B">
            <w:pPr>
              <w:pStyle w:val="ABCFootnote"/>
              <w:tabs>
                <w:tab w:val="decimal" w:pos="1078"/>
              </w:tabs>
              <w:spacing w:line="200" w:lineRule="exact"/>
              <w:ind w:right="57"/>
              <w:rPr>
                <w:rFonts w:ascii="Arial" w:hAnsi="Arial" w:cs="Arial"/>
                <w:szCs w:val="18"/>
              </w:rPr>
            </w:pPr>
            <w:r w:rsidRPr="00B30F3C">
              <w:rPr>
                <w:rFonts w:ascii="Arial" w:hAnsi="Arial" w:cs="Arial"/>
                <w:szCs w:val="18"/>
              </w:rPr>
              <w:t>8</w:t>
            </w:r>
          </w:p>
        </w:tc>
        <w:tc>
          <w:tcPr>
            <w:tcW w:w="1287" w:type="dxa"/>
            <w:gridSpan w:val="2"/>
            <w:tcBorders>
              <w:bottom w:val="single" w:sz="6" w:space="0" w:color="auto"/>
            </w:tcBorders>
            <w:vAlign w:val="bottom"/>
          </w:tcPr>
          <w:p w:rsidR="00745B5B" w:rsidRPr="00B30F3C" w:rsidRDefault="00745B5B">
            <w:pPr>
              <w:pStyle w:val="ABCFootnote"/>
              <w:tabs>
                <w:tab w:val="decimal" w:pos="1078"/>
              </w:tabs>
              <w:spacing w:line="200" w:lineRule="exact"/>
              <w:ind w:right="57"/>
              <w:rPr>
                <w:rFonts w:ascii="Arial" w:hAnsi="Arial"/>
                <w:szCs w:val="24"/>
              </w:rPr>
            </w:pPr>
            <w:r w:rsidRPr="00B30F3C">
              <w:rPr>
                <w:rFonts w:ascii="Arial" w:hAnsi="Arial"/>
                <w:szCs w:val="24"/>
              </w:rPr>
              <w:t>10</w:t>
            </w:r>
          </w:p>
        </w:tc>
      </w:tr>
      <w:tr w:rsidR="00745B5B" w:rsidRPr="00B30F3C" w:rsidTr="00F85C89">
        <w:tc>
          <w:tcPr>
            <w:tcW w:w="3430" w:type="dxa"/>
            <w:vAlign w:val="bottom"/>
          </w:tcPr>
          <w:p w:rsidR="00745B5B" w:rsidRPr="00B30F3C" w:rsidRDefault="00745B5B">
            <w:pPr>
              <w:pStyle w:val="ABCFootnote"/>
              <w:spacing w:line="200" w:lineRule="exact"/>
              <w:ind w:left="140" w:hanging="140"/>
              <w:rPr>
                <w:szCs w:val="24"/>
              </w:rPr>
            </w:pPr>
            <w:r w:rsidRPr="00B30F3C">
              <w:rPr>
                <w:rFonts w:ascii="Arial" w:hAnsi="Arial"/>
                <w:b/>
                <w:szCs w:val="24"/>
                <w:lang w:val="ru-RU"/>
              </w:rPr>
              <w:t>Итого внеоборотные активы</w:t>
            </w:r>
          </w:p>
        </w:tc>
        <w:tc>
          <w:tcPr>
            <w:tcW w:w="681" w:type="dxa"/>
            <w:vAlign w:val="bottom"/>
          </w:tcPr>
          <w:p w:rsidR="00745B5B" w:rsidRPr="00B30F3C" w:rsidRDefault="00745B5B">
            <w:pPr>
              <w:pStyle w:val="ABCFootnote"/>
              <w:spacing w:line="200" w:lineRule="exact"/>
              <w:jc w:val="center"/>
              <w:rPr>
                <w:rFonts w:ascii="Arial" w:hAnsi="Arial"/>
                <w:szCs w:val="24"/>
              </w:rPr>
            </w:pPr>
          </w:p>
        </w:tc>
        <w:tc>
          <w:tcPr>
            <w:tcW w:w="1260" w:type="dxa"/>
            <w:tcBorders>
              <w:top w:val="single" w:sz="6" w:space="0" w:color="auto"/>
            </w:tcBorders>
            <w:vAlign w:val="bottom"/>
          </w:tcPr>
          <w:p w:rsidR="00745B5B" w:rsidRPr="00B30F3C" w:rsidRDefault="00745B5B" w:rsidP="00745B5B">
            <w:pPr>
              <w:pStyle w:val="ABCFootnoteArial"/>
              <w:tabs>
                <w:tab w:val="decimal" w:pos="1078"/>
              </w:tabs>
              <w:ind w:right="57"/>
              <w:jc w:val="left"/>
              <w:rPr>
                <w:b/>
                <w:bCs/>
                <w:lang w:val="en-GB"/>
              </w:rPr>
            </w:pPr>
            <w:r w:rsidRPr="00B30F3C">
              <w:rPr>
                <w:b/>
                <w:bCs/>
                <w:lang w:val="en-GB"/>
              </w:rPr>
              <w:t>12 929</w:t>
            </w:r>
          </w:p>
        </w:tc>
        <w:tc>
          <w:tcPr>
            <w:tcW w:w="1208" w:type="dxa"/>
            <w:gridSpan w:val="2"/>
            <w:tcBorders>
              <w:top w:val="single" w:sz="6" w:space="0" w:color="auto"/>
            </w:tcBorders>
            <w:vAlign w:val="bottom"/>
          </w:tcPr>
          <w:p w:rsidR="00745B5B" w:rsidRPr="00B30F3C" w:rsidRDefault="00745B5B" w:rsidP="00745B5B">
            <w:pPr>
              <w:pStyle w:val="ABCFootnoteArial"/>
              <w:tabs>
                <w:tab w:val="decimal" w:pos="952"/>
              </w:tabs>
              <w:ind w:right="57"/>
              <w:jc w:val="left"/>
              <w:rPr>
                <w:b/>
                <w:bCs/>
                <w:lang w:val="en-GB"/>
              </w:rPr>
            </w:pPr>
            <w:r w:rsidRPr="00B30F3C">
              <w:rPr>
                <w:b/>
                <w:bCs/>
                <w:lang w:val="en-GB"/>
              </w:rPr>
              <w:t>12 555</w:t>
            </w:r>
          </w:p>
        </w:tc>
        <w:tc>
          <w:tcPr>
            <w:tcW w:w="224" w:type="dxa"/>
            <w:vAlign w:val="bottom"/>
          </w:tcPr>
          <w:p w:rsidR="00745B5B" w:rsidRPr="00B30F3C" w:rsidRDefault="00745B5B" w:rsidP="00745B5B">
            <w:pPr>
              <w:pStyle w:val="ABCFootnote"/>
              <w:tabs>
                <w:tab w:val="decimal" w:pos="1078"/>
              </w:tabs>
              <w:spacing w:line="200" w:lineRule="exact"/>
              <w:ind w:right="57"/>
              <w:rPr>
                <w:rFonts w:ascii="Arial" w:hAnsi="Arial" w:cs="Arial"/>
                <w:b/>
                <w:bCs/>
                <w:szCs w:val="18"/>
              </w:rPr>
            </w:pPr>
          </w:p>
        </w:tc>
        <w:tc>
          <w:tcPr>
            <w:tcW w:w="1316" w:type="dxa"/>
            <w:tcBorders>
              <w:top w:val="single" w:sz="6" w:space="0" w:color="auto"/>
            </w:tcBorders>
            <w:vAlign w:val="bottom"/>
          </w:tcPr>
          <w:p w:rsidR="00745B5B" w:rsidRPr="00B30F3C" w:rsidRDefault="00745B5B" w:rsidP="00745B5B">
            <w:pPr>
              <w:pStyle w:val="ABCFootnote"/>
              <w:tabs>
                <w:tab w:val="decimal" w:pos="1078"/>
              </w:tabs>
              <w:spacing w:line="200" w:lineRule="exact"/>
              <w:ind w:right="57"/>
              <w:rPr>
                <w:rFonts w:ascii="Arial" w:hAnsi="Arial" w:cs="Arial"/>
                <w:b/>
                <w:bCs/>
                <w:szCs w:val="18"/>
                <w:lang w:val="ru-RU"/>
              </w:rPr>
            </w:pPr>
            <w:r w:rsidRPr="00B30F3C">
              <w:rPr>
                <w:rFonts w:ascii="Arial" w:hAnsi="Arial" w:cs="Arial"/>
                <w:b/>
                <w:bCs/>
                <w:szCs w:val="18"/>
              </w:rPr>
              <w:t>402</w:t>
            </w:r>
          </w:p>
        </w:tc>
        <w:tc>
          <w:tcPr>
            <w:tcW w:w="1287" w:type="dxa"/>
            <w:gridSpan w:val="2"/>
            <w:tcBorders>
              <w:top w:val="single" w:sz="6" w:space="0" w:color="auto"/>
            </w:tcBorders>
            <w:vAlign w:val="bottom"/>
          </w:tcPr>
          <w:p w:rsidR="00745B5B" w:rsidRPr="00B30F3C" w:rsidRDefault="00745B5B">
            <w:pPr>
              <w:pStyle w:val="ABCFootnote"/>
              <w:tabs>
                <w:tab w:val="decimal" w:pos="1078"/>
              </w:tabs>
              <w:spacing w:line="200" w:lineRule="exact"/>
              <w:ind w:right="57"/>
              <w:rPr>
                <w:rFonts w:ascii="Arial" w:hAnsi="Arial"/>
                <w:b/>
                <w:szCs w:val="24"/>
              </w:rPr>
            </w:pPr>
            <w:r w:rsidRPr="00B30F3C">
              <w:rPr>
                <w:rFonts w:ascii="Arial" w:hAnsi="Arial"/>
                <w:b/>
                <w:szCs w:val="24"/>
              </w:rPr>
              <w:t>412</w:t>
            </w:r>
          </w:p>
        </w:tc>
      </w:tr>
      <w:tr w:rsidR="00745B5B" w:rsidRPr="00B30F3C" w:rsidTr="00F85C89">
        <w:trPr>
          <w:trHeight w:val="340"/>
        </w:trPr>
        <w:tc>
          <w:tcPr>
            <w:tcW w:w="3430" w:type="dxa"/>
            <w:vAlign w:val="bottom"/>
          </w:tcPr>
          <w:p w:rsidR="00745B5B" w:rsidRPr="00B30F3C" w:rsidRDefault="00745B5B">
            <w:pPr>
              <w:pStyle w:val="ABCFootnote"/>
              <w:spacing w:line="200" w:lineRule="exact"/>
              <w:ind w:left="140" w:hanging="140"/>
              <w:rPr>
                <w:szCs w:val="24"/>
              </w:rPr>
            </w:pPr>
            <w:r w:rsidRPr="00B30F3C">
              <w:rPr>
                <w:rFonts w:ascii="Arial" w:hAnsi="Arial"/>
                <w:b/>
                <w:szCs w:val="24"/>
                <w:lang w:val="ru-RU"/>
              </w:rPr>
              <w:t>Итого активы</w:t>
            </w:r>
          </w:p>
        </w:tc>
        <w:tc>
          <w:tcPr>
            <w:tcW w:w="681" w:type="dxa"/>
            <w:vAlign w:val="bottom"/>
          </w:tcPr>
          <w:p w:rsidR="00745B5B" w:rsidRPr="00B30F3C" w:rsidRDefault="00745B5B">
            <w:pPr>
              <w:pStyle w:val="ABCFootnote"/>
              <w:spacing w:line="200" w:lineRule="exact"/>
              <w:jc w:val="center"/>
              <w:rPr>
                <w:rFonts w:ascii="Arial" w:hAnsi="Arial"/>
                <w:b/>
                <w:szCs w:val="24"/>
              </w:rPr>
            </w:pPr>
          </w:p>
        </w:tc>
        <w:tc>
          <w:tcPr>
            <w:tcW w:w="1260" w:type="dxa"/>
            <w:tcBorders>
              <w:top w:val="single" w:sz="6" w:space="0" w:color="auto"/>
              <w:bottom w:val="double" w:sz="6" w:space="0" w:color="auto"/>
            </w:tcBorders>
            <w:vAlign w:val="bottom"/>
          </w:tcPr>
          <w:p w:rsidR="00745B5B" w:rsidRPr="00B30F3C" w:rsidRDefault="00745B5B" w:rsidP="00745B5B">
            <w:pPr>
              <w:pStyle w:val="ABCFootnoteArial"/>
              <w:tabs>
                <w:tab w:val="decimal" w:pos="1078"/>
              </w:tabs>
              <w:ind w:right="57"/>
              <w:jc w:val="left"/>
              <w:rPr>
                <w:b/>
                <w:bCs/>
                <w:lang w:val="en-GB"/>
              </w:rPr>
            </w:pPr>
            <w:r w:rsidRPr="00B30F3C">
              <w:rPr>
                <w:b/>
                <w:bCs/>
                <w:lang w:val="en-GB"/>
              </w:rPr>
              <w:t>26 067</w:t>
            </w:r>
          </w:p>
        </w:tc>
        <w:tc>
          <w:tcPr>
            <w:tcW w:w="1208" w:type="dxa"/>
            <w:gridSpan w:val="2"/>
            <w:tcBorders>
              <w:top w:val="single" w:sz="6" w:space="0" w:color="auto"/>
              <w:bottom w:val="double" w:sz="6" w:space="0" w:color="auto"/>
            </w:tcBorders>
            <w:vAlign w:val="bottom"/>
          </w:tcPr>
          <w:p w:rsidR="00745B5B" w:rsidRPr="00B30F3C" w:rsidRDefault="00745B5B" w:rsidP="00745B5B">
            <w:pPr>
              <w:pStyle w:val="ABCFootnoteArial"/>
              <w:tabs>
                <w:tab w:val="decimal" w:pos="952"/>
              </w:tabs>
              <w:ind w:right="57"/>
              <w:jc w:val="left"/>
              <w:rPr>
                <w:b/>
                <w:bCs/>
                <w:lang w:val="en-GB"/>
              </w:rPr>
            </w:pPr>
            <w:r w:rsidRPr="00B30F3C">
              <w:rPr>
                <w:b/>
                <w:bCs/>
                <w:lang w:val="en-GB"/>
              </w:rPr>
              <w:t>22 258</w:t>
            </w:r>
          </w:p>
        </w:tc>
        <w:tc>
          <w:tcPr>
            <w:tcW w:w="224" w:type="dxa"/>
            <w:vAlign w:val="bottom"/>
          </w:tcPr>
          <w:p w:rsidR="00745B5B" w:rsidRPr="00B30F3C" w:rsidRDefault="00745B5B" w:rsidP="00745B5B">
            <w:pPr>
              <w:pStyle w:val="ABCFootnote"/>
              <w:tabs>
                <w:tab w:val="decimal" w:pos="1078"/>
              </w:tabs>
              <w:spacing w:line="200" w:lineRule="exact"/>
              <w:ind w:right="57"/>
              <w:rPr>
                <w:rFonts w:ascii="Arial" w:hAnsi="Arial" w:cs="Arial"/>
                <w:b/>
                <w:bCs/>
                <w:szCs w:val="18"/>
              </w:rPr>
            </w:pPr>
          </w:p>
        </w:tc>
        <w:tc>
          <w:tcPr>
            <w:tcW w:w="1316" w:type="dxa"/>
            <w:tcBorders>
              <w:top w:val="single" w:sz="6" w:space="0" w:color="auto"/>
              <w:bottom w:val="double" w:sz="6" w:space="0" w:color="auto"/>
            </w:tcBorders>
            <w:vAlign w:val="bottom"/>
          </w:tcPr>
          <w:p w:rsidR="00745B5B" w:rsidRPr="00B30F3C" w:rsidRDefault="00745B5B" w:rsidP="00745B5B">
            <w:pPr>
              <w:pStyle w:val="ABCFootnote"/>
              <w:tabs>
                <w:tab w:val="decimal" w:pos="1078"/>
              </w:tabs>
              <w:spacing w:line="200" w:lineRule="exact"/>
              <w:ind w:right="57"/>
              <w:rPr>
                <w:rFonts w:ascii="Arial" w:hAnsi="Arial" w:cs="Arial"/>
                <w:b/>
                <w:bCs/>
                <w:szCs w:val="18"/>
              </w:rPr>
            </w:pPr>
            <w:r w:rsidRPr="00B30F3C">
              <w:rPr>
                <w:rFonts w:ascii="Arial" w:hAnsi="Arial" w:cs="Arial"/>
                <w:b/>
                <w:bCs/>
                <w:szCs w:val="18"/>
              </w:rPr>
              <w:t>809</w:t>
            </w:r>
          </w:p>
        </w:tc>
        <w:tc>
          <w:tcPr>
            <w:tcW w:w="1287" w:type="dxa"/>
            <w:gridSpan w:val="2"/>
            <w:tcBorders>
              <w:top w:val="single" w:sz="6" w:space="0" w:color="auto"/>
              <w:bottom w:val="double" w:sz="6" w:space="0" w:color="auto"/>
            </w:tcBorders>
            <w:vAlign w:val="bottom"/>
          </w:tcPr>
          <w:p w:rsidR="00745B5B" w:rsidRPr="00B30F3C" w:rsidRDefault="00745B5B">
            <w:pPr>
              <w:pStyle w:val="ABCFootnote"/>
              <w:tabs>
                <w:tab w:val="decimal" w:pos="1078"/>
              </w:tabs>
              <w:spacing w:line="200" w:lineRule="exact"/>
              <w:ind w:right="57"/>
              <w:rPr>
                <w:rFonts w:ascii="Arial" w:hAnsi="Arial"/>
                <w:b/>
                <w:szCs w:val="24"/>
              </w:rPr>
            </w:pPr>
            <w:r w:rsidRPr="00B30F3C">
              <w:rPr>
                <w:rFonts w:ascii="Arial" w:hAnsi="Arial"/>
                <w:b/>
                <w:szCs w:val="24"/>
              </w:rPr>
              <w:t>730</w:t>
            </w:r>
          </w:p>
        </w:tc>
      </w:tr>
      <w:tr w:rsidR="00745B5B" w:rsidRPr="00B30F3C" w:rsidTr="00F85C89">
        <w:trPr>
          <w:trHeight w:hRule="exact" w:val="113"/>
        </w:trPr>
        <w:tc>
          <w:tcPr>
            <w:tcW w:w="3430" w:type="dxa"/>
            <w:vAlign w:val="bottom"/>
          </w:tcPr>
          <w:p w:rsidR="00745B5B" w:rsidRPr="00B30F3C" w:rsidRDefault="00745B5B">
            <w:pPr>
              <w:pStyle w:val="ABCFootnote"/>
              <w:spacing w:line="200" w:lineRule="exact"/>
              <w:ind w:left="140" w:hanging="140"/>
              <w:rPr>
                <w:rFonts w:ascii="Arial" w:hAnsi="Arial"/>
                <w:szCs w:val="24"/>
              </w:rPr>
            </w:pPr>
          </w:p>
        </w:tc>
        <w:tc>
          <w:tcPr>
            <w:tcW w:w="681" w:type="dxa"/>
            <w:vAlign w:val="bottom"/>
          </w:tcPr>
          <w:p w:rsidR="00745B5B" w:rsidRPr="00B30F3C" w:rsidRDefault="00745B5B">
            <w:pPr>
              <w:pStyle w:val="ABCFootnote"/>
              <w:spacing w:line="200" w:lineRule="exact"/>
              <w:jc w:val="center"/>
              <w:rPr>
                <w:rFonts w:ascii="Arial" w:hAnsi="Arial"/>
                <w:szCs w:val="24"/>
              </w:rPr>
            </w:pPr>
          </w:p>
        </w:tc>
        <w:tc>
          <w:tcPr>
            <w:tcW w:w="1260" w:type="dxa"/>
            <w:tcBorders>
              <w:top w:val="double" w:sz="6" w:space="0" w:color="auto"/>
            </w:tcBorders>
            <w:vAlign w:val="bottom"/>
          </w:tcPr>
          <w:p w:rsidR="00745B5B" w:rsidRPr="00B30F3C" w:rsidRDefault="00745B5B">
            <w:pPr>
              <w:pStyle w:val="ABCFootnote"/>
              <w:tabs>
                <w:tab w:val="decimal" w:pos="1078"/>
              </w:tabs>
              <w:spacing w:line="200" w:lineRule="exact"/>
              <w:rPr>
                <w:rFonts w:ascii="Arial" w:hAnsi="Arial"/>
                <w:szCs w:val="24"/>
              </w:rPr>
            </w:pPr>
          </w:p>
        </w:tc>
        <w:tc>
          <w:tcPr>
            <w:tcW w:w="1208" w:type="dxa"/>
            <w:gridSpan w:val="2"/>
            <w:tcBorders>
              <w:top w:val="double" w:sz="6" w:space="0" w:color="auto"/>
            </w:tcBorders>
            <w:vAlign w:val="bottom"/>
          </w:tcPr>
          <w:p w:rsidR="00745B5B" w:rsidRPr="00B30F3C" w:rsidRDefault="00745B5B">
            <w:pPr>
              <w:pStyle w:val="ABCFootnote"/>
              <w:tabs>
                <w:tab w:val="decimal" w:pos="952"/>
              </w:tabs>
              <w:spacing w:line="200" w:lineRule="exact"/>
              <w:ind w:right="57"/>
              <w:rPr>
                <w:rFonts w:ascii="Arial" w:hAnsi="Arial"/>
                <w:szCs w:val="24"/>
              </w:rPr>
            </w:pPr>
          </w:p>
        </w:tc>
        <w:tc>
          <w:tcPr>
            <w:tcW w:w="224" w:type="dxa"/>
            <w:vAlign w:val="bottom"/>
          </w:tcPr>
          <w:p w:rsidR="00745B5B" w:rsidRPr="00B30F3C" w:rsidRDefault="00745B5B">
            <w:pPr>
              <w:pStyle w:val="ABCFootnote"/>
              <w:tabs>
                <w:tab w:val="decimal" w:pos="1078"/>
              </w:tabs>
              <w:spacing w:line="200" w:lineRule="exact"/>
              <w:ind w:right="57"/>
              <w:rPr>
                <w:rFonts w:ascii="Arial" w:hAnsi="Arial"/>
                <w:szCs w:val="24"/>
              </w:rPr>
            </w:pPr>
          </w:p>
        </w:tc>
        <w:tc>
          <w:tcPr>
            <w:tcW w:w="1316" w:type="dxa"/>
            <w:tcBorders>
              <w:top w:val="double" w:sz="6" w:space="0" w:color="auto"/>
            </w:tcBorders>
            <w:vAlign w:val="bottom"/>
          </w:tcPr>
          <w:p w:rsidR="00745B5B" w:rsidRPr="00B30F3C" w:rsidRDefault="00745B5B">
            <w:pPr>
              <w:pStyle w:val="ABCFootnote"/>
              <w:tabs>
                <w:tab w:val="decimal" w:pos="1078"/>
              </w:tabs>
              <w:spacing w:line="200" w:lineRule="exact"/>
              <w:ind w:right="57"/>
              <w:rPr>
                <w:rFonts w:ascii="Arial" w:hAnsi="Arial"/>
                <w:szCs w:val="24"/>
              </w:rPr>
            </w:pPr>
          </w:p>
        </w:tc>
        <w:tc>
          <w:tcPr>
            <w:tcW w:w="1287" w:type="dxa"/>
            <w:gridSpan w:val="2"/>
            <w:tcBorders>
              <w:top w:val="double" w:sz="6" w:space="0" w:color="auto"/>
            </w:tcBorders>
            <w:vAlign w:val="bottom"/>
          </w:tcPr>
          <w:p w:rsidR="00745B5B" w:rsidRPr="00B30F3C" w:rsidRDefault="00745B5B">
            <w:pPr>
              <w:pStyle w:val="ABCFootnote"/>
              <w:tabs>
                <w:tab w:val="decimal" w:pos="1078"/>
              </w:tabs>
              <w:spacing w:line="200" w:lineRule="exact"/>
              <w:ind w:right="57"/>
              <w:rPr>
                <w:rFonts w:ascii="Arial" w:hAnsi="Arial"/>
                <w:szCs w:val="24"/>
              </w:rPr>
            </w:pPr>
          </w:p>
        </w:tc>
      </w:tr>
      <w:tr w:rsidR="00745B5B" w:rsidRPr="00B30F3C" w:rsidTr="00F85C89">
        <w:tc>
          <w:tcPr>
            <w:tcW w:w="3430" w:type="dxa"/>
            <w:vAlign w:val="bottom"/>
          </w:tcPr>
          <w:p w:rsidR="00745B5B" w:rsidRPr="00B30F3C" w:rsidRDefault="00745B5B">
            <w:pPr>
              <w:pStyle w:val="ABCFootnote"/>
              <w:spacing w:line="200" w:lineRule="exact"/>
              <w:ind w:left="140" w:hanging="140"/>
              <w:rPr>
                <w:szCs w:val="24"/>
              </w:rPr>
            </w:pPr>
            <w:r w:rsidRPr="00B30F3C">
              <w:rPr>
                <w:rFonts w:ascii="Arial" w:hAnsi="Arial"/>
                <w:b/>
                <w:szCs w:val="24"/>
                <w:lang w:val="ru-RU"/>
              </w:rPr>
              <w:t>Обязательства</w:t>
            </w:r>
          </w:p>
        </w:tc>
        <w:tc>
          <w:tcPr>
            <w:tcW w:w="681" w:type="dxa"/>
            <w:vAlign w:val="bottom"/>
          </w:tcPr>
          <w:p w:rsidR="00745B5B" w:rsidRPr="00B30F3C" w:rsidRDefault="00745B5B">
            <w:pPr>
              <w:pStyle w:val="ABCFootnote"/>
              <w:spacing w:line="200" w:lineRule="exact"/>
              <w:jc w:val="center"/>
              <w:rPr>
                <w:rFonts w:ascii="Arial" w:hAnsi="Arial"/>
                <w:b/>
                <w:szCs w:val="24"/>
              </w:rPr>
            </w:pPr>
          </w:p>
        </w:tc>
        <w:tc>
          <w:tcPr>
            <w:tcW w:w="1260" w:type="dxa"/>
            <w:vAlign w:val="bottom"/>
          </w:tcPr>
          <w:p w:rsidR="00745B5B" w:rsidRPr="00B30F3C" w:rsidRDefault="00745B5B">
            <w:pPr>
              <w:pStyle w:val="ABCFootnote"/>
              <w:tabs>
                <w:tab w:val="decimal" w:pos="1078"/>
              </w:tabs>
              <w:spacing w:line="200" w:lineRule="exact"/>
              <w:rPr>
                <w:rFonts w:ascii="Arial" w:hAnsi="Arial"/>
                <w:b/>
                <w:szCs w:val="24"/>
              </w:rPr>
            </w:pPr>
          </w:p>
        </w:tc>
        <w:tc>
          <w:tcPr>
            <w:tcW w:w="1208" w:type="dxa"/>
            <w:gridSpan w:val="2"/>
            <w:vAlign w:val="bottom"/>
          </w:tcPr>
          <w:p w:rsidR="00745B5B" w:rsidRPr="00B30F3C" w:rsidRDefault="00745B5B">
            <w:pPr>
              <w:pStyle w:val="ABCFootnote"/>
              <w:tabs>
                <w:tab w:val="decimal" w:pos="952"/>
              </w:tabs>
              <w:spacing w:line="200" w:lineRule="exact"/>
              <w:ind w:right="57"/>
              <w:rPr>
                <w:rFonts w:ascii="Arial" w:hAnsi="Arial"/>
                <w:b/>
                <w:szCs w:val="24"/>
              </w:rPr>
            </w:pPr>
          </w:p>
        </w:tc>
        <w:tc>
          <w:tcPr>
            <w:tcW w:w="224" w:type="dxa"/>
            <w:vAlign w:val="bottom"/>
          </w:tcPr>
          <w:p w:rsidR="00745B5B" w:rsidRPr="00B30F3C" w:rsidRDefault="00745B5B">
            <w:pPr>
              <w:pStyle w:val="ABCFootnote"/>
              <w:tabs>
                <w:tab w:val="decimal" w:pos="1078"/>
              </w:tabs>
              <w:spacing w:line="200" w:lineRule="exact"/>
              <w:ind w:right="57"/>
              <w:rPr>
                <w:rFonts w:ascii="Arial" w:hAnsi="Arial"/>
                <w:szCs w:val="24"/>
              </w:rPr>
            </w:pPr>
          </w:p>
        </w:tc>
        <w:tc>
          <w:tcPr>
            <w:tcW w:w="1316" w:type="dxa"/>
            <w:vAlign w:val="bottom"/>
          </w:tcPr>
          <w:p w:rsidR="00745B5B" w:rsidRPr="00B30F3C" w:rsidRDefault="00745B5B">
            <w:pPr>
              <w:pStyle w:val="ABCFootnote"/>
              <w:tabs>
                <w:tab w:val="decimal" w:pos="1078"/>
              </w:tabs>
              <w:spacing w:line="200" w:lineRule="exact"/>
              <w:ind w:right="57"/>
              <w:rPr>
                <w:rFonts w:ascii="Arial" w:hAnsi="Arial"/>
                <w:szCs w:val="24"/>
              </w:rPr>
            </w:pPr>
          </w:p>
        </w:tc>
        <w:tc>
          <w:tcPr>
            <w:tcW w:w="1287" w:type="dxa"/>
            <w:gridSpan w:val="2"/>
            <w:vAlign w:val="bottom"/>
          </w:tcPr>
          <w:p w:rsidR="00745B5B" w:rsidRPr="00B30F3C" w:rsidRDefault="00745B5B">
            <w:pPr>
              <w:pStyle w:val="ABCFootnote"/>
              <w:tabs>
                <w:tab w:val="decimal" w:pos="1078"/>
              </w:tabs>
              <w:spacing w:line="200" w:lineRule="exact"/>
              <w:ind w:right="57"/>
              <w:rPr>
                <w:rFonts w:ascii="Arial" w:hAnsi="Arial"/>
                <w:szCs w:val="24"/>
              </w:rPr>
            </w:pPr>
          </w:p>
        </w:tc>
      </w:tr>
      <w:tr w:rsidR="00745B5B" w:rsidRPr="00B30F3C" w:rsidTr="00F85C89">
        <w:tc>
          <w:tcPr>
            <w:tcW w:w="3430" w:type="dxa"/>
            <w:vAlign w:val="bottom"/>
          </w:tcPr>
          <w:p w:rsidR="00745B5B" w:rsidRPr="00B30F3C" w:rsidRDefault="00745B5B">
            <w:pPr>
              <w:pStyle w:val="ABCFootnote"/>
              <w:spacing w:line="200" w:lineRule="exact"/>
              <w:ind w:left="140" w:hanging="140"/>
              <w:rPr>
                <w:szCs w:val="24"/>
              </w:rPr>
            </w:pPr>
            <w:r w:rsidRPr="00B30F3C">
              <w:rPr>
                <w:rFonts w:ascii="Arial" w:hAnsi="Arial"/>
                <w:b/>
                <w:szCs w:val="24"/>
                <w:lang w:val="ru-RU"/>
              </w:rPr>
              <w:t>Краткосрочные обязательства</w:t>
            </w:r>
          </w:p>
        </w:tc>
        <w:tc>
          <w:tcPr>
            <w:tcW w:w="681" w:type="dxa"/>
            <w:vAlign w:val="bottom"/>
          </w:tcPr>
          <w:p w:rsidR="00745B5B" w:rsidRPr="00B30F3C" w:rsidRDefault="00745B5B">
            <w:pPr>
              <w:pStyle w:val="ABCFootnote"/>
              <w:spacing w:line="200" w:lineRule="exact"/>
              <w:jc w:val="center"/>
              <w:rPr>
                <w:rFonts w:ascii="Arial" w:hAnsi="Arial"/>
                <w:b/>
                <w:szCs w:val="24"/>
              </w:rPr>
            </w:pPr>
          </w:p>
        </w:tc>
        <w:tc>
          <w:tcPr>
            <w:tcW w:w="1260" w:type="dxa"/>
            <w:vAlign w:val="bottom"/>
          </w:tcPr>
          <w:p w:rsidR="00745B5B" w:rsidRPr="00B30F3C" w:rsidRDefault="00745B5B">
            <w:pPr>
              <w:pStyle w:val="ABCFootnote"/>
              <w:tabs>
                <w:tab w:val="decimal" w:pos="1078"/>
              </w:tabs>
              <w:spacing w:line="200" w:lineRule="exact"/>
              <w:rPr>
                <w:rFonts w:ascii="Arial" w:hAnsi="Arial"/>
                <w:b/>
                <w:szCs w:val="24"/>
              </w:rPr>
            </w:pPr>
          </w:p>
        </w:tc>
        <w:tc>
          <w:tcPr>
            <w:tcW w:w="1208" w:type="dxa"/>
            <w:gridSpan w:val="2"/>
            <w:vAlign w:val="bottom"/>
          </w:tcPr>
          <w:p w:rsidR="00745B5B" w:rsidRPr="00B30F3C" w:rsidRDefault="00745B5B">
            <w:pPr>
              <w:pStyle w:val="ABCFootnote"/>
              <w:tabs>
                <w:tab w:val="decimal" w:pos="952"/>
              </w:tabs>
              <w:spacing w:line="200" w:lineRule="exact"/>
              <w:ind w:right="57"/>
              <w:rPr>
                <w:rFonts w:ascii="Arial" w:hAnsi="Arial"/>
                <w:b/>
                <w:szCs w:val="24"/>
              </w:rPr>
            </w:pPr>
          </w:p>
        </w:tc>
        <w:tc>
          <w:tcPr>
            <w:tcW w:w="224" w:type="dxa"/>
            <w:vAlign w:val="bottom"/>
          </w:tcPr>
          <w:p w:rsidR="00745B5B" w:rsidRPr="00B30F3C" w:rsidRDefault="00745B5B">
            <w:pPr>
              <w:pStyle w:val="ABCFootnote"/>
              <w:tabs>
                <w:tab w:val="decimal" w:pos="1078"/>
              </w:tabs>
              <w:spacing w:line="200" w:lineRule="exact"/>
              <w:ind w:right="57"/>
              <w:rPr>
                <w:rFonts w:ascii="Arial" w:hAnsi="Arial"/>
                <w:szCs w:val="24"/>
              </w:rPr>
            </w:pPr>
          </w:p>
        </w:tc>
        <w:tc>
          <w:tcPr>
            <w:tcW w:w="1316" w:type="dxa"/>
            <w:vAlign w:val="bottom"/>
          </w:tcPr>
          <w:p w:rsidR="00745B5B" w:rsidRPr="00B30F3C" w:rsidRDefault="00745B5B">
            <w:pPr>
              <w:pStyle w:val="ABCFootnote"/>
              <w:tabs>
                <w:tab w:val="decimal" w:pos="1078"/>
              </w:tabs>
              <w:spacing w:line="200" w:lineRule="exact"/>
              <w:ind w:right="57"/>
              <w:rPr>
                <w:rFonts w:ascii="Arial" w:hAnsi="Arial"/>
                <w:szCs w:val="24"/>
              </w:rPr>
            </w:pPr>
          </w:p>
        </w:tc>
        <w:tc>
          <w:tcPr>
            <w:tcW w:w="1287" w:type="dxa"/>
            <w:gridSpan w:val="2"/>
            <w:vAlign w:val="bottom"/>
          </w:tcPr>
          <w:p w:rsidR="00745B5B" w:rsidRPr="00B30F3C" w:rsidRDefault="00745B5B">
            <w:pPr>
              <w:pStyle w:val="ABCFootnote"/>
              <w:tabs>
                <w:tab w:val="decimal" w:pos="1078"/>
              </w:tabs>
              <w:spacing w:line="200" w:lineRule="exact"/>
              <w:ind w:right="57"/>
              <w:rPr>
                <w:rFonts w:ascii="Arial" w:hAnsi="Arial"/>
                <w:szCs w:val="24"/>
              </w:rPr>
            </w:pPr>
          </w:p>
        </w:tc>
      </w:tr>
      <w:tr w:rsidR="00745B5B" w:rsidRPr="00B30F3C" w:rsidTr="00F85C89">
        <w:tc>
          <w:tcPr>
            <w:tcW w:w="3430" w:type="dxa"/>
            <w:vAlign w:val="bottom"/>
          </w:tcPr>
          <w:p w:rsidR="00745B5B" w:rsidRPr="00B30F3C" w:rsidRDefault="00745B5B">
            <w:pPr>
              <w:pStyle w:val="ABCFootnote"/>
              <w:spacing w:line="200" w:lineRule="exact"/>
              <w:ind w:left="140" w:hanging="140"/>
              <w:rPr>
                <w:szCs w:val="24"/>
                <w:lang w:val="ru-RU"/>
              </w:rPr>
            </w:pPr>
            <w:r w:rsidRPr="00B30F3C">
              <w:rPr>
                <w:rFonts w:ascii="Arial" w:hAnsi="Arial"/>
                <w:szCs w:val="24"/>
                <w:lang w:val="ru-RU"/>
              </w:rPr>
              <w:t>Кредиторская задолженность по расчетам с поставщиками</w:t>
            </w:r>
          </w:p>
        </w:tc>
        <w:tc>
          <w:tcPr>
            <w:tcW w:w="681" w:type="dxa"/>
            <w:vAlign w:val="bottom"/>
          </w:tcPr>
          <w:p w:rsidR="00745B5B" w:rsidRPr="00B30F3C" w:rsidRDefault="00745B5B">
            <w:pPr>
              <w:pStyle w:val="ABCFootnote"/>
              <w:spacing w:line="200" w:lineRule="exact"/>
              <w:jc w:val="center"/>
              <w:rPr>
                <w:rFonts w:ascii="Arial" w:hAnsi="Arial"/>
                <w:szCs w:val="24"/>
                <w:lang w:val="ru-RU"/>
              </w:rPr>
            </w:pPr>
          </w:p>
        </w:tc>
        <w:tc>
          <w:tcPr>
            <w:tcW w:w="1260" w:type="dxa"/>
            <w:vAlign w:val="bottom"/>
          </w:tcPr>
          <w:p w:rsidR="00745B5B" w:rsidRPr="00B30F3C" w:rsidRDefault="00745B5B">
            <w:pPr>
              <w:pStyle w:val="ABCFootnote"/>
              <w:tabs>
                <w:tab w:val="decimal" w:pos="1078"/>
              </w:tabs>
              <w:spacing w:line="200" w:lineRule="exact"/>
              <w:ind w:right="57"/>
              <w:rPr>
                <w:rFonts w:ascii="Arial" w:hAnsi="Arial"/>
                <w:szCs w:val="24"/>
              </w:rPr>
            </w:pPr>
            <w:r w:rsidRPr="00B30F3C">
              <w:rPr>
                <w:rFonts w:ascii="Arial" w:hAnsi="Arial"/>
                <w:szCs w:val="24"/>
              </w:rPr>
              <w:t>1 570</w:t>
            </w:r>
          </w:p>
        </w:tc>
        <w:tc>
          <w:tcPr>
            <w:tcW w:w="1208" w:type="dxa"/>
            <w:gridSpan w:val="2"/>
            <w:vAlign w:val="bottom"/>
          </w:tcPr>
          <w:p w:rsidR="00745B5B" w:rsidRPr="00B30F3C" w:rsidRDefault="00745B5B">
            <w:pPr>
              <w:pStyle w:val="ABCFootnote"/>
              <w:tabs>
                <w:tab w:val="decimal" w:pos="952"/>
              </w:tabs>
              <w:spacing w:line="200" w:lineRule="exact"/>
              <w:ind w:right="57"/>
              <w:rPr>
                <w:rFonts w:ascii="Arial" w:hAnsi="Arial"/>
                <w:szCs w:val="24"/>
              </w:rPr>
            </w:pPr>
            <w:r w:rsidRPr="00B30F3C">
              <w:rPr>
                <w:rFonts w:ascii="Arial" w:hAnsi="Arial"/>
                <w:szCs w:val="24"/>
              </w:rPr>
              <w:t>686</w:t>
            </w:r>
          </w:p>
        </w:tc>
        <w:tc>
          <w:tcPr>
            <w:tcW w:w="224" w:type="dxa"/>
            <w:vAlign w:val="bottom"/>
          </w:tcPr>
          <w:p w:rsidR="00745B5B" w:rsidRPr="00B30F3C" w:rsidRDefault="00745B5B">
            <w:pPr>
              <w:pStyle w:val="ABCFootnote"/>
              <w:tabs>
                <w:tab w:val="decimal" w:pos="1078"/>
              </w:tabs>
              <w:spacing w:line="200" w:lineRule="exact"/>
              <w:ind w:right="57"/>
              <w:rPr>
                <w:rFonts w:ascii="Arial" w:hAnsi="Arial"/>
                <w:szCs w:val="24"/>
              </w:rPr>
            </w:pPr>
          </w:p>
        </w:tc>
        <w:tc>
          <w:tcPr>
            <w:tcW w:w="1316" w:type="dxa"/>
            <w:vAlign w:val="bottom"/>
          </w:tcPr>
          <w:p w:rsidR="00745B5B" w:rsidRPr="00B30F3C" w:rsidRDefault="00745B5B" w:rsidP="00261DFC">
            <w:pPr>
              <w:pStyle w:val="ABCFootnote"/>
              <w:tabs>
                <w:tab w:val="decimal" w:pos="1078"/>
              </w:tabs>
              <w:spacing w:line="200" w:lineRule="exact"/>
              <w:ind w:right="57"/>
              <w:rPr>
                <w:rFonts w:ascii="Arial" w:hAnsi="Arial"/>
                <w:szCs w:val="24"/>
              </w:rPr>
            </w:pPr>
            <w:r w:rsidRPr="00B30F3C">
              <w:rPr>
                <w:rFonts w:ascii="Arial" w:hAnsi="Arial"/>
                <w:szCs w:val="24"/>
              </w:rPr>
              <w:t>49</w:t>
            </w:r>
          </w:p>
        </w:tc>
        <w:tc>
          <w:tcPr>
            <w:tcW w:w="1287" w:type="dxa"/>
            <w:gridSpan w:val="2"/>
            <w:vAlign w:val="bottom"/>
          </w:tcPr>
          <w:p w:rsidR="00745B5B" w:rsidRPr="00B30F3C" w:rsidRDefault="00745B5B">
            <w:pPr>
              <w:pStyle w:val="ABCFootnote"/>
              <w:tabs>
                <w:tab w:val="decimal" w:pos="1078"/>
              </w:tabs>
              <w:spacing w:line="200" w:lineRule="exact"/>
              <w:ind w:right="57"/>
              <w:rPr>
                <w:rFonts w:ascii="Arial" w:hAnsi="Arial"/>
                <w:szCs w:val="24"/>
              </w:rPr>
            </w:pPr>
            <w:r w:rsidRPr="00B30F3C">
              <w:rPr>
                <w:rFonts w:ascii="Arial" w:hAnsi="Arial"/>
                <w:szCs w:val="24"/>
              </w:rPr>
              <w:t>23</w:t>
            </w:r>
          </w:p>
        </w:tc>
      </w:tr>
      <w:tr w:rsidR="00745B5B" w:rsidRPr="00B30F3C" w:rsidTr="00F85C89">
        <w:tc>
          <w:tcPr>
            <w:tcW w:w="3430" w:type="dxa"/>
            <w:vAlign w:val="bottom"/>
          </w:tcPr>
          <w:p w:rsidR="00745B5B" w:rsidRPr="00B30F3C" w:rsidRDefault="00745B5B">
            <w:pPr>
              <w:pStyle w:val="ABCFootnote"/>
              <w:spacing w:line="200" w:lineRule="exact"/>
              <w:ind w:left="140" w:hanging="140"/>
              <w:rPr>
                <w:szCs w:val="24"/>
                <w:lang w:val="ru-RU"/>
              </w:rPr>
            </w:pPr>
            <w:r w:rsidRPr="00B30F3C">
              <w:rPr>
                <w:rFonts w:ascii="Arial" w:hAnsi="Arial"/>
                <w:szCs w:val="24"/>
                <w:lang w:val="ru-RU"/>
              </w:rPr>
              <w:t>Текущая задолженность по налогу на прибыль</w:t>
            </w:r>
          </w:p>
        </w:tc>
        <w:tc>
          <w:tcPr>
            <w:tcW w:w="681" w:type="dxa"/>
            <w:vAlign w:val="bottom"/>
          </w:tcPr>
          <w:p w:rsidR="00745B5B" w:rsidRPr="00B30F3C" w:rsidRDefault="00745B5B">
            <w:pPr>
              <w:pStyle w:val="ABCFootnote"/>
              <w:spacing w:line="200" w:lineRule="exact"/>
              <w:jc w:val="center"/>
              <w:rPr>
                <w:rFonts w:ascii="Arial" w:hAnsi="Arial"/>
                <w:szCs w:val="24"/>
                <w:lang w:val="ru-RU"/>
              </w:rPr>
            </w:pPr>
          </w:p>
        </w:tc>
        <w:tc>
          <w:tcPr>
            <w:tcW w:w="1260" w:type="dxa"/>
            <w:vAlign w:val="bottom"/>
          </w:tcPr>
          <w:p w:rsidR="00745B5B" w:rsidRPr="00B30F3C" w:rsidRDefault="00745B5B">
            <w:pPr>
              <w:pStyle w:val="ABCFootnote"/>
              <w:tabs>
                <w:tab w:val="decimal" w:pos="1078"/>
              </w:tabs>
              <w:spacing w:line="200" w:lineRule="exact"/>
              <w:ind w:right="57"/>
              <w:rPr>
                <w:rFonts w:ascii="Arial" w:hAnsi="Arial"/>
                <w:szCs w:val="24"/>
              </w:rPr>
            </w:pPr>
            <w:r w:rsidRPr="00B30F3C">
              <w:rPr>
                <w:rFonts w:ascii="Arial" w:hAnsi="Arial"/>
                <w:szCs w:val="24"/>
              </w:rPr>
              <w:t>-</w:t>
            </w:r>
          </w:p>
        </w:tc>
        <w:tc>
          <w:tcPr>
            <w:tcW w:w="1208" w:type="dxa"/>
            <w:gridSpan w:val="2"/>
            <w:vAlign w:val="bottom"/>
          </w:tcPr>
          <w:p w:rsidR="00745B5B" w:rsidRPr="00B30F3C" w:rsidRDefault="00745B5B">
            <w:pPr>
              <w:pStyle w:val="ABCFootnote"/>
              <w:tabs>
                <w:tab w:val="decimal" w:pos="952"/>
              </w:tabs>
              <w:spacing w:line="200" w:lineRule="exact"/>
              <w:ind w:right="57"/>
              <w:rPr>
                <w:rFonts w:ascii="Arial" w:hAnsi="Arial"/>
                <w:szCs w:val="24"/>
              </w:rPr>
            </w:pPr>
            <w:r w:rsidRPr="00B30F3C">
              <w:rPr>
                <w:rFonts w:ascii="Arial" w:hAnsi="Arial"/>
                <w:szCs w:val="24"/>
              </w:rPr>
              <w:t>18</w:t>
            </w:r>
          </w:p>
        </w:tc>
        <w:tc>
          <w:tcPr>
            <w:tcW w:w="224" w:type="dxa"/>
            <w:vAlign w:val="bottom"/>
          </w:tcPr>
          <w:p w:rsidR="00745B5B" w:rsidRPr="00B30F3C" w:rsidRDefault="00745B5B">
            <w:pPr>
              <w:pStyle w:val="ABCFootnote"/>
              <w:tabs>
                <w:tab w:val="decimal" w:pos="1078"/>
              </w:tabs>
              <w:spacing w:line="200" w:lineRule="exact"/>
              <w:ind w:right="57"/>
              <w:rPr>
                <w:rFonts w:ascii="Arial" w:hAnsi="Arial"/>
                <w:szCs w:val="24"/>
              </w:rPr>
            </w:pPr>
          </w:p>
        </w:tc>
        <w:tc>
          <w:tcPr>
            <w:tcW w:w="1316" w:type="dxa"/>
            <w:vAlign w:val="bottom"/>
          </w:tcPr>
          <w:p w:rsidR="00745B5B" w:rsidRPr="00B30F3C" w:rsidRDefault="00745B5B">
            <w:pPr>
              <w:pStyle w:val="ABCFootnote"/>
              <w:tabs>
                <w:tab w:val="decimal" w:pos="1078"/>
              </w:tabs>
              <w:spacing w:line="200" w:lineRule="exact"/>
              <w:ind w:right="57"/>
              <w:rPr>
                <w:rFonts w:ascii="Arial" w:hAnsi="Arial"/>
                <w:szCs w:val="24"/>
              </w:rPr>
            </w:pPr>
            <w:r w:rsidRPr="00B30F3C">
              <w:rPr>
                <w:rFonts w:ascii="Arial" w:hAnsi="Arial"/>
                <w:szCs w:val="24"/>
              </w:rPr>
              <w:t>-</w:t>
            </w:r>
          </w:p>
        </w:tc>
        <w:tc>
          <w:tcPr>
            <w:tcW w:w="1287" w:type="dxa"/>
            <w:gridSpan w:val="2"/>
            <w:vAlign w:val="bottom"/>
          </w:tcPr>
          <w:p w:rsidR="00745B5B" w:rsidRPr="00B30F3C" w:rsidRDefault="00745B5B">
            <w:pPr>
              <w:pStyle w:val="ABCFootnote"/>
              <w:tabs>
                <w:tab w:val="decimal" w:pos="1078"/>
              </w:tabs>
              <w:spacing w:line="200" w:lineRule="exact"/>
              <w:ind w:right="57"/>
              <w:rPr>
                <w:rFonts w:ascii="Arial" w:hAnsi="Arial"/>
                <w:szCs w:val="24"/>
              </w:rPr>
            </w:pPr>
            <w:r w:rsidRPr="00B30F3C">
              <w:rPr>
                <w:rFonts w:ascii="Arial" w:hAnsi="Arial"/>
                <w:szCs w:val="24"/>
              </w:rPr>
              <w:t>1</w:t>
            </w:r>
          </w:p>
        </w:tc>
      </w:tr>
      <w:tr w:rsidR="00745B5B" w:rsidRPr="00B30F3C" w:rsidTr="00F85C89">
        <w:tc>
          <w:tcPr>
            <w:tcW w:w="3430" w:type="dxa"/>
            <w:vAlign w:val="bottom"/>
          </w:tcPr>
          <w:p w:rsidR="00745B5B" w:rsidRPr="00B30F3C" w:rsidRDefault="00745B5B">
            <w:pPr>
              <w:pStyle w:val="ABCFootnote"/>
              <w:spacing w:line="200" w:lineRule="exact"/>
              <w:ind w:left="140" w:hanging="140"/>
              <w:rPr>
                <w:szCs w:val="24"/>
                <w:lang w:val="ru-RU"/>
              </w:rPr>
            </w:pPr>
            <w:r w:rsidRPr="00B30F3C">
              <w:rPr>
                <w:rFonts w:ascii="Arial" w:hAnsi="Arial"/>
                <w:szCs w:val="24"/>
                <w:lang w:val="ru-RU"/>
              </w:rPr>
              <w:t xml:space="preserve">Прочая задолженность по налогам, кроме налога на прибыль </w:t>
            </w:r>
          </w:p>
        </w:tc>
        <w:tc>
          <w:tcPr>
            <w:tcW w:w="681" w:type="dxa"/>
            <w:vAlign w:val="bottom"/>
          </w:tcPr>
          <w:p w:rsidR="00745B5B" w:rsidRPr="00B30F3C" w:rsidRDefault="00745B5B">
            <w:pPr>
              <w:pStyle w:val="ABCFootnote"/>
              <w:spacing w:line="200" w:lineRule="exact"/>
              <w:jc w:val="center"/>
              <w:rPr>
                <w:rFonts w:ascii="Arial" w:hAnsi="Arial"/>
                <w:szCs w:val="24"/>
              </w:rPr>
            </w:pPr>
            <w:r w:rsidRPr="00B30F3C">
              <w:rPr>
                <w:rFonts w:ascii="Arial" w:hAnsi="Arial"/>
                <w:szCs w:val="24"/>
              </w:rPr>
              <w:t>16</w:t>
            </w:r>
          </w:p>
        </w:tc>
        <w:tc>
          <w:tcPr>
            <w:tcW w:w="1260" w:type="dxa"/>
            <w:vAlign w:val="bottom"/>
          </w:tcPr>
          <w:p w:rsidR="00745B5B" w:rsidRPr="00B30F3C" w:rsidRDefault="00745B5B">
            <w:pPr>
              <w:pStyle w:val="ABCFootnote"/>
              <w:tabs>
                <w:tab w:val="decimal" w:pos="1078"/>
              </w:tabs>
              <w:spacing w:line="200" w:lineRule="exact"/>
              <w:ind w:right="57"/>
              <w:rPr>
                <w:rFonts w:ascii="Arial" w:hAnsi="Arial"/>
                <w:szCs w:val="24"/>
              </w:rPr>
            </w:pPr>
            <w:r w:rsidRPr="00B30F3C">
              <w:rPr>
                <w:rFonts w:ascii="Arial" w:hAnsi="Arial"/>
                <w:szCs w:val="24"/>
              </w:rPr>
              <w:t>153</w:t>
            </w:r>
          </w:p>
        </w:tc>
        <w:tc>
          <w:tcPr>
            <w:tcW w:w="1208" w:type="dxa"/>
            <w:gridSpan w:val="2"/>
            <w:vAlign w:val="bottom"/>
          </w:tcPr>
          <w:p w:rsidR="00745B5B" w:rsidRPr="00B30F3C" w:rsidRDefault="00745B5B">
            <w:pPr>
              <w:pStyle w:val="ABCFootnote"/>
              <w:tabs>
                <w:tab w:val="decimal" w:pos="952"/>
              </w:tabs>
              <w:spacing w:line="200" w:lineRule="exact"/>
              <w:ind w:right="57"/>
              <w:rPr>
                <w:rFonts w:ascii="Arial" w:hAnsi="Arial"/>
                <w:szCs w:val="24"/>
              </w:rPr>
            </w:pPr>
            <w:r w:rsidRPr="00B30F3C">
              <w:rPr>
                <w:rFonts w:ascii="Arial" w:hAnsi="Arial"/>
                <w:szCs w:val="24"/>
              </w:rPr>
              <w:t>143</w:t>
            </w:r>
          </w:p>
        </w:tc>
        <w:tc>
          <w:tcPr>
            <w:tcW w:w="224" w:type="dxa"/>
            <w:vAlign w:val="bottom"/>
          </w:tcPr>
          <w:p w:rsidR="00745B5B" w:rsidRPr="00B30F3C" w:rsidRDefault="00745B5B">
            <w:pPr>
              <w:pStyle w:val="ABCFootnote"/>
              <w:tabs>
                <w:tab w:val="decimal" w:pos="1078"/>
              </w:tabs>
              <w:spacing w:line="200" w:lineRule="exact"/>
              <w:ind w:right="57"/>
              <w:rPr>
                <w:rFonts w:ascii="Arial" w:hAnsi="Arial"/>
                <w:szCs w:val="24"/>
              </w:rPr>
            </w:pPr>
          </w:p>
        </w:tc>
        <w:tc>
          <w:tcPr>
            <w:tcW w:w="1316" w:type="dxa"/>
            <w:vAlign w:val="bottom"/>
          </w:tcPr>
          <w:p w:rsidR="00745B5B" w:rsidRPr="00B30F3C" w:rsidRDefault="00745B5B">
            <w:pPr>
              <w:pStyle w:val="ABCFootnote"/>
              <w:tabs>
                <w:tab w:val="decimal" w:pos="1078"/>
              </w:tabs>
              <w:spacing w:line="200" w:lineRule="exact"/>
              <w:ind w:right="57"/>
              <w:rPr>
                <w:rFonts w:ascii="Arial" w:hAnsi="Arial"/>
                <w:szCs w:val="24"/>
              </w:rPr>
            </w:pPr>
            <w:r w:rsidRPr="00B30F3C">
              <w:rPr>
                <w:rFonts w:ascii="Arial" w:hAnsi="Arial"/>
                <w:szCs w:val="24"/>
              </w:rPr>
              <w:t>5</w:t>
            </w:r>
          </w:p>
        </w:tc>
        <w:tc>
          <w:tcPr>
            <w:tcW w:w="1287" w:type="dxa"/>
            <w:gridSpan w:val="2"/>
            <w:vAlign w:val="bottom"/>
          </w:tcPr>
          <w:p w:rsidR="00745B5B" w:rsidRPr="00B30F3C" w:rsidRDefault="00745B5B">
            <w:pPr>
              <w:pStyle w:val="ABCFootnote"/>
              <w:tabs>
                <w:tab w:val="decimal" w:pos="1078"/>
              </w:tabs>
              <w:spacing w:line="200" w:lineRule="exact"/>
              <w:ind w:right="57"/>
              <w:rPr>
                <w:rFonts w:ascii="Arial" w:hAnsi="Arial"/>
                <w:szCs w:val="24"/>
              </w:rPr>
            </w:pPr>
            <w:r w:rsidRPr="00B30F3C">
              <w:rPr>
                <w:rFonts w:ascii="Arial" w:hAnsi="Arial"/>
                <w:szCs w:val="24"/>
              </w:rPr>
              <w:t>5</w:t>
            </w:r>
          </w:p>
        </w:tc>
      </w:tr>
      <w:tr w:rsidR="00745B5B" w:rsidRPr="00B30F3C" w:rsidTr="00F85C89">
        <w:tc>
          <w:tcPr>
            <w:tcW w:w="3430" w:type="dxa"/>
            <w:vAlign w:val="bottom"/>
          </w:tcPr>
          <w:p w:rsidR="00745B5B" w:rsidRPr="00B30F3C" w:rsidRDefault="00745B5B">
            <w:pPr>
              <w:pStyle w:val="ABCFootnote"/>
              <w:spacing w:line="200" w:lineRule="exact"/>
              <w:ind w:left="140" w:hanging="140"/>
              <w:rPr>
                <w:szCs w:val="24"/>
              </w:rPr>
            </w:pPr>
            <w:r w:rsidRPr="00B30F3C">
              <w:rPr>
                <w:rFonts w:ascii="Arial" w:hAnsi="Arial"/>
                <w:szCs w:val="24"/>
                <w:lang w:val="ru-RU"/>
              </w:rPr>
              <w:t>Краткосрочные кредиты и займы</w:t>
            </w:r>
          </w:p>
        </w:tc>
        <w:tc>
          <w:tcPr>
            <w:tcW w:w="681" w:type="dxa"/>
            <w:vAlign w:val="bottom"/>
          </w:tcPr>
          <w:p w:rsidR="00745B5B" w:rsidRPr="00B30F3C" w:rsidRDefault="00745B5B">
            <w:pPr>
              <w:pStyle w:val="ABCFootnote"/>
              <w:spacing w:line="200" w:lineRule="exact"/>
              <w:jc w:val="center"/>
              <w:rPr>
                <w:rFonts w:ascii="Arial" w:hAnsi="Arial"/>
                <w:szCs w:val="24"/>
              </w:rPr>
            </w:pPr>
            <w:r w:rsidRPr="00B30F3C">
              <w:rPr>
                <w:rFonts w:ascii="Arial" w:hAnsi="Arial"/>
                <w:szCs w:val="24"/>
              </w:rPr>
              <w:t>14</w:t>
            </w:r>
          </w:p>
        </w:tc>
        <w:tc>
          <w:tcPr>
            <w:tcW w:w="1260" w:type="dxa"/>
            <w:vAlign w:val="bottom"/>
          </w:tcPr>
          <w:p w:rsidR="00745B5B" w:rsidRPr="00B30F3C" w:rsidRDefault="00745B5B">
            <w:pPr>
              <w:pStyle w:val="ABCFootnote"/>
              <w:tabs>
                <w:tab w:val="decimal" w:pos="1078"/>
              </w:tabs>
              <w:spacing w:line="200" w:lineRule="exact"/>
              <w:ind w:right="57"/>
              <w:rPr>
                <w:rFonts w:ascii="Arial" w:hAnsi="Arial"/>
                <w:szCs w:val="24"/>
              </w:rPr>
            </w:pPr>
            <w:r w:rsidRPr="00B30F3C">
              <w:rPr>
                <w:rFonts w:ascii="Arial" w:hAnsi="Arial"/>
                <w:szCs w:val="24"/>
              </w:rPr>
              <w:t xml:space="preserve">2 </w:t>
            </w:r>
            <w:r w:rsidRPr="00B30F3C">
              <w:rPr>
                <w:rFonts w:ascii="Arial" w:hAnsi="Arial" w:cs="Arial"/>
                <w:szCs w:val="18"/>
              </w:rPr>
              <w:t>653</w:t>
            </w:r>
          </w:p>
        </w:tc>
        <w:tc>
          <w:tcPr>
            <w:tcW w:w="1208" w:type="dxa"/>
            <w:gridSpan w:val="2"/>
            <w:vAlign w:val="bottom"/>
          </w:tcPr>
          <w:p w:rsidR="00745B5B" w:rsidRPr="00B30F3C" w:rsidRDefault="00745B5B">
            <w:pPr>
              <w:pStyle w:val="ABCFootnote"/>
              <w:tabs>
                <w:tab w:val="decimal" w:pos="952"/>
              </w:tabs>
              <w:spacing w:line="200" w:lineRule="exact"/>
              <w:ind w:right="57"/>
              <w:rPr>
                <w:rFonts w:ascii="Arial" w:hAnsi="Arial"/>
                <w:szCs w:val="24"/>
              </w:rPr>
            </w:pPr>
            <w:r w:rsidRPr="00B30F3C">
              <w:rPr>
                <w:rFonts w:ascii="Arial" w:hAnsi="Arial"/>
                <w:szCs w:val="24"/>
              </w:rPr>
              <w:t>5 459</w:t>
            </w:r>
          </w:p>
        </w:tc>
        <w:tc>
          <w:tcPr>
            <w:tcW w:w="224" w:type="dxa"/>
            <w:vAlign w:val="bottom"/>
          </w:tcPr>
          <w:p w:rsidR="00745B5B" w:rsidRPr="00B30F3C" w:rsidRDefault="00745B5B">
            <w:pPr>
              <w:pStyle w:val="ABCFootnote"/>
              <w:tabs>
                <w:tab w:val="decimal" w:pos="1078"/>
              </w:tabs>
              <w:spacing w:line="200" w:lineRule="exact"/>
              <w:ind w:right="57"/>
              <w:rPr>
                <w:rFonts w:ascii="Arial" w:hAnsi="Arial"/>
                <w:szCs w:val="24"/>
              </w:rPr>
            </w:pPr>
          </w:p>
        </w:tc>
        <w:tc>
          <w:tcPr>
            <w:tcW w:w="1316" w:type="dxa"/>
            <w:vAlign w:val="bottom"/>
          </w:tcPr>
          <w:p w:rsidR="00745B5B" w:rsidRPr="00B30F3C" w:rsidRDefault="00745B5B" w:rsidP="0071582E">
            <w:pPr>
              <w:pStyle w:val="ABCFootnote"/>
              <w:tabs>
                <w:tab w:val="decimal" w:pos="1078"/>
              </w:tabs>
              <w:spacing w:line="200" w:lineRule="exact"/>
              <w:ind w:right="57"/>
              <w:rPr>
                <w:rFonts w:ascii="Arial" w:hAnsi="Arial"/>
                <w:szCs w:val="24"/>
              </w:rPr>
            </w:pPr>
            <w:r w:rsidRPr="00B30F3C">
              <w:rPr>
                <w:rFonts w:ascii="Arial" w:hAnsi="Arial"/>
                <w:szCs w:val="24"/>
              </w:rPr>
              <w:t>82</w:t>
            </w:r>
          </w:p>
        </w:tc>
        <w:tc>
          <w:tcPr>
            <w:tcW w:w="1287" w:type="dxa"/>
            <w:gridSpan w:val="2"/>
            <w:vAlign w:val="bottom"/>
          </w:tcPr>
          <w:p w:rsidR="00745B5B" w:rsidRPr="00B30F3C" w:rsidRDefault="00745B5B">
            <w:pPr>
              <w:pStyle w:val="ABCFootnote"/>
              <w:tabs>
                <w:tab w:val="decimal" w:pos="1078"/>
              </w:tabs>
              <w:spacing w:line="200" w:lineRule="exact"/>
              <w:ind w:right="57"/>
              <w:rPr>
                <w:rFonts w:ascii="Arial" w:hAnsi="Arial"/>
                <w:szCs w:val="24"/>
              </w:rPr>
            </w:pPr>
            <w:r w:rsidRPr="00B30F3C">
              <w:rPr>
                <w:rFonts w:ascii="Arial" w:hAnsi="Arial"/>
                <w:szCs w:val="24"/>
              </w:rPr>
              <w:t>178</w:t>
            </w:r>
          </w:p>
        </w:tc>
      </w:tr>
      <w:tr w:rsidR="00745B5B" w:rsidRPr="00B30F3C" w:rsidTr="00F85C89">
        <w:tc>
          <w:tcPr>
            <w:tcW w:w="3430" w:type="dxa"/>
            <w:vAlign w:val="bottom"/>
          </w:tcPr>
          <w:p w:rsidR="00745B5B" w:rsidRPr="00B30F3C" w:rsidRDefault="00745B5B">
            <w:pPr>
              <w:pStyle w:val="ABCFootnote"/>
              <w:spacing w:line="200" w:lineRule="exact"/>
              <w:ind w:left="140" w:hanging="140"/>
              <w:rPr>
                <w:szCs w:val="24"/>
                <w:lang w:val="ru-RU"/>
              </w:rPr>
            </w:pPr>
            <w:r w:rsidRPr="00B30F3C">
              <w:rPr>
                <w:rFonts w:ascii="Arial" w:hAnsi="Arial"/>
                <w:szCs w:val="24"/>
                <w:lang w:val="ru-RU"/>
              </w:rPr>
              <w:t>Авансы полученные и прочие краткосрочные обязательства</w:t>
            </w:r>
          </w:p>
        </w:tc>
        <w:tc>
          <w:tcPr>
            <w:tcW w:w="681" w:type="dxa"/>
            <w:vAlign w:val="bottom"/>
          </w:tcPr>
          <w:p w:rsidR="00745B5B" w:rsidRPr="00B30F3C" w:rsidRDefault="00745B5B">
            <w:pPr>
              <w:pStyle w:val="ABCFootnote"/>
              <w:spacing w:line="200" w:lineRule="exact"/>
              <w:jc w:val="center"/>
              <w:rPr>
                <w:rFonts w:ascii="Arial" w:hAnsi="Arial"/>
                <w:szCs w:val="24"/>
              </w:rPr>
            </w:pPr>
            <w:r w:rsidRPr="00B30F3C">
              <w:rPr>
                <w:rFonts w:ascii="Arial" w:hAnsi="Arial"/>
                <w:szCs w:val="24"/>
              </w:rPr>
              <w:t>15</w:t>
            </w:r>
          </w:p>
        </w:tc>
        <w:tc>
          <w:tcPr>
            <w:tcW w:w="1260" w:type="dxa"/>
            <w:tcBorders>
              <w:bottom w:val="single" w:sz="6" w:space="0" w:color="auto"/>
            </w:tcBorders>
            <w:vAlign w:val="bottom"/>
          </w:tcPr>
          <w:p w:rsidR="00745B5B" w:rsidRPr="00B30F3C" w:rsidRDefault="00745B5B">
            <w:pPr>
              <w:pStyle w:val="ABCFootnote"/>
              <w:tabs>
                <w:tab w:val="decimal" w:pos="1078"/>
              </w:tabs>
              <w:spacing w:line="200" w:lineRule="exact"/>
              <w:ind w:right="57"/>
              <w:rPr>
                <w:rFonts w:ascii="Arial" w:hAnsi="Arial"/>
                <w:szCs w:val="24"/>
              </w:rPr>
            </w:pPr>
            <w:r w:rsidRPr="00B30F3C">
              <w:rPr>
                <w:rFonts w:ascii="Arial" w:hAnsi="Arial"/>
                <w:szCs w:val="24"/>
              </w:rPr>
              <w:t>1 720</w:t>
            </w:r>
          </w:p>
        </w:tc>
        <w:tc>
          <w:tcPr>
            <w:tcW w:w="1208" w:type="dxa"/>
            <w:gridSpan w:val="2"/>
            <w:tcBorders>
              <w:bottom w:val="single" w:sz="6" w:space="0" w:color="auto"/>
            </w:tcBorders>
            <w:vAlign w:val="bottom"/>
          </w:tcPr>
          <w:p w:rsidR="00745B5B" w:rsidRPr="00B30F3C" w:rsidRDefault="00745B5B">
            <w:pPr>
              <w:pStyle w:val="ABCFootnote"/>
              <w:tabs>
                <w:tab w:val="decimal" w:pos="952"/>
              </w:tabs>
              <w:spacing w:line="200" w:lineRule="exact"/>
              <w:ind w:right="57"/>
              <w:rPr>
                <w:rFonts w:ascii="Arial" w:hAnsi="Arial"/>
                <w:szCs w:val="24"/>
              </w:rPr>
            </w:pPr>
            <w:r w:rsidRPr="00B30F3C">
              <w:rPr>
                <w:rFonts w:ascii="Arial" w:hAnsi="Arial"/>
                <w:szCs w:val="24"/>
              </w:rPr>
              <w:t>1 242</w:t>
            </w:r>
          </w:p>
        </w:tc>
        <w:tc>
          <w:tcPr>
            <w:tcW w:w="224" w:type="dxa"/>
            <w:vAlign w:val="bottom"/>
          </w:tcPr>
          <w:p w:rsidR="00745B5B" w:rsidRPr="00B30F3C" w:rsidRDefault="00745B5B">
            <w:pPr>
              <w:pStyle w:val="ABCFootnote"/>
              <w:tabs>
                <w:tab w:val="decimal" w:pos="1078"/>
              </w:tabs>
              <w:spacing w:line="200" w:lineRule="exact"/>
              <w:ind w:right="57"/>
              <w:rPr>
                <w:rFonts w:ascii="Arial" w:hAnsi="Arial"/>
                <w:szCs w:val="24"/>
              </w:rPr>
            </w:pPr>
          </w:p>
        </w:tc>
        <w:tc>
          <w:tcPr>
            <w:tcW w:w="1316" w:type="dxa"/>
            <w:tcBorders>
              <w:bottom w:val="single" w:sz="6" w:space="0" w:color="auto"/>
            </w:tcBorders>
            <w:vAlign w:val="bottom"/>
          </w:tcPr>
          <w:p w:rsidR="00745B5B" w:rsidRPr="00B30F3C" w:rsidRDefault="00745B5B">
            <w:pPr>
              <w:pStyle w:val="ABCFootnote"/>
              <w:tabs>
                <w:tab w:val="decimal" w:pos="1078"/>
              </w:tabs>
              <w:spacing w:line="200" w:lineRule="exact"/>
              <w:ind w:right="57"/>
              <w:rPr>
                <w:rFonts w:ascii="Arial" w:hAnsi="Arial"/>
                <w:szCs w:val="24"/>
              </w:rPr>
            </w:pPr>
            <w:r w:rsidRPr="00B30F3C">
              <w:rPr>
                <w:rFonts w:ascii="Arial" w:hAnsi="Arial"/>
                <w:szCs w:val="24"/>
              </w:rPr>
              <w:t>53</w:t>
            </w:r>
          </w:p>
        </w:tc>
        <w:tc>
          <w:tcPr>
            <w:tcW w:w="1287" w:type="dxa"/>
            <w:gridSpan w:val="2"/>
            <w:tcBorders>
              <w:bottom w:val="single" w:sz="6" w:space="0" w:color="auto"/>
            </w:tcBorders>
            <w:vAlign w:val="bottom"/>
          </w:tcPr>
          <w:p w:rsidR="00745B5B" w:rsidRPr="00B30F3C" w:rsidRDefault="00745B5B">
            <w:pPr>
              <w:pStyle w:val="ABCFootnote"/>
              <w:tabs>
                <w:tab w:val="decimal" w:pos="1078"/>
              </w:tabs>
              <w:spacing w:line="200" w:lineRule="exact"/>
              <w:ind w:right="57"/>
              <w:rPr>
                <w:rFonts w:ascii="Arial" w:hAnsi="Arial"/>
                <w:szCs w:val="24"/>
              </w:rPr>
            </w:pPr>
            <w:r w:rsidRPr="00B30F3C">
              <w:rPr>
                <w:rFonts w:ascii="Arial" w:hAnsi="Arial"/>
                <w:szCs w:val="24"/>
              </w:rPr>
              <w:t>41</w:t>
            </w:r>
          </w:p>
        </w:tc>
      </w:tr>
      <w:tr w:rsidR="00745B5B" w:rsidRPr="00B30F3C" w:rsidTr="00F85C89">
        <w:tc>
          <w:tcPr>
            <w:tcW w:w="3430" w:type="dxa"/>
            <w:vAlign w:val="bottom"/>
          </w:tcPr>
          <w:p w:rsidR="00745B5B" w:rsidRPr="00B30F3C" w:rsidRDefault="00745B5B">
            <w:pPr>
              <w:pStyle w:val="ABCFootnote"/>
              <w:spacing w:line="200" w:lineRule="exact"/>
              <w:ind w:left="140" w:hanging="140"/>
              <w:rPr>
                <w:szCs w:val="24"/>
                <w:lang w:val="ru-RU"/>
              </w:rPr>
            </w:pPr>
            <w:r w:rsidRPr="00B30F3C">
              <w:rPr>
                <w:rFonts w:ascii="Arial" w:hAnsi="Arial"/>
                <w:b/>
                <w:szCs w:val="24"/>
                <w:lang w:val="ru-RU"/>
              </w:rPr>
              <w:t>Итого краткосрочные обязательства</w:t>
            </w:r>
          </w:p>
        </w:tc>
        <w:tc>
          <w:tcPr>
            <w:tcW w:w="681" w:type="dxa"/>
            <w:vAlign w:val="bottom"/>
          </w:tcPr>
          <w:p w:rsidR="00745B5B" w:rsidRPr="00B30F3C" w:rsidRDefault="00745B5B">
            <w:pPr>
              <w:pStyle w:val="ABCFootnote"/>
              <w:spacing w:line="200" w:lineRule="exact"/>
              <w:jc w:val="center"/>
              <w:rPr>
                <w:rFonts w:ascii="Arial" w:hAnsi="Arial"/>
                <w:b/>
                <w:szCs w:val="24"/>
                <w:lang w:val="ru-RU"/>
              </w:rPr>
            </w:pPr>
          </w:p>
        </w:tc>
        <w:tc>
          <w:tcPr>
            <w:tcW w:w="1260" w:type="dxa"/>
            <w:tcBorders>
              <w:top w:val="single" w:sz="6" w:space="0" w:color="auto"/>
              <w:bottom w:val="single" w:sz="6" w:space="0" w:color="auto"/>
            </w:tcBorders>
            <w:vAlign w:val="bottom"/>
          </w:tcPr>
          <w:p w:rsidR="00745B5B" w:rsidRPr="00B30F3C" w:rsidRDefault="00745B5B" w:rsidP="0071582E">
            <w:pPr>
              <w:pStyle w:val="ABCFootnote"/>
              <w:tabs>
                <w:tab w:val="decimal" w:pos="1078"/>
              </w:tabs>
              <w:spacing w:line="200" w:lineRule="exact"/>
              <w:ind w:right="57"/>
              <w:rPr>
                <w:rFonts w:ascii="Arial" w:hAnsi="Arial"/>
                <w:b/>
                <w:szCs w:val="24"/>
              </w:rPr>
            </w:pPr>
            <w:r w:rsidRPr="00B30F3C">
              <w:rPr>
                <w:rFonts w:ascii="Arial" w:hAnsi="Arial"/>
                <w:b/>
                <w:szCs w:val="24"/>
              </w:rPr>
              <w:t>6 096</w:t>
            </w:r>
          </w:p>
        </w:tc>
        <w:tc>
          <w:tcPr>
            <w:tcW w:w="1208" w:type="dxa"/>
            <w:gridSpan w:val="2"/>
            <w:tcBorders>
              <w:top w:val="single" w:sz="6" w:space="0" w:color="auto"/>
              <w:bottom w:val="single" w:sz="6" w:space="0" w:color="auto"/>
            </w:tcBorders>
            <w:vAlign w:val="bottom"/>
          </w:tcPr>
          <w:p w:rsidR="00745B5B" w:rsidRPr="00B30F3C" w:rsidRDefault="00745B5B">
            <w:pPr>
              <w:pStyle w:val="ABCFootnote"/>
              <w:tabs>
                <w:tab w:val="decimal" w:pos="952"/>
              </w:tabs>
              <w:spacing w:line="200" w:lineRule="exact"/>
              <w:ind w:right="57"/>
              <w:rPr>
                <w:rFonts w:ascii="Arial" w:hAnsi="Arial"/>
                <w:b/>
                <w:szCs w:val="24"/>
              </w:rPr>
            </w:pPr>
            <w:r w:rsidRPr="00B30F3C">
              <w:rPr>
                <w:rFonts w:ascii="Arial" w:hAnsi="Arial"/>
                <w:b/>
                <w:szCs w:val="24"/>
              </w:rPr>
              <w:t>7 548</w:t>
            </w:r>
          </w:p>
        </w:tc>
        <w:tc>
          <w:tcPr>
            <w:tcW w:w="224" w:type="dxa"/>
            <w:vAlign w:val="bottom"/>
          </w:tcPr>
          <w:p w:rsidR="00745B5B" w:rsidRPr="00B30F3C" w:rsidRDefault="00745B5B">
            <w:pPr>
              <w:pStyle w:val="ABCFootnote"/>
              <w:tabs>
                <w:tab w:val="decimal" w:pos="1078"/>
              </w:tabs>
              <w:spacing w:line="200" w:lineRule="exact"/>
              <w:ind w:right="57"/>
              <w:rPr>
                <w:rFonts w:ascii="Arial" w:hAnsi="Arial"/>
                <w:b/>
                <w:szCs w:val="24"/>
              </w:rPr>
            </w:pPr>
          </w:p>
        </w:tc>
        <w:tc>
          <w:tcPr>
            <w:tcW w:w="1316" w:type="dxa"/>
            <w:tcBorders>
              <w:top w:val="single" w:sz="6" w:space="0" w:color="auto"/>
              <w:bottom w:val="single" w:sz="6" w:space="0" w:color="auto"/>
            </w:tcBorders>
            <w:vAlign w:val="bottom"/>
          </w:tcPr>
          <w:p w:rsidR="00745B5B" w:rsidRPr="00B30F3C" w:rsidRDefault="00745B5B">
            <w:pPr>
              <w:pStyle w:val="ABCFootnote"/>
              <w:tabs>
                <w:tab w:val="decimal" w:pos="1078"/>
              </w:tabs>
              <w:spacing w:line="200" w:lineRule="exact"/>
              <w:ind w:right="57"/>
              <w:rPr>
                <w:rFonts w:ascii="Arial" w:hAnsi="Arial"/>
                <w:b/>
                <w:szCs w:val="24"/>
                <w:lang w:val="ru-RU"/>
              </w:rPr>
            </w:pPr>
            <w:r w:rsidRPr="00B30F3C">
              <w:rPr>
                <w:rFonts w:ascii="Arial" w:hAnsi="Arial"/>
                <w:b/>
                <w:szCs w:val="24"/>
              </w:rPr>
              <w:t>189</w:t>
            </w:r>
          </w:p>
        </w:tc>
        <w:tc>
          <w:tcPr>
            <w:tcW w:w="1287" w:type="dxa"/>
            <w:gridSpan w:val="2"/>
            <w:tcBorders>
              <w:top w:val="single" w:sz="6" w:space="0" w:color="auto"/>
              <w:bottom w:val="single" w:sz="6" w:space="0" w:color="auto"/>
            </w:tcBorders>
            <w:vAlign w:val="bottom"/>
          </w:tcPr>
          <w:p w:rsidR="00745B5B" w:rsidRPr="00B30F3C" w:rsidRDefault="00745B5B">
            <w:pPr>
              <w:pStyle w:val="ABCFootnote"/>
              <w:tabs>
                <w:tab w:val="decimal" w:pos="1078"/>
              </w:tabs>
              <w:spacing w:line="200" w:lineRule="exact"/>
              <w:ind w:right="57"/>
              <w:rPr>
                <w:rFonts w:ascii="Arial" w:hAnsi="Arial"/>
                <w:b/>
                <w:szCs w:val="24"/>
              </w:rPr>
            </w:pPr>
            <w:r w:rsidRPr="00B30F3C">
              <w:rPr>
                <w:rFonts w:ascii="Arial" w:hAnsi="Arial"/>
                <w:b/>
                <w:szCs w:val="24"/>
              </w:rPr>
              <w:t>248</w:t>
            </w:r>
          </w:p>
        </w:tc>
      </w:tr>
      <w:tr w:rsidR="00745B5B" w:rsidRPr="00B30F3C" w:rsidTr="00F85C89">
        <w:trPr>
          <w:trHeight w:hRule="exact" w:val="113"/>
        </w:trPr>
        <w:tc>
          <w:tcPr>
            <w:tcW w:w="3430" w:type="dxa"/>
            <w:vAlign w:val="bottom"/>
          </w:tcPr>
          <w:p w:rsidR="00745B5B" w:rsidRPr="00B30F3C" w:rsidRDefault="00745B5B">
            <w:pPr>
              <w:pStyle w:val="ABCFootnote"/>
              <w:spacing w:line="200" w:lineRule="exact"/>
              <w:ind w:left="140" w:hanging="140"/>
              <w:rPr>
                <w:rFonts w:ascii="Arial" w:hAnsi="Arial"/>
                <w:szCs w:val="24"/>
              </w:rPr>
            </w:pPr>
          </w:p>
        </w:tc>
        <w:tc>
          <w:tcPr>
            <w:tcW w:w="681" w:type="dxa"/>
            <w:vAlign w:val="bottom"/>
          </w:tcPr>
          <w:p w:rsidR="00745B5B" w:rsidRPr="00B30F3C" w:rsidRDefault="00745B5B">
            <w:pPr>
              <w:pStyle w:val="ABCFootnote"/>
              <w:spacing w:line="200" w:lineRule="exact"/>
              <w:jc w:val="center"/>
              <w:rPr>
                <w:rFonts w:ascii="Arial" w:hAnsi="Arial"/>
                <w:szCs w:val="24"/>
              </w:rPr>
            </w:pPr>
          </w:p>
        </w:tc>
        <w:tc>
          <w:tcPr>
            <w:tcW w:w="1260" w:type="dxa"/>
            <w:tcBorders>
              <w:top w:val="single" w:sz="6" w:space="0" w:color="auto"/>
            </w:tcBorders>
            <w:vAlign w:val="bottom"/>
          </w:tcPr>
          <w:p w:rsidR="00745B5B" w:rsidRPr="00B30F3C" w:rsidRDefault="00745B5B">
            <w:pPr>
              <w:pStyle w:val="ABCFootnote"/>
              <w:tabs>
                <w:tab w:val="decimal" w:pos="1078"/>
              </w:tabs>
              <w:spacing w:line="200" w:lineRule="exact"/>
              <w:rPr>
                <w:rFonts w:ascii="Arial" w:hAnsi="Arial"/>
                <w:szCs w:val="24"/>
              </w:rPr>
            </w:pPr>
          </w:p>
        </w:tc>
        <w:tc>
          <w:tcPr>
            <w:tcW w:w="1208" w:type="dxa"/>
            <w:gridSpan w:val="2"/>
            <w:tcBorders>
              <w:top w:val="single" w:sz="6" w:space="0" w:color="auto"/>
            </w:tcBorders>
            <w:vAlign w:val="bottom"/>
          </w:tcPr>
          <w:p w:rsidR="00745B5B" w:rsidRPr="00B30F3C" w:rsidRDefault="00745B5B">
            <w:pPr>
              <w:pStyle w:val="ABCFootnote"/>
              <w:tabs>
                <w:tab w:val="decimal" w:pos="952"/>
              </w:tabs>
              <w:spacing w:line="200" w:lineRule="exact"/>
              <w:ind w:right="57"/>
              <w:rPr>
                <w:rFonts w:ascii="Arial" w:hAnsi="Arial"/>
                <w:szCs w:val="24"/>
              </w:rPr>
            </w:pPr>
          </w:p>
        </w:tc>
        <w:tc>
          <w:tcPr>
            <w:tcW w:w="224" w:type="dxa"/>
            <w:vAlign w:val="bottom"/>
          </w:tcPr>
          <w:p w:rsidR="00745B5B" w:rsidRPr="00B30F3C" w:rsidRDefault="00745B5B">
            <w:pPr>
              <w:pStyle w:val="ABCFootnote"/>
              <w:tabs>
                <w:tab w:val="decimal" w:pos="1078"/>
              </w:tabs>
              <w:spacing w:line="200" w:lineRule="exact"/>
              <w:ind w:right="57"/>
              <w:rPr>
                <w:rFonts w:ascii="Arial" w:hAnsi="Arial"/>
                <w:szCs w:val="24"/>
              </w:rPr>
            </w:pPr>
          </w:p>
        </w:tc>
        <w:tc>
          <w:tcPr>
            <w:tcW w:w="1316" w:type="dxa"/>
            <w:tcBorders>
              <w:top w:val="single" w:sz="6" w:space="0" w:color="auto"/>
            </w:tcBorders>
            <w:vAlign w:val="bottom"/>
          </w:tcPr>
          <w:p w:rsidR="00745B5B" w:rsidRPr="00B30F3C" w:rsidRDefault="00745B5B">
            <w:pPr>
              <w:pStyle w:val="ABCFootnote"/>
              <w:tabs>
                <w:tab w:val="decimal" w:pos="1078"/>
              </w:tabs>
              <w:spacing w:line="200" w:lineRule="exact"/>
              <w:ind w:right="57"/>
              <w:rPr>
                <w:rFonts w:ascii="Arial" w:hAnsi="Arial"/>
                <w:szCs w:val="24"/>
              </w:rPr>
            </w:pPr>
          </w:p>
        </w:tc>
        <w:tc>
          <w:tcPr>
            <w:tcW w:w="1287" w:type="dxa"/>
            <w:gridSpan w:val="2"/>
            <w:tcBorders>
              <w:top w:val="single" w:sz="6" w:space="0" w:color="auto"/>
            </w:tcBorders>
            <w:vAlign w:val="bottom"/>
          </w:tcPr>
          <w:p w:rsidR="00745B5B" w:rsidRPr="00B30F3C" w:rsidRDefault="00745B5B">
            <w:pPr>
              <w:pStyle w:val="ABCFootnote"/>
              <w:tabs>
                <w:tab w:val="decimal" w:pos="1078"/>
              </w:tabs>
              <w:spacing w:line="200" w:lineRule="exact"/>
              <w:ind w:right="57"/>
              <w:rPr>
                <w:rFonts w:ascii="Arial" w:hAnsi="Arial"/>
                <w:szCs w:val="24"/>
              </w:rPr>
            </w:pPr>
          </w:p>
        </w:tc>
      </w:tr>
      <w:tr w:rsidR="00745B5B" w:rsidRPr="00B30F3C" w:rsidTr="00F85C89">
        <w:tc>
          <w:tcPr>
            <w:tcW w:w="3430" w:type="dxa"/>
            <w:vAlign w:val="bottom"/>
          </w:tcPr>
          <w:p w:rsidR="00745B5B" w:rsidRPr="00B30F3C" w:rsidRDefault="00745B5B">
            <w:pPr>
              <w:pStyle w:val="ABCFootnote"/>
              <w:spacing w:line="200" w:lineRule="exact"/>
              <w:ind w:left="140" w:hanging="140"/>
              <w:rPr>
                <w:szCs w:val="24"/>
              </w:rPr>
            </w:pPr>
            <w:r w:rsidRPr="00B30F3C">
              <w:rPr>
                <w:rFonts w:ascii="Arial" w:hAnsi="Arial"/>
                <w:b/>
                <w:szCs w:val="24"/>
                <w:lang w:val="ru-RU"/>
              </w:rPr>
              <w:t>Долгосрочные обязательства</w:t>
            </w:r>
          </w:p>
        </w:tc>
        <w:tc>
          <w:tcPr>
            <w:tcW w:w="681" w:type="dxa"/>
            <w:vAlign w:val="bottom"/>
          </w:tcPr>
          <w:p w:rsidR="00745B5B" w:rsidRPr="00B30F3C" w:rsidRDefault="00745B5B">
            <w:pPr>
              <w:pStyle w:val="ABCFootnote"/>
              <w:spacing w:line="200" w:lineRule="exact"/>
              <w:jc w:val="center"/>
              <w:rPr>
                <w:rFonts w:ascii="Arial" w:hAnsi="Arial"/>
                <w:szCs w:val="24"/>
              </w:rPr>
            </w:pPr>
          </w:p>
        </w:tc>
        <w:tc>
          <w:tcPr>
            <w:tcW w:w="1260" w:type="dxa"/>
            <w:vAlign w:val="bottom"/>
          </w:tcPr>
          <w:p w:rsidR="00745B5B" w:rsidRPr="00B30F3C" w:rsidRDefault="00745B5B">
            <w:pPr>
              <w:pStyle w:val="ABCFootnote"/>
              <w:tabs>
                <w:tab w:val="decimal" w:pos="1078"/>
              </w:tabs>
              <w:spacing w:line="200" w:lineRule="exact"/>
              <w:rPr>
                <w:rFonts w:ascii="Arial" w:hAnsi="Arial"/>
                <w:szCs w:val="24"/>
              </w:rPr>
            </w:pPr>
          </w:p>
        </w:tc>
        <w:tc>
          <w:tcPr>
            <w:tcW w:w="1208" w:type="dxa"/>
            <w:gridSpan w:val="2"/>
            <w:vAlign w:val="bottom"/>
          </w:tcPr>
          <w:p w:rsidR="00745B5B" w:rsidRPr="00B30F3C" w:rsidRDefault="00745B5B">
            <w:pPr>
              <w:pStyle w:val="ABCFootnote"/>
              <w:tabs>
                <w:tab w:val="decimal" w:pos="952"/>
              </w:tabs>
              <w:spacing w:line="200" w:lineRule="exact"/>
              <w:ind w:right="57"/>
              <w:rPr>
                <w:rFonts w:ascii="Arial" w:hAnsi="Arial"/>
                <w:szCs w:val="24"/>
              </w:rPr>
            </w:pPr>
          </w:p>
        </w:tc>
        <w:tc>
          <w:tcPr>
            <w:tcW w:w="224" w:type="dxa"/>
            <w:vAlign w:val="bottom"/>
          </w:tcPr>
          <w:p w:rsidR="00745B5B" w:rsidRPr="00B30F3C" w:rsidRDefault="00745B5B">
            <w:pPr>
              <w:pStyle w:val="ABCFootnote"/>
              <w:tabs>
                <w:tab w:val="decimal" w:pos="1078"/>
              </w:tabs>
              <w:spacing w:line="200" w:lineRule="exact"/>
              <w:ind w:right="57"/>
              <w:rPr>
                <w:rFonts w:ascii="Arial" w:hAnsi="Arial"/>
                <w:szCs w:val="24"/>
              </w:rPr>
            </w:pPr>
          </w:p>
        </w:tc>
        <w:tc>
          <w:tcPr>
            <w:tcW w:w="1316" w:type="dxa"/>
            <w:vAlign w:val="bottom"/>
          </w:tcPr>
          <w:p w:rsidR="00745B5B" w:rsidRPr="00B30F3C" w:rsidRDefault="00745B5B">
            <w:pPr>
              <w:pStyle w:val="ABCFootnote"/>
              <w:tabs>
                <w:tab w:val="decimal" w:pos="1078"/>
              </w:tabs>
              <w:spacing w:line="200" w:lineRule="exact"/>
              <w:ind w:right="57"/>
              <w:rPr>
                <w:rFonts w:ascii="Arial" w:hAnsi="Arial"/>
                <w:szCs w:val="24"/>
              </w:rPr>
            </w:pPr>
          </w:p>
        </w:tc>
        <w:tc>
          <w:tcPr>
            <w:tcW w:w="1287" w:type="dxa"/>
            <w:gridSpan w:val="2"/>
            <w:vAlign w:val="bottom"/>
          </w:tcPr>
          <w:p w:rsidR="00745B5B" w:rsidRPr="00B30F3C" w:rsidRDefault="00745B5B">
            <w:pPr>
              <w:pStyle w:val="ABCFootnote"/>
              <w:tabs>
                <w:tab w:val="decimal" w:pos="1078"/>
              </w:tabs>
              <w:spacing w:line="200" w:lineRule="exact"/>
              <w:ind w:right="57"/>
              <w:rPr>
                <w:rFonts w:ascii="Arial" w:hAnsi="Arial"/>
                <w:szCs w:val="24"/>
              </w:rPr>
            </w:pPr>
          </w:p>
        </w:tc>
      </w:tr>
      <w:tr w:rsidR="00745B5B" w:rsidRPr="00B30F3C" w:rsidTr="00F85C89">
        <w:tc>
          <w:tcPr>
            <w:tcW w:w="3430" w:type="dxa"/>
            <w:vAlign w:val="bottom"/>
          </w:tcPr>
          <w:p w:rsidR="00745B5B" w:rsidRPr="00B30F3C" w:rsidRDefault="00745B5B">
            <w:pPr>
              <w:pStyle w:val="ABCFootnote"/>
              <w:spacing w:line="200" w:lineRule="exact"/>
              <w:ind w:left="140" w:hanging="140"/>
              <w:rPr>
                <w:szCs w:val="24"/>
              </w:rPr>
            </w:pPr>
            <w:r w:rsidRPr="00B30F3C">
              <w:rPr>
                <w:rFonts w:ascii="Arial" w:hAnsi="Arial"/>
                <w:szCs w:val="24"/>
                <w:lang w:val="ru-RU"/>
              </w:rPr>
              <w:t>Долгосрочные кредиты и займы</w:t>
            </w:r>
          </w:p>
        </w:tc>
        <w:tc>
          <w:tcPr>
            <w:tcW w:w="681" w:type="dxa"/>
            <w:vAlign w:val="bottom"/>
          </w:tcPr>
          <w:p w:rsidR="00745B5B" w:rsidRPr="00B30F3C" w:rsidRDefault="00745B5B">
            <w:pPr>
              <w:pStyle w:val="ABCFootnote"/>
              <w:spacing w:line="200" w:lineRule="exact"/>
              <w:jc w:val="center"/>
              <w:rPr>
                <w:rFonts w:ascii="Arial" w:hAnsi="Arial"/>
                <w:szCs w:val="24"/>
              </w:rPr>
            </w:pPr>
            <w:r w:rsidRPr="00B30F3C">
              <w:rPr>
                <w:rFonts w:ascii="Arial" w:hAnsi="Arial"/>
                <w:szCs w:val="24"/>
              </w:rPr>
              <w:t>14</w:t>
            </w:r>
          </w:p>
        </w:tc>
        <w:tc>
          <w:tcPr>
            <w:tcW w:w="1260" w:type="dxa"/>
            <w:vAlign w:val="bottom"/>
          </w:tcPr>
          <w:p w:rsidR="00745B5B" w:rsidRPr="00B30F3C" w:rsidRDefault="00745B5B">
            <w:pPr>
              <w:tabs>
                <w:tab w:val="decimal" w:pos="1078"/>
              </w:tabs>
              <w:ind w:right="57"/>
              <w:rPr>
                <w:rFonts w:ascii="Arial" w:hAnsi="Arial"/>
                <w:sz w:val="18"/>
                <w:szCs w:val="24"/>
                <w:lang w:val="en-GB"/>
              </w:rPr>
            </w:pPr>
            <w:r w:rsidRPr="00B30F3C">
              <w:rPr>
                <w:rFonts w:ascii="Arial" w:hAnsi="Arial"/>
                <w:sz w:val="18"/>
                <w:szCs w:val="24"/>
                <w:lang w:val="en-GB"/>
              </w:rPr>
              <w:t>4 949</w:t>
            </w:r>
          </w:p>
        </w:tc>
        <w:tc>
          <w:tcPr>
            <w:tcW w:w="1208" w:type="dxa"/>
            <w:gridSpan w:val="2"/>
            <w:vAlign w:val="bottom"/>
          </w:tcPr>
          <w:p w:rsidR="00745B5B" w:rsidRPr="00B30F3C" w:rsidRDefault="00745B5B">
            <w:pPr>
              <w:tabs>
                <w:tab w:val="decimal" w:pos="952"/>
              </w:tabs>
              <w:ind w:right="57"/>
              <w:rPr>
                <w:rFonts w:ascii="Arial" w:hAnsi="Arial"/>
                <w:sz w:val="18"/>
                <w:szCs w:val="24"/>
                <w:lang w:val="en-GB"/>
              </w:rPr>
            </w:pPr>
            <w:r w:rsidRPr="00B30F3C">
              <w:rPr>
                <w:rFonts w:ascii="Arial" w:hAnsi="Arial"/>
                <w:sz w:val="18"/>
                <w:szCs w:val="24"/>
                <w:lang w:val="en-GB"/>
              </w:rPr>
              <w:t>3 713</w:t>
            </w:r>
          </w:p>
        </w:tc>
        <w:tc>
          <w:tcPr>
            <w:tcW w:w="224" w:type="dxa"/>
            <w:vAlign w:val="bottom"/>
          </w:tcPr>
          <w:p w:rsidR="00745B5B" w:rsidRPr="00B30F3C" w:rsidRDefault="00745B5B">
            <w:pPr>
              <w:pStyle w:val="ABCFootnote"/>
              <w:tabs>
                <w:tab w:val="decimal" w:pos="1078"/>
              </w:tabs>
              <w:spacing w:line="200" w:lineRule="exact"/>
              <w:ind w:right="57"/>
              <w:rPr>
                <w:rFonts w:ascii="Arial" w:hAnsi="Arial"/>
                <w:szCs w:val="24"/>
              </w:rPr>
            </w:pPr>
          </w:p>
        </w:tc>
        <w:tc>
          <w:tcPr>
            <w:tcW w:w="1316" w:type="dxa"/>
            <w:vAlign w:val="bottom"/>
          </w:tcPr>
          <w:p w:rsidR="00745B5B" w:rsidRPr="00B30F3C" w:rsidRDefault="00745B5B" w:rsidP="00A15B7F">
            <w:pPr>
              <w:pStyle w:val="ABCFootnote"/>
              <w:tabs>
                <w:tab w:val="decimal" w:pos="1078"/>
              </w:tabs>
              <w:spacing w:line="200" w:lineRule="exact"/>
              <w:ind w:right="57"/>
              <w:rPr>
                <w:rFonts w:ascii="Arial" w:hAnsi="Arial"/>
                <w:szCs w:val="24"/>
                <w:lang w:val="ru-RU"/>
              </w:rPr>
            </w:pPr>
            <w:r w:rsidRPr="00B30F3C">
              <w:rPr>
                <w:rFonts w:ascii="Arial" w:hAnsi="Arial"/>
                <w:szCs w:val="24"/>
              </w:rPr>
              <w:t>15</w:t>
            </w:r>
            <w:r w:rsidRPr="00B30F3C">
              <w:rPr>
                <w:rFonts w:ascii="Arial" w:hAnsi="Arial"/>
                <w:szCs w:val="24"/>
                <w:lang w:val="ru-RU"/>
              </w:rPr>
              <w:t>4</w:t>
            </w:r>
          </w:p>
        </w:tc>
        <w:tc>
          <w:tcPr>
            <w:tcW w:w="1287" w:type="dxa"/>
            <w:gridSpan w:val="2"/>
            <w:vAlign w:val="bottom"/>
          </w:tcPr>
          <w:p w:rsidR="00745B5B" w:rsidRPr="00B30F3C" w:rsidRDefault="00745B5B">
            <w:pPr>
              <w:pStyle w:val="ABCFootnote"/>
              <w:tabs>
                <w:tab w:val="decimal" w:pos="1078"/>
              </w:tabs>
              <w:spacing w:line="200" w:lineRule="exact"/>
              <w:ind w:right="57"/>
              <w:rPr>
                <w:rFonts w:ascii="Arial" w:hAnsi="Arial"/>
                <w:szCs w:val="24"/>
              </w:rPr>
            </w:pPr>
            <w:r w:rsidRPr="00B30F3C">
              <w:rPr>
                <w:rFonts w:ascii="Arial" w:hAnsi="Arial"/>
                <w:szCs w:val="24"/>
              </w:rPr>
              <w:t>122</w:t>
            </w:r>
          </w:p>
        </w:tc>
      </w:tr>
      <w:tr w:rsidR="00745B5B" w:rsidRPr="00B30F3C" w:rsidTr="00F85C89">
        <w:tc>
          <w:tcPr>
            <w:tcW w:w="3430" w:type="dxa"/>
            <w:vAlign w:val="bottom"/>
          </w:tcPr>
          <w:p w:rsidR="00745B5B" w:rsidRPr="00B30F3C" w:rsidRDefault="00745B5B">
            <w:pPr>
              <w:pStyle w:val="ABCFootnote"/>
              <w:spacing w:line="200" w:lineRule="exact"/>
              <w:ind w:left="140" w:hanging="140"/>
              <w:rPr>
                <w:szCs w:val="24"/>
                <w:lang w:val="ru-RU"/>
              </w:rPr>
            </w:pPr>
            <w:r w:rsidRPr="00B30F3C">
              <w:rPr>
                <w:rFonts w:ascii="Arial" w:hAnsi="Arial"/>
                <w:szCs w:val="24"/>
                <w:lang w:val="ru-RU"/>
              </w:rPr>
              <w:t>Отложенное налоговое обязательство</w:t>
            </w:r>
          </w:p>
        </w:tc>
        <w:tc>
          <w:tcPr>
            <w:tcW w:w="681" w:type="dxa"/>
            <w:vAlign w:val="bottom"/>
          </w:tcPr>
          <w:p w:rsidR="00745B5B" w:rsidRPr="00B30F3C" w:rsidRDefault="00745B5B">
            <w:pPr>
              <w:pStyle w:val="ABCFootnote"/>
              <w:spacing w:line="200" w:lineRule="exact"/>
              <w:jc w:val="center"/>
              <w:rPr>
                <w:rFonts w:ascii="Arial" w:hAnsi="Arial"/>
                <w:szCs w:val="24"/>
              </w:rPr>
            </w:pPr>
            <w:r w:rsidRPr="00B30F3C">
              <w:rPr>
                <w:rFonts w:ascii="Arial" w:hAnsi="Arial"/>
                <w:szCs w:val="24"/>
              </w:rPr>
              <w:t>27</w:t>
            </w:r>
          </w:p>
        </w:tc>
        <w:tc>
          <w:tcPr>
            <w:tcW w:w="1260" w:type="dxa"/>
            <w:vAlign w:val="bottom"/>
          </w:tcPr>
          <w:p w:rsidR="00745B5B" w:rsidRPr="00B30F3C" w:rsidRDefault="00745B5B" w:rsidP="00745B5B">
            <w:pPr>
              <w:tabs>
                <w:tab w:val="decimal" w:pos="1078"/>
              </w:tabs>
              <w:ind w:right="57"/>
              <w:rPr>
                <w:rFonts w:ascii="Arial" w:hAnsi="Arial" w:cs="Arial"/>
                <w:sz w:val="18"/>
                <w:szCs w:val="18"/>
                <w:lang w:val="ru-RU"/>
              </w:rPr>
            </w:pPr>
            <w:r w:rsidRPr="00B30F3C">
              <w:rPr>
                <w:rFonts w:ascii="Arial" w:hAnsi="Arial" w:cs="Arial"/>
                <w:sz w:val="18"/>
                <w:szCs w:val="18"/>
                <w:lang w:val="en-GB"/>
              </w:rPr>
              <w:t>751</w:t>
            </w:r>
          </w:p>
        </w:tc>
        <w:tc>
          <w:tcPr>
            <w:tcW w:w="1208" w:type="dxa"/>
            <w:gridSpan w:val="2"/>
            <w:vAlign w:val="bottom"/>
          </w:tcPr>
          <w:p w:rsidR="00745B5B" w:rsidRPr="00B30F3C" w:rsidRDefault="00745B5B" w:rsidP="00745B5B">
            <w:pPr>
              <w:tabs>
                <w:tab w:val="decimal" w:pos="952"/>
              </w:tabs>
              <w:ind w:right="57"/>
              <w:rPr>
                <w:rFonts w:ascii="Arial" w:hAnsi="Arial" w:cs="Arial"/>
                <w:sz w:val="18"/>
                <w:szCs w:val="18"/>
                <w:lang w:val="en-GB"/>
              </w:rPr>
            </w:pPr>
            <w:r w:rsidRPr="00B30F3C">
              <w:rPr>
                <w:rFonts w:ascii="Arial" w:hAnsi="Arial" w:cs="Arial"/>
                <w:sz w:val="18"/>
                <w:szCs w:val="18"/>
                <w:lang w:val="en-GB"/>
              </w:rPr>
              <w:t>895</w:t>
            </w:r>
          </w:p>
        </w:tc>
        <w:tc>
          <w:tcPr>
            <w:tcW w:w="224" w:type="dxa"/>
            <w:vAlign w:val="bottom"/>
          </w:tcPr>
          <w:p w:rsidR="00745B5B" w:rsidRPr="00B30F3C" w:rsidRDefault="00745B5B" w:rsidP="00745B5B">
            <w:pPr>
              <w:pStyle w:val="ABCFootnote"/>
              <w:tabs>
                <w:tab w:val="decimal" w:pos="1078"/>
              </w:tabs>
              <w:spacing w:line="200" w:lineRule="exact"/>
              <w:ind w:right="57"/>
              <w:rPr>
                <w:rFonts w:ascii="Arial" w:hAnsi="Arial" w:cs="Arial"/>
                <w:szCs w:val="18"/>
              </w:rPr>
            </w:pPr>
          </w:p>
        </w:tc>
        <w:tc>
          <w:tcPr>
            <w:tcW w:w="1316" w:type="dxa"/>
            <w:vAlign w:val="bottom"/>
          </w:tcPr>
          <w:p w:rsidR="00745B5B" w:rsidRPr="00B30F3C" w:rsidRDefault="00745B5B" w:rsidP="00745B5B">
            <w:pPr>
              <w:pStyle w:val="ABCFootnote"/>
              <w:tabs>
                <w:tab w:val="decimal" w:pos="1078"/>
              </w:tabs>
              <w:spacing w:line="200" w:lineRule="exact"/>
              <w:ind w:right="57"/>
              <w:rPr>
                <w:rFonts w:ascii="Arial" w:hAnsi="Arial" w:cs="Arial"/>
                <w:szCs w:val="18"/>
                <w:lang w:val="ru-RU"/>
              </w:rPr>
            </w:pPr>
            <w:r w:rsidRPr="00B30F3C">
              <w:rPr>
                <w:rFonts w:ascii="Arial" w:hAnsi="Arial" w:cs="Arial"/>
                <w:szCs w:val="18"/>
              </w:rPr>
              <w:t>23</w:t>
            </w:r>
          </w:p>
        </w:tc>
        <w:tc>
          <w:tcPr>
            <w:tcW w:w="1287" w:type="dxa"/>
            <w:gridSpan w:val="2"/>
            <w:vAlign w:val="bottom"/>
          </w:tcPr>
          <w:p w:rsidR="00745B5B" w:rsidRPr="00B30F3C" w:rsidRDefault="00745B5B">
            <w:pPr>
              <w:pStyle w:val="ABCFootnote"/>
              <w:tabs>
                <w:tab w:val="decimal" w:pos="1078"/>
              </w:tabs>
              <w:spacing w:line="200" w:lineRule="exact"/>
              <w:ind w:right="57"/>
              <w:rPr>
                <w:rFonts w:ascii="Arial" w:hAnsi="Arial"/>
                <w:szCs w:val="24"/>
              </w:rPr>
            </w:pPr>
            <w:r w:rsidRPr="00B30F3C">
              <w:rPr>
                <w:rFonts w:ascii="Arial" w:hAnsi="Arial"/>
                <w:szCs w:val="24"/>
              </w:rPr>
              <w:t>29</w:t>
            </w:r>
          </w:p>
        </w:tc>
      </w:tr>
      <w:tr w:rsidR="00745B5B" w:rsidRPr="00B30F3C" w:rsidTr="00F85C89">
        <w:tc>
          <w:tcPr>
            <w:tcW w:w="3430" w:type="dxa"/>
            <w:vAlign w:val="bottom"/>
          </w:tcPr>
          <w:p w:rsidR="00745B5B" w:rsidRPr="00B30F3C" w:rsidRDefault="00745B5B">
            <w:pPr>
              <w:pStyle w:val="ABCFootnote"/>
              <w:spacing w:line="200" w:lineRule="exact"/>
              <w:ind w:left="140" w:hanging="140"/>
              <w:rPr>
                <w:szCs w:val="24"/>
              </w:rPr>
            </w:pPr>
            <w:r w:rsidRPr="00B30F3C">
              <w:rPr>
                <w:rFonts w:ascii="Arial" w:hAnsi="Arial"/>
                <w:szCs w:val="24"/>
                <w:lang w:val="ru-RU"/>
              </w:rPr>
              <w:t>Обязательства по пенсионным выплатам</w:t>
            </w:r>
          </w:p>
        </w:tc>
        <w:tc>
          <w:tcPr>
            <w:tcW w:w="681" w:type="dxa"/>
            <w:vAlign w:val="bottom"/>
          </w:tcPr>
          <w:p w:rsidR="00745B5B" w:rsidRPr="00B30F3C" w:rsidRDefault="00745B5B">
            <w:pPr>
              <w:pStyle w:val="ABCFootnote"/>
              <w:spacing w:line="200" w:lineRule="exact"/>
              <w:jc w:val="center"/>
              <w:rPr>
                <w:rFonts w:ascii="Arial" w:hAnsi="Arial"/>
                <w:szCs w:val="24"/>
              </w:rPr>
            </w:pPr>
            <w:r w:rsidRPr="00B30F3C">
              <w:rPr>
                <w:rFonts w:ascii="Arial" w:hAnsi="Arial"/>
                <w:szCs w:val="24"/>
              </w:rPr>
              <w:t>17</w:t>
            </w:r>
          </w:p>
        </w:tc>
        <w:tc>
          <w:tcPr>
            <w:tcW w:w="1260" w:type="dxa"/>
            <w:tcBorders>
              <w:bottom w:val="single" w:sz="6" w:space="0" w:color="auto"/>
            </w:tcBorders>
            <w:vAlign w:val="bottom"/>
          </w:tcPr>
          <w:p w:rsidR="00745B5B" w:rsidRPr="00B30F3C" w:rsidRDefault="00745B5B" w:rsidP="00745B5B">
            <w:pPr>
              <w:tabs>
                <w:tab w:val="decimal" w:pos="1078"/>
              </w:tabs>
              <w:ind w:right="57"/>
              <w:rPr>
                <w:rFonts w:ascii="Arial" w:hAnsi="Arial" w:cs="Arial"/>
                <w:sz w:val="18"/>
                <w:szCs w:val="18"/>
                <w:lang w:val="en-GB"/>
              </w:rPr>
            </w:pPr>
            <w:r w:rsidRPr="00B30F3C">
              <w:rPr>
                <w:rFonts w:ascii="Arial" w:hAnsi="Arial" w:cs="Arial"/>
                <w:sz w:val="18"/>
                <w:szCs w:val="18"/>
                <w:lang w:val="en-GB"/>
              </w:rPr>
              <w:t>105</w:t>
            </w:r>
          </w:p>
        </w:tc>
        <w:tc>
          <w:tcPr>
            <w:tcW w:w="1208" w:type="dxa"/>
            <w:gridSpan w:val="2"/>
            <w:tcBorders>
              <w:bottom w:val="single" w:sz="6" w:space="0" w:color="auto"/>
            </w:tcBorders>
            <w:vAlign w:val="bottom"/>
          </w:tcPr>
          <w:p w:rsidR="00745B5B" w:rsidRPr="00B30F3C" w:rsidRDefault="00745B5B" w:rsidP="00745B5B">
            <w:pPr>
              <w:tabs>
                <w:tab w:val="decimal" w:pos="952"/>
              </w:tabs>
              <w:ind w:right="57"/>
              <w:rPr>
                <w:rFonts w:ascii="Arial" w:hAnsi="Arial" w:cs="Arial"/>
                <w:sz w:val="18"/>
                <w:szCs w:val="18"/>
                <w:lang w:val="en-GB"/>
              </w:rPr>
            </w:pPr>
            <w:r w:rsidRPr="00B30F3C">
              <w:rPr>
                <w:rFonts w:ascii="Arial" w:hAnsi="Arial" w:cs="Arial"/>
                <w:sz w:val="18"/>
                <w:szCs w:val="18"/>
                <w:lang w:val="en-GB"/>
              </w:rPr>
              <w:t>209</w:t>
            </w:r>
          </w:p>
        </w:tc>
        <w:tc>
          <w:tcPr>
            <w:tcW w:w="224" w:type="dxa"/>
            <w:vAlign w:val="bottom"/>
          </w:tcPr>
          <w:p w:rsidR="00745B5B" w:rsidRPr="00B30F3C" w:rsidRDefault="00745B5B" w:rsidP="00745B5B">
            <w:pPr>
              <w:pStyle w:val="ABCFootnote"/>
              <w:tabs>
                <w:tab w:val="decimal" w:pos="1078"/>
              </w:tabs>
              <w:spacing w:line="200" w:lineRule="exact"/>
              <w:ind w:right="57"/>
              <w:rPr>
                <w:rFonts w:ascii="Arial" w:hAnsi="Arial" w:cs="Arial"/>
                <w:szCs w:val="18"/>
              </w:rPr>
            </w:pPr>
          </w:p>
        </w:tc>
        <w:tc>
          <w:tcPr>
            <w:tcW w:w="1316" w:type="dxa"/>
            <w:tcBorders>
              <w:bottom w:val="single" w:sz="6" w:space="0" w:color="auto"/>
            </w:tcBorders>
            <w:vAlign w:val="bottom"/>
          </w:tcPr>
          <w:p w:rsidR="00745B5B" w:rsidRPr="00B30F3C" w:rsidRDefault="00745B5B" w:rsidP="00745B5B">
            <w:pPr>
              <w:pStyle w:val="ABCFootnote"/>
              <w:tabs>
                <w:tab w:val="decimal" w:pos="1078"/>
              </w:tabs>
              <w:spacing w:line="200" w:lineRule="exact"/>
              <w:ind w:right="57"/>
              <w:rPr>
                <w:rFonts w:ascii="Arial" w:hAnsi="Arial" w:cs="Arial"/>
                <w:szCs w:val="18"/>
              </w:rPr>
            </w:pPr>
            <w:r w:rsidRPr="00B30F3C">
              <w:rPr>
                <w:rFonts w:ascii="Arial" w:hAnsi="Arial" w:cs="Arial"/>
                <w:szCs w:val="18"/>
              </w:rPr>
              <w:t>3</w:t>
            </w:r>
          </w:p>
        </w:tc>
        <w:tc>
          <w:tcPr>
            <w:tcW w:w="1287" w:type="dxa"/>
            <w:gridSpan w:val="2"/>
            <w:tcBorders>
              <w:bottom w:val="single" w:sz="6" w:space="0" w:color="auto"/>
            </w:tcBorders>
            <w:vAlign w:val="bottom"/>
          </w:tcPr>
          <w:p w:rsidR="00745B5B" w:rsidRPr="00B30F3C" w:rsidRDefault="00745B5B">
            <w:pPr>
              <w:pStyle w:val="ABCFootnote"/>
              <w:tabs>
                <w:tab w:val="decimal" w:pos="1078"/>
              </w:tabs>
              <w:spacing w:line="200" w:lineRule="exact"/>
              <w:ind w:right="57"/>
              <w:rPr>
                <w:rFonts w:ascii="Arial" w:hAnsi="Arial"/>
                <w:szCs w:val="24"/>
              </w:rPr>
            </w:pPr>
            <w:r w:rsidRPr="00B30F3C">
              <w:rPr>
                <w:rFonts w:ascii="Arial" w:hAnsi="Arial"/>
                <w:szCs w:val="24"/>
              </w:rPr>
              <w:t>7</w:t>
            </w:r>
          </w:p>
        </w:tc>
      </w:tr>
      <w:tr w:rsidR="00745B5B" w:rsidRPr="00B30F3C" w:rsidTr="00F85C89">
        <w:tc>
          <w:tcPr>
            <w:tcW w:w="3430" w:type="dxa"/>
            <w:vAlign w:val="bottom"/>
          </w:tcPr>
          <w:p w:rsidR="00745B5B" w:rsidRPr="00B30F3C" w:rsidRDefault="00745B5B">
            <w:pPr>
              <w:pStyle w:val="ABCFootnote"/>
              <w:spacing w:line="200" w:lineRule="exact"/>
              <w:ind w:left="140" w:hanging="140"/>
              <w:rPr>
                <w:szCs w:val="24"/>
              </w:rPr>
            </w:pPr>
            <w:r w:rsidRPr="00B30F3C">
              <w:rPr>
                <w:rFonts w:ascii="Arial" w:hAnsi="Arial"/>
                <w:b/>
                <w:szCs w:val="24"/>
                <w:lang w:val="ru-RU"/>
              </w:rPr>
              <w:t xml:space="preserve">Итого долгосрочные обязательства </w:t>
            </w:r>
          </w:p>
        </w:tc>
        <w:tc>
          <w:tcPr>
            <w:tcW w:w="681" w:type="dxa"/>
            <w:vAlign w:val="bottom"/>
          </w:tcPr>
          <w:p w:rsidR="00745B5B" w:rsidRPr="00B30F3C" w:rsidRDefault="00745B5B">
            <w:pPr>
              <w:pStyle w:val="ABCFootnote"/>
              <w:spacing w:line="200" w:lineRule="exact"/>
              <w:jc w:val="center"/>
              <w:rPr>
                <w:rFonts w:ascii="Arial" w:hAnsi="Arial"/>
                <w:b/>
                <w:szCs w:val="24"/>
              </w:rPr>
            </w:pPr>
          </w:p>
        </w:tc>
        <w:tc>
          <w:tcPr>
            <w:tcW w:w="1260" w:type="dxa"/>
            <w:tcBorders>
              <w:top w:val="single" w:sz="6" w:space="0" w:color="auto"/>
              <w:bottom w:val="single" w:sz="6" w:space="0" w:color="auto"/>
            </w:tcBorders>
            <w:vAlign w:val="bottom"/>
          </w:tcPr>
          <w:p w:rsidR="00745B5B" w:rsidRPr="00B30F3C" w:rsidRDefault="00745B5B" w:rsidP="00745B5B">
            <w:pPr>
              <w:tabs>
                <w:tab w:val="decimal" w:pos="1078"/>
              </w:tabs>
              <w:ind w:right="57"/>
              <w:rPr>
                <w:rFonts w:ascii="Arial" w:hAnsi="Arial" w:cs="Arial"/>
                <w:b/>
                <w:bCs/>
                <w:sz w:val="18"/>
                <w:szCs w:val="18"/>
                <w:lang w:val="ru-RU"/>
              </w:rPr>
            </w:pPr>
            <w:r w:rsidRPr="00B30F3C">
              <w:rPr>
                <w:rFonts w:ascii="Arial" w:hAnsi="Arial" w:cs="Arial"/>
                <w:b/>
                <w:bCs/>
                <w:sz w:val="18"/>
                <w:szCs w:val="18"/>
                <w:lang w:val="en-GB"/>
              </w:rPr>
              <w:t>5 805</w:t>
            </w:r>
          </w:p>
        </w:tc>
        <w:tc>
          <w:tcPr>
            <w:tcW w:w="1208" w:type="dxa"/>
            <w:gridSpan w:val="2"/>
            <w:tcBorders>
              <w:top w:val="single" w:sz="6" w:space="0" w:color="auto"/>
              <w:bottom w:val="single" w:sz="6" w:space="0" w:color="auto"/>
            </w:tcBorders>
            <w:vAlign w:val="bottom"/>
          </w:tcPr>
          <w:p w:rsidR="00745B5B" w:rsidRPr="00B30F3C" w:rsidRDefault="00745B5B" w:rsidP="00745B5B">
            <w:pPr>
              <w:tabs>
                <w:tab w:val="decimal" w:pos="952"/>
              </w:tabs>
              <w:ind w:right="57"/>
              <w:rPr>
                <w:rFonts w:ascii="Arial" w:hAnsi="Arial" w:cs="Arial"/>
                <w:b/>
                <w:bCs/>
                <w:sz w:val="18"/>
                <w:szCs w:val="18"/>
                <w:lang w:val="en-GB"/>
              </w:rPr>
            </w:pPr>
            <w:r w:rsidRPr="00B30F3C">
              <w:rPr>
                <w:rFonts w:ascii="Arial" w:hAnsi="Arial" w:cs="Arial"/>
                <w:b/>
                <w:bCs/>
                <w:sz w:val="18"/>
                <w:szCs w:val="18"/>
                <w:lang w:val="en-GB"/>
              </w:rPr>
              <w:t>4 817</w:t>
            </w:r>
          </w:p>
        </w:tc>
        <w:tc>
          <w:tcPr>
            <w:tcW w:w="224" w:type="dxa"/>
            <w:vAlign w:val="bottom"/>
          </w:tcPr>
          <w:p w:rsidR="00745B5B" w:rsidRPr="00B30F3C" w:rsidRDefault="00745B5B" w:rsidP="00745B5B">
            <w:pPr>
              <w:pStyle w:val="ABCFootnote"/>
              <w:tabs>
                <w:tab w:val="decimal" w:pos="1078"/>
              </w:tabs>
              <w:spacing w:line="200" w:lineRule="exact"/>
              <w:ind w:right="57"/>
              <w:rPr>
                <w:rFonts w:ascii="Arial" w:hAnsi="Arial" w:cs="Arial"/>
                <w:b/>
                <w:bCs/>
                <w:szCs w:val="18"/>
              </w:rPr>
            </w:pPr>
          </w:p>
        </w:tc>
        <w:tc>
          <w:tcPr>
            <w:tcW w:w="1316" w:type="dxa"/>
            <w:tcBorders>
              <w:top w:val="single" w:sz="6" w:space="0" w:color="auto"/>
              <w:bottom w:val="single" w:sz="6" w:space="0" w:color="auto"/>
            </w:tcBorders>
            <w:vAlign w:val="bottom"/>
          </w:tcPr>
          <w:p w:rsidR="00745B5B" w:rsidRPr="00B30F3C" w:rsidRDefault="00745B5B" w:rsidP="00745B5B">
            <w:pPr>
              <w:pStyle w:val="ABCFootnote"/>
              <w:tabs>
                <w:tab w:val="decimal" w:pos="1078"/>
              </w:tabs>
              <w:spacing w:line="200" w:lineRule="exact"/>
              <w:ind w:right="57"/>
              <w:rPr>
                <w:rFonts w:ascii="Arial" w:hAnsi="Arial" w:cs="Arial"/>
                <w:b/>
                <w:bCs/>
                <w:szCs w:val="18"/>
              </w:rPr>
            </w:pPr>
            <w:r w:rsidRPr="00B30F3C">
              <w:rPr>
                <w:rFonts w:ascii="Arial" w:hAnsi="Arial" w:cs="Arial"/>
                <w:b/>
                <w:bCs/>
                <w:szCs w:val="18"/>
              </w:rPr>
              <w:t>180</w:t>
            </w:r>
          </w:p>
        </w:tc>
        <w:tc>
          <w:tcPr>
            <w:tcW w:w="1287" w:type="dxa"/>
            <w:gridSpan w:val="2"/>
            <w:tcBorders>
              <w:top w:val="single" w:sz="6" w:space="0" w:color="auto"/>
              <w:bottom w:val="single" w:sz="6" w:space="0" w:color="auto"/>
            </w:tcBorders>
            <w:vAlign w:val="bottom"/>
          </w:tcPr>
          <w:p w:rsidR="00745B5B" w:rsidRPr="00B30F3C" w:rsidRDefault="00745B5B">
            <w:pPr>
              <w:pStyle w:val="ABCFootnote"/>
              <w:tabs>
                <w:tab w:val="decimal" w:pos="1078"/>
              </w:tabs>
              <w:spacing w:line="200" w:lineRule="exact"/>
              <w:ind w:right="57"/>
              <w:rPr>
                <w:rFonts w:ascii="Arial" w:hAnsi="Arial"/>
                <w:b/>
                <w:szCs w:val="24"/>
              </w:rPr>
            </w:pPr>
            <w:r w:rsidRPr="00B30F3C">
              <w:rPr>
                <w:rFonts w:ascii="Arial" w:hAnsi="Arial"/>
                <w:b/>
                <w:szCs w:val="24"/>
              </w:rPr>
              <w:t>158</w:t>
            </w:r>
          </w:p>
        </w:tc>
      </w:tr>
      <w:tr w:rsidR="00745B5B" w:rsidRPr="00B30F3C" w:rsidTr="00F85C89">
        <w:trPr>
          <w:trHeight w:hRule="exact" w:val="113"/>
        </w:trPr>
        <w:tc>
          <w:tcPr>
            <w:tcW w:w="3430" w:type="dxa"/>
            <w:vAlign w:val="bottom"/>
          </w:tcPr>
          <w:p w:rsidR="00745B5B" w:rsidRPr="00B30F3C" w:rsidRDefault="00745B5B">
            <w:pPr>
              <w:pStyle w:val="ABCFootnote"/>
              <w:spacing w:line="200" w:lineRule="exact"/>
              <w:ind w:left="140" w:hanging="140"/>
              <w:rPr>
                <w:rFonts w:ascii="Arial" w:hAnsi="Arial"/>
                <w:szCs w:val="24"/>
              </w:rPr>
            </w:pPr>
          </w:p>
        </w:tc>
        <w:tc>
          <w:tcPr>
            <w:tcW w:w="681" w:type="dxa"/>
            <w:vAlign w:val="bottom"/>
          </w:tcPr>
          <w:p w:rsidR="00745B5B" w:rsidRPr="00B30F3C" w:rsidRDefault="00745B5B">
            <w:pPr>
              <w:pStyle w:val="ABCFootnote"/>
              <w:spacing w:line="200" w:lineRule="exact"/>
              <w:jc w:val="center"/>
              <w:rPr>
                <w:rFonts w:ascii="Arial" w:hAnsi="Arial"/>
                <w:szCs w:val="24"/>
              </w:rPr>
            </w:pPr>
          </w:p>
        </w:tc>
        <w:tc>
          <w:tcPr>
            <w:tcW w:w="1260" w:type="dxa"/>
            <w:tcBorders>
              <w:top w:val="single" w:sz="6" w:space="0" w:color="auto"/>
            </w:tcBorders>
            <w:vAlign w:val="bottom"/>
          </w:tcPr>
          <w:p w:rsidR="00745B5B" w:rsidRPr="00B30F3C" w:rsidRDefault="00745B5B" w:rsidP="00745B5B">
            <w:pPr>
              <w:tabs>
                <w:tab w:val="decimal" w:pos="1078"/>
              </w:tabs>
              <w:ind w:right="57"/>
              <w:rPr>
                <w:rFonts w:ascii="Arial" w:hAnsi="Arial" w:cs="Arial"/>
                <w:sz w:val="18"/>
                <w:szCs w:val="18"/>
                <w:lang w:val="en-GB"/>
              </w:rPr>
            </w:pPr>
          </w:p>
        </w:tc>
        <w:tc>
          <w:tcPr>
            <w:tcW w:w="1208" w:type="dxa"/>
            <w:gridSpan w:val="2"/>
            <w:tcBorders>
              <w:top w:val="single" w:sz="6" w:space="0" w:color="auto"/>
            </w:tcBorders>
            <w:vAlign w:val="bottom"/>
          </w:tcPr>
          <w:p w:rsidR="00745B5B" w:rsidRPr="00B30F3C" w:rsidRDefault="00745B5B" w:rsidP="00745B5B">
            <w:pPr>
              <w:tabs>
                <w:tab w:val="decimal" w:pos="952"/>
              </w:tabs>
              <w:ind w:right="57"/>
              <w:rPr>
                <w:rFonts w:ascii="Arial" w:hAnsi="Arial" w:cs="Arial"/>
                <w:sz w:val="18"/>
                <w:szCs w:val="18"/>
                <w:lang w:val="en-GB"/>
              </w:rPr>
            </w:pPr>
          </w:p>
        </w:tc>
        <w:tc>
          <w:tcPr>
            <w:tcW w:w="224" w:type="dxa"/>
            <w:vAlign w:val="bottom"/>
          </w:tcPr>
          <w:p w:rsidR="00745B5B" w:rsidRPr="00B30F3C" w:rsidRDefault="00745B5B" w:rsidP="00745B5B">
            <w:pPr>
              <w:pStyle w:val="ABCFootnote"/>
              <w:tabs>
                <w:tab w:val="decimal" w:pos="1078"/>
              </w:tabs>
              <w:spacing w:line="200" w:lineRule="exact"/>
              <w:ind w:right="57"/>
              <w:rPr>
                <w:rFonts w:ascii="Arial" w:hAnsi="Arial" w:cs="Arial"/>
                <w:szCs w:val="18"/>
              </w:rPr>
            </w:pPr>
          </w:p>
        </w:tc>
        <w:tc>
          <w:tcPr>
            <w:tcW w:w="1316" w:type="dxa"/>
            <w:tcBorders>
              <w:top w:val="single" w:sz="6" w:space="0" w:color="auto"/>
            </w:tcBorders>
            <w:vAlign w:val="bottom"/>
          </w:tcPr>
          <w:p w:rsidR="00745B5B" w:rsidRPr="00B30F3C" w:rsidRDefault="00745B5B" w:rsidP="00745B5B">
            <w:pPr>
              <w:pStyle w:val="ABCFootnote"/>
              <w:tabs>
                <w:tab w:val="decimal" w:pos="1078"/>
              </w:tabs>
              <w:spacing w:line="200" w:lineRule="exact"/>
              <w:ind w:right="57"/>
              <w:rPr>
                <w:rFonts w:ascii="Arial" w:hAnsi="Arial" w:cs="Arial"/>
                <w:b/>
                <w:bCs/>
                <w:szCs w:val="18"/>
              </w:rPr>
            </w:pPr>
          </w:p>
        </w:tc>
        <w:tc>
          <w:tcPr>
            <w:tcW w:w="1287" w:type="dxa"/>
            <w:gridSpan w:val="2"/>
            <w:tcBorders>
              <w:top w:val="single" w:sz="6" w:space="0" w:color="auto"/>
            </w:tcBorders>
            <w:vAlign w:val="bottom"/>
          </w:tcPr>
          <w:p w:rsidR="00745B5B" w:rsidRPr="00B30F3C" w:rsidRDefault="00745B5B">
            <w:pPr>
              <w:pStyle w:val="ABCFootnote"/>
              <w:tabs>
                <w:tab w:val="decimal" w:pos="1078"/>
              </w:tabs>
              <w:spacing w:line="200" w:lineRule="exact"/>
              <w:ind w:right="57"/>
              <w:rPr>
                <w:rFonts w:ascii="Arial" w:hAnsi="Arial"/>
                <w:b/>
                <w:szCs w:val="24"/>
              </w:rPr>
            </w:pPr>
          </w:p>
        </w:tc>
      </w:tr>
      <w:tr w:rsidR="00745B5B" w:rsidRPr="00B30F3C" w:rsidTr="00F85C89">
        <w:tc>
          <w:tcPr>
            <w:tcW w:w="3430" w:type="dxa"/>
            <w:vAlign w:val="bottom"/>
          </w:tcPr>
          <w:p w:rsidR="00745B5B" w:rsidRPr="00B30F3C" w:rsidRDefault="00745B5B">
            <w:pPr>
              <w:pStyle w:val="ABCFootnote"/>
              <w:spacing w:line="200" w:lineRule="exact"/>
              <w:ind w:left="140" w:hanging="140"/>
              <w:rPr>
                <w:szCs w:val="24"/>
              </w:rPr>
            </w:pPr>
            <w:r w:rsidRPr="00B30F3C">
              <w:rPr>
                <w:rFonts w:ascii="Arial" w:hAnsi="Arial"/>
                <w:b/>
                <w:szCs w:val="24"/>
                <w:lang w:val="ru-RU"/>
              </w:rPr>
              <w:t>Итого обязательства</w:t>
            </w:r>
          </w:p>
        </w:tc>
        <w:tc>
          <w:tcPr>
            <w:tcW w:w="681" w:type="dxa"/>
            <w:vAlign w:val="bottom"/>
          </w:tcPr>
          <w:p w:rsidR="00745B5B" w:rsidRPr="00B30F3C" w:rsidRDefault="00745B5B">
            <w:pPr>
              <w:pStyle w:val="ABCFootnote"/>
              <w:spacing w:line="200" w:lineRule="exact"/>
              <w:jc w:val="center"/>
              <w:rPr>
                <w:rFonts w:ascii="Arial" w:hAnsi="Arial"/>
                <w:b/>
                <w:szCs w:val="24"/>
              </w:rPr>
            </w:pPr>
          </w:p>
        </w:tc>
        <w:tc>
          <w:tcPr>
            <w:tcW w:w="1260" w:type="dxa"/>
            <w:tcBorders>
              <w:bottom w:val="single" w:sz="6" w:space="0" w:color="auto"/>
            </w:tcBorders>
            <w:vAlign w:val="bottom"/>
          </w:tcPr>
          <w:p w:rsidR="00745B5B" w:rsidRPr="00B30F3C" w:rsidRDefault="00745B5B" w:rsidP="00745B5B">
            <w:pPr>
              <w:tabs>
                <w:tab w:val="decimal" w:pos="1078"/>
              </w:tabs>
              <w:spacing w:line="290" w:lineRule="atLeast"/>
              <w:ind w:right="57"/>
              <w:rPr>
                <w:rFonts w:ascii="Arial" w:hAnsi="Arial" w:cs="Arial"/>
                <w:b/>
                <w:bCs/>
                <w:sz w:val="18"/>
                <w:szCs w:val="18"/>
                <w:lang w:val="ru-RU"/>
              </w:rPr>
            </w:pPr>
            <w:r w:rsidRPr="00B30F3C">
              <w:rPr>
                <w:rFonts w:ascii="Arial" w:hAnsi="Arial" w:cs="Arial"/>
                <w:b/>
                <w:bCs/>
                <w:sz w:val="18"/>
                <w:szCs w:val="18"/>
                <w:lang w:val="en-GB"/>
              </w:rPr>
              <w:t>11 901</w:t>
            </w:r>
          </w:p>
        </w:tc>
        <w:tc>
          <w:tcPr>
            <w:tcW w:w="1208" w:type="dxa"/>
            <w:gridSpan w:val="2"/>
            <w:tcBorders>
              <w:bottom w:val="single" w:sz="6" w:space="0" w:color="auto"/>
            </w:tcBorders>
            <w:vAlign w:val="bottom"/>
          </w:tcPr>
          <w:p w:rsidR="00745B5B" w:rsidRPr="00B30F3C" w:rsidRDefault="00745B5B" w:rsidP="00745B5B">
            <w:pPr>
              <w:tabs>
                <w:tab w:val="decimal" w:pos="952"/>
              </w:tabs>
              <w:ind w:right="57"/>
              <w:rPr>
                <w:rFonts w:ascii="Arial" w:hAnsi="Arial" w:cs="Arial"/>
                <w:b/>
                <w:bCs/>
                <w:sz w:val="18"/>
                <w:szCs w:val="18"/>
                <w:lang w:val="en-GB"/>
              </w:rPr>
            </w:pPr>
            <w:r w:rsidRPr="00B30F3C">
              <w:rPr>
                <w:rFonts w:ascii="Arial" w:hAnsi="Arial" w:cs="Arial"/>
                <w:b/>
                <w:bCs/>
                <w:sz w:val="18"/>
                <w:szCs w:val="18"/>
                <w:lang w:val="en-GB"/>
              </w:rPr>
              <w:t>12 365</w:t>
            </w:r>
          </w:p>
        </w:tc>
        <w:tc>
          <w:tcPr>
            <w:tcW w:w="224" w:type="dxa"/>
            <w:vAlign w:val="bottom"/>
          </w:tcPr>
          <w:p w:rsidR="00745B5B" w:rsidRPr="00B30F3C" w:rsidRDefault="00745B5B" w:rsidP="00745B5B">
            <w:pPr>
              <w:pStyle w:val="ABCFootnote"/>
              <w:tabs>
                <w:tab w:val="decimal" w:pos="1078"/>
              </w:tabs>
              <w:spacing w:line="200" w:lineRule="exact"/>
              <w:ind w:right="57"/>
              <w:rPr>
                <w:rFonts w:ascii="Arial" w:hAnsi="Arial" w:cs="Arial"/>
                <w:b/>
                <w:bCs/>
                <w:szCs w:val="18"/>
              </w:rPr>
            </w:pPr>
          </w:p>
        </w:tc>
        <w:tc>
          <w:tcPr>
            <w:tcW w:w="1316" w:type="dxa"/>
            <w:tcBorders>
              <w:bottom w:val="single" w:sz="6" w:space="0" w:color="auto"/>
            </w:tcBorders>
            <w:vAlign w:val="bottom"/>
          </w:tcPr>
          <w:p w:rsidR="00745B5B" w:rsidRPr="00B30F3C" w:rsidRDefault="00745B5B" w:rsidP="00745B5B">
            <w:pPr>
              <w:pStyle w:val="ABCFootnote"/>
              <w:tabs>
                <w:tab w:val="decimal" w:pos="1078"/>
              </w:tabs>
              <w:spacing w:line="200" w:lineRule="exact"/>
              <w:ind w:right="57"/>
              <w:rPr>
                <w:rFonts w:ascii="Arial" w:hAnsi="Arial" w:cs="Arial"/>
                <w:b/>
                <w:bCs/>
                <w:szCs w:val="18"/>
                <w:lang w:val="ru-RU"/>
              </w:rPr>
            </w:pPr>
            <w:r w:rsidRPr="00B30F3C">
              <w:rPr>
                <w:rFonts w:ascii="Arial" w:hAnsi="Arial" w:cs="Arial"/>
                <w:b/>
                <w:bCs/>
                <w:szCs w:val="18"/>
              </w:rPr>
              <w:t>369</w:t>
            </w:r>
          </w:p>
        </w:tc>
        <w:tc>
          <w:tcPr>
            <w:tcW w:w="1287" w:type="dxa"/>
            <w:gridSpan w:val="2"/>
            <w:tcBorders>
              <w:bottom w:val="single" w:sz="6" w:space="0" w:color="auto"/>
            </w:tcBorders>
            <w:vAlign w:val="bottom"/>
          </w:tcPr>
          <w:p w:rsidR="00745B5B" w:rsidRPr="00B30F3C" w:rsidRDefault="00745B5B">
            <w:pPr>
              <w:pStyle w:val="ABCFootnote"/>
              <w:tabs>
                <w:tab w:val="decimal" w:pos="1078"/>
              </w:tabs>
              <w:spacing w:line="200" w:lineRule="exact"/>
              <w:ind w:right="57"/>
              <w:rPr>
                <w:rFonts w:ascii="Arial" w:hAnsi="Arial"/>
                <w:b/>
                <w:szCs w:val="24"/>
              </w:rPr>
            </w:pPr>
            <w:r w:rsidRPr="00B30F3C">
              <w:rPr>
                <w:rFonts w:ascii="Arial" w:hAnsi="Arial"/>
                <w:b/>
                <w:szCs w:val="24"/>
              </w:rPr>
              <w:t>406</w:t>
            </w:r>
          </w:p>
        </w:tc>
      </w:tr>
      <w:tr w:rsidR="00745B5B" w:rsidRPr="00B30F3C" w:rsidTr="00F85C89">
        <w:trPr>
          <w:trHeight w:hRule="exact" w:val="113"/>
        </w:trPr>
        <w:tc>
          <w:tcPr>
            <w:tcW w:w="3430" w:type="dxa"/>
            <w:vAlign w:val="bottom"/>
          </w:tcPr>
          <w:p w:rsidR="00745B5B" w:rsidRPr="00B30F3C" w:rsidRDefault="00745B5B">
            <w:pPr>
              <w:ind w:left="140" w:hanging="140"/>
              <w:rPr>
                <w:rFonts w:ascii="Arial" w:hAnsi="Arial"/>
                <w:sz w:val="18"/>
                <w:szCs w:val="24"/>
                <w:lang w:val="en-GB"/>
              </w:rPr>
            </w:pPr>
          </w:p>
        </w:tc>
        <w:tc>
          <w:tcPr>
            <w:tcW w:w="681" w:type="dxa"/>
            <w:vAlign w:val="bottom"/>
          </w:tcPr>
          <w:p w:rsidR="00745B5B" w:rsidRPr="00B30F3C" w:rsidRDefault="00745B5B">
            <w:pPr>
              <w:rPr>
                <w:rFonts w:ascii="Arial" w:hAnsi="Arial"/>
                <w:sz w:val="18"/>
                <w:szCs w:val="24"/>
                <w:lang w:val="en-GB"/>
              </w:rPr>
            </w:pPr>
          </w:p>
        </w:tc>
        <w:tc>
          <w:tcPr>
            <w:tcW w:w="1260" w:type="dxa"/>
            <w:tcBorders>
              <w:top w:val="single" w:sz="6" w:space="0" w:color="auto"/>
            </w:tcBorders>
            <w:vAlign w:val="bottom"/>
          </w:tcPr>
          <w:p w:rsidR="00745B5B" w:rsidRPr="00B30F3C" w:rsidRDefault="00745B5B" w:rsidP="00745B5B">
            <w:pPr>
              <w:tabs>
                <w:tab w:val="decimal" w:pos="1078"/>
              </w:tabs>
              <w:rPr>
                <w:rFonts w:ascii="Arial" w:hAnsi="Arial" w:cs="Arial"/>
                <w:sz w:val="18"/>
                <w:szCs w:val="18"/>
                <w:lang w:val="en-GB"/>
              </w:rPr>
            </w:pPr>
          </w:p>
        </w:tc>
        <w:tc>
          <w:tcPr>
            <w:tcW w:w="1208" w:type="dxa"/>
            <w:gridSpan w:val="2"/>
            <w:tcBorders>
              <w:top w:val="single" w:sz="6" w:space="0" w:color="auto"/>
            </w:tcBorders>
            <w:vAlign w:val="bottom"/>
          </w:tcPr>
          <w:p w:rsidR="00745B5B" w:rsidRPr="00B30F3C" w:rsidRDefault="00745B5B" w:rsidP="00745B5B">
            <w:pPr>
              <w:tabs>
                <w:tab w:val="decimal" w:pos="952"/>
              </w:tabs>
              <w:ind w:right="57"/>
              <w:rPr>
                <w:rFonts w:ascii="Arial" w:hAnsi="Arial" w:cs="Arial"/>
                <w:sz w:val="18"/>
                <w:szCs w:val="18"/>
                <w:lang w:val="en-GB"/>
              </w:rPr>
            </w:pPr>
          </w:p>
        </w:tc>
        <w:tc>
          <w:tcPr>
            <w:tcW w:w="224" w:type="dxa"/>
            <w:vAlign w:val="bottom"/>
          </w:tcPr>
          <w:p w:rsidR="00745B5B" w:rsidRPr="00B30F3C" w:rsidRDefault="00745B5B" w:rsidP="00745B5B">
            <w:pPr>
              <w:tabs>
                <w:tab w:val="decimal" w:pos="1078"/>
              </w:tabs>
              <w:rPr>
                <w:rFonts w:ascii="Arial" w:hAnsi="Arial" w:cs="Arial"/>
                <w:b/>
                <w:bCs/>
                <w:sz w:val="18"/>
                <w:szCs w:val="18"/>
                <w:lang w:val="en-GB"/>
              </w:rPr>
            </w:pPr>
          </w:p>
        </w:tc>
        <w:tc>
          <w:tcPr>
            <w:tcW w:w="1316" w:type="dxa"/>
            <w:tcBorders>
              <w:top w:val="single" w:sz="6" w:space="0" w:color="auto"/>
            </w:tcBorders>
            <w:vAlign w:val="bottom"/>
          </w:tcPr>
          <w:p w:rsidR="00745B5B" w:rsidRPr="00B30F3C" w:rsidRDefault="00745B5B" w:rsidP="00745B5B">
            <w:pPr>
              <w:tabs>
                <w:tab w:val="decimal" w:pos="1078"/>
              </w:tabs>
              <w:rPr>
                <w:rFonts w:ascii="Arial" w:hAnsi="Arial" w:cs="Arial"/>
                <w:sz w:val="18"/>
                <w:szCs w:val="18"/>
                <w:lang w:val="en-GB"/>
              </w:rPr>
            </w:pPr>
          </w:p>
        </w:tc>
        <w:tc>
          <w:tcPr>
            <w:tcW w:w="1287" w:type="dxa"/>
            <w:gridSpan w:val="2"/>
            <w:tcBorders>
              <w:top w:val="single" w:sz="6" w:space="0" w:color="auto"/>
            </w:tcBorders>
            <w:vAlign w:val="bottom"/>
          </w:tcPr>
          <w:p w:rsidR="00745B5B" w:rsidRPr="00B30F3C" w:rsidRDefault="00745B5B">
            <w:pPr>
              <w:tabs>
                <w:tab w:val="decimal" w:pos="1078"/>
              </w:tabs>
              <w:rPr>
                <w:rFonts w:ascii="Arial" w:hAnsi="Arial"/>
                <w:sz w:val="18"/>
                <w:szCs w:val="24"/>
                <w:lang w:val="en-GB"/>
              </w:rPr>
            </w:pPr>
          </w:p>
        </w:tc>
      </w:tr>
      <w:tr w:rsidR="00745B5B" w:rsidRPr="00B30F3C" w:rsidTr="00F85C89">
        <w:tc>
          <w:tcPr>
            <w:tcW w:w="3430" w:type="dxa"/>
            <w:vAlign w:val="bottom"/>
          </w:tcPr>
          <w:p w:rsidR="00745B5B" w:rsidRPr="00B30F3C" w:rsidRDefault="00745B5B">
            <w:pPr>
              <w:pStyle w:val="ABCFootnote"/>
              <w:spacing w:line="200" w:lineRule="exact"/>
              <w:ind w:left="140" w:hanging="140"/>
              <w:rPr>
                <w:szCs w:val="24"/>
              </w:rPr>
            </w:pPr>
            <w:r w:rsidRPr="00B30F3C">
              <w:rPr>
                <w:rFonts w:ascii="Arial" w:hAnsi="Arial"/>
                <w:b/>
                <w:szCs w:val="24"/>
                <w:lang w:val="ru-RU"/>
              </w:rPr>
              <w:t>Капитал</w:t>
            </w:r>
          </w:p>
        </w:tc>
        <w:tc>
          <w:tcPr>
            <w:tcW w:w="681" w:type="dxa"/>
            <w:vAlign w:val="bottom"/>
          </w:tcPr>
          <w:p w:rsidR="00745B5B" w:rsidRPr="00B30F3C" w:rsidRDefault="00745B5B">
            <w:pPr>
              <w:pStyle w:val="ABCFootnote"/>
              <w:spacing w:line="200" w:lineRule="exact"/>
              <w:jc w:val="center"/>
              <w:rPr>
                <w:rFonts w:ascii="Arial" w:hAnsi="Arial"/>
                <w:b/>
                <w:szCs w:val="24"/>
              </w:rPr>
            </w:pPr>
          </w:p>
        </w:tc>
        <w:tc>
          <w:tcPr>
            <w:tcW w:w="1260" w:type="dxa"/>
            <w:vAlign w:val="bottom"/>
          </w:tcPr>
          <w:p w:rsidR="00745B5B" w:rsidRPr="00B30F3C" w:rsidRDefault="00745B5B" w:rsidP="00745B5B">
            <w:pPr>
              <w:pStyle w:val="ABCFootnote"/>
              <w:tabs>
                <w:tab w:val="decimal" w:pos="1078"/>
              </w:tabs>
              <w:spacing w:line="200" w:lineRule="exact"/>
              <w:rPr>
                <w:rFonts w:ascii="Arial" w:hAnsi="Arial" w:cs="Arial"/>
                <w:b/>
                <w:szCs w:val="18"/>
              </w:rPr>
            </w:pPr>
          </w:p>
        </w:tc>
        <w:tc>
          <w:tcPr>
            <w:tcW w:w="1208" w:type="dxa"/>
            <w:gridSpan w:val="2"/>
            <w:vAlign w:val="bottom"/>
          </w:tcPr>
          <w:p w:rsidR="00745B5B" w:rsidRPr="00B30F3C" w:rsidRDefault="00745B5B" w:rsidP="00745B5B">
            <w:pPr>
              <w:pStyle w:val="ABCFootnote"/>
              <w:tabs>
                <w:tab w:val="decimal" w:pos="952"/>
              </w:tabs>
              <w:spacing w:line="200" w:lineRule="exact"/>
              <w:ind w:right="57"/>
              <w:rPr>
                <w:rFonts w:ascii="Arial" w:hAnsi="Arial" w:cs="Arial"/>
                <w:b/>
                <w:szCs w:val="18"/>
              </w:rPr>
            </w:pPr>
          </w:p>
        </w:tc>
        <w:tc>
          <w:tcPr>
            <w:tcW w:w="224" w:type="dxa"/>
            <w:vAlign w:val="bottom"/>
          </w:tcPr>
          <w:p w:rsidR="00745B5B" w:rsidRPr="00B30F3C" w:rsidRDefault="00745B5B" w:rsidP="00745B5B">
            <w:pPr>
              <w:pStyle w:val="ABCFootnote"/>
              <w:tabs>
                <w:tab w:val="decimal" w:pos="1078"/>
              </w:tabs>
              <w:spacing w:line="200" w:lineRule="exact"/>
              <w:ind w:right="57"/>
              <w:rPr>
                <w:rFonts w:ascii="Arial" w:hAnsi="Arial" w:cs="Arial"/>
                <w:szCs w:val="18"/>
              </w:rPr>
            </w:pPr>
          </w:p>
        </w:tc>
        <w:tc>
          <w:tcPr>
            <w:tcW w:w="1316" w:type="dxa"/>
            <w:vAlign w:val="bottom"/>
          </w:tcPr>
          <w:p w:rsidR="00745B5B" w:rsidRPr="00B30F3C" w:rsidRDefault="00745B5B" w:rsidP="00745B5B">
            <w:pPr>
              <w:pStyle w:val="ABCFootnote"/>
              <w:tabs>
                <w:tab w:val="decimal" w:pos="1078"/>
              </w:tabs>
              <w:spacing w:line="200" w:lineRule="exact"/>
              <w:ind w:right="57"/>
              <w:rPr>
                <w:rFonts w:ascii="Arial" w:hAnsi="Arial" w:cs="Arial"/>
                <w:szCs w:val="18"/>
              </w:rPr>
            </w:pPr>
          </w:p>
        </w:tc>
        <w:tc>
          <w:tcPr>
            <w:tcW w:w="1287" w:type="dxa"/>
            <w:gridSpan w:val="2"/>
            <w:vAlign w:val="bottom"/>
          </w:tcPr>
          <w:p w:rsidR="00745B5B" w:rsidRPr="00B30F3C" w:rsidRDefault="00745B5B">
            <w:pPr>
              <w:pStyle w:val="ABCFootnote"/>
              <w:tabs>
                <w:tab w:val="decimal" w:pos="1078"/>
              </w:tabs>
              <w:spacing w:line="200" w:lineRule="exact"/>
              <w:ind w:right="57"/>
              <w:rPr>
                <w:rFonts w:ascii="Arial" w:hAnsi="Arial"/>
                <w:szCs w:val="24"/>
              </w:rPr>
            </w:pPr>
          </w:p>
        </w:tc>
      </w:tr>
      <w:tr w:rsidR="00745B5B" w:rsidRPr="008D6772" w:rsidTr="00F85C89">
        <w:tc>
          <w:tcPr>
            <w:tcW w:w="3430" w:type="dxa"/>
            <w:vAlign w:val="bottom"/>
          </w:tcPr>
          <w:p w:rsidR="00745B5B" w:rsidRPr="00B30F3C" w:rsidRDefault="00745B5B">
            <w:pPr>
              <w:pStyle w:val="ABCFootnote"/>
              <w:spacing w:line="200" w:lineRule="exact"/>
              <w:ind w:left="140" w:hanging="140"/>
              <w:rPr>
                <w:szCs w:val="24"/>
                <w:lang w:val="ru-RU"/>
              </w:rPr>
            </w:pPr>
            <w:r w:rsidRPr="00B30F3C">
              <w:rPr>
                <w:rFonts w:ascii="Arial" w:hAnsi="Arial"/>
                <w:b/>
                <w:szCs w:val="24"/>
                <w:lang w:val="ru-RU"/>
              </w:rPr>
              <w:t xml:space="preserve">Капитал и резервы, приходящиеся на акционеров Компании </w:t>
            </w:r>
          </w:p>
        </w:tc>
        <w:tc>
          <w:tcPr>
            <w:tcW w:w="681" w:type="dxa"/>
            <w:vAlign w:val="bottom"/>
          </w:tcPr>
          <w:p w:rsidR="00745B5B" w:rsidRPr="00B30F3C" w:rsidRDefault="00745B5B">
            <w:pPr>
              <w:pStyle w:val="ABCFootnote"/>
              <w:spacing w:line="200" w:lineRule="exact"/>
              <w:jc w:val="center"/>
              <w:rPr>
                <w:rFonts w:ascii="Arial" w:hAnsi="Arial"/>
                <w:b/>
                <w:szCs w:val="24"/>
                <w:lang w:val="ru-RU"/>
              </w:rPr>
            </w:pPr>
          </w:p>
        </w:tc>
        <w:tc>
          <w:tcPr>
            <w:tcW w:w="1260" w:type="dxa"/>
            <w:vAlign w:val="bottom"/>
          </w:tcPr>
          <w:p w:rsidR="00745B5B" w:rsidRPr="00B30F3C" w:rsidRDefault="00745B5B" w:rsidP="00745B5B">
            <w:pPr>
              <w:pStyle w:val="ABCFootnote"/>
              <w:tabs>
                <w:tab w:val="decimal" w:pos="1078"/>
              </w:tabs>
              <w:spacing w:line="200" w:lineRule="exact"/>
              <w:rPr>
                <w:rFonts w:ascii="Arial" w:hAnsi="Arial" w:cs="Arial"/>
                <w:b/>
                <w:szCs w:val="18"/>
                <w:lang w:val="ru-RU"/>
              </w:rPr>
            </w:pPr>
          </w:p>
        </w:tc>
        <w:tc>
          <w:tcPr>
            <w:tcW w:w="1208" w:type="dxa"/>
            <w:gridSpan w:val="2"/>
            <w:vAlign w:val="bottom"/>
          </w:tcPr>
          <w:p w:rsidR="00745B5B" w:rsidRPr="00B30F3C" w:rsidRDefault="00745B5B" w:rsidP="00745B5B">
            <w:pPr>
              <w:pStyle w:val="ABCFootnote"/>
              <w:tabs>
                <w:tab w:val="decimal" w:pos="952"/>
              </w:tabs>
              <w:spacing w:line="200" w:lineRule="exact"/>
              <w:ind w:right="57"/>
              <w:rPr>
                <w:rFonts w:ascii="Arial" w:hAnsi="Arial" w:cs="Arial"/>
                <w:b/>
                <w:szCs w:val="18"/>
                <w:lang w:val="ru-RU"/>
              </w:rPr>
            </w:pPr>
          </w:p>
        </w:tc>
        <w:tc>
          <w:tcPr>
            <w:tcW w:w="224" w:type="dxa"/>
            <w:vAlign w:val="bottom"/>
          </w:tcPr>
          <w:p w:rsidR="00745B5B" w:rsidRPr="00B30F3C" w:rsidRDefault="00745B5B" w:rsidP="00745B5B">
            <w:pPr>
              <w:pStyle w:val="ABCFootnote"/>
              <w:tabs>
                <w:tab w:val="decimal" w:pos="1078"/>
              </w:tabs>
              <w:spacing w:line="200" w:lineRule="exact"/>
              <w:ind w:right="57"/>
              <w:rPr>
                <w:rFonts w:ascii="Arial" w:hAnsi="Arial" w:cs="Arial"/>
                <w:szCs w:val="18"/>
                <w:lang w:val="ru-RU"/>
              </w:rPr>
            </w:pPr>
          </w:p>
        </w:tc>
        <w:tc>
          <w:tcPr>
            <w:tcW w:w="1316" w:type="dxa"/>
            <w:vAlign w:val="bottom"/>
          </w:tcPr>
          <w:p w:rsidR="00745B5B" w:rsidRPr="00B30F3C" w:rsidRDefault="00745B5B" w:rsidP="00745B5B">
            <w:pPr>
              <w:pStyle w:val="ABCFootnote"/>
              <w:tabs>
                <w:tab w:val="decimal" w:pos="1078"/>
              </w:tabs>
              <w:spacing w:line="200" w:lineRule="exact"/>
              <w:ind w:right="57"/>
              <w:rPr>
                <w:rFonts w:ascii="Arial" w:hAnsi="Arial" w:cs="Arial"/>
                <w:szCs w:val="18"/>
                <w:lang w:val="ru-RU"/>
              </w:rPr>
            </w:pPr>
          </w:p>
        </w:tc>
        <w:tc>
          <w:tcPr>
            <w:tcW w:w="1287" w:type="dxa"/>
            <w:gridSpan w:val="2"/>
            <w:vAlign w:val="bottom"/>
          </w:tcPr>
          <w:p w:rsidR="00745B5B" w:rsidRPr="00B30F3C" w:rsidRDefault="00745B5B">
            <w:pPr>
              <w:pStyle w:val="ABCFootnote"/>
              <w:tabs>
                <w:tab w:val="decimal" w:pos="1078"/>
              </w:tabs>
              <w:spacing w:line="200" w:lineRule="exact"/>
              <w:ind w:right="57"/>
              <w:rPr>
                <w:rFonts w:ascii="Arial" w:hAnsi="Arial"/>
                <w:szCs w:val="24"/>
                <w:lang w:val="ru-RU"/>
              </w:rPr>
            </w:pPr>
          </w:p>
        </w:tc>
      </w:tr>
      <w:tr w:rsidR="00745B5B" w:rsidRPr="00B30F3C" w:rsidTr="00F85C89">
        <w:tc>
          <w:tcPr>
            <w:tcW w:w="3430" w:type="dxa"/>
            <w:vAlign w:val="bottom"/>
          </w:tcPr>
          <w:p w:rsidR="00745B5B" w:rsidRPr="00B30F3C" w:rsidRDefault="00745B5B">
            <w:pPr>
              <w:pStyle w:val="ABCFootnote"/>
              <w:spacing w:line="200" w:lineRule="exact"/>
              <w:ind w:left="140" w:hanging="140"/>
              <w:rPr>
                <w:szCs w:val="24"/>
              </w:rPr>
            </w:pPr>
            <w:r w:rsidRPr="00B30F3C">
              <w:rPr>
                <w:rFonts w:ascii="Arial" w:hAnsi="Arial"/>
                <w:szCs w:val="24"/>
                <w:lang w:val="ru-RU"/>
              </w:rPr>
              <w:t xml:space="preserve">Уставный капитал </w:t>
            </w:r>
          </w:p>
        </w:tc>
        <w:tc>
          <w:tcPr>
            <w:tcW w:w="681" w:type="dxa"/>
            <w:vAlign w:val="bottom"/>
          </w:tcPr>
          <w:p w:rsidR="00745B5B" w:rsidRPr="00B30F3C" w:rsidRDefault="00745B5B">
            <w:pPr>
              <w:pStyle w:val="ABCFootnote"/>
              <w:spacing w:line="200" w:lineRule="exact"/>
              <w:jc w:val="center"/>
              <w:rPr>
                <w:rFonts w:ascii="Arial" w:hAnsi="Arial"/>
                <w:szCs w:val="24"/>
              </w:rPr>
            </w:pPr>
            <w:r w:rsidRPr="00B30F3C">
              <w:rPr>
                <w:rFonts w:ascii="Arial" w:hAnsi="Arial"/>
                <w:szCs w:val="24"/>
              </w:rPr>
              <w:t>18</w:t>
            </w:r>
          </w:p>
        </w:tc>
        <w:tc>
          <w:tcPr>
            <w:tcW w:w="1260" w:type="dxa"/>
            <w:vAlign w:val="bottom"/>
          </w:tcPr>
          <w:p w:rsidR="00745B5B" w:rsidRPr="00B30F3C" w:rsidRDefault="00745B5B" w:rsidP="00745B5B">
            <w:pPr>
              <w:pStyle w:val="ABCFootnote"/>
              <w:tabs>
                <w:tab w:val="decimal" w:pos="1078"/>
              </w:tabs>
              <w:spacing w:line="200" w:lineRule="exact"/>
              <w:ind w:right="57"/>
              <w:rPr>
                <w:rFonts w:ascii="Arial" w:hAnsi="Arial" w:cs="Arial"/>
                <w:szCs w:val="18"/>
              </w:rPr>
            </w:pPr>
            <w:r w:rsidRPr="00B30F3C">
              <w:rPr>
                <w:rFonts w:ascii="Arial" w:hAnsi="Arial" w:cs="Arial"/>
                <w:szCs w:val="18"/>
              </w:rPr>
              <w:t>642</w:t>
            </w:r>
          </w:p>
        </w:tc>
        <w:tc>
          <w:tcPr>
            <w:tcW w:w="1208" w:type="dxa"/>
            <w:gridSpan w:val="2"/>
            <w:vAlign w:val="bottom"/>
          </w:tcPr>
          <w:p w:rsidR="00745B5B" w:rsidRPr="00B30F3C" w:rsidRDefault="00745B5B" w:rsidP="00745B5B">
            <w:pPr>
              <w:pStyle w:val="ABCFootnote"/>
              <w:tabs>
                <w:tab w:val="decimal" w:pos="952"/>
              </w:tabs>
              <w:spacing w:line="200" w:lineRule="exact"/>
              <w:ind w:right="57"/>
              <w:rPr>
                <w:rFonts w:ascii="Arial" w:hAnsi="Arial" w:cs="Arial"/>
                <w:szCs w:val="18"/>
              </w:rPr>
            </w:pPr>
            <w:r w:rsidRPr="00B30F3C">
              <w:rPr>
                <w:rFonts w:ascii="Arial" w:hAnsi="Arial" w:cs="Arial"/>
                <w:szCs w:val="18"/>
              </w:rPr>
              <w:t>642</w:t>
            </w:r>
          </w:p>
        </w:tc>
        <w:tc>
          <w:tcPr>
            <w:tcW w:w="224" w:type="dxa"/>
            <w:vAlign w:val="bottom"/>
          </w:tcPr>
          <w:p w:rsidR="00745B5B" w:rsidRPr="00B30F3C" w:rsidRDefault="00745B5B" w:rsidP="00745B5B">
            <w:pPr>
              <w:pStyle w:val="ABCFootnote"/>
              <w:tabs>
                <w:tab w:val="decimal" w:pos="1078"/>
              </w:tabs>
              <w:spacing w:line="200" w:lineRule="exact"/>
              <w:ind w:right="57"/>
              <w:rPr>
                <w:rFonts w:ascii="Arial" w:hAnsi="Arial" w:cs="Arial"/>
                <w:szCs w:val="18"/>
              </w:rPr>
            </w:pPr>
          </w:p>
        </w:tc>
        <w:tc>
          <w:tcPr>
            <w:tcW w:w="1316" w:type="dxa"/>
            <w:vAlign w:val="bottom"/>
          </w:tcPr>
          <w:p w:rsidR="00745B5B" w:rsidRPr="00B30F3C" w:rsidRDefault="00745B5B" w:rsidP="00745B5B">
            <w:pPr>
              <w:pStyle w:val="ABCFootnote"/>
              <w:tabs>
                <w:tab w:val="decimal" w:pos="1078"/>
              </w:tabs>
              <w:spacing w:line="200" w:lineRule="exact"/>
              <w:ind w:right="57"/>
              <w:rPr>
                <w:rFonts w:ascii="Arial" w:hAnsi="Arial" w:cs="Arial"/>
                <w:szCs w:val="18"/>
              </w:rPr>
            </w:pPr>
            <w:r w:rsidRPr="00B30F3C">
              <w:rPr>
                <w:rFonts w:ascii="Arial" w:hAnsi="Arial" w:cs="Arial"/>
                <w:szCs w:val="18"/>
              </w:rPr>
              <w:t>20</w:t>
            </w:r>
          </w:p>
        </w:tc>
        <w:tc>
          <w:tcPr>
            <w:tcW w:w="1287" w:type="dxa"/>
            <w:gridSpan w:val="2"/>
            <w:vAlign w:val="bottom"/>
          </w:tcPr>
          <w:p w:rsidR="00745B5B" w:rsidRPr="00B30F3C" w:rsidRDefault="00745B5B">
            <w:pPr>
              <w:pStyle w:val="ABCFootnote"/>
              <w:tabs>
                <w:tab w:val="decimal" w:pos="1078"/>
              </w:tabs>
              <w:spacing w:line="200" w:lineRule="exact"/>
              <w:ind w:right="57"/>
              <w:rPr>
                <w:rFonts w:ascii="Arial" w:hAnsi="Arial"/>
                <w:szCs w:val="24"/>
              </w:rPr>
            </w:pPr>
            <w:r w:rsidRPr="00B30F3C">
              <w:rPr>
                <w:rFonts w:ascii="Arial" w:hAnsi="Arial"/>
                <w:szCs w:val="24"/>
              </w:rPr>
              <w:t>21</w:t>
            </w:r>
          </w:p>
        </w:tc>
      </w:tr>
      <w:tr w:rsidR="00745B5B" w:rsidRPr="00B30F3C" w:rsidTr="00F85C89">
        <w:tc>
          <w:tcPr>
            <w:tcW w:w="3430" w:type="dxa"/>
            <w:vAlign w:val="bottom"/>
          </w:tcPr>
          <w:p w:rsidR="00745B5B" w:rsidRPr="00B30F3C" w:rsidRDefault="00745B5B">
            <w:pPr>
              <w:pStyle w:val="ABCFootnote"/>
              <w:spacing w:line="200" w:lineRule="exact"/>
              <w:ind w:left="140" w:hanging="140"/>
              <w:rPr>
                <w:szCs w:val="24"/>
                <w:lang w:val="ru-RU"/>
              </w:rPr>
            </w:pPr>
            <w:r w:rsidRPr="00B30F3C">
              <w:rPr>
                <w:rFonts w:ascii="Arial" w:hAnsi="Arial"/>
                <w:szCs w:val="24"/>
                <w:lang w:val="ru-RU"/>
              </w:rPr>
              <w:t xml:space="preserve">Приобретенные собственные акции </w:t>
            </w:r>
          </w:p>
        </w:tc>
        <w:tc>
          <w:tcPr>
            <w:tcW w:w="681" w:type="dxa"/>
            <w:vAlign w:val="bottom"/>
          </w:tcPr>
          <w:p w:rsidR="00745B5B" w:rsidRPr="00B30F3C" w:rsidRDefault="00745B5B">
            <w:pPr>
              <w:pStyle w:val="ABCFootnote"/>
              <w:spacing w:line="200" w:lineRule="exact"/>
              <w:jc w:val="center"/>
              <w:rPr>
                <w:rFonts w:ascii="Arial" w:hAnsi="Arial"/>
                <w:szCs w:val="24"/>
              </w:rPr>
            </w:pPr>
            <w:r w:rsidRPr="00B30F3C">
              <w:rPr>
                <w:rFonts w:ascii="Arial" w:hAnsi="Arial"/>
                <w:szCs w:val="24"/>
              </w:rPr>
              <w:t>18</w:t>
            </w:r>
          </w:p>
        </w:tc>
        <w:tc>
          <w:tcPr>
            <w:tcW w:w="1260" w:type="dxa"/>
            <w:vAlign w:val="bottom"/>
          </w:tcPr>
          <w:p w:rsidR="00745B5B" w:rsidRPr="00B30F3C" w:rsidRDefault="00745B5B" w:rsidP="00745B5B">
            <w:pPr>
              <w:pStyle w:val="ABCFootnote"/>
              <w:tabs>
                <w:tab w:val="decimal" w:pos="1078"/>
              </w:tabs>
              <w:spacing w:line="200" w:lineRule="exact"/>
              <w:rPr>
                <w:rFonts w:ascii="Arial" w:hAnsi="Arial" w:cs="Arial"/>
                <w:szCs w:val="18"/>
              </w:rPr>
            </w:pPr>
            <w:r w:rsidRPr="00B30F3C">
              <w:rPr>
                <w:rFonts w:ascii="Arial" w:hAnsi="Arial" w:cs="Arial"/>
                <w:szCs w:val="18"/>
              </w:rPr>
              <w:t>(991)</w:t>
            </w:r>
          </w:p>
        </w:tc>
        <w:tc>
          <w:tcPr>
            <w:tcW w:w="1208" w:type="dxa"/>
            <w:gridSpan w:val="2"/>
            <w:vAlign w:val="bottom"/>
          </w:tcPr>
          <w:p w:rsidR="00745B5B" w:rsidRPr="00B30F3C" w:rsidRDefault="00745B5B" w:rsidP="00745B5B">
            <w:pPr>
              <w:pStyle w:val="ABCFootnote"/>
              <w:tabs>
                <w:tab w:val="decimal" w:pos="952"/>
              </w:tabs>
              <w:spacing w:line="200" w:lineRule="exact"/>
              <w:ind w:right="57"/>
              <w:rPr>
                <w:rFonts w:ascii="Arial" w:hAnsi="Arial" w:cs="Arial"/>
                <w:szCs w:val="18"/>
              </w:rPr>
            </w:pPr>
            <w:r w:rsidRPr="00B30F3C">
              <w:rPr>
                <w:rFonts w:ascii="Arial" w:hAnsi="Arial" w:cs="Arial"/>
                <w:szCs w:val="18"/>
              </w:rPr>
              <w:t>(1 089)</w:t>
            </w:r>
          </w:p>
        </w:tc>
        <w:tc>
          <w:tcPr>
            <w:tcW w:w="224" w:type="dxa"/>
            <w:vAlign w:val="bottom"/>
          </w:tcPr>
          <w:p w:rsidR="00745B5B" w:rsidRPr="00B30F3C" w:rsidRDefault="00745B5B" w:rsidP="00745B5B">
            <w:pPr>
              <w:pStyle w:val="ABCFootnote"/>
              <w:tabs>
                <w:tab w:val="decimal" w:pos="1078"/>
              </w:tabs>
              <w:spacing w:line="200" w:lineRule="exact"/>
              <w:rPr>
                <w:rFonts w:ascii="Arial" w:hAnsi="Arial" w:cs="Arial"/>
                <w:szCs w:val="18"/>
              </w:rPr>
            </w:pPr>
          </w:p>
        </w:tc>
        <w:tc>
          <w:tcPr>
            <w:tcW w:w="1316" w:type="dxa"/>
            <w:vAlign w:val="bottom"/>
          </w:tcPr>
          <w:p w:rsidR="00745B5B" w:rsidRPr="00B30F3C" w:rsidRDefault="00745B5B" w:rsidP="00745B5B">
            <w:pPr>
              <w:tabs>
                <w:tab w:val="decimal" w:pos="1078"/>
              </w:tabs>
              <w:spacing w:line="200" w:lineRule="exact"/>
              <w:rPr>
                <w:rFonts w:ascii="Arial" w:hAnsi="Arial" w:cs="Arial"/>
                <w:sz w:val="18"/>
                <w:szCs w:val="18"/>
                <w:lang w:val="en-GB"/>
              </w:rPr>
            </w:pPr>
            <w:r w:rsidRPr="00B30F3C">
              <w:rPr>
                <w:rFonts w:ascii="Arial" w:hAnsi="Arial" w:cs="Arial"/>
                <w:sz w:val="18"/>
                <w:szCs w:val="18"/>
                <w:lang w:val="en-GB"/>
              </w:rPr>
              <w:t>(31)</w:t>
            </w:r>
          </w:p>
        </w:tc>
        <w:tc>
          <w:tcPr>
            <w:tcW w:w="1287" w:type="dxa"/>
            <w:gridSpan w:val="2"/>
            <w:vAlign w:val="bottom"/>
          </w:tcPr>
          <w:p w:rsidR="00745B5B" w:rsidRPr="00B30F3C" w:rsidRDefault="00745B5B">
            <w:pPr>
              <w:tabs>
                <w:tab w:val="decimal" w:pos="1078"/>
              </w:tabs>
              <w:spacing w:line="200" w:lineRule="exact"/>
              <w:rPr>
                <w:rFonts w:ascii="Arial" w:hAnsi="Arial"/>
                <w:sz w:val="18"/>
                <w:szCs w:val="24"/>
                <w:lang w:val="en-GB"/>
              </w:rPr>
            </w:pPr>
            <w:r w:rsidRPr="00B30F3C">
              <w:rPr>
                <w:rFonts w:ascii="Arial" w:hAnsi="Arial"/>
                <w:sz w:val="18"/>
                <w:szCs w:val="24"/>
                <w:lang w:val="en-GB"/>
              </w:rPr>
              <w:t>(36)</w:t>
            </w:r>
          </w:p>
        </w:tc>
      </w:tr>
      <w:tr w:rsidR="00745B5B" w:rsidRPr="00B30F3C" w:rsidTr="00F85C89">
        <w:tc>
          <w:tcPr>
            <w:tcW w:w="3430" w:type="dxa"/>
            <w:vAlign w:val="bottom"/>
          </w:tcPr>
          <w:p w:rsidR="00745B5B" w:rsidRPr="00B30F3C" w:rsidRDefault="00745B5B">
            <w:pPr>
              <w:pStyle w:val="ABCFootnote"/>
              <w:spacing w:line="200" w:lineRule="exact"/>
              <w:ind w:left="140" w:hanging="140"/>
              <w:rPr>
                <w:szCs w:val="24"/>
              </w:rPr>
            </w:pPr>
            <w:r w:rsidRPr="00B30F3C">
              <w:rPr>
                <w:rFonts w:ascii="Arial" w:hAnsi="Arial"/>
                <w:szCs w:val="24"/>
                <w:lang w:val="ru-RU"/>
              </w:rPr>
              <w:t>Фонд пересчета иностранных валют</w:t>
            </w:r>
          </w:p>
        </w:tc>
        <w:tc>
          <w:tcPr>
            <w:tcW w:w="681" w:type="dxa"/>
            <w:vAlign w:val="bottom"/>
          </w:tcPr>
          <w:p w:rsidR="00745B5B" w:rsidRPr="00B30F3C" w:rsidRDefault="00745B5B">
            <w:pPr>
              <w:pStyle w:val="ABCFootnote"/>
              <w:spacing w:line="200" w:lineRule="exact"/>
              <w:jc w:val="center"/>
              <w:rPr>
                <w:rFonts w:ascii="Arial" w:hAnsi="Arial"/>
                <w:szCs w:val="24"/>
              </w:rPr>
            </w:pPr>
          </w:p>
        </w:tc>
        <w:tc>
          <w:tcPr>
            <w:tcW w:w="1260" w:type="dxa"/>
            <w:vAlign w:val="bottom"/>
          </w:tcPr>
          <w:p w:rsidR="00745B5B" w:rsidRPr="00B30F3C" w:rsidRDefault="00745B5B" w:rsidP="00745B5B">
            <w:pPr>
              <w:pStyle w:val="ABCFootnote"/>
              <w:tabs>
                <w:tab w:val="decimal" w:pos="1078"/>
              </w:tabs>
              <w:spacing w:line="200" w:lineRule="exact"/>
              <w:rPr>
                <w:rFonts w:ascii="Arial" w:hAnsi="Arial" w:cs="Arial"/>
                <w:szCs w:val="18"/>
              </w:rPr>
            </w:pPr>
            <w:r w:rsidRPr="00B30F3C">
              <w:rPr>
                <w:rFonts w:ascii="Arial" w:hAnsi="Arial" w:cs="Arial"/>
                <w:szCs w:val="18"/>
              </w:rPr>
              <w:t>(1)</w:t>
            </w:r>
          </w:p>
        </w:tc>
        <w:tc>
          <w:tcPr>
            <w:tcW w:w="1208" w:type="dxa"/>
            <w:gridSpan w:val="2"/>
            <w:vAlign w:val="bottom"/>
          </w:tcPr>
          <w:p w:rsidR="00745B5B" w:rsidRPr="00B30F3C" w:rsidRDefault="00745B5B" w:rsidP="00745B5B">
            <w:pPr>
              <w:pStyle w:val="ABCFootnote"/>
              <w:tabs>
                <w:tab w:val="decimal" w:pos="952"/>
              </w:tabs>
              <w:spacing w:line="200" w:lineRule="exact"/>
              <w:ind w:right="57"/>
              <w:rPr>
                <w:rFonts w:ascii="Arial" w:hAnsi="Arial" w:cs="Arial"/>
                <w:szCs w:val="18"/>
              </w:rPr>
            </w:pPr>
            <w:r w:rsidRPr="00B30F3C">
              <w:rPr>
                <w:rFonts w:ascii="Arial" w:hAnsi="Arial" w:cs="Arial"/>
                <w:szCs w:val="18"/>
              </w:rPr>
              <w:t>(56)</w:t>
            </w:r>
          </w:p>
        </w:tc>
        <w:tc>
          <w:tcPr>
            <w:tcW w:w="224" w:type="dxa"/>
            <w:vAlign w:val="bottom"/>
          </w:tcPr>
          <w:p w:rsidR="00745B5B" w:rsidRPr="00B30F3C" w:rsidRDefault="00745B5B" w:rsidP="00745B5B">
            <w:pPr>
              <w:pStyle w:val="ABCFootnote"/>
              <w:tabs>
                <w:tab w:val="decimal" w:pos="1078"/>
              </w:tabs>
              <w:spacing w:line="200" w:lineRule="exact"/>
              <w:ind w:right="57"/>
              <w:rPr>
                <w:rFonts w:ascii="Arial" w:hAnsi="Arial" w:cs="Arial"/>
                <w:szCs w:val="18"/>
              </w:rPr>
            </w:pPr>
          </w:p>
        </w:tc>
        <w:tc>
          <w:tcPr>
            <w:tcW w:w="1316" w:type="dxa"/>
            <w:vAlign w:val="bottom"/>
          </w:tcPr>
          <w:p w:rsidR="00745B5B" w:rsidRPr="00B30F3C" w:rsidRDefault="00745B5B" w:rsidP="00745B5B">
            <w:pPr>
              <w:tabs>
                <w:tab w:val="decimal" w:pos="1078"/>
              </w:tabs>
              <w:spacing w:line="200" w:lineRule="exact"/>
              <w:rPr>
                <w:rFonts w:ascii="Arial" w:hAnsi="Arial" w:cs="Arial"/>
                <w:sz w:val="18"/>
                <w:szCs w:val="18"/>
                <w:lang w:val="en-GB"/>
              </w:rPr>
            </w:pPr>
            <w:r w:rsidRPr="00B30F3C">
              <w:rPr>
                <w:rFonts w:ascii="Arial" w:hAnsi="Arial" w:cs="Arial"/>
                <w:sz w:val="18"/>
                <w:szCs w:val="18"/>
                <w:lang w:val="en-GB"/>
              </w:rPr>
              <w:t>-</w:t>
            </w:r>
          </w:p>
        </w:tc>
        <w:tc>
          <w:tcPr>
            <w:tcW w:w="1287" w:type="dxa"/>
            <w:gridSpan w:val="2"/>
            <w:vAlign w:val="bottom"/>
          </w:tcPr>
          <w:p w:rsidR="00745B5B" w:rsidRPr="00B30F3C" w:rsidRDefault="00745B5B">
            <w:pPr>
              <w:tabs>
                <w:tab w:val="decimal" w:pos="1078"/>
              </w:tabs>
              <w:spacing w:line="200" w:lineRule="exact"/>
              <w:rPr>
                <w:rFonts w:ascii="Arial" w:hAnsi="Arial"/>
                <w:sz w:val="18"/>
                <w:szCs w:val="24"/>
                <w:lang w:val="en-GB"/>
              </w:rPr>
            </w:pPr>
            <w:r w:rsidRPr="00B30F3C">
              <w:rPr>
                <w:rFonts w:ascii="Arial" w:hAnsi="Arial"/>
                <w:sz w:val="18"/>
                <w:szCs w:val="24"/>
                <w:lang w:val="en-GB"/>
              </w:rPr>
              <w:t>(2)</w:t>
            </w:r>
          </w:p>
        </w:tc>
      </w:tr>
      <w:tr w:rsidR="00745B5B" w:rsidRPr="00B30F3C" w:rsidTr="00F85C89">
        <w:tc>
          <w:tcPr>
            <w:tcW w:w="3430" w:type="dxa"/>
            <w:vAlign w:val="bottom"/>
          </w:tcPr>
          <w:p w:rsidR="00745B5B" w:rsidRPr="00B30F3C" w:rsidRDefault="00745B5B">
            <w:pPr>
              <w:pStyle w:val="ABCFootnote"/>
              <w:spacing w:line="200" w:lineRule="exact"/>
              <w:ind w:left="140" w:hanging="140"/>
              <w:rPr>
                <w:szCs w:val="24"/>
              </w:rPr>
            </w:pPr>
            <w:r w:rsidRPr="00B30F3C">
              <w:rPr>
                <w:rFonts w:ascii="Arial" w:hAnsi="Arial"/>
                <w:szCs w:val="24"/>
                <w:lang w:val="ru-RU"/>
              </w:rPr>
              <w:t>Нераспределенная прибыль</w:t>
            </w:r>
          </w:p>
        </w:tc>
        <w:tc>
          <w:tcPr>
            <w:tcW w:w="681" w:type="dxa"/>
            <w:vAlign w:val="bottom"/>
          </w:tcPr>
          <w:p w:rsidR="00745B5B" w:rsidRPr="00B30F3C" w:rsidRDefault="00745B5B">
            <w:pPr>
              <w:pStyle w:val="ABCFootnote"/>
              <w:spacing w:line="200" w:lineRule="exact"/>
              <w:jc w:val="center"/>
              <w:rPr>
                <w:rFonts w:ascii="Arial" w:hAnsi="Arial"/>
                <w:szCs w:val="24"/>
              </w:rPr>
            </w:pPr>
          </w:p>
        </w:tc>
        <w:tc>
          <w:tcPr>
            <w:tcW w:w="1260" w:type="dxa"/>
            <w:tcBorders>
              <w:bottom w:val="single" w:sz="6" w:space="0" w:color="auto"/>
            </w:tcBorders>
            <w:vAlign w:val="bottom"/>
          </w:tcPr>
          <w:p w:rsidR="00745B5B" w:rsidRPr="00B30F3C" w:rsidRDefault="00745B5B" w:rsidP="00745B5B">
            <w:pPr>
              <w:pStyle w:val="ABCFootnote"/>
              <w:tabs>
                <w:tab w:val="decimal" w:pos="1078"/>
              </w:tabs>
              <w:spacing w:line="200" w:lineRule="exact"/>
              <w:ind w:right="57"/>
              <w:rPr>
                <w:rFonts w:ascii="Arial" w:hAnsi="Arial" w:cs="Arial"/>
                <w:szCs w:val="18"/>
                <w:lang w:val="ru-RU"/>
              </w:rPr>
            </w:pPr>
            <w:r w:rsidRPr="00B30F3C">
              <w:rPr>
                <w:rFonts w:ascii="Arial" w:hAnsi="Arial" w:cs="Arial"/>
                <w:szCs w:val="18"/>
              </w:rPr>
              <w:t>14 315</w:t>
            </w:r>
          </w:p>
        </w:tc>
        <w:tc>
          <w:tcPr>
            <w:tcW w:w="1208" w:type="dxa"/>
            <w:gridSpan w:val="2"/>
            <w:tcBorders>
              <w:bottom w:val="single" w:sz="6" w:space="0" w:color="auto"/>
            </w:tcBorders>
            <w:vAlign w:val="bottom"/>
          </w:tcPr>
          <w:p w:rsidR="00745B5B" w:rsidRPr="00B30F3C" w:rsidRDefault="00745B5B" w:rsidP="00745B5B">
            <w:pPr>
              <w:pStyle w:val="ABCFootnote"/>
              <w:tabs>
                <w:tab w:val="decimal" w:pos="952"/>
              </w:tabs>
              <w:spacing w:line="200" w:lineRule="exact"/>
              <w:ind w:right="57"/>
              <w:rPr>
                <w:rFonts w:ascii="Arial" w:hAnsi="Arial" w:cs="Arial"/>
                <w:szCs w:val="18"/>
              </w:rPr>
            </w:pPr>
            <w:r w:rsidRPr="00B30F3C">
              <w:rPr>
                <w:rFonts w:ascii="Arial" w:hAnsi="Arial" w:cs="Arial"/>
                <w:szCs w:val="18"/>
              </w:rPr>
              <w:t>10 236</w:t>
            </w:r>
          </w:p>
        </w:tc>
        <w:tc>
          <w:tcPr>
            <w:tcW w:w="224" w:type="dxa"/>
            <w:vAlign w:val="bottom"/>
          </w:tcPr>
          <w:p w:rsidR="00745B5B" w:rsidRPr="00B30F3C" w:rsidRDefault="00745B5B" w:rsidP="00745B5B">
            <w:pPr>
              <w:pStyle w:val="ABCFootnote"/>
              <w:tabs>
                <w:tab w:val="decimal" w:pos="1078"/>
              </w:tabs>
              <w:spacing w:line="200" w:lineRule="exact"/>
              <w:ind w:right="57"/>
              <w:rPr>
                <w:rFonts w:ascii="Arial" w:hAnsi="Arial" w:cs="Arial"/>
                <w:szCs w:val="18"/>
              </w:rPr>
            </w:pPr>
          </w:p>
        </w:tc>
        <w:tc>
          <w:tcPr>
            <w:tcW w:w="1316" w:type="dxa"/>
            <w:tcBorders>
              <w:bottom w:val="single" w:sz="6" w:space="0" w:color="auto"/>
            </w:tcBorders>
            <w:vAlign w:val="bottom"/>
          </w:tcPr>
          <w:p w:rsidR="00745B5B" w:rsidRPr="00B30F3C" w:rsidRDefault="00745B5B" w:rsidP="00745B5B">
            <w:pPr>
              <w:pStyle w:val="ABCFootnote"/>
              <w:tabs>
                <w:tab w:val="decimal" w:pos="1078"/>
              </w:tabs>
              <w:spacing w:line="200" w:lineRule="exact"/>
              <w:ind w:right="57"/>
              <w:rPr>
                <w:rFonts w:ascii="Arial" w:hAnsi="Arial" w:cs="Arial"/>
                <w:szCs w:val="18"/>
                <w:lang w:val="ru-RU"/>
              </w:rPr>
            </w:pPr>
            <w:r w:rsidRPr="00B30F3C">
              <w:rPr>
                <w:rFonts w:ascii="Arial" w:hAnsi="Arial" w:cs="Arial"/>
                <w:szCs w:val="18"/>
              </w:rPr>
              <w:t>445</w:t>
            </w:r>
          </w:p>
        </w:tc>
        <w:tc>
          <w:tcPr>
            <w:tcW w:w="1287" w:type="dxa"/>
            <w:gridSpan w:val="2"/>
            <w:tcBorders>
              <w:bottom w:val="single" w:sz="6" w:space="0" w:color="auto"/>
            </w:tcBorders>
            <w:vAlign w:val="bottom"/>
          </w:tcPr>
          <w:p w:rsidR="00745B5B" w:rsidRPr="00B30F3C" w:rsidRDefault="00745B5B">
            <w:pPr>
              <w:pStyle w:val="ABCFootnote"/>
              <w:tabs>
                <w:tab w:val="decimal" w:pos="1078"/>
              </w:tabs>
              <w:spacing w:line="200" w:lineRule="exact"/>
              <w:ind w:right="57"/>
              <w:rPr>
                <w:rFonts w:ascii="Arial" w:hAnsi="Arial"/>
                <w:szCs w:val="24"/>
              </w:rPr>
            </w:pPr>
            <w:r w:rsidRPr="00B30F3C">
              <w:rPr>
                <w:rFonts w:ascii="Arial" w:hAnsi="Arial"/>
                <w:szCs w:val="24"/>
              </w:rPr>
              <w:t>336</w:t>
            </w:r>
          </w:p>
        </w:tc>
      </w:tr>
      <w:tr w:rsidR="00745B5B" w:rsidRPr="00B30F3C" w:rsidTr="00F85C89">
        <w:tc>
          <w:tcPr>
            <w:tcW w:w="3430" w:type="dxa"/>
            <w:vAlign w:val="bottom"/>
          </w:tcPr>
          <w:p w:rsidR="00745B5B" w:rsidRPr="00B30F3C" w:rsidRDefault="00745B5B">
            <w:pPr>
              <w:pStyle w:val="ABCFootnote"/>
              <w:spacing w:line="200" w:lineRule="exact"/>
              <w:ind w:left="140" w:hanging="140"/>
              <w:rPr>
                <w:rFonts w:ascii="Arial" w:hAnsi="Arial"/>
                <w:szCs w:val="24"/>
              </w:rPr>
            </w:pPr>
          </w:p>
        </w:tc>
        <w:tc>
          <w:tcPr>
            <w:tcW w:w="681" w:type="dxa"/>
            <w:vAlign w:val="bottom"/>
          </w:tcPr>
          <w:p w:rsidR="00745B5B" w:rsidRPr="00B30F3C" w:rsidRDefault="00745B5B">
            <w:pPr>
              <w:pStyle w:val="ABCFootnote"/>
              <w:spacing w:line="200" w:lineRule="exact"/>
              <w:jc w:val="center"/>
              <w:rPr>
                <w:rFonts w:ascii="Arial" w:hAnsi="Arial"/>
                <w:b/>
                <w:szCs w:val="24"/>
              </w:rPr>
            </w:pPr>
          </w:p>
        </w:tc>
        <w:tc>
          <w:tcPr>
            <w:tcW w:w="1260" w:type="dxa"/>
            <w:tcBorders>
              <w:top w:val="single" w:sz="6" w:space="0" w:color="auto"/>
            </w:tcBorders>
            <w:vAlign w:val="bottom"/>
          </w:tcPr>
          <w:p w:rsidR="00745B5B" w:rsidRPr="00B30F3C" w:rsidRDefault="00745B5B" w:rsidP="00745B5B">
            <w:pPr>
              <w:pStyle w:val="ABCFootnote"/>
              <w:tabs>
                <w:tab w:val="decimal" w:pos="1078"/>
              </w:tabs>
              <w:spacing w:line="200" w:lineRule="exact"/>
              <w:ind w:right="57"/>
              <w:rPr>
                <w:rFonts w:ascii="Arial" w:hAnsi="Arial" w:cs="Arial"/>
                <w:b/>
                <w:szCs w:val="18"/>
                <w:lang w:val="ru-RU"/>
              </w:rPr>
            </w:pPr>
            <w:r w:rsidRPr="00B30F3C">
              <w:rPr>
                <w:rFonts w:ascii="Arial" w:hAnsi="Arial" w:cs="Arial"/>
                <w:b/>
                <w:szCs w:val="18"/>
              </w:rPr>
              <w:t>13 965</w:t>
            </w:r>
          </w:p>
        </w:tc>
        <w:tc>
          <w:tcPr>
            <w:tcW w:w="1208" w:type="dxa"/>
            <w:gridSpan w:val="2"/>
            <w:tcBorders>
              <w:top w:val="single" w:sz="6" w:space="0" w:color="auto"/>
            </w:tcBorders>
            <w:vAlign w:val="bottom"/>
          </w:tcPr>
          <w:p w:rsidR="00745B5B" w:rsidRPr="00B30F3C" w:rsidRDefault="00745B5B" w:rsidP="00745B5B">
            <w:pPr>
              <w:pStyle w:val="ABCFootnote"/>
              <w:tabs>
                <w:tab w:val="decimal" w:pos="952"/>
              </w:tabs>
              <w:spacing w:line="200" w:lineRule="exact"/>
              <w:ind w:right="57"/>
              <w:rPr>
                <w:rFonts w:ascii="Arial" w:hAnsi="Arial" w:cs="Arial"/>
                <w:b/>
                <w:szCs w:val="18"/>
              </w:rPr>
            </w:pPr>
            <w:r w:rsidRPr="00B30F3C">
              <w:rPr>
                <w:rFonts w:ascii="Arial" w:hAnsi="Arial" w:cs="Arial"/>
                <w:b/>
                <w:szCs w:val="18"/>
              </w:rPr>
              <w:t>9 733</w:t>
            </w:r>
          </w:p>
        </w:tc>
        <w:tc>
          <w:tcPr>
            <w:tcW w:w="224" w:type="dxa"/>
            <w:vAlign w:val="bottom"/>
          </w:tcPr>
          <w:p w:rsidR="00745B5B" w:rsidRPr="00B30F3C" w:rsidRDefault="00745B5B" w:rsidP="00745B5B">
            <w:pPr>
              <w:pStyle w:val="ABCFootnote"/>
              <w:tabs>
                <w:tab w:val="decimal" w:pos="1078"/>
              </w:tabs>
              <w:spacing w:line="200" w:lineRule="exact"/>
              <w:ind w:right="57"/>
              <w:rPr>
                <w:rFonts w:ascii="Arial" w:hAnsi="Arial" w:cs="Arial"/>
                <w:b/>
                <w:bCs/>
                <w:szCs w:val="18"/>
              </w:rPr>
            </w:pPr>
          </w:p>
        </w:tc>
        <w:tc>
          <w:tcPr>
            <w:tcW w:w="1316" w:type="dxa"/>
            <w:tcBorders>
              <w:top w:val="single" w:sz="6" w:space="0" w:color="auto"/>
            </w:tcBorders>
            <w:vAlign w:val="bottom"/>
          </w:tcPr>
          <w:p w:rsidR="00745B5B" w:rsidRPr="00B30F3C" w:rsidRDefault="00745B5B" w:rsidP="00745B5B">
            <w:pPr>
              <w:pStyle w:val="ABCFootnote"/>
              <w:tabs>
                <w:tab w:val="decimal" w:pos="1078"/>
              </w:tabs>
              <w:spacing w:line="200" w:lineRule="exact"/>
              <w:ind w:right="57"/>
              <w:rPr>
                <w:rFonts w:ascii="Arial" w:hAnsi="Arial" w:cs="Arial"/>
                <w:b/>
                <w:bCs/>
                <w:szCs w:val="18"/>
                <w:lang w:val="ru-RU"/>
              </w:rPr>
            </w:pPr>
            <w:r w:rsidRPr="00B30F3C">
              <w:rPr>
                <w:rFonts w:ascii="Arial" w:hAnsi="Arial" w:cs="Arial"/>
                <w:b/>
                <w:bCs/>
                <w:szCs w:val="18"/>
              </w:rPr>
              <w:t>434</w:t>
            </w:r>
          </w:p>
        </w:tc>
        <w:tc>
          <w:tcPr>
            <w:tcW w:w="1287" w:type="dxa"/>
            <w:gridSpan w:val="2"/>
            <w:tcBorders>
              <w:top w:val="single" w:sz="6" w:space="0" w:color="auto"/>
            </w:tcBorders>
            <w:vAlign w:val="bottom"/>
          </w:tcPr>
          <w:p w:rsidR="00745B5B" w:rsidRPr="00B30F3C" w:rsidRDefault="00745B5B">
            <w:pPr>
              <w:pStyle w:val="ABCFootnote"/>
              <w:tabs>
                <w:tab w:val="decimal" w:pos="1078"/>
              </w:tabs>
              <w:spacing w:line="200" w:lineRule="exact"/>
              <w:ind w:right="57"/>
              <w:rPr>
                <w:rFonts w:ascii="Arial" w:hAnsi="Arial"/>
                <w:b/>
                <w:szCs w:val="24"/>
              </w:rPr>
            </w:pPr>
            <w:r w:rsidRPr="00B30F3C">
              <w:rPr>
                <w:rFonts w:ascii="Arial" w:hAnsi="Arial"/>
                <w:b/>
                <w:szCs w:val="24"/>
              </w:rPr>
              <w:t>319</w:t>
            </w:r>
          </w:p>
        </w:tc>
      </w:tr>
      <w:tr w:rsidR="00745B5B" w:rsidRPr="00B30F3C" w:rsidTr="00F85C89">
        <w:tc>
          <w:tcPr>
            <w:tcW w:w="3430" w:type="dxa"/>
            <w:vAlign w:val="bottom"/>
          </w:tcPr>
          <w:p w:rsidR="00745B5B" w:rsidRPr="00B30F3C" w:rsidRDefault="00745B5B">
            <w:pPr>
              <w:pStyle w:val="ABCFootnote"/>
              <w:spacing w:line="200" w:lineRule="exact"/>
              <w:ind w:left="140" w:hanging="140"/>
              <w:rPr>
                <w:szCs w:val="24"/>
              </w:rPr>
            </w:pPr>
            <w:r w:rsidRPr="00B30F3C">
              <w:rPr>
                <w:rFonts w:ascii="Arial" w:hAnsi="Arial"/>
                <w:szCs w:val="24"/>
                <w:lang w:val="ru-RU"/>
              </w:rPr>
              <w:t>Неконтролируемые доли участия</w:t>
            </w:r>
          </w:p>
        </w:tc>
        <w:tc>
          <w:tcPr>
            <w:tcW w:w="681" w:type="dxa"/>
            <w:vAlign w:val="bottom"/>
          </w:tcPr>
          <w:p w:rsidR="00745B5B" w:rsidRPr="00B30F3C" w:rsidRDefault="00745B5B">
            <w:pPr>
              <w:pStyle w:val="ABCFootnote"/>
              <w:spacing w:line="200" w:lineRule="exact"/>
              <w:jc w:val="center"/>
              <w:rPr>
                <w:rFonts w:ascii="Arial" w:hAnsi="Arial"/>
                <w:b/>
                <w:szCs w:val="24"/>
              </w:rPr>
            </w:pPr>
          </w:p>
        </w:tc>
        <w:tc>
          <w:tcPr>
            <w:tcW w:w="1260" w:type="dxa"/>
            <w:vAlign w:val="bottom"/>
          </w:tcPr>
          <w:p w:rsidR="00745B5B" w:rsidRPr="00B30F3C" w:rsidRDefault="00745B5B" w:rsidP="00745B5B">
            <w:pPr>
              <w:pStyle w:val="ABCFootnote"/>
              <w:tabs>
                <w:tab w:val="decimal" w:pos="1078"/>
              </w:tabs>
              <w:spacing w:line="200" w:lineRule="exact"/>
              <w:ind w:right="57"/>
              <w:rPr>
                <w:rFonts w:ascii="Arial" w:hAnsi="Arial" w:cs="Arial"/>
                <w:szCs w:val="18"/>
              </w:rPr>
            </w:pPr>
            <w:r w:rsidRPr="00B30F3C">
              <w:rPr>
                <w:rFonts w:ascii="Arial" w:hAnsi="Arial" w:cs="Arial"/>
                <w:szCs w:val="18"/>
              </w:rPr>
              <w:t>201</w:t>
            </w:r>
          </w:p>
        </w:tc>
        <w:tc>
          <w:tcPr>
            <w:tcW w:w="1208" w:type="dxa"/>
            <w:gridSpan w:val="2"/>
            <w:vAlign w:val="bottom"/>
          </w:tcPr>
          <w:p w:rsidR="00745B5B" w:rsidRPr="00B30F3C" w:rsidRDefault="00745B5B" w:rsidP="00745B5B">
            <w:pPr>
              <w:pStyle w:val="ABCFootnote"/>
              <w:tabs>
                <w:tab w:val="decimal" w:pos="952"/>
              </w:tabs>
              <w:spacing w:line="200" w:lineRule="exact"/>
              <w:ind w:right="57"/>
              <w:rPr>
                <w:rFonts w:ascii="Arial" w:hAnsi="Arial" w:cs="Arial"/>
                <w:szCs w:val="18"/>
              </w:rPr>
            </w:pPr>
            <w:r w:rsidRPr="00B30F3C">
              <w:rPr>
                <w:rFonts w:ascii="Arial" w:hAnsi="Arial" w:cs="Arial"/>
                <w:szCs w:val="18"/>
              </w:rPr>
              <w:t>160</w:t>
            </w:r>
          </w:p>
        </w:tc>
        <w:tc>
          <w:tcPr>
            <w:tcW w:w="224" w:type="dxa"/>
            <w:vAlign w:val="bottom"/>
          </w:tcPr>
          <w:p w:rsidR="00745B5B" w:rsidRPr="00B30F3C" w:rsidRDefault="00745B5B" w:rsidP="00745B5B">
            <w:pPr>
              <w:pStyle w:val="ABCFootnote"/>
              <w:tabs>
                <w:tab w:val="decimal" w:pos="1078"/>
              </w:tabs>
              <w:spacing w:line="200" w:lineRule="exact"/>
              <w:ind w:right="57"/>
              <w:rPr>
                <w:rFonts w:ascii="Arial" w:hAnsi="Arial" w:cs="Arial"/>
                <w:bCs/>
                <w:szCs w:val="18"/>
              </w:rPr>
            </w:pPr>
          </w:p>
        </w:tc>
        <w:tc>
          <w:tcPr>
            <w:tcW w:w="1316" w:type="dxa"/>
            <w:vAlign w:val="bottom"/>
          </w:tcPr>
          <w:p w:rsidR="00745B5B" w:rsidRPr="00B30F3C" w:rsidRDefault="00745B5B" w:rsidP="00745B5B">
            <w:pPr>
              <w:pStyle w:val="ABCFootnote"/>
              <w:tabs>
                <w:tab w:val="decimal" w:pos="1078"/>
              </w:tabs>
              <w:spacing w:line="200" w:lineRule="exact"/>
              <w:ind w:right="57"/>
              <w:rPr>
                <w:rFonts w:ascii="Arial" w:hAnsi="Arial" w:cs="Arial"/>
                <w:szCs w:val="18"/>
              </w:rPr>
            </w:pPr>
            <w:r w:rsidRPr="00B30F3C">
              <w:rPr>
                <w:rFonts w:ascii="Arial" w:hAnsi="Arial" w:cs="Arial"/>
                <w:szCs w:val="18"/>
              </w:rPr>
              <w:t>6</w:t>
            </w:r>
          </w:p>
        </w:tc>
        <w:tc>
          <w:tcPr>
            <w:tcW w:w="1287" w:type="dxa"/>
            <w:gridSpan w:val="2"/>
            <w:vAlign w:val="bottom"/>
          </w:tcPr>
          <w:p w:rsidR="00745B5B" w:rsidRPr="00B30F3C" w:rsidRDefault="00745B5B">
            <w:pPr>
              <w:pStyle w:val="ABCFootnote"/>
              <w:tabs>
                <w:tab w:val="decimal" w:pos="1078"/>
              </w:tabs>
              <w:spacing w:line="200" w:lineRule="exact"/>
              <w:ind w:right="57"/>
              <w:rPr>
                <w:rFonts w:ascii="Arial" w:hAnsi="Arial"/>
                <w:szCs w:val="24"/>
              </w:rPr>
            </w:pPr>
            <w:r w:rsidRPr="00B30F3C">
              <w:rPr>
                <w:rFonts w:ascii="Arial" w:hAnsi="Arial"/>
                <w:szCs w:val="24"/>
              </w:rPr>
              <w:t>5</w:t>
            </w:r>
          </w:p>
        </w:tc>
      </w:tr>
      <w:tr w:rsidR="00745B5B" w:rsidRPr="00B30F3C" w:rsidTr="00F85C89">
        <w:tc>
          <w:tcPr>
            <w:tcW w:w="3430" w:type="dxa"/>
            <w:vAlign w:val="bottom"/>
          </w:tcPr>
          <w:p w:rsidR="00745B5B" w:rsidRPr="00B30F3C" w:rsidRDefault="00745B5B">
            <w:pPr>
              <w:pStyle w:val="ABCFootnote"/>
              <w:spacing w:line="200" w:lineRule="exact"/>
              <w:ind w:left="140" w:hanging="140"/>
              <w:rPr>
                <w:szCs w:val="24"/>
              </w:rPr>
            </w:pPr>
            <w:r w:rsidRPr="00B30F3C">
              <w:rPr>
                <w:rFonts w:ascii="Arial" w:hAnsi="Arial"/>
                <w:b/>
                <w:szCs w:val="24"/>
                <w:lang w:val="ru-RU"/>
              </w:rPr>
              <w:t>Итого капитал</w:t>
            </w:r>
          </w:p>
        </w:tc>
        <w:tc>
          <w:tcPr>
            <w:tcW w:w="681" w:type="dxa"/>
            <w:vAlign w:val="bottom"/>
          </w:tcPr>
          <w:p w:rsidR="00745B5B" w:rsidRPr="00B30F3C" w:rsidRDefault="00745B5B">
            <w:pPr>
              <w:pStyle w:val="ABCFootnote"/>
              <w:spacing w:line="200" w:lineRule="exact"/>
              <w:jc w:val="center"/>
              <w:rPr>
                <w:rFonts w:ascii="Arial" w:hAnsi="Arial"/>
                <w:b/>
                <w:szCs w:val="24"/>
              </w:rPr>
            </w:pPr>
          </w:p>
        </w:tc>
        <w:tc>
          <w:tcPr>
            <w:tcW w:w="1260" w:type="dxa"/>
            <w:tcBorders>
              <w:top w:val="single" w:sz="6" w:space="0" w:color="auto"/>
              <w:bottom w:val="single" w:sz="6" w:space="0" w:color="auto"/>
            </w:tcBorders>
            <w:vAlign w:val="bottom"/>
          </w:tcPr>
          <w:p w:rsidR="00745B5B" w:rsidRPr="00B30F3C" w:rsidRDefault="00745B5B" w:rsidP="00745B5B">
            <w:pPr>
              <w:pStyle w:val="ABCFootnote"/>
              <w:tabs>
                <w:tab w:val="decimal" w:pos="1078"/>
              </w:tabs>
              <w:spacing w:line="200" w:lineRule="exact"/>
              <w:ind w:right="57"/>
              <w:rPr>
                <w:rFonts w:ascii="Arial" w:hAnsi="Arial" w:cs="Arial"/>
                <w:b/>
                <w:szCs w:val="18"/>
                <w:lang w:val="ru-RU"/>
              </w:rPr>
            </w:pPr>
            <w:r w:rsidRPr="00B30F3C">
              <w:rPr>
                <w:rFonts w:ascii="Arial" w:hAnsi="Arial" w:cs="Arial"/>
                <w:b/>
                <w:szCs w:val="18"/>
              </w:rPr>
              <w:t>14 166</w:t>
            </w:r>
          </w:p>
        </w:tc>
        <w:tc>
          <w:tcPr>
            <w:tcW w:w="1208" w:type="dxa"/>
            <w:gridSpan w:val="2"/>
            <w:tcBorders>
              <w:top w:val="single" w:sz="6" w:space="0" w:color="auto"/>
              <w:bottom w:val="single" w:sz="6" w:space="0" w:color="auto"/>
            </w:tcBorders>
            <w:vAlign w:val="bottom"/>
          </w:tcPr>
          <w:p w:rsidR="00745B5B" w:rsidRPr="00B30F3C" w:rsidRDefault="00745B5B" w:rsidP="00745B5B">
            <w:pPr>
              <w:pStyle w:val="ABCFootnote"/>
              <w:tabs>
                <w:tab w:val="decimal" w:pos="952"/>
              </w:tabs>
              <w:spacing w:line="200" w:lineRule="exact"/>
              <w:ind w:right="57"/>
              <w:rPr>
                <w:rFonts w:ascii="Arial" w:hAnsi="Arial" w:cs="Arial"/>
                <w:b/>
                <w:szCs w:val="18"/>
              </w:rPr>
            </w:pPr>
            <w:r w:rsidRPr="00B30F3C">
              <w:rPr>
                <w:rFonts w:ascii="Arial" w:hAnsi="Arial" w:cs="Arial"/>
                <w:b/>
                <w:szCs w:val="18"/>
              </w:rPr>
              <w:t>9 893</w:t>
            </w:r>
          </w:p>
        </w:tc>
        <w:tc>
          <w:tcPr>
            <w:tcW w:w="224" w:type="dxa"/>
            <w:vAlign w:val="bottom"/>
          </w:tcPr>
          <w:p w:rsidR="00745B5B" w:rsidRPr="00B30F3C" w:rsidRDefault="00745B5B" w:rsidP="00745B5B">
            <w:pPr>
              <w:pStyle w:val="ABCFootnote"/>
              <w:tabs>
                <w:tab w:val="decimal" w:pos="1078"/>
              </w:tabs>
              <w:spacing w:line="200" w:lineRule="exact"/>
              <w:ind w:right="57"/>
              <w:rPr>
                <w:rFonts w:ascii="Arial" w:hAnsi="Arial" w:cs="Arial"/>
                <w:b/>
                <w:bCs/>
                <w:szCs w:val="18"/>
              </w:rPr>
            </w:pPr>
          </w:p>
        </w:tc>
        <w:tc>
          <w:tcPr>
            <w:tcW w:w="1316" w:type="dxa"/>
            <w:tcBorders>
              <w:top w:val="single" w:sz="6" w:space="0" w:color="auto"/>
              <w:bottom w:val="single" w:sz="6" w:space="0" w:color="auto"/>
            </w:tcBorders>
            <w:vAlign w:val="bottom"/>
          </w:tcPr>
          <w:p w:rsidR="00745B5B" w:rsidRPr="00B30F3C" w:rsidRDefault="00745B5B" w:rsidP="00745B5B">
            <w:pPr>
              <w:pStyle w:val="ABCFootnote"/>
              <w:tabs>
                <w:tab w:val="decimal" w:pos="1078"/>
              </w:tabs>
              <w:spacing w:line="200" w:lineRule="exact"/>
              <w:ind w:right="57"/>
              <w:rPr>
                <w:rFonts w:ascii="Arial" w:hAnsi="Arial" w:cs="Arial"/>
                <w:b/>
                <w:bCs/>
                <w:szCs w:val="18"/>
                <w:lang w:val="ru-RU"/>
              </w:rPr>
            </w:pPr>
            <w:r w:rsidRPr="00B30F3C">
              <w:rPr>
                <w:rFonts w:ascii="Arial" w:hAnsi="Arial" w:cs="Arial"/>
                <w:b/>
                <w:bCs/>
                <w:szCs w:val="18"/>
              </w:rPr>
              <w:t>440</w:t>
            </w:r>
          </w:p>
        </w:tc>
        <w:tc>
          <w:tcPr>
            <w:tcW w:w="1287" w:type="dxa"/>
            <w:gridSpan w:val="2"/>
            <w:tcBorders>
              <w:top w:val="single" w:sz="6" w:space="0" w:color="auto"/>
              <w:bottom w:val="single" w:sz="6" w:space="0" w:color="auto"/>
            </w:tcBorders>
            <w:vAlign w:val="bottom"/>
          </w:tcPr>
          <w:p w:rsidR="00745B5B" w:rsidRPr="00B30F3C" w:rsidRDefault="00745B5B">
            <w:pPr>
              <w:pStyle w:val="ABCFootnote"/>
              <w:tabs>
                <w:tab w:val="decimal" w:pos="1078"/>
              </w:tabs>
              <w:spacing w:line="200" w:lineRule="exact"/>
              <w:ind w:right="57"/>
              <w:rPr>
                <w:rFonts w:ascii="Arial" w:hAnsi="Arial"/>
                <w:b/>
                <w:szCs w:val="24"/>
              </w:rPr>
            </w:pPr>
            <w:r w:rsidRPr="00B30F3C">
              <w:rPr>
                <w:rFonts w:ascii="Arial" w:hAnsi="Arial"/>
                <w:b/>
                <w:szCs w:val="24"/>
              </w:rPr>
              <w:t>324</w:t>
            </w:r>
          </w:p>
        </w:tc>
      </w:tr>
      <w:tr w:rsidR="00745B5B" w:rsidRPr="00B30F3C" w:rsidTr="00F85C89">
        <w:trPr>
          <w:trHeight w:val="340"/>
        </w:trPr>
        <w:tc>
          <w:tcPr>
            <w:tcW w:w="3430" w:type="dxa"/>
            <w:vAlign w:val="bottom"/>
          </w:tcPr>
          <w:p w:rsidR="00745B5B" w:rsidRPr="00B30F3C" w:rsidRDefault="00745B5B">
            <w:pPr>
              <w:pStyle w:val="ABCFootnote"/>
              <w:spacing w:line="200" w:lineRule="exact"/>
              <w:ind w:left="140" w:hanging="140"/>
              <w:rPr>
                <w:szCs w:val="24"/>
                <w:lang w:val="ru-RU"/>
              </w:rPr>
            </w:pPr>
            <w:r w:rsidRPr="00B30F3C">
              <w:rPr>
                <w:rFonts w:ascii="Arial" w:hAnsi="Arial"/>
                <w:b/>
                <w:szCs w:val="24"/>
                <w:lang w:val="ru-RU"/>
              </w:rPr>
              <w:t>Итого обязательства и капитал</w:t>
            </w:r>
          </w:p>
        </w:tc>
        <w:tc>
          <w:tcPr>
            <w:tcW w:w="681" w:type="dxa"/>
            <w:vAlign w:val="bottom"/>
          </w:tcPr>
          <w:p w:rsidR="00745B5B" w:rsidRPr="00B30F3C" w:rsidRDefault="00745B5B">
            <w:pPr>
              <w:pStyle w:val="ABCFootnote"/>
              <w:spacing w:line="200" w:lineRule="exact"/>
              <w:rPr>
                <w:rFonts w:ascii="Arial" w:hAnsi="Arial"/>
                <w:b/>
                <w:szCs w:val="24"/>
                <w:lang w:val="ru-RU"/>
              </w:rPr>
            </w:pPr>
          </w:p>
        </w:tc>
        <w:tc>
          <w:tcPr>
            <w:tcW w:w="1260" w:type="dxa"/>
            <w:tcBorders>
              <w:bottom w:val="double" w:sz="6" w:space="0" w:color="auto"/>
            </w:tcBorders>
            <w:vAlign w:val="bottom"/>
          </w:tcPr>
          <w:p w:rsidR="00745B5B" w:rsidRPr="00B30F3C" w:rsidRDefault="00745B5B" w:rsidP="00745B5B">
            <w:pPr>
              <w:pStyle w:val="ABCFootnote"/>
              <w:tabs>
                <w:tab w:val="decimal" w:pos="1078"/>
              </w:tabs>
              <w:spacing w:line="200" w:lineRule="exact"/>
              <w:ind w:right="57"/>
              <w:rPr>
                <w:rFonts w:ascii="Arial" w:hAnsi="Arial" w:cs="Arial"/>
                <w:b/>
                <w:szCs w:val="18"/>
              </w:rPr>
            </w:pPr>
            <w:r w:rsidRPr="00B30F3C">
              <w:rPr>
                <w:rFonts w:ascii="Arial" w:hAnsi="Arial" w:cs="Arial"/>
                <w:b/>
                <w:szCs w:val="18"/>
              </w:rPr>
              <w:t>26 067</w:t>
            </w:r>
          </w:p>
        </w:tc>
        <w:tc>
          <w:tcPr>
            <w:tcW w:w="1208" w:type="dxa"/>
            <w:gridSpan w:val="2"/>
            <w:tcBorders>
              <w:bottom w:val="double" w:sz="6" w:space="0" w:color="auto"/>
            </w:tcBorders>
            <w:vAlign w:val="bottom"/>
          </w:tcPr>
          <w:p w:rsidR="00745B5B" w:rsidRPr="00B30F3C" w:rsidRDefault="00745B5B" w:rsidP="00745B5B">
            <w:pPr>
              <w:pStyle w:val="ABCFootnote"/>
              <w:tabs>
                <w:tab w:val="decimal" w:pos="952"/>
              </w:tabs>
              <w:spacing w:line="200" w:lineRule="exact"/>
              <w:ind w:right="57"/>
              <w:rPr>
                <w:rFonts w:ascii="Arial" w:hAnsi="Arial" w:cs="Arial"/>
                <w:b/>
                <w:szCs w:val="18"/>
              </w:rPr>
            </w:pPr>
            <w:r w:rsidRPr="00B30F3C">
              <w:rPr>
                <w:rFonts w:ascii="Arial" w:hAnsi="Arial" w:cs="Arial"/>
                <w:b/>
                <w:szCs w:val="18"/>
              </w:rPr>
              <w:t>22 258</w:t>
            </w:r>
          </w:p>
        </w:tc>
        <w:tc>
          <w:tcPr>
            <w:tcW w:w="224" w:type="dxa"/>
            <w:vAlign w:val="bottom"/>
          </w:tcPr>
          <w:p w:rsidR="00745B5B" w:rsidRPr="00B30F3C" w:rsidRDefault="00745B5B" w:rsidP="00745B5B">
            <w:pPr>
              <w:pStyle w:val="ABCFootnote"/>
              <w:tabs>
                <w:tab w:val="decimal" w:pos="1078"/>
              </w:tabs>
              <w:spacing w:line="200" w:lineRule="exact"/>
              <w:rPr>
                <w:rFonts w:ascii="Arial" w:hAnsi="Arial" w:cs="Arial"/>
                <w:b/>
                <w:szCs w:val="18"/>
              </w:rPr>
            </w:pPr>
          </w:p>
        </w:tc>
        <w:tc>
          <w:tcPr>
            <w:tcW w:w="1316" w:type="dxa"/>
            <w:tcBorders>
              <w:bottom w:val="double" w:sz="6" w:space="0" w:color="auto"/>
            </w:tcBorders>
            <w:vAlign w:val="bottom"/>
          </w:tcPr>
          <w:p w:rsidR="00745B5B" w:rsidRPr="00B30F3C" w:rsidRDefault="00745B5B" w:rsidP="00745B5B">
            <w:pPr>
              <w:pStyle w:val="ABCFootnote"/>
              <w:tabs>
                <w:tab w:val="decimal" w:pos="1078"/>
              </w:tabs>
              <w:spacing w:line="200" w:lineRule="exact"/>
              <w:ind w:right="57"/>
              <w:rPr>
                <w:rFonts w:ascii="Arial" w:hAnsi="Arial" w:cs="Arial"/>
                <w:b/>
                <w:bCs/>
                <w:szCs w:val="18"/>
              </w:rPr>
            </w:pPr>
            <w:r w:rsidRPr="00B30F3C">
              <w:rPr>
                <w:rFonts w:ascii="Arial" w:hAnsi="Arial" w:cs="Arial"/>
                <w:b/>
                <w:bCs/>
                <w:szCs w:val="18"/>
              </w:rPr>
              <w:t>809</w:t>
            </w:r>
          </w:p>
        </w:tc>
        <w:tc>
          <w:tcPr>
            <w:tcW w:w="1287" w:type="dxa"/>
            <w:gridSpan w:val="2"/>
            <w:tcBorders>
              <w:bottom w:val="double" w:sz="6" w:space="0" w:color="auto"/>
            </w:tcBorders>
            <w:vAlign w:val="bottom"/>
          </w:tcPr>
          <w:p w:rsidR="00745B5B" w:rsidRPr="00B30F3C" w:rsidRDefault="00745B5B">
            <w:pPr>
              <w:pStyle w:val="ABCFootnote"/>
              <w:tabs>
                <w:tab w:val="decimal" w:pos="1078"/>
              </w:tabs>
              <w:spacing w:line="200" w:lineRule="exact"/>
              <w:ind w:right="57"/>
              <w:rPr>
                <w:rFonts w:ascii="Arial" w:hAnsi="Arial"/>
                <w:b/>
                <w:szCs w:val="24"/>
              </w:rPr>
            </w:pPr>
            <w:r w:rsidRPr="00B30F3C">
              <w:rPr>
                <w:rFonts w:ascii="Arial" w:hAnsi="Arial"/>
                <w:b/>
                <w:szCs w:val="24"/>
              </w:rPr>
              <w:t>730</w:t>
            </w:r>
          </w:p>
        </w:tc>
      </w:tr>
      <w:tr w:rsidR="00745B5B" w:rsidRPr="008D6772">
        <w:tblPrEx>
          <w:tblCellMar>
            <w:left w:w="108" w:type="dxa"/>
            <w:right w:w="108" w:type="dxa"/>
          </w:tblCellMar>
        </w:tblPrEx>
        <w:trPr>
          <w:gridAfter w:val="1"/>
          <w:wAfter w:w="50" w:type="dxa"/>
          <w:trHeight w:val="1117"/>
        </w:trPr>
        <w:tc>
          <w:tcPr>
            <w:tcW w:w="6237" w:type="dxa"/>
            <w:gridSpan w:val="4"/>
            <w:vAlign w:val="bottom"/>
          </w:tcPr>
          <w:p w:rsidR="00745B5B" w:rsidRPr="00B30F3C" w:rsidRDefault="00745B5B" w:rsidP="00745B5B">
            <w:pPr>
              <w:pStyle w:val="ABCFootnote"/>
              <w:spacing w:line="180" w:lineRule="exact"/>
              <w:ind w:left="102" w:hanging="102"/>
              <w:rPr>
                <w:rFonts w:ascii="Arial" w:hAnsi="Arial"/>
                <w:szCs w:val="24"/>
                <w:lang w:val="ru-RU"/>
              </w:rPr>
            </w:pPr>
          </w:p>
          <w:p w:rsidR="00745B5B" w:rsidRPr="00B30F3C" w:rsidRDefault="00745B5B" w:rsidP="00745B5B">
            <w:pPr>
              <w:pStyle w:val="ABCFootnote"/>
              <w:spacing w:line="180" w:lineRule="exact"/>
              <w:ind w:left="102" w:hanging="102"/>
              <w:rPr>
                <w:rFonts w:ascii="Arial" w:hAnsi="Arial"/>
                <w:szCs w:val="24"/>
                <w:lang w:val="ru-RU"/>
              </w:rPr>
            </w:pPr>
            <w:r w:rsidRPr="00B30F3C">
              <w:rPr>
                <w:rFonts w:ascii="Arial" w:hAnsi="Arial"/>
                <w:szCs w:val="24"/>
                <w:lang w:val="ru-RU"/>
              </w:rPr>
              <w:t>Утверждено к выпуску и подписано от имени Совета директоров</w:t>
            </w:r>
          </w:p>
          <w:p w:rsidR="00745B5B" w:rsidRPr="00B30F3C" w:rsidRDefault="007E2C6D" w:rsidP="00745B5B">
            <w:pPr>
              <w:pStyle w:val="ABCFootnote"/>
              <w:spacing w:line="180" w:lineRule="exact"/>
              <w:ind w:left="102" w:hanging="102"/>
              <w:rPr>
                <w:rFonts w:ascii="Arial" w:hAnsi="Arial"/>
                <w:szCs w:val="24"/>
                <w:lang w:val="ru-RU"/>
              </w:rPr>
            </w:pPr>
            <w:r w:rsidRPr="00B30F3C">
              <w:rPr>
                <w:rFonts w:ascii="Arial" w:hAnsi="Arial"/>
                <w:szCs w:val="24"/>
                <w:lang w:val="ru-RU"/>
              </w:rPr>
              <w:t>2</w:t>
            </w:r>
            <w:r w:rsidR="00A83D8B">
              <w:rPr>
                <w:rFonts w:ascii="Arial" w:hAnsi="Arial"/>
                <w:szCs w:val="24"/>
                <w:lang w:val="ru-RU"/>
              </w:rPr>
              <w:t>5</w:t>
            </w:r>
            <w:r w:rsidR="00745B5B" w:rsidRPr="00B30F3C">
              <w:rPr>
                <w:rFonts w:ascii="Arial" w:hAnsi="Arial"/>
                <w:szCs w:val="24"/>
                <w:lang w:val="ru-RU"/>
              </w:rPr>
              <w:t xml:space="preserve"> июня 2012 г.</w:t>
            </w:r>
          </w:p>
          <w:p w:rsidR="00745B5B" w:rsidRPr="00B30F3C" w:rsidRDefault="00745B5B" w:rsidP="00745B5B">
            <w:pPr>
              <w:pStyle w:val="ABCFootnote"/>
              <w:spacing w:line="180" w:lineRule="exact"/>
              <w:rPr>
                <w:rFonts w:ascii="Arial" w:hAnsi="Arial"/>
                <w:szCs w:val="24"/>
                <w:lang w:val="ru-RU"/>
              </w:rPr>
            </w:pPr>
          </w:p>
          <w:p w:rsidR="00745B5B" w:rsidRPr="00B30F3C" w:rsidRDefault="00745B5B" w:rsidP="00745B5B">
            <w:pPr>
              <w:pStyle w:val="ABCFootnote"/>
              <w:spacing w:line="180" w:lineRule="exact"/>
              <w:ind w:left="102" w:hanging="102"/>
              <w:rPr>
                <w:rFonts w:ascii="Arial" w:hAnsi="Arial"/>
                <w:szCs w:val="24"/>
                <w:lang w:val="ru-RU"/>
              </w:rPr>
            </w:pPr>
            <w:r w:rsidRPr="00B30F3C">
              <w:rPr>
                <w:rFonts w:ascii="Arial" w:hAnsi="Arial"/>
                <w:szCs w:val="24"/>
                <w:lang w:val="ru-RU"/>
              </w:rPr>
              <w:t>В. И. Герасименко</w:t>
            </w:r>
          </w:p>
          <w:p w:rsidR="00745B5B" w:rsidRPr="00B30F3C" w:rsidRDefault="00745B5B" w:rsidP="00745B5B">
            <w:pPr>
              <w:pStyle w:val="ABCFootnote"/>
              <w:spacing w:line="180" w:lineRule="exact"/>
              <w:ind w:left="102" w:hanging="102"/>
              <w:rPr>
                <w:szCs w:val="24"/>
                <w:lang w:val="ru-RU"/>
              </w:rPr>
            </w:pPr>
            <w:r w:rsidRPr="00B30F3C">
              <w:rPr>
                <w:rFonts w:ascii="Arial" w:hAnsi="Arial"/>
                <w:szCs w:val="24"/>
                <w:lang w:val="ru-RU"/>
              </w:rPr>
              <w:t>Генеральный директор</w:t>
            </w:r>
          </w:p>
        </w:tc>
        <w:tc>
          <w:tcPr>
            <w:tcW w:w="3119" w:type="dxa"/>
            <w:gridSpan w:val="4"/>
            <w:vAlign w:val="bottom"/>
          </w:tcPr>
          <w:p w:rsidR="00745B5B" w:rsidRPr="00B30F3C" w:rsidRDefault="00745B5B" w:rsidP="00745B5B">
            <w:pPr>
              <w:pStyle w:val="ABCFootnote"/>
              <w:spacing w:line="180" w:lineRule="exact"/>
              <w:rPr>
                <w:rFonts w:ascii="Arial" w:hAnsi="Arial"/>
                <w:szCs w:val="24"/>
                <w:lang w:val="ru-RU"/>
              </w:rPr>
            </w:pPr>
          </w:p>
          <w:p w:rsidR="00745B5B" w:rsidRPr="00B30F3C" w:rsidRDefault="00745B5B" w:rsidP="00745B5B">
            <w:pPr>
              <w:pStyle w:val="ABCFootnote"/>
              <w:spacing w:line="180" w:lineRule="exact"/>
              <w:rPr>
                <w:rFonts w:ascii="Arial" w:hAnsi="Arial"/>
                <w:szCs w:val="24"/>
                <w:lang w:val="ru-RU"/>
              </w:rPr>
            </w:pPr>
          </w:p>
          <w:p w:rsidR="00745B5B" w:rsidRPr="00B30F3C" w:rsidRDefault="00745B5B" w:rsidP="00745B5B">
            <w:pPr>
              <w:pStyle w:val="ABCFootnote"/>
              <w:spacing w:line="180" w:lineRule="exact"/>
              <w:rPr>
                <w:rFonts w:ascii="Arial" w:hAnsi="Arial"/>
                <w:szCs w:val="24"/>
                <w:lang w:val="ru-RU"/>
              </w:rPr>
            </w:pPr>
          </w:p>
          <w:p w:rsidR="00745B5B" w:rsidRPr="00B30F3C" w:rsidRDefault="00745B5B" w:rsidP="00745B5B">
            <w:pPr>
              <w:pStyle w:val="ABCFootnote"/>
              <w:spacing w:line="180" w:lineRule="exact"/>
              <w:rPr>
                <w:rFonts w:ascii="Arial" w:hAnsi="Arial"/>
                <w:szCs w:val="24"/>
                <w:lang w:val="ru-RU"/>
              </w:rPr>
            </w:pPr>
            <w:r w:rsidRPr="00B30F3C">
              <w:rPr>
                <w:rFonts w:ascii="Arial" w:hAnsi="Arial"/>
                <w:szCs w:val="24"/>
                <w:lang w:val="ru-RU"/>
              </w:rPr>
              <w:t>В. Н. Кудашев</w:t>
            </w:r>
          </w:p>
          <w:p w:rsidR="00745B5B" w:rsidRPr="00B30F3C" w:rsidRDefault="00745B5B" w:rsidP="00745B5B">
            <w:pPr>
              <w:pStyle w:val="ABCFootnote"/>
              <w:spacing w:line="180" w:lineRule="exact"/>
              <w:rPr>
                <w:szCs w:val="24"/>
                <w:lang w:val="ru-RU"/>
              </w:rPr>
            </w:pPr>
            <w:r w:rsidRPr="00B30F3C">
              <w:rPr>
                <w:rFonts w:ascii="Arial" w:hAnsi="Arial"/>
                <w:szCs w:val="24"/>
                <w:lang w:val="ru-RU"/>
              </w:rPr>
              <w:t>Главный бухгалтер</w:t>
            </w:r>
          </w:p>
        </w:tc>
      </w:tr>
    </w:tbl>
    <w:p w:rsidR="000E061C" w:rsidRPr="00B30F3C" w:rsidRDefault="000E061C">
      <w:pPr>
        <w:pStyle w:val="ABCFootnote"/>
        <w:rPr>
          <w:rFonts w:ascii="Arial" w:hAnsi="Arial"/>
          <w:color w:val="FF0000"/>
          <w:sz w:val="8"/>
          <w:szCs w:val="24"/>
          <w:lang w:val="ru-RU"/>
        </w:rPr>
      </w:pPr>
    </w:p>
    <w:p w:rsidR="000E061C" w:rsidRPr="00B30F3C" w:rsidRDefault="000E061C">
      <w:pPr>
        <w:pStyle w:val="ABCFootnote"/>
        <w:rPr>
          <w:rFonts w:ascii="Arial" w:hAnsi="Arial"/>
          <w:color w:val="FF0000"/>
          <w:sz w:val="8"/>
          <w:szCs w:val="24"/>
          <w:lang w:val="ru-RU"/>
        </w:rPr>
        <w:sectPr w:rsidR="000E061C" w:rsidRPr="00B30F3C">
          <w:headerReference w:type="default" r:id="rId16"/>
          <w:footerReference w:type="default" r:id="rId17"/>
          <w:pgSz w:w="11907" w:h="16840" w:code="9"/>
          <w:pgMar w:top="1843" w:right="851" w:bottom="1134" w:left="1701" w:header="568" w:footer="374" w:gutter="0"/>
          <w:paperSrc w:other="2"/>
          <w:pgNumType w:start="3"/>
          <w:cols w:space="720"/>
          <w:noEndnote/>
        </w:sectPr>
      </w:pPr>
    </w:p>
    <w:tbl>
      <w:tblPr>
        <w:tblW w:w="9421" w:type="dxa"/>
        <w:tblInd w:w="56" w:type="dxa"/>
        <w:tblLayout w:type="fixed"/>
        <w:tblCellMar>
          <w:left w:w="56" w:type="dxa"/>
          <w:right w:w="56" w:type="dxa"/>
        </w:tblCellMar>
        <w:tblLook w:val="0000"/>
      </w:tblPr>
      <w:tblGrid>
        <w:gridCol w:w="3402"/>
        <w:gridCol w:w="709"/>
        <w:gridCol w:w="1276"/>
        <w:gridCol w:w="1276"/>
        <w:gridCol w:w="238"/>
        <w:gridCol w:w="1260"/>
        <w:gridCol w:w="1260"/>
      </w:tblGrid>
      <w:tr w:rsidR="000E061C" w:rsidRPr="008D6772" w:rsidTr="00E3593A">
        <w:tc>
          <w:tcPr>
            <w:tcW w:w="3402" w:type="dxa"/>
            <w:vAlign w:val="bottom"/>
          </w:tcPr>
          <w:p w:rsidR="000E061C" w:rsidRPr="00B30F3C" w:rsidRDefault="000E061C">
            <w:pPr>
              <w:pStyle w:val="ABCFootnote"/>
              <w:ind w:left="86" w:hanging="86"/>
              <w:rPr>
                <w:rFonts w:ascii="Arial" w:hAnsi="Arial"/>
                <w:szCs w:val="24"/>
                <w:lang w:val="ru-RU"/>
              </w:rPr>
            </w:pPr>
          </w:p>
        </w:tc>
        <w:tc>
          <w:tcPr>
            <w:tcW w:w="709" w:type="dxa"/>
            <w:vAlign w:val="bottom"/>
          </w:tcPr>
          <w:p w:rsidR="000E061C" w:rsidRPr="00B30F3C" w:rsidRDefault="000E061C">
            <w:pPr>
              <w:pStyle w:val="ABCFootnote"/>
              <w:jc w:val="center"/>
              <w:rPr>
                <w:rFonts w:ascii="Arial" w:hAnsi="Arial"/>
                <w:b/>
                <w:szCs w:val="24"/>
                <w:lang w:val="ru-RU"/>
              </w:rPr>
            </w:pPr>
          </w:p>
        </w:tc>
        <w:tc>
          <w:tcPr>
            <w:tcW w:w="2552" w:type="dxa"/>
            <w:gridSpan w:val="2"/>
            <w:vAlign w:val="bottom"/>
          </w:tcPr>
          <w:p w:rsidR="000E061C" w:rsidRPr="00B30F3C" w:rsidRDefault="000E061C">
            <w:pPr>
              <w:pStyle w:val="ABCFootnote"/>
              <w:jc w:val="center"/>
              <w:rPr>
                <w:rFonts w:ascii="Arial" w:hAnsi="Arial"/>
                <w:b/>
                <w:szCs w:val="24"/>
                <w:lang w:val="ru-RU"/>
              </w:rPr>
            </w:pPr>
          </w:p>
        </w:tc>
        <w:tc>
          <w:tcPr>
            <w:tcW w:w="238" w:type="dxa"/>
            <w:vAlign w:val="bottom"/>
          </w:tcPr>
          <w:p w:rsidR="000E061C" w:rsidRPr="00B30F3C" w:rsidRDefault="000E061C">
            <w:pPr>
              <w:pStyle w:val="ABCFootnote"/>
              <w:jc w:val="center"/>
              <w:rPr>
                <w:rFonts w:ascii="Arial" w:hAnsi="Arial"/>
                <w:b/>
                <w:szCs w:val="24"/>
                <w:lang w:val="ru-RU"/>
              </w:rPr>
            </w:pPr>
          </w:p>
        </w:tc>
        <w:tc>
          <w:tcPr>
            <w:tcW w:w="2520" w:type="dxa"/>
            <w:gridSpan w:val="2"/>
            <w:vAlign w:val="bottom"/>
          </w:tcPr>
          <w:p w:rsidR="000E061C" w:rsidRPr="00B30F3C" w:rsidRDefault="000E061C">
            <w:pPr>
              <w:tabs>
                <w:tab w:val="left" w:pos="-1723"/>
                <w:tab w:val="left" w:pos="-1003"/>
                <w:tab w:val="left" w:pos="-283"/>
                <w:tab w:val="left" w:pos="95"/>
                <w:tab w:val="left" w:pos="437"/>
                <w:tab w:val="left" w:pos="1157"/>
                <w:tab w:val="left" w:pos="1877"/>
                <w:tab w:val="left" w:pos="2597"/>
                <w:tab w:val="left" w:pos="3317"/>
                <w:tab w:val="left" w:pos="4037"/>
                <w:tab w:val="left" w:pos="4757"/>
                <w:tab w:val="left" w:pos="5477"/>
                <w:tab w:val="left" w:pos="6197"/>
                <w:tab w:val="left" w:pos="6917"/>
                <w:tab w:val="left" w:pos="7637"/>
                <w:tab w:val="left" w:pos="8357"/>
                <w:tab w:val="left" w:pos="9077"/>
                <w:tab w:val="left" w:pos="9797"/>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uppressAutoHyphens/>
              <w:spacing w:line="200" w:lineRule="exact"/>
              <w:jc w:val="center"/>
              <w:rPr>
                <w:rFonts w:ascii="Arial" w:hAnsi="Arial"/>
                <w:b/>
                <w:sz w:val="18"/>
                <w:szCs w:val="24"/>
                <w:lang w:val="ru-RU"/>
              </w:rPr>
            </w:pPr>
            <w:r w:rsidRPr="00B30F3C">
              <w:rPr>
                <w:rFonts w:ascii="Arial" w:hAnsi="Arial"/>
                <w:b/>
                <w:sz w:val="18"/>
                <w:szCs w:val="24"/>
                <w:lang w:val="ru-RU"/>
              </w:rPr>
              <w:t>Дополнительная информация</w:t>
            </w:r>
          </w:p>
          <w:p w:rsidR="000E061C" w:rsidRPr="00B30F3C" w:rsidRDefault="000E061C">
            <w:pPr>
              <w:pStyle w:val="ABCFootnote"/>
              <w:jc w:val="center"/>
              <w:rPr>
                <w:szCs w:val="24"/>
                <w:lang w:val="ru-RU"/>
              </w:rPr>
            </w:pPr>
            <w:r w:rsidRPr="00B30F3C">
              <w:rPr>
                <w:rFonts w:ascii="Arial" w:hAnsi="Arial"/>
                <w:b/>
                <w:szCs w:val="24"/>
                <w:lang w:val="ru-RU"/>
              </w:rPr>
              <w:t>Млн. долл. США (Прим. 2)</w:t>
            </w:r>
          </w:p>
        </w:tc>
      </w:tr>
      <w:tr w:rsidR="000E061C" w:rsidRPr="00B30F3C" w:rsidTr="00E3593A">
        <w:tc>
          <w:tcPr>
            <w:tcW w:w="3402" w:type="dxa"/>
            <w:vAlign w:val="bottom"/>
          </w:tcPr>
          <w:p w:rsidR="000E061C" w:rsidRPr="00B30F3C" w:rsidRDefault="000E061C">
            <w:pPr>
              <w:pStyle w:val="ABCFootnote"/>
              <w:ind w:left="86" w:hanging="86"/>
              <w:rPr>
                <w:rFonts w:ascii="Arial" w:hAnsi="Arial"/>
                <w:szCs w:val="24"/>
                <w:lang w:val="ru-RU"/>
              </w:rPr>
            </w:pPr>
          </w:p>
        </w:tc>
        <w:tc>
          <w:tcPr>
            <w:tcW w:w="709" w:type="dxa"/>
            <w:vAlign w:val="bottom"/>
          </w:tcPr>
          <w:p w:rsidR="000E061C" w:rsidRPr="00B30F3C" w:rsidRDefault="000E061C">
            <w:pPr>
              <w:pStyle w:val="ABCFootnote"/>
              <w:jc w:val="center"/>
              <w:rPr>
                <w:rFonts w:ascii="Arial" w:hAnsi="Arial"/>
                <w:b/>
                <w:szCs w:val="24"/>
                <w:lang w:val="ru-RU"/>
              </w:rPr>
            </w:pPr>
          </w:p>
        </w:tc>
        <w:tc>
          <w:tcPr>
            <w:tcW w:w="2552" w:type="dxa"/>
            <w:gridSpan w:val="2"/>
            <w:tcBorders>
              <w:bottom w:val="single" w:sz="6" w:space="0" w:color="auto"/>
            </w:tcBorders>
            <w:vAlign w:val="bottom"/>
          </w:tcPr>
          <w:p w:rsidR="000E061C" w:rsidRPr="00B30F3C" w:rsidRDefault="000E061C">
            <w:pPr>
              <w:pStyle w:val="ABCFootnote"/>
              <w:jc w:val="center"/>
              <w:rPr>
                <w:szCs w:val="24"/>
                <w:lang w:val="ru-RU"/>
              </w:rPr>
            </w:pPr>
            <w:r w:rsidRPr="00B30F3C">
              <w:rPr>
                <w:rFonts w:ascii="Arial" w:hAnsi="Arial"/>
                <w:b/>
                <w:szCs w:val="24"/>
                <w:lang w:val="ru-RU"/>
              </w:rPr>
              <w:t>За год, закончившийся 31 декабря</w:t>
            </w:r>
          </w:p>
        </w:tc>
        <w:tc>
          <w:tcPr>
            <w:tcW w:w="238" w:type="dxa"/>
            <w:vAlign w:val="bottom"/>
          </w:tcPr>
          <w:p w:rsidR="000E061C" w:rsidRPr="00B30F3C" w:rsidRDefault="000E061C">
            <w:pPr>
              <w:pStyle w:val="ABCFootnote"/>
              <w:jc w:val="center"/>
              <w:rPr>
                <w:rFonts w:ascii="Arial" w:hAnsi="Arial"/>
                <w:b/>
                <w:szCs w:val="24"/>
                <w:lang w:val="ru-RU"/>
              </w:rPr>
            </w:pPr>
          </w:p>
        </w:tc>
        <w:tc>
          <w:tcPr>
            <w:tcW w:w="2520" w:type="dxa"/>
            <w:gridSpan w:val="2"/>
            <w:tcBorders>
              <w:bottom w:val="single" w:sz="6" w:space="0" w:color="auto"/>
            </w:tcBorders>
            <w:vAlign w:val="bottom"/>
          </w:tcPr>
          <w:p w:rsidR="000E061C" w:rsidRPr="00B30F3C" w:rsidRDefault="000E061C">
            <w:pPr>
              <w:pStyle w:val="ABCFootnote"/>
              <w:jc w:val="center"/>
              <w:rPr>
                <w:szCs w:val="24"/>
                <w:lang w:val="ru-RU"/>
              </w:rPr>
            </w:pPr>
            <w:r w:rsidRPr="00B30F3C">
              <w:rPr>
                <w:rFonts w:ascii="Arial" w:hAnsi="Arial"/>
                <w:b/>
                <w:szCs w:val="24"/>
                <w:lang w:val="ru-RU"/>
              </w:rPr>
              <w:t>За год, закончившийся 31 декабря</w:t>
            </w:r>
          </w:p>
        </w:tc>
      </w:tr>
      <w:tr w:rsidR="00E3593A" w:rsidRPr="00B30F3C" w:rsidTr="00E3593A">
        <w:tc>
          <w:tcPr>
            <w:tcW w:w="3402" w:type="dxa"/>
            <w:vAlign w:val="bottom"/>
          </w:tcPr>
          <w:p w:rsidR="00E3593A" w:rsidRPr="00B30F3C" w:rsidRDefault="00E3593A">
            <w:pPr>
              <w:pStyle w:val="ABCFootnote"/>
              <w:ind w:left="86" w:hanging="86"/>
              <w:rPr>
                <w:rFonts w:ascii="Arial" w:hAnsi="Arial"/>
                <w:szCs w:val="24"/>
                <w:lang w:val="ru-RU"/>
              </w:rPr>
            </w:pPr>
          </w:p>
        </w:tc>
        <w:tc>
          <w:tcPr>
            <w:tcW w:w="709" w:type="dxa"/>
            <w:tcBorders>
              <w:bottom w:val="single" w:sz="6" w:space="0" w:color="auto"/>
            </w:tcBorders>
            <w:vAlign w:val="bottom"/>
          </w:tcPr>
          <w:p w:rsidR="00E3593A" w:rsidRPr="00B30F3C" w:rsidRDefault="00E3593A">
            <w:pPr>
              <w:pStyle w:val="ABCFootnote"/>
              <w:jc w:val="center"/>
              <w:rPr>
                <w:szCs w:val="24"/>
              </w:rPr>
            </w:pPr>
            <w:r w:rsidRPr="00B30F3C">
              <w:rPr>
                <w:rFonts w:ascii="Arial" w:hAnsi="Arial"/>
                <w:b/>
                <w:szCs w:val="24"/>
                <w:lang w:val="ru-RU"/>
              </w:rPr>
              <w:t>Прим.</w:t>
            </w:r>
          </w:p>
        </w:tc>
        <w:tc>
          <w:tcPr>
            <w:tcW w:w="1276" w:type="dxa"/>
            <w:tcBorders>
              <w:top w:val="single" w:sz="6" w:space="0" w:color="auto"/>
              <w:bottom w:val="single" w:sz="6" w:space="0" w:color="auto"/>
            </w:tcBorders>
            <w:vAlign w:val="bottom"/>
          </w:tcPr>
          <w:p w:rsidR="00E3593A" w:rsidRPr="00B30F3C" w:rsidRDefault="00E3593A" w:rsidP="00776F4F">
            <w:pPr>
              <w:spacing w:line="200" w:lineRule="exact"/>
              <w:ind w:right="74"/>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1276" w:type="dxa"/>
            <w:tcBorders>
              <w:top w:val="single" w:sz="6" w:space="0" w:color="auto"/>
              <w:bottom w:val="single" w:sz="6" w:space="0" w:color="auto"/>
            </w:tcBorders>
            <w:vAlign w:val="bottom"/>
          </w:tcPr>
          <w:p w:rsidR="00E3593A" w:rsidRPr="00B30F3C" w:rsidRDefault="00E3593A" w:rsidP="00776F4F">
            <w:pPr>
              <w:spacing w:line="200" w:lineRule="exact"/>
              <w:ind w:right="74"/>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c>
          <w:tcPr>
            <w:tcW w:w="238" w:type="dxa"/>
            <w:vAlign w:val="bottom"/>
          </w:tcPr>
          <w:p w:rsidR="00E3593A" w:rsidRPr="00B30F3C" w:rsidRDefault="00E3593A">
            <w:pPr>
              <w:tabs>
                <w:tab w:val="left" w:pos="-1723"/>
                <w:tab w:val="left" w:pos="-1003"/>
                <w:tab w:val="left" w:pos="-283"/>
                <w:tab w:val="left" w:pos="95"/>
                <w:tab w:val="left" w:pos="437"/>
                <w:tab w:val="left" w:pos="1157"/>
                <w:tab w:val="left" w:pos="1877"/>
                <w:tab w:val="left" w:pos="2597"/>
                <w:tab w:val="left" w:pos="3317"/>
                <w:tab w:val="left" w:pos="4037"/>
                <w:tab w:val="left" w:pos="4757"/>
                <w:tab w:val="left" w:pos="5477"/>
                <w:tab w:val="left" w:pos="6197"/>
                <w:tab w:val="left" w:pos="6917"/>
                <w:tab w:val="left" w:pos="7637"/>
                <w:tab w:val="left" w:pos="8357"/>
                <w:tab w:val="left" w:pos="9077"/>
                <w:tab w:val="left" w:pos="9797"/>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uppressAutoHyphens/>
              <w:ind w:right="57"/>
              <w:jc w:val="center"/>
              <w:rPr>
                <w:rFonts w:ascii="Arial" w:hAnsi="Arial"/>
                <w:b/>
                <w:sz w:val="18"/>
                <w:szCs w:val="24"/>
                <w:lang w:val="en-GB"/>
              </w:rPr>
            </w:pPr>
          </w:p>
        </w:tc>
        <w:tc>
          <w:tcPr>
            <w:tcW w:w="1260" w:type="dxa"/>
            <w:tcBorders>
              <w:top w:val="single" w:sz="6" w:space="0" w:color="auto"/>
              <w:bottom w:val="single" w:sz="6" w:space="0" w:color="auto"/>
            </w:tcBorders>
            <w:vAlign w:val="bottom"/>
          </w:tcPr>
          <w:p w:rsidR="00E3593A" w:rsidRPr="00B30F3C" w:rsidRDefault="00E3593A" w:rsidP="00776F4F">
            <w:pPr>
              <w:spacing w:line="200" w:lineRule="exact"/>
              <w:ind w:right="74"/>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1260" w:type="dxa"/>
            <w:tcBorders>
              <w:top w:val="single" w:sz="6" w:space="0" w:color="auto"/>
              <w:bottom w:val="single" w:sz="6" w:space="0" w:color="auto"/>
            </w:tcBorders>
            <w:vAlign w:val="bottom"/>
          </w:tcPr>
          <w:p w:rsidR="00E3593A" w:rsidRPr="00B30F3C" w:rsidRDefault="00E3593A" w:rsidP="00776F4F">
            <w:pPr>
              <w:spacing w:line="200" w:lineRule="exact"/>
              <w:ind w:right="74"/>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E3593A" w:rsidRPr="00B30F3C" w:rsidTr="00E3593A">
        <w:tc>
          <w:tcPr>
            <w:tcW w:w="3402" w:type="dxa"/>
            <w:vAlign w:val="bottom"/>
          </w:tcPr>
          <w:p w:rsidR="00E3593A" w:rsidRPr="00B30F3C" w:rsidRDefault="00E3593A">
            <w:pPr>
              <w:pStyle w:val="ABCFootnote"/>
              <w:ind w:left="86" w:hanging="86"/>
              <w:rPr>
                <w:rFonts w:ascii="Arial" w:hAnsi="Arial"/>
                <w:szCs w:val="24"/>
              </w:rPr>
            </w:pPr>
          </w:p>
        </w:tc>
        <w:tc>
          <w:tcPr>
            <w:tcW w:w="709" w:type="dxa"/>
            <w:vAlign w:val="bottom"/>
          </w:tcPr>
          <w:p w:rsidR="00E3593A" w:rsidRPr="00B30F3C" w:rsidRDefault="00E3593A">
            <w:pPr>
              <w:pStyle w:val="ABCFootnote"/>
              <w:jc w:val="center"/>
              <w:rPr>
                <w:rFonts w:ascii="Arial" w:hAnsi="Arial"/>
                <w:b/>
                <w:szCs w:val="24"/>
              </w:rPr>
            </w:pPr>
          </w:p>
        </w:tc>
        <w:tc>
          <w:tcPr>
            <w:tcW w:w="1276" w:type="dxa"/>
            <w:tcBorders>
              <w:top w:val="single" w:sz="6" w:space="0" w:color="auto"/>
            </w:tcBorders>
            <w:vAlign w:val="bottom"/>
          </w:tcPr>
          <w:p w:rsidR="00E3593A" w:rsidRPr="00B30F3C" w:rsidRDefault="00E3593A">
            <w:pPr>
              <w:pStyle w:val="ABCFootnote"/>
              <w:ind w:right="57"/>
              <w:jc w:val="center"/>
              <w:rPr>
                <w:rFonts w:ascii="Arial" w:hAnsi="Arial"/>
                <w:b/>
                <w:szCs w:val="24"/>
              </w:rPr>
            </w:pPr>
          </w:p>
        </w:tc>
        <w:tc>
          <w:tcPr>
            <w:tcW w:w="1276" w:type="dxa"/>
            <w:tcBorders>
              <w:top w:val="single" w:sz="6" w:space="0" w:color="auto"/>
            </w:tcBorders>
            <w:vAlign w:val="bottom"/>
          </w:tcPr>
          <w:p w:rsidR="00E3593A" w:rsidRPr="00B30F3C" w:rsidRDefault="00E3593A">
            <w:pPr>
              <w:pStyle w:val="ABCFootnote"/>
              <w:ind w:right="57"/>
              <w:jc w:val="center"/>
              <w:rPr>
                <w:rFonts w:ascii="Arial" w:hAnsi="Arial"/>
                <w:b/>
                <w:szCs w:val="24"/>
              </w:rPr>
            </w:pPr>
          </w:p>
        </w:tc>
        <w:tc>
          <w:tcPr>
            <w:tcW w:w="238" w:type="dxa"/>
            <w:vAlign w:val="bottom"/>
          </w:tcPr>
          <w:p w:rsidR="00E3593A" w:rsidRPr="00B30F3C" w:rsidRDefault="00E3593A">
            <w:pPr>
              <w:tabs>
                <w:tab w:val="left" w:pos="-1723"/>
                <w:tab w:val="left" w:pos="-1003"/>
                <w:tab w:val="left" w:pos="-283"/>
                <w:tab w:val="left" w:pos="95"/>
                <w:tab w:val="left" w:pos="437"/>
                <w:tab w:val="left" w:pos="1157"/>
                <w:tab w:val="left" w:pos="1877"/>
                <w:tab w:val="left" w:pos="2597"/>
                <w:tab w:val="left" w:pos="3317"/>
                <w:tab w:val="left" w:pos="4037"/>
                <w:tab w:val="left" w:pos="4757"/>
                <w:tab w:val="left" w:pos="5477"/>
                <w:tab w:val="left" w:pos="6197"/>
                <w:tab w:val="left" w:pos="6917"/>
                <w:tab w:val="left" w:pos="7637"/>
                <w:tab w:val="left" w:pos="8357"/>
                <w:tab w:val="left" w:pos="9077"/>
                <w:tab w:val="left" w:pos="9797"/>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uppressAutoHyphens/>
              <w:ind w:right="57"/>
              <w:jc w:val="center"/>
              <w:rPr>
                <w:rFonts w:ascii="Arial" w:hAnsi="Arial"/>
                <w:b/>
                <w:sz w:val="18"/>
                <w:szCs w:val="24"/>
                <w:lang w:val="en-GB"/>
              </w:rPr>
            </w:pPr>
          </w:p>
        </w:tc>
        <w:tc>
          <w:tcPr>
            <w:tcW w:w="1260" w:type="dxa"/>
            <w:tcBorders>
              <w:top w:val="single" w:sz="6" w:space="0" w:color="auto"/>
            </w:tcBorders>
            <w:vAlign w:val="bottom"/>
          </w:tcPr>
          <w:p w:rsidR="00E3593A" w:rsidRPr="00B30F3C" w:rsidRDefault="00E3593A">
            <w:pPr>
              <w:pStyle w:val="ABCFootnote"/>
              <w:ind w:right="57"/>
              <w:jc w:val="center"/>
              <w:rPr>
                <w:rFonts w:ascii="Arial" w:hAnsi="Arial"/>
                <w:b/>
                <w:szCs w:val="24"/>
              </w:rPr>
            </w:pPr>
          </w:p>
        </w:tc>
        <w:tc>
          <w:tcPr>
            <w:tcW w:w="1260" w:type="dxa"/>
            <w:tcBorders>
              <w:top w:val="single" w:sz="6" w:space="0" w:color="auto"/>
            </w:tcBorders>
            <w:vAlign w:val="bottom"/>
          </w:tcPr>
          <w:p w:rsidR="00E3593A" w:rsidRPr="00B30F3C" w:rsidRDefault="00E3593A">
            <w:pPr>
              <w:pStyle w:val="ABCFootnote"/>
              <w:ind w:right="57"/>
              <w:jc w:val="center"/>
              <w:rPr>
                <w:rFonts w:ascii="Arial" w:hAnsi="Arial"/>
                <w:b/>
                <w:szCs w:val="24"/>
              </w:rPr>
            </w:pPr>
          </w:p>
        </w:tc>
      </w:tr>
      <w:tr w:rsidR="00870784" w:rsidRPr="00B30F3C" w:rsidTr="00E3593A">
        <w:tc>
          <w:tcPr>
            <w:tcW w:w="3402" w:type="dxa"/>
            <w:vAlign w:val="bottom"/>
          </w:tcPr>
          <w:p w:rsidR="00870784" w:rsidRPr="00B30F3C" w:rsidRDefault="00870784">
            <w:pPr>
              <w:pStyle w:val="ABCFootnote"/>
              <w:ind w:left="86" w:hanging="86"/>
              <w:rPr>
                <w:szCs w:val="24"/>
              </w:rPr>
            </w:pPr>
            <w:r w:rsidRPr="00B30F3C">
              <w:rPr>
                <w:rFonts w:ascii="Arial" w:hAnsi="Arial"/>
                <w:szCs w:val="24"/>
                <w:lang w:val="ru-RU"/>
              </w:rPr>
              <w:t>Выручка от реализации</w:t>
            </w:r>
          </w:p>
        </w:tc>
        <w:tc>
          <w:tcPr>
            <w:tcW w:w="709" w:type="dxa"/>
            <w:vAlign w:val="bottom"/>
          </w:tcPr>
          <w:p w:rsidR="00870784" w:rsidRPr="00B30F3C" w:rsidRDefault="00870784">
            <w:pPr>
              <w:pStyle w:val="ABCFootnote"/>
              <w:jc w:val="center"/>
              <w:rPr>
                <w:rFonts w:ascii="Arial" w:hAnsi="Arial"/>
                <w:szCs w:val="24"/>
              </w:rPr>
            </w:pPr>
            <w:r w:rsidRPr="00B30F3C">
              <w:rPr>
                <w:rFonts w:ascii="Arial" w:hAnsi="Arial"/>
                <w:szCs w:val="24"/>
              </w:rPr>
              <w:t>19</w:t>
            </w:r>
          </w:p>
        </w:tc>
        <w:tc>
          <w:tcPr>
            <w:tcW w:w="1276" w:type="dxa"/>
            <w:vAlign w:val="bottom"/>
          </w:tcPr>
          <w:p w:rsidR="00870784" w:rsidRPr="00B30F3C" w:rsidRDefault="00870784" w:rsidP="00800630">
            <w:pPr>
              <w:pStyle w:val="ABCFootnote"/>
              <w:tabs>
                <w:tab w:val="decimal" w:pos="1055"/>
              </w:tabs>
              <w:ind w:right="-56"/>
              <w:rPr>
                <w:rFonts w:ascii="Arial" w:hAnsi="Arial" w:cs="Arial"/>
                <w:szCs w:val="18"/>
              </w:rPr>
            </w:pPr>
            <w:r w:rsidRPr="00B30F3C">
              <w:rPr>
                <w:rFonts w:ascii="Arial" w:hAnsi="Arial" w:cs="Arial"/>
                <w:szCs w:val="18"/>
              </w:rPr>
              <w:t>32 920</w:t>
            </w:r>
          </w:p>
        </w:tc>
        <w:tc>
          <w:tcPr>
            <w:tcW w:w="1276" w:type="dxa"/>
            <w:vAlign w:val="bottom"/>
          </w:tcPr>
          <w:p w:rsidR="00870784" w:rsidRPr="00B30F3C" w:rsidRDefault="00870784">
            <w:pPr>
              <w:pStyle w:val="ABCFootnote"/>
              <w:tabs>
                <w:tab w:val="decimal" w:pos="1055"/>
              </w:tabs>
              <w:ind w:right="-56"/>
              <w:rPr>
                <w:rFonts w:ascii="Arial" w:hAnsi="Arial"/>
                <w:szCs w:val="24"/>
              </w:rPr>
            </w:pPr>
            <w:r w:rsidRPr="00B30F3C">
              <w:rPr>
                <w:rFonts w:ascii="Arial" w:hAnsi="Arial"/>
                <w:szCs w:val="24"/>
              </w:rPr>
              <w:t>22 454</w:t>
            </w:r>
          </w:p>
        </w:tc>
        <w:tc>
          <w:tcPr>
            <w:tcW w:w="238" w:type="dxa"/>
            <w:vAlign w:val="bottom"/>
          </w:tcPr>
          <w:p w:rsidR="00870784" w:rsidRPr="00B30F3C" w:rsidRDefault="00870784">
            <w:pPr>
              <w:pStyle w:val="ABCFootnote"/>
              <w:tabs>
                <w:tab w:val="decimal" w:pos="1078"/>
              </w:tabs>
              <w:ind w:right="57"/>
              <w:rPr>
                <w:rFonts w:ascii="Arial" w:hAnsi="Arial"/>
                <w:szCs w:val="24"/>
              </w:rPr>
            </w:pPr>
          </w:p>
        </w:tc>
        <w:tc>
          <w:tcPr>
            <w:tcW w:w="1260" w:type="dxa"/>
            <w:vAlign w:val="bottom"/>
          </w:tcPr>
          <w:p w:rsidR="00870784" w:rsidRPr="00B30F3C" w:rsidRDefault="00870784">
            <w:pPr>
              <w:tabs>
                <w:tab w:val="decimal" w:pos="1050"/>
              </w:tabs>
              <w:ind w:right="-28"/>
              <w:rPr>
                <w:rFonts w:ascii="Arial" w:hAnsi="Arial"/>
                <w:sz w:val="18"/>
                <w:szCs w:val="24"/>
                <w:lang w:val="en-GB"/>
              </w:rPr>
            </w:pPr>
            <w:r w:rsidRPr="00B30F3C">
              <w:rPr>
                <w:rFonts w:ascii="Arial" w:hAnsi="Arial"/>
                <w:sz w:val="18"/>
                <w:szCs w:val="24"/>
                <w:lang w:val="en-GB"/>
              </w:rPr>
              <w:t>1 120</w:t>
            </w:r>
          </w:p>
        </w:tc>
        <w:tc>
          <w:tcPr>
            <w:tcW w:w="1260" w:type="dxa"/>
            <w:vAlign w:val="bottom"/>
          </w:tcPr>
          <w:p w:rsidR="00870784" w:rsidRPr="00B30F3C" w:rsidRDefault="00870784">
            <w:pPr>
              <w:tabs>
                <w:tab w:val="decimal" w:pos="1050"/>
              </w:tabs>
              <w:ind w:right="-28"/>
              <w:rPr>
                <w:rFonts w:ascii="Arial" w:hAnsi="Arial"/>
                <w:sz w:val="18"/>
                <w:szCs w:val="24"/>
                <w:lang w:val="en-GB"/>
              </w:rPr>
            </w:pPr>
            <w:r w:rsidRPr="00B30F3C">
              <w:rPr>
                <w:rFonts w:ascii="Arial" w:hAnsi="Arial"/>
                <w:sz w:val="18"/>
                <w:szCs w:val="24"/>
                <w:lang w:val="en-GB"/>
              </w:rPr>
              <w:t>739</w:t>
            </w:r>
          </w:p>
        </w:tc>
      </w:tr>
      <w:tr w:rsidR="00870784" w:rsidRPr="00B30F3C" w:rsidTr="00E3593A">
        <w:tc>
          <w:tcPr>
            <w:tcW w:w="3402" w:type="dxa"/>
            <w:vAlign w:val="bottom"/>
          </w:tcPr>
          <w:p w:rsidR="00870784" w:rsidRPr="00B30F3C" w:rsidRDefault="00870784">
            <w:pPr>
              <w:pStyle w:val="ABCFootnote"/>
              <w:ind w:left="86" w:hanging="86"/>
              <w:rPr>
                <w:szCs w:val="24"/>
                <w:lang w:val="ru-RU"/>
              </w:rPr>
            </w:pPr>
            <w:r w:rsidRPr="00B30F3C">
              <w:rPr>
                <w:rFonts w:ascii="Arial" w:hAnsi="Arial"/>
                <w:szCs w:val="24"/>
                <w:lang w:val="ru-RU"/>
              </w:rPr>
              <w:t>Себестоимость реализованной продукции</w:t>
            </w:r>
            <w:r w:rsidRPr="00B30F3C">
              <w:rPr>
                <w:rFonts w:ascii="Arial" w:hAnsi="Arial"/>
                <w:szCs w:val="24"/>
                <w:lang w:val="ru-RU"/>
              </w:rPr>
              <w:tab/>
            </w:r>
          </w:p>
        </w:tc>
        <w:tc>
          <w:tcPr>
            <w:tcW w:w="709" w:type="dxa"/>
            <w:vAlign w:val="bottom"/>
          </w:tcPr>
          <w:p w:rsidR="00870784" w:rsidRPr="00B30F3C" w:rsidRDefault="00870784">
            <w:pPr>
              <w:pStyle w:val="ABCFootnote"/>
              <w:jc w:val="center"/>
              <w:rPr>
                <w:rFonts w:ascii="Arial" w:hAnsi="Arial"/>
                <w:szCs w:val="24"/>
              </w:rPr>
            </w:pPr>
            <w:r w:rsidRPr="00B30F3C">
              <w:rPr>
                <w:rFonts w:ascii="Arial" w:hAnsi="Arial"/>
                <w:szCs w:val="24"/>
              </w:rPr>
              <w:t>20</w:t>
            </w:r>
          </w:p>
        </w:tc>
        <w:tc>
          <w:tcPr>
            <w:tcW w:w="1276" w:type="dxa"/>
            <w:tcBorders>
              <w:bottom w:val="single" w:sz="6" w:space="0" w:color="auto"/>
            </w:tcBorders>
            <w:vAlign w:val="bottom"/>
          </w:tcPr>
          <w:p w:rsidR="00870784" w:rsidRPr="00B30F3C" w:rsidRDefault="00870784" w:rsidP="00800630">
            <w:pPr>
              <w:pStyle w:val="ABCFootnote"/>
              <w:tabs>
                <w:tab w:val="decimal" w:pos="1055"/>
              </w:tabs>
              <w:ind w:right="-56"/>
              <w:rPr>
                <w:rFonts w:ascii="Arial" w:hAnsi="Arial" w:cs="Arial"/>
                <w:szCs w:val="18"/>
              </w:rPr>
            </w:pPr>
            <w:r w:rsidRPr="00B30F3C">
              <w:rPr>
                <w:rFonts w:ascii="Arial" w:hAnsi="Arial" w:cs="Arial"/>
                <w:szCs w:val="18"/>
              </w:rPr>
              <w:t>(20 5</w:t>
            </w:r>
            <w:r w:rsidR="0076297C" w:rsidRPr="00B30F3C">
              <w:rPr>
                <w:rFonts w:ascii="Arial" w:hAnsi="Arial" w:cs="Arial"/>
                <w:szCs w:val="18"/>
              </w:rPr>
              <w:t>11</w:t>
            </w:r>
            <w:r w:rsidRPr="00B30F3C">
              <w:rPr>
                <w:rFonts w:ascii="Arial" w:hAnsi="Arial" w:cs="Arial"/>
                <w:szCs w:val="18"/>
              </w:rPr>
              <w:t>)</w:t>
            </w:r>
          </w:p>
        </w:tc>
        <w:tc>
          <w:tcPr>
            <w:tcW w:w="1276" w:type="dxa"/>
            <w:tcBorders>
              <w:bottom w:val="single" w:sz="6" w:space="0" w:color="auto"/>
            </w:tcBorders>
            <w:vAlign w:val="bottom"/>
          </w:tcPr>
          <w:p w:rsidR="00870784" w:rsidRPr="00B30F3C" w:rsidRDefault="00870784">
            <w:pPr>
              <w:pStyle w:val="ABCFootnote"/>
              <w:tabs>
                <w:tab w:val="decimal" w:pos="1055"/>
              </w:tabs>
              <w:ind w:right="-56"/>
              <w:rPr>
                <w:rFonts w:ascii="Arial" w:hAnsi="Arial"/>
                <w:szCs w:val="24"/>
              </w:rPr>
            </w:pPr>
            <w:r w:rsidRPr="00B30F3C">
              <w:rPr>
                <w:rFonts w:ascii="Arial" w:hAnsi="Arial"/>
                <w:szCs w:val="24"/>
              </w:rPr>
              <w:t>(16 101)</w:t>
            </w:r>
          </w:p>
        </w:tc>
        <w:tc>
          <w:tcPr>
            <w:tcW w:w="238" w:type="dxa"/>
            <w:vAlign w:val="bottom"/>
          </w:tcPr>
          <w:p w:rsidR="00870784" w:rsidRPr="00B30F3C" w:rsidRDefault="00870784">
            <w:pPr>
              <w:pStyle w:val="ABCFootnote"/>
              <w:tabs>
                <w:tab w:val="decimal" w:pos="1078"/>
              </w:tabs>
              <w:ind w:right="57"/>
              <w:rPr>
                <w:rFonts w:ascii="Arial" w:hAnsi="Arial"/>
                <w:szCs w:val="24"/>
              </w:rPr>
            </w:pPr>
          </w:p>
        </w:tc>
        <w:tc>
          <w:tcPr>
            <w:tcW w:w="1260" w:type="dxa"/>
            <w:tcBorders>
              <w:bottom w:val="single" w:sz="6" w:space="0" w:color="auto"/>
            </w:tcBorders>
            <w:vAlign w:val="bottom"/>
          </w:tcPr>
          <w:p w:rsidR="00870784" w:rsidRPr="00B30F3C" w:rsidRDefault="00870784">
            <w:pPr>
              <w:tabs>
                <w:tab w:val="decimal" w:pos="1050"/>
              </w:tabs>
              <w:ind w:right="-28"/>
              <w:rPr>
                <w:rFonts w:ascii="Arial" w:hAnsi="Arial"/>
                <w:sz w:val="18"/>
                <w:szCs w:val="24"/>
                <w:lang w:val="en-GB"/>
              </w:rPr>
            </w:pPr>
            <w:r w:rsidRPr="00B30F3C">
              <w:rPr>
                <w:rFonts w:ascii="Arial" w:hAnsi="Arial"/>
                <w:sz w:val="18"/>
                <w:szCs w:val="24"/>
                <w:lang w:val="en-GB"/>
              </w:rPr>
              <w:t>(69</w:t>
            </w:r>
            <w:r w:rsidR="00E56876" w:rsidRPr="00B30F3C">
              <w:rPr>
                <w:rFonts w:ascii="Arial" w:hAnsi="Arial"/>
                <w:sz w:val="18"/>
                <w:szCs w:val="24"/>
                <w:lang w:val="en-GB"/>
              </w:rPr>
              <w:t>8</w:t>
            </w:r>
            <w:r w:rsidRPr="00B30F3C">
              <w:rPr>
                <w:rFonts w:ascii="Arial" w:hAnsi="Arial"/>
                <w:sz w:val="18"/>
                <w:szCs w:val="24"/>
                <w:lang w:val="en-GB"/>
              </w:rPr>
              <w:t>)</w:t>
            </w:r>
          </w:p>
        </w:tc>
        <w:tc>
          <w:tcPr>
            <w:tcW w:w="1260" w:type="dxa"/>
            <w:tcBorders>
              <w:bottom w:val="single" w:sz="6" w:space="0" w:color="auto"/>
            </w:tcBorders>
            <w:vAlign w:val="bottom"/>
          </w:tcPr>
          <w:p w:rsidR="00870784" w:rsidRPr="00B30F3C" w:rsidRDefault="00870784">
            <w:pPr>
              <w:tabs>
                <w:tab w:val="decimal" w:pos="1050"/>
              </w:tabs>
              <w:ind w:right="-28"/>
              <w:rPr>
                <w:rFonts w:ascii="Arial" w:hAnsi="Arial"/>
                <w:sz w:val="18"/>
                <w:szCs w:val="24"/>
                <w:lang w:val="en-GB"/>
              </w:rPr>
            </w:pPr>
            <w:r w:rsidRPr="00B30F3C">
              <w:rPr>
                <w:rFonts w:ascii="Arial" w:hAnsi="Arial"/>
                <w:sz w:val="18"/>
                <w:szCs w:val="24"/>
                <w:lang w:val="en-GB"/>
              </w:rPr>
              <w:t>(530)</w:t>
            </w:r>
          </w:p>
        </w:tc>
      </w:tr>
      <w:tr w:rsidR="00870784" w:rsidRPr="00B30F3C" w:rsidTr="00E3593A">
        <w:tc>
          <w:tcPr>
            <w:tcW w:w="3402" w:type="dxa"/>
            <w:vAlign w:val="bottom"/>
          </w:tcPr>
          <w:p w:rsidR="00870784" w:rsidRPr="00B30F3C" w:rsidRDefault="00870784">
            <w:pPr>
              <w:pStyle w:val="ABCFootnote"/>
              <w:ind w:left="86" w:hanging="86"/>
              <w:rPr>
                <w:szCs w:val="24"/>
              </w:rPr>
            </w:pPr>
            <w:r w:rsidRPr="00B30F3C">
              <w:rPr>
                <w:rFonts w:ascii="Arial" w:hAnsi="Arial"/>
                <w:b/>
                <w:szCs w:val="24"/>
                <w:lang w:val="ru-RU"/>
              </w:rPr>
              <w:t>Валовая прибыль</w:t>
            </w:r>
            <w:r w:rsidRPr="00B30F3C">
              <w:rPr>
                <w:rFonts w:ascii="Arial" w:hAnsi="Arial"/>
                <w:b/>
                <w:szCs w:val="24"/>
              </w:rPr>
              <w:tab/>
            </w:r>
          </w:p>
        </w:tc>
        <w:tc>
          <w:tcPr>
            <w:tcW w:w="709" w:type="dxa"/>
            <w:vAlign w:val="bottom"/>
          </w:tcPr>
          <w:p w:rsidR="00870784" w:rsidRPr="00B30F3C" w:rsidRDefault="00870784">
            <w:pPr>
              <w:pStyle w:val="ABCFootnote"/>
              <w:jc w:val="center"/>
              <w:rPr>
                <w:rFonts w:ascii="Arial" w:hAnsi="Arial"/>
                <w:szCs w:val="24"/>
              </w:rPr>
            </w:pPr>
          </w:p>
        </w:tc>
        <w:tc>
          <w:tcPr>
            <w:tcW w:w="1276" w:type="dxa"/>
            <w:vAlign w:val="bottom"/>
          </w:tcPr>
          <w:p w:rsidR="00870784" w:rsidRPr="00B30F3C" w:rsidRDefault="00870784" w:rsidP="0076297C">
            <w:pPr>
              <w:pStyle w:val="ABCFootnote"/>
              <w:tabs>
                <w:tab w:val="decimal" w:pos="1055"/>
              </w:tabs>
              <w:ind w:right="-56"/>
              <w:rPr>
                <w:rFonts w:ascii="Arial" w:hAnsi="Arial" w:cs="Arial"/>
                <w:b/>
                <w:bCs/>
                <w:szCs w:val="18"/>
              </w:rPr>
            </w:pPr>
            <w:r w:rsidRPr="00B30F3C">
              <w:rPr>
                <w:rFonts w:ascii="Arial" w:hAnsi="Arial" w:cs="Arial"/>
                <w:b/>
                <w:bCs/>
                <w:szCs w:val="18"/>
              </w:rPr>
              <w:t>12 4</w:t>
            </w:r>
            <w:r w:rsidR="0076297C" w:rsidRPr="00B30F3C">
              <w:rPr>
                <w:rFonts w:ascii="Arial" w:hAnsi="Arial" w:cs="Arial"/>
                <w:b/>
                <w:bCs/>
                <w:szCs w:val="18"/>
              </w:rPr>
              <w:t>09</w:t>
            </w:r>
          </w:p>
        </w:tc>
        <w:tc>
          <w:tcPr>
            <w:tcW w:w="1276" w:type="dxa"/>
            <w:vAlign w:val="bottom"/>
          </w:tcPr>
          <w:p w:rsidR="00870784" w:rsidRPr="00B30F3C" w:rsidRDefault="00870784">
            <w:pPr>
              <w:pStyle w:val="ABCFootnote"/>
              <w:tabs>
                <w:tab w:val="decimal" w:pos="1055"/>
              </w:tabs>
              <w:ind w:right="-56"/>
              <w:rPr>
                <w:rFonts w:ascii="Arial" w:hAnsi="Arial"/>
                <w:b/>
                <w:szCs w:val="24"/>
              </w:rPr>
            </w:pPr>
            <w:r w:rsidRPr="00B30F3C">
              <w:rPr>
                <w:rFonts w:ascii="Arial" w:hAnsi="Arial"/>
                <w:b/>
                <w:szCs w:val="24"/>
              </w:rPr>
              <w:t>6 353</w:t>
            </w:r>
          </w:p>
        </w:tc>
        <w:tc>
          <w:tcPr>
            <w:tcW w:w="238" w:type="dxa"/>
            <w:vAlign w:val="bottom"/>
          </w:tcPr>
          <w:p w:rsidR="00870784" w:rsidRPr="00B30F3C" w:rsidRDefault="00870784">
            <w:pPr>
              <w:pStyle w:val="ABCFootnote"/>
              <w:tabs>
                <w:tab w:val="decimal" w:pos="1078"/>
              </w:tabs>
              <w:ind w:right="57"/>
              <w:rPr>
                <w:rFonts w:ascii="Arial" w:hAnsi="Arial"/>
                <w:b/>
                <w:szCs w:val="24"/>
              </w:rPr>
            </w:pPr>
          </w:p>
        </w:tc>
        <w:tc>
          <w:tcPr>
            <w:tcW w:w="1260" w:type="dxa"/>
            <w:vAlign w:val="bottom"/>
          </w:tcPr>
          <w:p w:rsidR="00870784" w:rsidRPr="00B30F3C" w:rsidRDefault="00870784" w:rsidP="00E56876">
            <w:pPr>
              <w:tabs>
                <w:tab w:val="decimal" w:pos="1050"/>
              </w:tabs>
              <w:ind w:right="-28"/>
              <w:rPr>
                <w:rFonts w:ascii="Arial" w:hAnsi="Arial"/>
                <w:b/>
                <w:sz w:val="18"/>
                <w:szCs w:val="24"/>
                <w:lang w:val="en-GB"/>
              </w:rPr>
            </w:pPr>
            <w:r w:rsidRPr="00B30F3C">
              <w:rPr>
                <w:rFonts w:ascii="Arial" w:hAnsi="Arial"/>
                <w:b/>
                <w:sz w:val="18"/>
                <w:szCs w:val="24"/>
                <w:lang w:val="en-GB"/>
              </w:rPr>
              <w:t>42</w:t>
            </w:r>
            <w:r w:rsidR="00E56876" w:rsidRPr="00B30F3C">
              <w:rPr>
                <w:rFonts w:ascii="Arial" w:hAnsi="Arial"/>
                <w:b/>
                <w:sz w:val="18"/>
                <w:szCs w:val="24"/>
                <w:lang w:val="en-GB"/>
              </w:rPr>
              <w:t>2</w:t>
            </w:r>
          </w:p>
        </w:tc>
        <w:tc>
          <w:tcPr>
            <w:tcW w:w="1260" w:type="dxa"/>
            <w:vAlign w:val="bottom"/>
          </w:tcPr>
          <w:p w:rsidR="00870784" w:rsidRPr="00B30F3C" w:rsidRDefault="00870784">
            <w:pPr>
              <w:tabs>
                <w:tab w:val="decimal" w:pos="1050"/>
              </w:tabs>
              <w:ind w:right="-28"/>
              <w:rPr>
                <w:rFonts w:ascii="Arial" w:hAnsi="Arial"/>
                <w:b/>
                <w:sz w:val="18"/>
                <w:szCs w:val="24"/>
                <w:lang w:val="en-GB"/>
              </w:rPr>
            </w:pPr>
            <w:r w:rsidRPr="00B30F3C">
              <w:rPr>
                <w:rFonts w:ascii="Arial" w:hAnsi="Arial"/>
                <w:b/>
                <w:sz w:val="18"/>
                <w:szCs w:val="24"/>
                <w:lang w:val="en-GB"/>
              </w:rPr>
              <w:t>209</w:t>
            </w:r>
          </w:p>
        </w:tc>
      </w:tr>
      <w:tr w:rsidR="00870784" w:rsidRPr="00B30F3C" w:rsidTr="00E3593A">
        <w:tc>
          <w:tcPr>
            <w:tcW w:w="3402" w:type="dxa"/>
            <w:vAlign w:val="bottom"/>
          </w:tcPr>
          <w:p w:rsidR="00870784" w:rsidRPr="00B30F3C" w:rsidRDefault="00870784">
            <w:pPr>
              <w:pStyle w:val="ABCFootnote"/>
              <w:ind w:left="86" w:hanging="86"/>
              <w:rPr>
                <w:rFonts w:ascii="Arial" w:hAnsi="Arial"/>
                <w:szCs w:val="24"/>
              </w:rPr>
            </w:pPr>
          </w:p>
        </w:tc>
        <w:tc>
          <w:tcPr>
            <w:tcW w:w="709" w:type="dxa"/>
            <w:vAlign w:val="bottom"/>
          </w:tcPr>
          <w:p w:rsidR="00870784" w:rsidRPr="00B30F3C" w:rsidRDefault="00870784">
            <w:pPr>
              <w:pStyle w:val="ABCFootnote"/>
              <w:jc w:val="center"/>
              <w:rPr>
                <w:rFonts w:ascii="Arial" w:hAnsi="Arial"/>
                <w:szCs w:val="24"/>
              </w:rPr>
            </w:pPr>
          </w:p>
        </w:tc>
        <w:tc>
          <w:tcPr>
            <w:tcW w:w="1276" w:type="dxa"/>
            <w:vAlign w:val="bottom"/>
          </w:tcPr>
          <w:p w:rsidR="00870784" w:rsidRPr="00B30F3C" w:rsidRDefault="00870784" w:rsidP="00800630">
            <w:pPr>
              <w:pStyle w:val="ABCFootnote"/>
              <w:tabs>
                <w:tab w:val="decimal" w:pos="1055"/>
              </w:tabs>
              <w:ind w:right="-56"/>
              <w:rPr>
                <w:rFonts w:ascii="Arial" w:hAnsi="Arial" w:cs="Arial"/>
                <w:szCs w:val="18"/>
              </w:rPr>
            </w:pPr>
          </w:p>
        </w:tc>
        <w:tc>
          <w:tcPr>
            <w:tcW w:w="1276" w:type="dxa"/>
            <w:vAlign w:val="bottom"/>
          </w:tcPr>
          <w:p w:rsidR="00870784" w:rsidRPr="00B30F3C" w:rsidRDefault="00870784">
            <w:pPr>
              <w:pStyle w:val="ABCFootnote"/>
              <w:tabs>
                <w:tab w:val="decimal" w:pos="1055"/>
              </w:tabs>
              <w:ind w:right="-56"/>
              <w:rPr>
                <w:rFonts w:ascii="Arial" w:hAnsi="Arial"/>
                <w:szCs w:val="24"/>
              </w:rPr>
            </w:pPr>
          </w:p>
        </w:tc>
        <w:tc>
          <w:tcPr>
            <w:tcW w:w="238" w:type="dxa"/>
            <w:vAlign w:val="bottom"/>
          </w:tcPr>
          <w:p w:rsidR="00870784" w:rsidRPr="00B30F3C" w:rsidRDefault="00870784">
            <w:pPr>
              <w:pStyle w:val="ABCFootnote"/>
              <w:tabs>
                <w:tab w:val="decimal" w:pos="1078"/>
              </w:tabs>
              <w:ind w:right="57"/>
              <w:rPr>
                <w:rFonts w:ascii="Arial" w:hAnsi="Arial"/>
                <w:szCs w:val="24"/>
              </w:rPr>
            </w:pPr>
          </w:p>
        </w:tc>
        <w:tc>
          <w:tcPr>
            <w:tcW w:w="1260" w:type="dxa"/>
            <w:vAlign w:val="bottom"/>
          </w:tcPr>
          <w:p w:rsidR="00870784" w:rsidRPr="00B30F3C" w:rsidRDefault="00870784">
            <w:pPr>
              <w:tabs>
                <w:tab w:val="decimal" w:pos="1050"/>
              </w:tabs>
              <w:ind w:right="-28"/>
              <w:rPr>
                <w:rFonts w:ascii="Arial" w:hAnsi="Arial"/>
                <w:sz w:val="18"/>
                <w:szCs w:val="24"/>
                <w:lang w:val="en-GB"/>
              </w:rPr>
            </w:pPr>
          </w:p>
        </w:tc>
        <w:tc>
          <w:tcPr>
            <w:tcW w:w="1260" w:type="dxa"/>
            <w:vAlign w:val="bottom"/>
          </w:tcPr>
          <w:p w:rsidR="00870784" w:rsidRPr="00B30F3C" w:rsidRDefault="00870784">
            <w:pPr>
              <w:tabs>
                <w:tab w:val="decimal" w:pos="1050"/>
              </w:tabs>
              <w:ind w:right="-28"/>
              <w:rPr>
                <w:rFonts w:ascii="Arial" w:hAnsi="Arial"/>
                <w:sz w:val="18"/>
                <w:szCs w:val="24"/>
                <w:lang w:val="en-GB"/>
              </w:rPr>
            </w:pPr>
          </w:p>
        </w:tc>
      </w:tr>
      <w:tr w:rsidR="00870784" w:rsidRPr="00B30F3C" w:rsidTr="00E3593A">
        <w:tc>
          <w:tcPr>
            <w:tcW w:w="3402" w:type="dxa"/>
            <w:vAlign w:val="bottom"/>
          </w:tcPr>
          <w:p w:rsidR="00870784" w:rsidRPr="00B30F3C" w:rsidRDefault="00870784">
            <w:pPr>
              <w:pStyle w:val="ABCFootnote"/>
              <w:ind w:left="86" w:hanging="86"/>
              <w:rPr>
                <w:szCs w:val="24"/>
                <w:lang w:val="ru-RU"/>
              </w:rPr>
            </w:pPr>
            <w:r w:rsidRPr="00B30F3C">
              <w:rPr>
                <w:rFonts w:ascii="Arial" w:hAnsi="Arial"/>
                <w:szCs w:val="24"/>
                <w:lang w:val="ru-RU"/>
              </w:rPr>
              <w:t>Расходы по продаже продукции</w:t>
            </w:r>
          </w:p>
        </w:tc>
        <w:tc>
          <w:tcPr>
            <w:tcW w:w="709" w:type="dxa"/>
            <w:vAlign w:val="bottom"/>
          </w:tcPr>
          <w:p w:rsidR="00870784" w:rsidRPr="00B30F3C" w:rsidRDefault="00870784">
            <w:pPr>
              <w:pStyle w:val="ABCFootnote"/>
              <w:jc w:val="center"/>
              <w:rPr>
                <w:rFonts w:ascii="Arial" w:hAnsi="Arial"/>
                <w:szCs w:val="24"/>
              </w:rPr>
            </w:pPr>
            <w:r w:rsidRPr="00B30F3C">
              <w:rPr>
                <w:rFonts w:ascii="Arial" w:hAnsi="Arial"/>
                <w:szCs w:val="24"/>
              </w:rPr>
              <w:t>21</w:t>
            </w:r>
          </w:p>
        </w:tc>
        <w:tc>
          <w:tcPr>
            <w:tcW w:w="1276" w:type="dxa"/>
            <w:vAlign w:val="bottom"/>
          </w:tcPr>
          <w:p w:rsidR="00870784" w:rsidRPr="00B30F3C" w:rsidRDefault="00870784" w:rsidP="00800630">
            <w:pPr>
              <w:pStyle w:val="ABCFootnote"/>
              <w:tabs>
                <w:tab w:val="decimal" w:pos="1055"/>
              </w:tabs>
              <w:ind w:right="-56"/>
              <w:rPr>
                <w:rFonts w:ascii="Arial" w:hAnsi="Arial" w:cs="Arial"/>
                <w:szCs w:val="18"/>
              </w:rPr>
            </w:pPr>
            <w:r w:rsidRPr="00B30F3C">
              <w:rPr>
                <w:rFonts w:ascii="Arial" w:hAnsi="Arial" w:cs="Arial"/>
                <w:szCs w:val="18"/>
              </w:rPr>
              <w:t>(3 120)</w:t>
            </w:r>
          </w:p>
        </w:tc>
        <w:tc>
          <w:tcPr>
            <w:tcW w:w="1276" w:type="dxa"/>
            <w:vAlign w:val="bottom"/>
          </w:tcPr>
          <w:p w:rsidR="00870784" w:rsidRPr="00B30F3C" w:rsidRDefault="00870784">
            <w:pPr>
              <w:pStyle w:val="ABCFootnote"/>
              <w:tabs>
                <w:tab w:val="decimal" w:pos="1055"/>
              </w:tabs>
              <w:ind w:right="-56"/>
              <w:rPr>
                <w:rFonts w:ascii="Arial" w:hAnsi="Arial"/>
                <w:szCs w:val="24"/>
              </w:rPr>
            </w:pPr>
            <w:r w:rsidRPr="00B30F3C">
              <w:rPr>
                <w:rFonts w:ascii="Arial" w:hAnsi="Arial"/>
                <w:szCs w:val="24"/>
              </w:rPr>
              <w:t>(2 496)</w:t>
            </w:r>
          </w:p>
        </w:tc>
        <w:tc>
          <w:tcPr>
            <w:tcW w:w="238" w:type="dxa"/>
            <w:vAlign w:val="bottom"/>
          </w:tcPr>
          <w:p w:rsidR="00870784" w:rsidRPr="00B30F3C" w:rsidRDefault="00870784">
            <w:pPr>
              <w:pStyle w:val="ABCFootnote"/>
              <w:tabs>
                <w:tab w:val="decimal" w:pos="1078"/>
              </w:tabs>
              <w:ind w:right="57"/>
              <w:rPr>
                <w:rFonts w:ascii="Arial" w:hAnsi="Arial"/>
                <w:szCs w:val="24"/>
              </w:rPr>
            </w:pPr>
          </w:p>
        </w:tc>
        <w:tc>
          <w:tcPr>
            <w:tcW w:w="1260" w:type="dxa"/>
            <w:vAlign w:val="bottom"/>
          </w:tcPr>
          <w:p w:rsidR="00870784" w:rsidRPr="00B30F3C" w:rsidRDefault="00870784">
            <w:pPr>
              <w:tabs>
                <w:tab w:val="decimal" w:pos="1050"/>
              </w:tabs>
              <w:ind w:right="-28"/>
              <w:rPr>
                <w:rFonts w:ascii="Arial" w:hAnsi="Arial"/>
                <w:sz w:val="18"/>
                <w:szCs w:val="24"/>
                <w:lang w:val="en-GB"/>
              </w:rPr>
            </w:pPr>
            <w:r w:rsidRPr="00B30F3C">
              <w:rPr>
                <w:rFonts w:ascii="Arial" w:hAnsi="Arial"/>
                <w:sz w:val="18"/>
                <w:szCs w:val="24"/>
                <w:lang w:val="en-GB"/>
              </w:rPr>
              <w:t>(106)</w:t>
            </w:r>
          </w:p>
        </w:tc>
        <w:tc>
          <w:tcPr>
            <w:tcW w:w="1260" w:type="dxa"/>
            <w:vAlign w:val="bottom"/>
          </w:tcPr>
          <w:p w:rsidR="00870784" w:rsidRPr="00B30F3C" w:rsidRDefault="00870784">
            <w:pPr>
              <w:tabs>
                <w:tab w:val="decimal" w:pos="1050"/>
              </w:tabs>
              <w:ind w:right="-28"/>
              <w:rPr>
                <w:rFonts w:ascii="Arial" w:hAnsi="Arial"/>
                <w:sz w:val="18"/>
                <w:szCs w:val="24"/>
                <w:lang w:val="en-GB"/>
              </w:rPr>
            </w:pPr>
            <w:r w:rsidRPr="00B30F3C">
              <w:rPr>
                <w:rFonts w:ascii="Arial" w:hAnsi="Arial"/>
                <w:sz w:val="18"/>
                <w:szCs w:val="24"/>
                <w:lang w:val="en-GB"/>
              </w:rPr>
              <w:t>(82)</w:t>
            </w:r>
          </w:p>
        </w:tc>
      </w:tr>
      <w:tr w:rsidR="00870784" w:rsidRPr="00B30F3C" w:rsidTr="00E3593A">
        <w:tc>
          <w:tcPr>
            <w:tcW w:w="3402" w:type="dxa"/>
            <w:vAlign w:val="bottom"/>
          </w:tcPr>
          <w:p w:rsidR="00870784" w:rsidRPr="00B30F3C" w:rsidRDefault="00870784">
            <w:pPr>
              <w:pStyle w:val="ABCFootnote"/>
              <w:ind w:left="86" w:hanging="86"/>
              <w:rPr>
                <w:szCs w:val="24"/>
              </w:rPr>
            </w:pPr>
            <w:r w:rsidRPr="00B30F3C">
              <w:rPr>
                <w:rFonts w:ascii="Arial" w:hAnsi="Arial"/>
                <w:szCs w:val="24"/>
                <w:lang w:val="ru-RU"/>
              </w:rPr>
              <w:t>Общие и административные расходы</w:t>
            </w:r>
          </w:p>
        </w:tc>
        <w:tc>
          <w:tcPr>
            <w:tcW w:w="709" w:type="dxa"/>
            <w:vAlign w:val="bottom"/>
          </w:tcPr>
          <w:p w:rsidR="00870784" w:rsidRPr="00B30F3C" w:rsidRDefault="00870784">
            <w:pPr>
              <w:pStyle w:val="ABCFootnote"/>
              <w:jc w:val="center"/>
              <w:rPr>
                <w:rFonts w:ascii="Arial" w:hAnsi="Arial"/>
                <w:szCs w:val="24"/>
              </w:rPr>
            </w:pPr>
            <w:r w:rsidRPr="00B30F3C">
              <w:rPr>
                <w:rFonts w:ascii="Arial" w:hAnsi="Arial"/>
                <w:szCs w:val="24"/>
              </w:rPr>
              <w:t>22</w:t>
            </w:r>
          </w:p>
        </w:tc>
        <w:tc>
          <w:tcPr>
            <w:tcW w:w="1276" w:type="dxa"/>
            <w:vAlign w:val="bottom"/>
          </w:tcPr>
          <w:p w:rsidR="00870784" w:rsidRPr="00B30F3C" w:rsidRDefault="00870784" w:rsidP="00800630">
            <w:pPr>
              <w:pStyle w:val="ABCFootnote"/>
              <w:tabs>
                <w:tab w:val="decimal" w:pos="1055"/>
              </w:tabs>
              <w:ind w:right="-56"/>
              <w:rPr>
                <w:rFonts w:ascii="Arial" w:hAnsi="Arial" w:cs="Arial"/>
                <w:szCs w:val="18"/>
              </w:rPr>
            </w:pPr>
            <w:r w:rsidRPr="00B30F3C">
              <w:rPr>
                <w:rFonts w:ascii="Arial" w:hAnsi="Arial" w:cs="Arial"/>
                <w:szCs w:val="18"/>
              </w:rPr>
              <w:t>(1 560)</w:t>
            </w:r>
          </w:p>
        </w:tc>
        <w:tc>
          <w:tcPr>
            <w:tcW w:w="1276" w:type="dxa"/>
            <w:vAlign w:val="bottom"/>
          </w:tcPr>
          <w:p w:rsidR="00870784" w:rsidRPr="00B30F3C" w:rsidRDefault="00870784">
            <w:pPr>
              <w:pStyle w:val="ABCFootnote"/>
              <w:tabs>
                <w:tab w:val="decimal" w:pos="1055"/>
              </w:tabs>
              <w:ind w:right="-56"/>
              <w:rPr>
                <w:rFonts w:ascii="Arial" w:hAnsi="Arial"/>
                <w:szCs w:val="24"/>
              </w:rPr>
            </w:pPr>
            <w:r w:rsidRPr="00B30F3C">
              <w:rPr>
                <w:rFonts w:ascii="Arial" w:hAnsi="Arial"/>
                <w:szCs w:val="24"/>
              </w:rPr>
              <w:t>(1 507)</w:t>
            </w:r>
          </w:p>
        </w:tc>
        <w:tc>
          <w:tcPr>
            <w:tcW w:w="238" w:type="dxa"/>
            <w:vAlign w:val="bottom"/>
          </w:tcPr>
          <w:p w:rsidR="00870784" w:rsidRPr="00B30F3C" w:rsidRDefault="00870784">
            <w:pPr>
              <w:pStyle w:val="ABCFootnote"/>
              <w:tabs>
                <w:tab w:val="decimal" w:pos="1078"/>
              </w:tabs>
              <w:ind w:right="57"/>
              <w:rPr>
                <w:rFonts w:ascii="Arial" w:hAnsi="Arial"/>
                <w:szCs w:val="24"/>
              </w:rPr>
            </w:pPr>
          </w:p>
        </w:tc>
        <w:tc>
          <w:tcPr>
            <w:tcW w:w="1260" w:type="dxa"/>
            <w:vAlign w:val="bottom"/>
          </w:tcPr>
          <w:p w:rsidR="00870784" w:rsidRPr="00B30F3C" w:rsidRDefault="00870784">
            <w:pPr>
              <w:tabs>
                <w:tab w:val="decimal" w:pos="1050"/>
              </w:tabs>
              <w:ind w:right="-28"/>
              <w:rPr>
                <w:rFonts w:ascii="Arial" w:hAnsi="Arial"/>
                <w:sz w:val="18"/>
                <w:szCs w:val="24"/>
                <w:lang w:val="en-GB"/>
              </w:rPr>
            </w:pPr>
            <w:r w:rsidRPr="00B30F3C">
              <w:rPr>
                <w:rFonts w:ascii="Arial" w:hAnsi="Arial"/>
                <w:sz w:val="18"/>
                <w:szCs w:val="24"/>
                <w:lang w:val="en-GB"/>
              </w:rPr>
              <w:t>(53)</w:t>
            </w:r>
          </w:p>
        </w:tc>
        <w:tc>
          <w:tcPr>
            <w:tcW w:w="1260" w:type="dxa"/>
            <w:vAlign w:val="bottom"/>
          </w:tcPr>
          <w:p w:rsidR="00870784" w:rsidRPr="00B30F3C" w:rsidRDefault="00870784">
            <w:pPr>
              <w:tabs>
                <w:tab w:val="decimal" w:pos="1050"/>
              </w:tabs>
              <w:ind w:right="-28"/>
              <w:rPr>
                <w:rFonts w:ascii="Arial" w:hAnsi="Arial"/>
                <w:sz w:val="18"/>
                <w:szCs w:val="24"/>
                <w:lang w:val="en-GB"/>
              </w:rPr>
            </w:pPr>
            <w:r w:rsidRPr="00B30F3C">
              <w:rPr>
                <w:rFonts w:ascii="Arial" w:hAnsi="Arial"/>
                <w:sz w:val="18"/>
                <w:szCs w:val="24"/>
                <w:lang w:val="en-GB"/>
              </w:rPr>
              <w:t>(50)</w:t>
            </w:r>
          </w:p>
        </w:tc>
      </w:tr>
      <w:tr w:rsidR="00870784" w:rsidRPr="00B30F3C" w:rsidTr="00E3593A">
        <w:tc>
          <w:tcPr>
            <w:tcW w:w="3402" w:type="dxa"/>
            <w:vAlign w:val="bottom"/>
          </w:tcPr>
          <w:p w:rsidR="00870784" w:rsidRPr="00B30F3C" w:rsidRDefault="00870784">
            <w:pPr>
              <w:pStyle w:val="ABCFootnote"/>
              <w:ind w:left="86" w:hanging="86"/>
              <w:rPr>
                <w:szCs w:val="24"/>
                <w:lang w:val="ru-RU"/>
              </w:rPr>
            </w:pPr>
            <w:r w:rsidRPr="00B30F3C">
              <w:rPr>
                <w:rFonts w:ascii="Arial" w:hAnsi="Arial"/>
                <w:szCs w:val="24"/>
                <w:lang w:val="ru-RU"/>
              </w:rPr>
              <w:t>Прочие операционные доходы</w:t>
            </w:r>
          </w:p>
        </w:tc>
        <w:tc>
          <w:tcPr>
            <w:tcW w:w="709" w:type="dxa"/>
            <w:vAlign w:val="bottom"/>
          </w:tcPr>
          <w:p w:rsidR="00870784" w:rsidRPr="00B30F3C" w:rsidRDefault="00870784">
            <w:pPr>
              <w:pStyle w:val="ABCFootnote"/>
              <w:jc w:val="center"/>
              <w:rPr>
                <w:rFonts w:ascii="Arial" w:hAnsi="Arial"/>
                <w:szCs w:val="24"/>
              </w:rPr>
            </w:pPr>
            <w:r w:rsidRPr="00B30F3C">
              <w:rPr>
                <w:rFonts w:ascii="Arial" w:hAnsi="Arial"/>
                <w:szCs w:val="24"/>
              </w:rPr>
              <w:t>23</w:t>
            </w:r>
          </w:p>
        </w:tc>
        <w:tc>
          <w:tcPr>
            <w:tcW w:w="1276" w:type="dxa"/>
            <w:vAlign w:val="bottom"/>
          </w:tcPr>
          <w:p w:rsidR="00745B5B" w:rsidRPr="00B30F3C" w:rsidRDefault="00870784" w:rsidP="00745B5B">
            <w:pPr>
              <w:pStyle w:val="ABCFootnote"/>
              <w:tabs>
                <w:tab w:val="decimal" w:pos="1055"/>
              </w:tabs>
              <w:ind w:right="-56"/>
              <w:rPr>
                <w:rFonts w:ascii="Arial" w:hAnsi="Arial" w:cs="Arial"/>
                <w:szCs w:val="18"/>
              </w:rPr>
            </w:pPr>
            <w:r w:rsidRPr="00B30F3C">
              <w:rPr>
                <w:rFonts w:ascii="Arial" w:hAnsi="Arial" w:cs="Arial"/>
                <w:szCs w:val="18"/>
              </w:rPr>
              <w:t>379</w:t>
            </w:r>
          </w:p>
        </w:tc>
        <w:tc>
          <w:tcPr>
            <w:tcW w:w="1276" w:type="dxa"/>
            <w:vAlign w:val="bottom"/>
          </w:tcPr>
          <w:p w:rsidR="00870784" w:rsidRPr="00B30F3C" w:rsidRDefault="00870784">
            <w:pPr>
              <w:pStyle w:val="ABCFootnote"/>
              <w:tabs>
                <w:tab w:val="decimal" w:pos="1055"/>
              </w:tabs>
              <w:ind w:right="-56"/>
              <w:rPr>
                <w:rFonts w:ascii="Arial" w:hAnsi="Arial"/>
                <w:szCs w:val="24"/>
              </w:rPr>
            </w:pPr>
            <w:r w:rsidRPr="00B30F3C">
              <w:rPr>
                <w:rFonts w:ascii="Arial" w:hAnsi="Arial"/>
                <w:szCs w:val="24"/>
              </w:rPr>
              <w:t>203</w:t>
            </w:r>
          </w:p>
        </w:tc>
        <w:tc>
          <w:tcPr>
            <w:tcW w:w="238" w:type="dxa"/>
            <w:vAlign w:val="bottom"/>
          </w:tcPr>
          <w:p w:rsidR="00870784" w:rsidRPr="00B30F3C" w:rsidRDefault="00870784">
            <w:pPr>
              <w:pStyle w:val="ABCFootnote"/>
              <w:tabs>
                <w:tab w:val="decimal" w:pos="1078"/>
              </w:tabs>
              <w:ind w:right="57"/>
              <w:rPr>
                <w:rFonts w:ascii="Arial" w:hAnsi="Arial"/>
                <w:szCs w:val="24"/>
              </w:rPr>
            </w:pPr>
          </w:p>
        </w:tc>
        <w:tc>
          <w:tcPr>
            <w:tcW w:w="1260" w:type="dxa"/>
            <w:vAlign w:val="bottom"/>
          </w:tcPr>
          <w:p w:rsidR="00870784" w:rsidRPr="00B30F3C" w:rsidRDefault="00870784" w:rsidP="00596860">
            <w:pPr>
              <w:tabs>
                <w:tab w:val="decimal" w:pos="1050"/>
              </w:tabs>
              <w:ind w:right="-28"/>
              <w:rPr>
                <w:rFonts w:ascii="Arial" w:hAnsi="Arial"/>
                <w:sz w:val="18"/>
                <w:szCs w:val="24"/>
                <w:lang w:val="en-GB"/>
              </w:rPr>
            </w:pPr>
            <w:r w:rsidRPr="00B30F3C">
              <w:rPr>
                <w:rFonts w:ascii="Arial" w:hAnsi="Arial"/>
                <w:sz w:val="18"/>
                <w:szCs w:val="24"/>
                <w:lang w:val="en-GB"/>
              </w:rPr>
              <w:t>1</w:t>
            </w:r>
            <w:r w:rsidR="00E56876" w:rsidRPr="00B30F3C">
              <w:rPr>
                <w:rFonts w:ascii="Arial" w:hAnsi="Arial"/>
                <w:sz w:val="18"/>
                <w:szCs w:val="24"/>
                <w:lang w:val="en-GB"/>
              </w:rPr>
              <w:t>3</w:t>
            </w:r>
          </w:p>
        </w:tc>
        <w:tc>
          <w:tcPr>
            <w:tcW w:w="1260" w:type="dxa"/>
            <w:vAlign w:val="bottom"/>
          </w:tcPr>
          <w:p w:rsidR="00870784" w:rsidRPr="00B30F3C" w:rsidRDefault="00870784">
            <w:pPr>
              <w:tabs>
                <w:tab w:val="decimal" w:pos="1050"/>
              </w:tabs>
              <w:ind w:right="-28"/>
              <w:rPr>
                <w:rFonts w:ascii="Arial" w:hAnsi="Arial"/>
                <w:sz w:val="18"/>
                <w:szCs w:val="24"/>
                <w:lang w:val="en-GB"/>
              </w:rPr>
            </w:pPr>
            <w:r w:rsidRPr="00B30F3C">
              <w:rPr>
                <w:rFonts w:ascii="Arial" w:hAnsi="Arial"/>
                <w:sz w:val="18"/>
                <w:szCs w:val="24"/>
                <w:lang w:val="en-GB"/>
              </w:rPr>
              <w:t>7</w:t>
            </w:r>
          </w:p>
        </w:tc>
      </w:tr>
      <w:tr w:rsidR="00745B5B" w:rsidRPr="00B30F3C" w:rsidTr="00E3593A">
        <w:tc>
          <w:tcPr>
            <w:tcW w:w="3402" w:type="dxa"/>
            <w:vAlign w:val="bottom"/>
          </w:tcPr>
          <w:p w:rsidR="00745B5B" w:rsidRPr="00B30F3C" w:rsidRDefault="00745B5B">
            <w:pPr>
              <w:pStyle w:val="ABCFootnote"/>
              <w:ind w:left="86" w:hanging="86"/>
              <w:rPr>
                <w:szCs w:val="24"/>
              </w:rPr>
            </w:pPr>
            <w:r w:rsidRPr="00B30F3C">
              <w:rPr>
                <w:rFonts w:ascii="Arial" w:hAnsi="Arial"/>
                <w:szCs w:val="24"/>
                <w:lang w:val="ru-RU"/>
              </w:rPr>
              <w:t>Прочие операционные расходы</w:t>
            </w:r>
          </w:p>
        </w:tc>
        <w:tc>
          <w:tcPr>
            <w:tcW w:w="709" w:type="dxa"/>
            <w:vAlign w:val="bottom"/>
          </w:tcPr>
          <w:p w:rsidR="00745B5B" w:rsidRPr="00B30F3C" w:rsidRDefault="00745B5B">
            <w:pPr>
              <w:pStyle w:val="ABCFootnote"/>
              <w:jc w:val="center"/>
              <w:rPr>
                <w:rFonts w:ascii="Arial" w:hAnsi="Arial"/>
                <w:szCs w:val="24"/>
              </w:rPr>
            </w:pPr>
            <w:r w:rsidRPr="00B30F3C">
              <w:rPr>
                <w:rFonts w:ascii="Arial" w:hAnsi="Arial"/>
                <w:szCs w:val="24"/>
              </w:rPr>
              <w:t>24</w:t>
            </w:r>
          </w:p>
        </w:tc>
        <w:tc>
          <w:tcPr>
            <w:tcW w:w="1276" w:type="dxa"/>
            <w:tcBorders>
              <w:bottom w:val="single" w:sz="6" w:space="0" w:color="auto"/>
            </w:tcBorders>
            <w:vAlign w:val="bottom"/>
          </w:tcPr>
          <w:p w:rsidR="00745B5B" w:rsidRPr="00B30F3C" w:rsidRDefault="00745B5B" w:rsidP="00745B5B">
            <w:pPr>
              <w:pStyle w:val="ABCFootnote"/>
              <w:tabs>
                <w:tab w:val="decimal" w:pos="1055"/>
              </w:tabs>
              <w:ind w:right="-56"/>
              <w:rPr>
                <w:rFonts w:ascii="Arial" w:hAnsi="Arial" w:cs="Arial"/>
                <w:szCs w:val="18"/>
              </w:rPr>
            </w:pPr>
            <w:r w:rsidRPr="00B30F3C">
              <w:rPr>
                <w:rFonts w:ascii="Arial" w:hAnsi="Arial" w:cs="Arial"/>
                <w:szCs w:val="18"/>
              </w:rPr>
              <w:t>(1 573)</w:t>
            </w:r>
          </w:p>
        </w:tc>
        <w:tc>
          <w:tcPr>
            <w:tcW w:w="1276" w:type="dxa"/>
            <w:tcBorders>
              <w:bottom w:val="single" w:sz="6" w:space="0" w:color="auto"/>
            </w:tcBorders>
            <w:vAlign w:val="bottom"/>
          </w:tcPr>
          <w:p w:rsidR="00745B5B" w:rsidRPr="00B30F3C" w:rsidRDefault="00745B5B" w:rsidP="00745B5B">
            <w:pPr>
              <w:pStyle w:val="ABCFootnote"/>
              <w:tabs>
                <w:tab w:val="decimal" w:pos="1055"/>
              </w:tabs>
              <w:ind w:right="-56"/>
              <w:rPr>
                <w:rFonts w:ascii="Arial" w:hAnsi="Arial" w:cs="Arial"/>
                <w:szCs w:val="18"/>
              </w:rPr>
            </w:pPr>
            <w:r w:rsidRPr="00B30F3C">
              <w:rPr>
                <w:rFonts w:ascii="Arial" w:hAnsi="Arial" w:cs="Arial"/>
                <w:szCs w:val="18"/>
              </w:rPr>
              <w:t>(142)</w:t>
            </w:r>
          </w:p>
        </w:tc>
        <w:tc>
          <w:tcPr>
            <w:tcW w:w="238" w:type="dxa"/>
            <w:vAlign w:val="bottom"/>
          </w:tcPr>
          <w:p w:rsidR="00745B5B" w:rsidRPr="00B30F3C" w:rsidRDefault="00745B5B" w:rsidP="00745B5B">
            <w:pPr>
              <w:pStyle w:val="ABCFootnote"/>
              <w:tabs>
                <w:tab w:val="decimal" w:pos="1078"/>
              </w:tabs>
              <w:ind w:right="57"/>
              <w:rPr>
                <w:rFonts w:ascii="Arial" w:hAnsi="Arial" w:cs="Arial"/>
                <w:szCs w:val="18"/>
              </w:rPr>
            </w:pPr>
          </w:p>
        </w:tc>
        <w:tc>
          <w:tcPr>
            <w:tcW w:w="1260" w:type="dxa"/>
            <w:tcBorders>
              <w:bottom w:val="single" w:sz="6" w:space="0" w:color="auto"/>
            </w:tcBorders>
            <w:vAlign w:val="bottom"/>
          </w:tcPr>
          <w:p w:rsidR="00745B5B" w:rsidRPr="00B30F3C" w:rsidRDefault="00745B5B" w:rsidP="00745B5B">
            <w:pPr>
              <w:tabs>
                <w:tab w:val="decimal" w:pos="1050"/>
              </w:tabs>
              <w:ind w:right="-28"/>
              <w:rPr>
                <w:rFonts w:ascii="Arial" w:hAnsi="Arial" w:cs="Arial"/>
                <w:sz w:val="18"/>
                <w:szCs w:val="18"/>
                <w:lang w:val="en-GB"/>
              </w:rPr>
            </w:pPr>
            <w:r w:rsidRPr="00B30F3C">
              <w:rPr>
                <w:rFonts w:ascii="Arial" w:hAnsi="Arial" w:cs="Arial"/>
                <w:sz w:val="18"/>
                <w:szCs w:val="18"/>
                <w:lang w:val="en-GB"/>
              </w:rPr>
              <w:t>(54)</w:t>
            </w:r>
          </w:p>
        </w:tc>
        <w:tc>
          <w:tcPr>
            <w:tcW w:w="1260" w:type="dxa"/>
            <w:tcBorders>
              <w:bottom w:val="single" w:sz="6" w:space="0" w:color="auto"/>
            </w:tcBorders>
            <w:vAlign w:val="bottom"/>
          </w:tcPr>
          <w:p w:rsidR="00745B5B" w:rsidRPr="00B30F3C" w:rsidRDefault="00745B5B">
            <w:pPr>
              <w:tabs>
                <w:tab w:val="decimal" w:pos="1050"/>
              </w:tabs>
              <w:ind w:right="-28"/>
              <w:rPr>
                <w:rFonts w:ascii="Arial" w:hAnsi="Arial"/>
                <w:sz w:val="18"/>
                <w:szCs w:val="24"/>
                <w:lang w:val="en-GB"/>
              </w:rPr>
            </w:pPr>
            <w:r w:rsidRPr="00B30F3C">
              <w:rPr>
                <w:rFonts w:ascii="Arial" w:hAnsi="Arial"/>
                <w:sz w:val="18"/>
                <w:szCs w:val="24"/>
                <w:lang w:val="en-GB"/>
              </w:rPr>
              <w:t>(5)</w:t>
            </w:r>
          </w:p>
        </w:tc>
      </w:tr>
      <w:tr w:rsidR="00745B5B" w:rsidRPr="00B30F3C" w:rsidTr="00E3593A">
        <w:tc>
          <w:tcPr>
            <w:tcW w:w="3402" w:type="dxa"/>
            <w:vAlign w:val="bottom"/>
          </w:tcPr>
          <w:p w:rsidR="00745B5B" w:rsidRPr="00B30F3C" w:rsidRDefault="00745B5B">
            <w:pPr>
              <w:pStyle w:val="ABCFootnote"/>
              <w:ind w:left="86" w:hanging="86"/>
              <w:rPr>
                <w:szCs w:val="24"/>
              </w:rPr>
            </w:pPr>
            <w:r w:rsidRPr="00B30F3C">
              <w:rPr>
                <w:rFonts w:ascii="Arial" w:hAnsi="Arial"/>
                <w:b/>
                <w:szCs w:val="24"/>
                <w:lang w:val="ru-RU"/>
              </w:rPr>
              <w:t>Операционная прибыль</w:t>
            </w:r>
          </w:p>
        </w:tc>
        <w:tc>
          <w:tcPr>
            <w:tcW w:w="709" w:type="dxa"/>
            <w:vAlign w:val="bottom"/>
          </w:tcPr>
          <w:p w:rsidR="00745B5B" w:rsidRPr="00B30F3C" w:rsidRDefault="00745B5B">
            <w:pPr>
              <w:pStyle w:val="ABCFootnote"/>
              <w:jc w:val="center"/>
              <w:rPr>
                <w:rFonts w:ascii="Arial" w:hAnsi="Arial"/>
                <w:szCs w:val="24"/>
              </w:rPr>
            </w:pPr>
          </w:p>
        </w:tc>
        <w:tc>
          <w:tcPr>
            <w:tcW w:w="1276" w:type="dxa"/>
            <w:vAlign w:val="bottom"/>
          </w:tcPr>
          <w:p w:rsidR="00745B5B" w:rsidRPr="00B30F3C" w:rsidRDefault="00745B5B" w:rsidP="00745B5B">
            <w:pPr>
              <w:pStyle w:val="ABCFootnote"/>
              <w:tabs>
                <w:tab w:val="decimal" w:pos="1055"/>
              </w:tabs>
              <w:ind w:right="-56"/>
              <w:rPr>
                <w:rFonts w:ascii="Arial" w:hAnsi="Arial" w:cs="Arial"/>
                <w:b/>
                <w:bCs/>
                <w:szCs w:val="18"/>
              </w:rPr>
            </w:pPr>
            <w:r w:rsidRPr="00B30F3C">
              <w:rPr>
                <w:rFonts w:ascii="Arial" w:hAnsi="Arial" w:cs="Arial"/>
                <w:b/>
                <w:bCs/>
                <w:szCs w:val="18"/>
              </w:rPr>
              <w:t>6 535</w:t>
            </w:r>
          </w:p>
        </w:tc>
        <w:tc>
          <w:tcPr>
            <w:tcW w:w="1276" w:type="dxa"/>
            <w:vAlign w:val="bottom"/>
          </w:tcPr>
          <w:p w:rsidR="00745B5B" w:rsidRPr="00B30F3C" w:rsidRDefault="00745B5B" w:rsidP="00745B5B">
            <w:pPr>
              <w:pStyle w:val="ABCFootnote"/>
              <w:tabs>
                <w:tab w:val="decimal" w:pos="1055"/>
              </w:tabs>
              <w:ind w:right="-56"/>
              <w:rPr>
                <w:rFonts w:ascii="Arial" w:hAnsi="Arial" w:cs="Arial"/>
                <w:b/>
                <w:bCs/>
                <w:szCs w:val="18"/>
              </w:rPr>
            </w:pPr>
            <w:r w:rsidRPr="00B30F3C">
              <w:rPr>
                <w:rFonts w:ascii="Arial" w:hAnsi="Arial" w:cs="Arial"/>
                <w:b/>
                <w:bCs/>
                <w:szCs w:val="18"/>
              </w:rPr>
              <w:t>2 411</w:t>
            </w:r>
          </w:p>
        </w:tc>
        <w:tc>
          <w:tcPr>
            <w:tcW w:w="238" w:type="dxa"/>
            <w:vAlign w:val="bottom"/>
          </w:tcPr>
          <w:p w:rsidR="00745B5B" w:rsidRPr="00B30F3C" w:rsidRDefault="00745B5B" w:rsidP="00745B5B">
            <w:pPr>
              <w:pStyle w:val="ABCFootnote"/>
              <w:tabs>
                <w:tab w:val="decimal" w:pos="1078"/>
              </w:tabs>
              <w:ind w:right="57"/>
              <w:rPr>
                <w:rFonts w:ascii="Arial" w:hAnsi="Arial" w:cs="Arial"/>
                <w:b/>
                <w:bCs/>
                <w:szCs w:val="18"/>
              </w:rPr>
            </w:pPr>
          </w:p>
        </w:tc>
        <w:tc>
          <w:tcPr>
            <w:tcW w:w="1260" w:type="dxa"/>
            <w:vAlign w:val="bottom"/>
          </w:tcPr>
          <w:p w:rsidR="00745B5B" w:rsidRPr="00B30F3C" w:rsidRDefault="00745B5B" w:rsidP="00745B5B">
            <w:pPr>
              <w:tabs>
                <w:tab w:val="decimal" w:pos="1050"/>
              </w:tabs>
              <w:ind w:right="-28"/>
              <w:rPr>
                <w:rFonts w:ascii="Arial" w:hAnsi="Arial" w:cs="Arial"/>
                <w:b/>
                <w:bCs/>
                <w:sz w:val="18"/>
                <w:szCs w:val="18"/>
                <w:lang w:val="en-GB"/>
              </w:rPr>
            </w:pPr>
            <w:r w:rsidRPr="00B30F3C">
              <w:rPr>
                <w:rFonts w:ascii="Arial" w:hAnsi="Arial" w:cs="Arial"/>
                <w:b/>
                <w:bCs/>
                <w:sz w:val="18"/>
                <w:szCs w:val="18"/>
                <w:lang w:val="en-GB"/>
              </w:rPr>
              <w:t>222</w:t>
            </w:r>
          </w:p>
        </w:tc>
        <w:tc>
          <w:tcPr>
            <w:tcW w:w="1260" w:type="dxa"/>
            <w:vAlign w:val="bottom"/>
          </w:tcPr>
          <w:p w:rsidR="00745B5B" w:rsidRPr="00B30F3C" w:rsidRDefault="00745B5B">
            <w:pPr>
              <w:tabs>
                <w:tab w:val="decimal" w:pos="1050"/>
              </w:tabs>
              <w:ind w:right="-28"/>
              <w:rPr>
                <w:rFonts w:ascii="Arial" w:hAnsi="Arial"/>
                <w:b/>
                <w:sz w:val="18"/>
                <w:szCs w:val="24"/>
                <w:lang w:val="en-GB"/>
              </w:rPr>
            </w:pPr>
            <w:r w:rsidRPr="00B30F3C">
              <w:rPr>
                <w:rFonts w:ascii="Arial" w:hAnsi="Arial"/>
                <w:b/>
                <w:sz w:val="18"/>
                <w:szCs w:val="24"/>
                <w:lang w:val="en-GB"/>
              </w:rPr>
              <w:t>79</w:t>
            </w:r>
          </w:p>
        </w:tc>
      </w:tr>
      <w:tr w:rsidR="00745B5B" w:rsidRPr="00B30F3C" w:rsidTr="00E3593A">
        <w:tc>
          <w:tcPr>
            <w:tcW w:w="3402" w:type="dxa"/>
            <w:vAlign w:val="bottom"/>
          </w:tcPr>
          <w:p w:rsidR="00745B5B" w:rsidRPr="00B30F3C" w:rsidRDefault="00745B5B">
            <w:pPr>
              <w:pStyle w:val="ABCFootnote"/>
              <w:ind w:left="86" w:hanging="86"/>
              <w:rPr>
                <w:rFonts w:ascii="Arial" w:hAnsi="Arial"/>
                <w:szCs w:val="24"/>
              </w:rPr>
            </w:pPr>
          </w:p>
        </w:tc>
        <w:tc>
          <w:tcPr>
            <w:tcW w:w="709" w:type="dxa"/>
            <w:vAlign w:val="bottom"/>
          </w:tcPr>
          <w:p w:rsidR="00745B5B" w:rsidRPr="00B30F3C" w:rsidRDefault="00745B5B">
            <w:pPr>
              <w:pStyle w:val="ABCFootnote"/>
              <w:jc w:val="center"/>
              <w:rPr>
                <w:rFonts w:ascii="Arial" w:hAnsi="Arial"/>
                <w:szCs w:val="24"/>
              </w:rPr>
            </w:pPr>
          </w:p>
        </w:tc>
        <w:tc>
          <w:tcPr>
            <w:tcW w:w="1276" w:type="dxa"/>
            <w:vAlign w:val="bottom"/>
          </w:tcPr>
          <w:p w:rsidR="00745B5B" w:rsidRPr="00B30F3C" w:rsidRDefault="00745B5B" w:rsidP="00745B5B">
            <w:pPr>
              <w:pStyle w:val="ABCFootnote"/>
              <w:tabs>
                <w:tab w:val="decimal" w:pos="1055"/>
              </w:tabs>
              <w:ind w:right="-56"/>
              <w:rPr>
                <w:rFonts w:ascii="Arial" w:hAnsi="Arial" w:cs="Arial"/>
                <w:szCs w:val="18"/>
              </w:rPr>
            </w:pPr>
          </w:p>
        </w:tc>
        <w:tc>
          <w:tcPr>
            <w:tcW w:w="1276" w:type="dxa"/>
            <w:vAlign w:val="bottom"/>
          </w:tcPr>
          <w:p w:rsidR="00745B5B" w:rsidRPr="00B30F3C" w:rsidRDefault="00745B5B" w:rsidP="00745B5B">
            <w:pPr>
              <w:pStyle w:val="ABCFootnote"/>
              <w:tabs>
                <w:tab w:val="decimal" w:pos="1055"/>
              </w:tabs>
              <w:ind w:right="-56"/>
              <w:rPr>
                <w:rFonts w:ascii="Arial" w:hAnsi="Arial" w:cs="Arial"/>
                <w:szCs w:val="18"/>
              </w:rPr>
            </w:pPr>
          </w:p>
        </w:tc>
        <w:tc>
          <w:tcPr>
            <w:tcW w:w="238" w:type="dxa"/>
            <w:vAlign w:val="bottom"/>
          </w:tcPr>
          <w:p w:rsidR="00745B5B" w:rsidRPr="00B30F3C" w:rsidRDefault="00745B5B" w:rsidP="00745B5B">
            <w:pPr>
              <w:pStyle w:val="ABCFootnote"/>
              <w:tabs>
                <w:tab w:val="decimal" w:pos="1078"/>
              </w:tabs>
              <w:ind w:right="57"/>
              <w:rPr>
                <w:rFonts w:ascii="Arial" w:hAnsi="Arial" w:cs="Arial"/>
                <w:szCs w:val="18"/>
              </w:rPr>
            </w:pPr>
          </w:p>
        </w:tc>
        <w:tc>
          <w:tcPr>
            <w:tcW w:w="1260" w:type="dxa"/>
            <w:vAlign w:val="bottom"/>
          </w:tcPr>
          <w:p w:rsidR="00745B5B" w:rsidRPr="00B30F3C" w:rsidRDefault="00745B5B" w:rsidP="00745B5B">
            <w:pPr>
              <w:tabs>
                <w:tab w:val="decimal" w:pos="1050"/>
              </w:tabs>
              <w:ind w:right="-28"/>
              <w:rPr>
                <w:rFonts w:ascii="Arial" w:hAnsi="Arial" w:cs="Arial"/>
                <w:sz w:val="18"/>
                <w:szCs w:val="18"/>
                <w:lang w:val="en-GB"/>
              </w:rPr>
            </w:pPr>
          </w:p>
        </w:tc>
        <w:tc>
          <w:tcPr>
            <w:tcW w:w="1260" w:type="dxa"/>
            <w:vAlign w:val="bottom"/>
          </w:tcPr>
          <w:p w:rsidR="00745B5B" w:rsidRPr="00B30F3C" w:rsidRDefault="00745B5B">
            <w:pPr>
              <w:tabs>
                <w:tab w:val="decimal" w:pos="1050"/>
              </w:tabs>
              <w:ind w:right="-28"/>
              <w:rPr>
                <w:rFonts w:ascii="Arial" w:hAnsi="Arial"/>
                <w:sz w:val="18"/>
                <w:szCs w:val="24"/>
                <w:lang w:val="en-GB"/>
              </w:rPr>
            </w:pPr>
          </w:p>
        </w:tc>
      </w:tr>
      <w:tr w:rsidR="00745B5B" w:rsidRPr="00B30F3C" w:rsidTr="00E3593A">
        <w:tc>
          <w:tcPr>
            <w:tcW w:w="3402" w:type="dxa"/>
            <w:vAlign w:val="bottom"/>
          </w:tcPr>
          <w:p w:rsidR="00745B5B" w:rsidRPr="00B30F3C" w:rsidRDefault="00745B5B">
            <w:pPr>
              <w:pStyle w:val="ABCFootnote"/>
              <w:ind w:left="86" w:hanging="86"/>
              <w:rPr>
                <w:szCs w:val="24"/>
              </w:rPr>
            </w:pPr>
            <w:r w:rsidRPr="00B30F3C">
              <w:rPr>
                <w:rFonts w:ascii="Arial" w:hAnsi="Arial"/>
                <w:szCs w:val="24"/>
                <w:lang w:val="ru-RU"/>
              </w:rPr>
              <w:t>Финансовые доходы</w:t>
            </w:r>
          </w:p>
        </w:tc>
        <w:tc>
          <w:tcPr>
            <w:tcW w:w="709" w:type="dxa"/>
            <w:vAlign w:val="bottom"/>
          </w:tcPr>
          <w:p w:rsidR="00745B5B" w:rsidRPr="00B30F3C" w:rsidRDefault="00745B5B">
            <w:pPr>
              <w:pStyle w:val="ABCFootnote"/>
              <w:jc w:val="center"/>
              <w:rPr>
                <w:rFonts w:ascii="Arial" w:hAnsi="Arial"/>
                <w:szCs w:val="24"/>
              </w:rPr>
            </w:pPr>
            <w:r w:rsidRPr="00B30F3C">
              <w:rPr>
                <w:rFonts w:ascii="Arial" w:hAnsi="Arial"/>
                <w:szCs w:val="24"/>
              </w:rPr>
              <w:t>25</w:t>
            </w:r>
          </w:p>
        </w:tc>
        <w:tc>
          <w:tcPr>
            <w:tcW w:w="1276" w:type="dxa"/>
            <w:vAlign w:val="bottom"/>
          </w:tcPr>
          <w:p w:rsidR="00745B5B" w:rsidRPr="00B30F3C" w:rsidRDefault="00745B5B" w:rsidP="00745B5B">
            <w:pPr>
              <w:pStyle w:val="ABCFootnote"/>
              <w:tabs>
                <w:tab w:val="decimal" w:pos="1055"/>
              </w:tabs>
              <w:ind w:right="-56"/>
              <w:rPr>
                <w:rFonts w:ascii="Arial" w:hAnsi="Arial" w:cs="Arial"/>
                <w:szCs w:val="18"/>
              </w:rPr>
            </w:pPr>
            <w:r w:rsidRPr="00B30F3C">
              <w:rPr>
                <w:rFonts w:ascii="Arial" w:hAnsi="Arial" w:cs="Arial"/>
                <w:szCs w:val="18"/>
              </w:rPr>
              <w:t>83</w:t>
            </w:r>
          </w:p>
        </w:tc>
        <w:tc>
          <w:tcPr>
            <w:tcW w:w="1276" w:type="dxa"/>
            <w:vAlign w:val="bottom"/>
          </w:tcPr>
          <w:p w:rsidR="00745B5B" w:rsidRPr="00B30F3C" w:rsidRDefault="00745B5B" w:rsidP="00745B5B">
            <w:pPr>
              <w:pStyle w:val="ABCFootnote"/>
              <w:tabs>
                <w:tab w:val="decimal" w:pos="1055"/>
              </w:tabs>
              <w:ind w:right="-56"/>
              <w:rPr>
                <w:rFonts w:ascii="Arial" w:hAnsi="Arial" w:cs="Arial"/>
                <w:szCs w:val="18"/>
              </w:rPr>
            </w:pPr>
            <w:r w:rsidRPr="00B30F3C">
              <w:rPr>
                <w:rFonts w:ascii="Arial" w:hAnsi="Arial" w:cs="Arial"/>
                <w:szCs w:val="18"/>
              </w:rPr>
              <w:t>177</w:t>
            </w:r>
          </w:p>
        </w:tc>
        <w:tc>
          <w:tcPr>
            <w:tcW w:w="238" w:type="dxa"/>
            <w:vAlign w:val="bottom"/>
          </w:tcPr>
          <w:p w:rsidR="00745B5B" w:rsidRPr="00B30F3C" w:rsidRDefault="00745B5B" w:rsidP="00745B5B">
            <w:pPr>
              <w:pStyle w:val="ABCFootnote"/>
              <w:tabs>
                <w:tab w:val="decimal" w:pos="1078"/>
              </w:tabs>
              <w:ind w:right="57"/>
              <w:rPr>
                <w:rFonts w:ascii="Arial" w:hAnsi="Arial" w:cs="Arial"/>
                <w:szCs w:val="18"/>
              </w:rPr>
            </w:pPr>
          </w:p>
        </w:tc>
        <w:tc>
          <w:tcPr>
            <w:tcW w:w="1260" w:type="dxa"/>
            <w:vAlign w:val="bottom"/>
          </w:tcPr>
          <w:p w:rsidR="00745B5B" w:rsidRPr="00B30F3C" w:rsidRDefault="00745B5B" w:rsidP="00745B5B">
            <w:pPr>
              <w:tabs>
                <w:tab w:val="decimal" w:pos="1050"/>
              </w:tabs>
              <w:ind w:right="-28"/>
              <w:rPr>
                <w:rFonts w:ascii="Arial" w:hAnsi="Arial" w:cs="Arial"/>
                <w:sz w:val="18"/>
                <w:szCs w:val="18"/>
                <w:lang w:val="en-GB"/>
              </w:rPr>
            </w:pPr>
            <w:r w:rsidRPr="00B30F3C">
              <w:rPr>
                <w:rFonts w:ascii="Arial" w:hAnsi="Arial" w:cs="Arial"/>
                <w:sz w:val="18"/>
                <w:szCs w:val="18"/>
                <w:lang w:val="en-GB"/>
              </w:rPr>
              <w:t>3</w:t>
            </w:r>
          </w:p>
        </w:tc>
        <w:tc>
          <w:tcPr>
            <w:tcW w:w="1260" w:type="dxa"/>
            <w:vAlign w:val="bottom"/>
          </w:tcPr>
          <w:p w:rsidR="00745B5B" w:rsidRPr="00B30F3C" w:rsidRDefault="00745B5B">
            <w:pPr>
              <w:tabs>
                <w:tab w:val="decimal" w:pos="1050"/>
              </w:tabs>
              <w:ind w:right="-28"/>
              <w:rPr>
                <w:rFonts w:ascii="Arial" w:hAnsi="Arial"/>
                <w:sz w:val="18"/>
                <w:szCs w:val="24"/>
                <w:lang w:val="en-GB"/>
              </w:rPr>
            </w:pPr>
            <w:r w:rsidRPr="00B30F3C">
              <w:rPr>
                <w:rFonts w:ascii="Arial" w:hAnsi="Arial"/>
                <w:sz w:val="18"/>
                <w:szCs w:val="24"/>
                <w:lang w:val="en-GB"/>
              </w:rPr>
              <w:t>6</w:t>
            </w:r>
          </w:p>
        </w:tc>
      </w:tr>
      <w:tr w:rsidR="00745B5B" w:rsidRPr="00B30F3C" w:rsidTr="00E3593A">
        <w:tc>
          <w:tcPr>
            <w:tcW w:w="3402" w:type="dxa"/>
            <w:vAlign w:val="bottom"/>
          </w:tcPr>
          <w:p w:rsidR="00745B5B" w:rsidRPr="00B30F3C" w:rsidRDefault="00745B5B">
            <w:pPr>
              <w:pStyle w:val="ABCFootnote"/>
              <w:ind w:left="86" w:hanging="86"/>
              <w:rPr>
                <w:szCs w:val="24"/>
              </w:rPr>
            </w:pPr>
            <w:r w:rsidRPr="00B30F3C">
              <w:rPr>
                <w:rFonts w:ascii="Arial" w:hAnsi="Arial"/>
                <w:szCs w:val="24"/>
                <w:lang w:val="ru-RU"/>
              </w:rPr>
              <w:t>Финансовые расходы</w:t>
            </w:r>
          </w:p>
        </w:tc>
        <w:tc>
          <w:tcPr>
            <w:tcW w:w="709" w:type="dxa"/>
            <w:vAlign w:val="bottom"/>
          </w:tcPr>
          <w:p w:rsidR="00745B5B" w:rsidRPr="00B30F3C" w:rsidRDefault="00745B5B">
            <w:pPr>
              <w:pStyle w:val="ABCFootnote"/>
              <w:jc w:val="center"/>
              <w:rPr>
                <w:rFonts w:ascii="Arial" w:hAnsi="Arial"/>
                <w:szCs w:val="24"/>
              </w:rPr>
            </w:pPr>
            <w:r w:rsidRPr="00B30F3C">
              <w:rPr>
                <w:rFonts w:ascii="Arial" w:hAnsi="Arial"/>
                <w:szCs w:val="24"/>
              </w:rPr>
              <w:t>26</w:t>
            </w:r>
          </w:p>
        </w:tc>
        <w:tc>
          <w:tcPr>
            <w:tcW w:w="1276" w:type="dxa"/>
            <w:vAlign w:val="bottom"/>
          </w:tcPr>
          <w:p w:rsidR="00745B5B" w:rsidRPr="00B30F3C" w:rsidRDefault="00745B5B" w:rsidP="00745B5B">
            <w:pPr>
              <w:pStyle w:val="ABCFootnote"/>
              <w:tabs>
                <w:tab w:val="decimal" w:pos="1055"/>
              </w:tabs>
              <w:ind w:right="-56"/>
              <w:rPr>
                <w:rFonts w:ascii="Arial" w:hAnsi="Arial" w:cs="Arial"/>
                <w:szCs w:val="18"/>
              </w:rPr>
            </w:pPr>
            <w:r w:rsidRPr="00B30F3C">
              <w:rPr>
                <w:rFonts w:ascii="Arial" w:hAnsi="Arial" w:cs="Arial"/>
                <w:szCs w:val="18"/>
              </w:rPr>
              <w:t>(616)</w:t>
            </w:r>
          </w:p>
        </w:tc>
        <w:tc>
          <w:tcPr>
            <w:tcW w:w="1276" w:type="dxa"/>
            <w:vAlign w:val="bottom"/>
          </w:tcPr>
          <w:p w:rsidR="00745B5B" w:rsidRPr="00B30F3C" w:rsidRDefault="00745B5B" w:rsidP="00745B5B">
            <w:pPr>
              <w:pStyle w:val="ABCFootnote"/>
              <w:tabs>
                <w:tab w:val="decimal" w:pos="1055"/>
              </w:tabs>
              <w:ind w:right="-56"/>
              <w:rPr>
                <w:rFonts w:ascii="Arial" w:hAnsi="Arial" w:cs="Arial"/>
                <w:szCs w:val="18"/>
              </w:rPr>
            </w:pPr>
            <w:r w:rsidRPr="00B30F3C">
              <w:rPr>
                <w:rFonts w:ascii="Arial" w:hAnsi="Arial" w:cs="Arial"/>
                <w:szCs w:val="18"/>
              </w:rPr>
              <w:t>(634)</w:t>
            </w:r>
          </w:p>
        </w:tc>
        <w:tc>
          <w:tcPr>
            <w:tcW w:w="238" w:type="dxa"/>
            <w:vAlign w:val="bottom"/>
          </w:tcPr>
          <w:p w:rsidR="00745B5B" w:rsidRPr="00B30F3C" w:rsidRDefault="00745B5B" w:rsidP="00745B5B">
            <w:pPr>
              <w:pStyle w:val="ABCFootnote"/>
              <w:tabs>
                <w:tab w:val="decimal" w:pos="1078"/>
              </w:tabs>
              <w:ind w:right="57"/>
              <w:rPr>
                <w:rFonts w:ascii="Arial" w:hAnsi="Arial" w:cs="Arial"/>
                <w:szCs w:val="18"/>
              </w:rPr>
            </w:pPr>
          </w:p>
        </w:tc>
        <w:tc>
          <w:tcPr>
            <w:tcW w:w="1260" w:type="dxa"/>
            <w:vAlign w:val="bottom"/>
          </w:tcPr>
          <w:p w:rsidR="00745B5B" w:rsidRPr="00B30F3C" w:rsidRDefault="00745B5B" w:rsidP="00745B5B">
            <w:pPr>
              <w:tabs>
                <w:tab w:val="decimal" w:pos="1050"/>
              </w:tabs>
              <w:ind w:right="-28"/>
              <w:rPr>
                <w:rFonts w:ascii="Arial" w:hAnsi="Arial" w:cs="Arial"/>
                <w:sz w:val="18"/>
                <w:szCs w:val="18"/>
                <w:lang w:val="en-GB"/>
              </w:rPr>
            </w:pPr>
            <w:r w:rsidRPr="00B30F3C">
              <w:rPr>
                <w:rFonts w:ascii="Arial" w:hAnsi="Arial" w:cs="Arial"/>
                <w:sz w:val="18"/>
                <w:szCs w:val="18"/>
                <w:lang w:val="en-GB"/>
              </w:rPr>
              <w:t>(21)</w:t>
            </w:r>
          </w:p>
        </w:tc>
        <w:tc>
          <w:tcPr>
            <w:tcW w:w="1260" w:type="dxa"/>
            <w:vAlign w:val="bottom"/>
          </w:tcPr>
          <w:p w:rsidR="00745B5B" w:rsidRPr="00B30F3C" w:rsidRDefault="00745B5B">
            <w:pPr>
              <w:tabs>
                <w:tab w:val="decimal" w:pos="1050"/>
              </w:tabs>
              <w:ind w:right="-28"/>
              <w:rPr>
                <w:rFonts w:ascii="Arial" w:hAnsi="Arial"/>
                <w:sz w:val="18"/>
                <w:szCs w:val="24"/>
                <w:lang w:val="en-GB"/>
              </w:rPr>
            </w:pPr>
            <w:r w:rsidRPr="00B30F3C">
              <w:rPr>
                <w:rFonts w:ascii="Arial" w:hAnsi="Arial"/>
                <w:sz w:val="18"/>
                <w:szCs w:val="24"/>
                <w:lang w:val="en-GB"/>
              </w:rPr>
              <w:t>(21)</w:t>
            </w:r>
          </w:p>
        </w:tc>
      </w:tr>
      <w:tr w:rsidR="00745B5B" w:rsidRPr="00B30F3C" w:rsidTr="00E3593A">
        <w:tc>
          <w:tcPr>
            <w:tcW w:w="3402" w:type="dxa"/>
            <w:vAlign w:val="bottom"/>
          </w:tcPr>
          <w:p w:rsidR="00745B5B" w:rsidRPr="00B30F3C" w:rsidRDefault="00745B5B">
            <w:pPr>
              <w:pStyle w:val="ABCFootnote"/>
              <w:ind w:left="86" w:hanging="86"/>
              <w:rPr>
                <w:szCs w:val="24"/>
                <w:lang w:val="ru-RU"/>
              </w:rPr>
            </w:pPr>
            <w:r w:rsidRPr="00B30F3C">
              <w:rPr>
                <w:rFonts w:ascii="Arial" w:hAnsi="Arial"/>
                <w:szCs w:val="24"/>
                <w:lang w:val="ru-RU"/>
              </w:rPr>
              <w:t>Прибыль, полученная от зависимых обществ</w:t>
            </w:r>
          </w:p>
        </w:tc>
        <w:tc>
          <w:tcPr>
            <w:tcW w:w="709" w:type="dxa"/>
            <w:vAlign w:val="bottom"/>
          </w:tcPr>
          <w:p w:rsidR="00745B5B" w:rsidRPr="00B30F3C" w:rsidRDefault="00745B5B">
            <w:pPr>
              <w:pStyle w:val="ABCFootnote"/>
              <w:jc w:val="center"/>
              <w:rPr>
                <w:rFonts w:ascii="Arial" w:hAnsi="Arial"/>
                <w:szCs w:val="24"/>
                <w:lang w:val="ru-RU"/>
              </w:rPr>
            </w:pPr>
          </w:p>
        </w:tc>
        <w:tc>
          <w:tcPr>
            <w:tcW w:w="1276" w:type="dxa"/>
            <w:tcBorders>
              <w:bottom w:val="single" w:sz="6" w:space="0" w:color="auto"/>
            </w:tcBorders>
            <w:vAlign w:val="bottom"/>
          </w:tcPr>
          <w:p w:rsidR="00745B5B" w:rsidRPr="00B30F3C" w:rsidRDefault="00745B5B" w:rsidP="00745B5B">
            <w:pPr>
              <w:pStyle w:val="ABCFootnote"/>
              <w:tabs>
                <w:tab w:val="decimal" w:pos="1055"/>
              </w:tabs>
              <w:ind w:right="-56"/>
              <w:rPr>
                <w:rFonts w:ascii="Arial" w:hAnsi="Arial" w:cs="Arial"/>
                <w:szCs w:val="18"/>
              </w:rPr>
            </w:pPr>
            <w:r w:rsidRPr="00B30F3C">
              <w:rPr>
                <w:rFonts w:ascii="Arial" w:hAnsi="Arial" w:cs="Arial"/>
                <w:szCs w:val="18"/>
              </w:rPr>
              <w:t>3</w:t>
            </w:r>
          </w:p>
        </w:tc>
        <w:tc>
          <w:tcPr>
            <w:tcW w:w="1276" w:type="dxa"/>
            <w:tcBorders>
              <w:bottom w:val="single" w:sz="6" w:space="0" w:color="auto"/>
            </w:tcBorders>
            <w:vAlign w:val="bottom"/>
          </w:tcPr>
          <w:p w:rsidR="00745B5B" w:rsidRPr="00B30F3C" w:rsidRDefault="00745B5B" w:rsidP="00745B5B">
            <w:pPr>
              <w:pStyle w:val="ABCFootnote"/>
              <w:tabs>
                <w:tab w:val="decimal" w:pos="1055"/>
              </w:tabs>
              <w:ind w:right="-56"/>
              <w:rPr>
                <w:rFonts w:ascii="Arial" w:hAnsi="Arial" w:cs="Arial"/>
                <w:szCs w:val="18"/>
              </w:rPr>
            </w:pPr>
            <w:r w:rsidRPr="00B30F3C">
              <w:rPr>
                <w:rFonts w:ascii="Arial" w:hAnsi="Arial" w:cs="Arial"/>
                <w:szCs w:val="18"/>
              </w:rPr>
              <w:t>9</w:t>
            </w:r>
          </w:p>
        </w:tc>
        <w:tc>
          <w:tcPr>
            <w:tcW w:w="238" w:type="dxa"/>
            <w:vAlign w:val="bottom"/>
          </w:tcPr>
          <w:p w:rsidR="00745B5B" w:rsidRPr="00B30F3C" w:rsidRDefault="00745B5B" w:rsidP="00745B5B">
            <w:pPr>
              <w:pStyle w:val="ABCFootnote"/>
              <w:tabs>
                <w:tab w:val="decimal" w:pos="1078"/>
              </w:tabs>
              <w:ind w:right="57"/>
              <w:rPr>
                <w:rFonts w:ascii="Arial" w:hAnsi="Arial" w:cs="Arial"/>
                <w:szCs w:val="18"/>
              </w:rPr>
            </w:pPr>
          </w:p>
        </w:tc>
        <w:tc>
          <w:tcPr>
            <w:tcW w:w="1260" w:type="dxa"/>
            <w:tcBorders>
              <w:bottom w:val="single" w:sz="6" w:space="0" w:color="auto"/>
            </w:tcBorders>
            <w:vAlign w:val="bottom"/>
          </w:tcPr>
          <w:p w:rsidR="00745B5B" w:rsidRPr="00B30F3C" w:rsidRDefault="00745B5B" w:rsidP="00745B5B">
            <w:pPr>
              <w:tabs>
                <w:tab w:val="decimal" w:pos="1050"/>
              </w:tabs>
              <w:ind w:right="-28"/>
              <w:rPr>
                <w:rFonts w:ascii="Arial" w:hAnsi="Arial" w:cs="Arial"/>
                <w:sz w:val="18"/>
                <w:szCs w:val="18"/>
                <w:lang w:val="en-GB"/>
              </w:rPr>
            </w:pPr>
            <w:r w:rsidRPr="00B30F3C">
              <w:rPr>
                <w:rFonts w:ascii="Arial" w:hAnsi="Arial" w:cs="Arial"/>
                <w:sz w:val="18"/>
                <w:szCs w:val="18"/>
                <w:lang w:val="en-GB"/>
              </w:rPr>
              <w:t>-</w:t>
            </w:r>
          </w:p>
        </w:tc>
        <w:tc>
          <w:tcPr>
            <w:tcW w:w="1260" w:type="dxa"/>
            <w:tcBorders>
              <w:bottom w:val="single" w:sz="6" w:space="0" w:color="auto"/>
            </w:tcBorders>
            <w:vAlign w:val="bottom"/>
          </w:tcPr>
          <w:p w:rsidR="00745B5B" w:rsidRPr="00B30F3C" w:rsidRDefault="00745B5B">
            <w:pPr>
              <w:tabs>
                <w:tab w:val="decimal" w:pos="1050"/>
              </w:tabs>
              <w:ind w:right="-28"/>
              <w:rPr>
                <w:rFonts w:ascii="Arial" w:hAnsi="Arial"/>
                <w:sz w:val="18"/>
                <w:szCs w:val="24"/>
                <w:lang w:val="en-GB"/>
              </w:rPr>
            </w:pPr>
            <w:r w:rsidRPr="00B30F3C">
              <w:rPr>
                <w:rFonts w:ascii="Arial" w:hAnsi="Arial"/>
                <w:sz w:val="18"/>
                <w:szCs w:val="24"/>
                <w:lang w:val="en-GB"/>
              </w:rPr>
              <w:t>-</w:t>
            </w:r>
          </w:p>
        </w:tc>
      </w:tr>
      <w:tr w:rsidR="00745B5B" w:rsidRPr="00B30F3C" w:rsidTr="00E3593A">
        <w:tc>
          <w:tcPr>
            <w:tcW w:w="3402" w:type="dxa"/>
            <w:vAlign w:val="bottom"/>
          </w:tcPr>
          <w:p w:rsidR="00745B5B" w:rsidRPr="00B30F3C" w:rsidRDefault="00745B5B">
            <w:pPr>
              <w:pStyle w:val="ABCFootnote"/>
              <w:ind w:left="86" w:hanging="86"/>
              <w:rPr>
                <w:szCs w:val="24"/>
              </w:rPr>
            </w:pPr>
            <w:r w:rsidRPr="00B30F3C">
              <w:rPr>
                <w:rFonts w:ascii="Arial" w:hAnsi="Arial"/>
                <w:b/>
                <w:szCs w:val="24"/>
                <w:lang w:val="ru-RU"/>
              </w:rPr>
              <w:t>Прибыль до налогообложения</w:t>
            </w:r>
          </w:p>
        </w:tc>
        <w:tc>
          <w:tcPr>
            <w:tcW w:w="709" w:type="dxa"/>
            <w:vAlign w:val="bottom"/>
          </w:tcPr>
          <w:p w:rsidR="00745B5B" w:rsidRPr="00B30F3C" w:rsidRDefault="00745B5B">
            <w:pPr>
              <w:pStyle w:val="ABCFootnote"/>
              <w:jc w:val="center"/>
              <w:rPr>
                <w:rFonts w:ascii="Arial" w:hAnsi="Arial"/>
                <w:szCs w:val="24"/>
              </w:rPr>
            </w:pPr>
          </w:p>
        </w:tc>
        <w:tc>
          <w:tcPr>
            <w:tcW w:w="1276" w:type="dxa"/>
            <w:vAlign w:val="bottom"/>
          </w:tcPr>
          <w:p w:rsidR="00745B5B" w:rsidRPr="00B30F3C" w:rsidRDefault="00745B5B" w:rsidP="00745B5B">
            <w:pPr>
              <w:pStyle w:val="ABCFootnote"/>
              <w:tabs>
                <w:tab w:val="decimal" w:pos="1055"/>
              </w:tabs>
              <w:ind w:right="-56"/>
              <w:rPr>
                <w:rFonts w:ascii="Arial" w:hAnsi="Arial" w:cs="Arial"/>
                <w:b/>
                <w:bCs/>
                <w:szCs w:val="18"/>
              </w:rPr>
            </w:pPr>
            <w:r w:rsidRPr="00B30F3C">
              <w:rPr>
                <w:rFonts w:ascii="Arial" w:hAnsi="Arial" w:cs="Arial"/>
                <w:b/>
                <w:bCs/>
                <w:szCs w:val="18"/>
              </w:rPr>
              <w:t>6 005</w:t>
            </w:r>
          </w:p>
        </w:tc>
        <w:tc>
          <w:tcPr>
            <w:tcW w:w="1276" w:type="dxa"/>
            <w:vAlign w:val="bottom"/>
          </w:tcPr>
          <w:p w:rsidR="00745B5B" w:rsidRPr="00B30F3C" w:rsidRDefault="00745B5B" w:rsidP="00745B5B">
            <w:pPr>
              <w:pStyle w:val="ABCFootnote"/>
              <w:tabs>
                <w:tab w:val="decimal" w:pos="1055"/>
              </w:tabs>
              <w:ind w:right="-56"/>
              <w:rPr>
                <w:rFonts w:ascii="Arial" w:hAnsi="Arial" w:cs="Arial"/>
                <w:b/>
                <w:bCs/>
                <w:szCs w:val="18"/>
              </w:rPr>
            </w:pPr>
            <w:r w:rsidRPr="00B30F3C">
              <w:rPr>
                <w:rFonts w:ascii="Arial" w:hAnsi="Arial" w:cs="Arial"/>
                <w:b/>
                <w:bCs/>
                <w:szCs w:val="18"/>
              </w:rPr>
              <w:t>1 963</w:t>
            </w:r>
          </w:p>
        </w:tc>
        <w:tc>
          <w:tcPr>
            <w:tcW w:w="238" w:type="dxa"/>
            <w:vAlign w:val="bottom"/>
          </w:tcPr>
          <w:p w:rsidR="00745B5B" w:rsidRPr="00B30F3C" w:rsidRDefault="00745B5B" w:rsidP="00745B5B">
            <w:pPr>
              <w:pStyle w:val="ABCFootnote"/>
              <w:tabs>
                <w:tab w:val="decimal" w:pos="1078"/>
              </w:tabs>
              <w:ind w:right="57"/>
              <w:rPr>
                <w:rFonts w:ascii="Arial" w:hAnsi="Arial" w:cs="Arial"/>
                <w:b/>
                <w:bCs/>
                <w:szCs w:val="18"/>
              </w:rPr>
            </w:pPr>
          </w:p>
        </w:tc>
        <w:tc>
          <w:tcPr>
            <w:tcW w:w="1260" w:type="dxa"/>
            <w:vAlign w:val="bottom"/>
          </w:tcPr>
          <w:p w:rsidR="00745B5B" w:rsidRPr="00B30F3C" w:rsidRDefault="00745B5B" w:rsidP="00745B5B">
            <w:pPr>
              <w:tabs>
                <w:tab w:val="decimal" w:pos="1050"/>
              </w:tabs>
              <w:ind w:right="-28"/>
              <w:rPr>
                <w:rFonts w:ascii="Arial" w:hAnsi="Arial" w:cs="Arial"/>
                <w:b/>
                <w:bCs/>
                <w:sz w:val="18"/>
                <w:szCs w:val="18"/>
                <w:lang w:val="en-GB"/>
              </w:rPr>
            </w:pPr>
            <w:r w:rsidRPr="00B30F3C">
              <w:rPr>
                <w:rFonts w:ascii="Arial" w:hAnsi="Arial" w:cs="Arial"/>
                <w:b/>
                <w:bCs/>
                <w:sz w:val="18"/>
                <w:szCs w:val="18"/>
                <w:lang w:val="en-GB"/>
              </w:rPr>
              <w:t>204</w:t>
            </w:r>
          </w:p>
        </w:tc>
        <w:tc>
          <w:tcPr>
            <w:tcW w:w="1260" w:type="dxa"/>
            <w:vAlign w:val="bottom"/>
          </w:tcPr>
          <w:p w:rsidR="00745B5B" w:rsidRPr="00B30F3C" w:rsidRDefault="00745B5B">
            <w:pPr>
              <w:tabs>
                <w:tab w:val="decimal" w:pos="1050"/>
              </w:tabs>
              <w:ind w:right="-28"/>
              <w:rPr>
                <w:rFonts w:ascii="Arial" w:hAnsi="Arial"/>
                <w:b/>
                <w:sz w:val="18"/>
                <w:szCs w:val="24"/>
                <w:lang w:val="en-GB"/>
              </w:rPr>
            </w:pPr>
            <w:r w:rsidRPr="00B30F3C">
              <w:rPr>
                <w:rFonts w:ascii="Arial" w:hAnsi="Arial"/>
                <w:b/>
                <w:sz w:val="18"/>
                <w:szCs w:val="24"/>
                <w:lang w:val="en-GB"/>
              </w:rPr>
              <w:t>64</w:t>
            </w:r>
          </w:p>
        </w:tc>
      </w:tr>
      <w:tr w:rsidR="00745B5B" w:rsidRPr="00B30F3C" w:rsidTr="00E3593A">
        <w:tc>
          <w:tcPr>
            <w:tcW w:w="3402" w:type="dxa"/>
            <w:vAlign w:val="bottom"/>
          </w:tcPr>
          <w:p w:rsidR="00745B5B" w:rsidRPr="00B30F3C" w:rsidRDefault="00745B5B">
            <w:pPr>
              <w:pStyle w:val="ABCFootnote"/>
              <w:ind w:left="86" w:hanging="86"/>
              <w:rPr>
                <w:rFonts w:ascii="Arial" w:hAnsi="Arial"/>
                <w:b/>
                <w:szCs w:val="24"/>
              </w:rPr>
            </w:pPr>
          </w:p>
        </w:tc>
        <w:tc>
          <w:tcPr>
            <w:tcW w:w="709" w:type="dxa"/>
            <w:vAlign w:val="bottom"/>
          </w:tcPr>
          <w:p w:rsidR="00745B5B" w:rsidRPr="00B30F3C" w:rsidRDefault="00745B5B">
            <w:pPr>
              <w:pStyle w:val="ABCFootnote"/>
              <w:jc w:val="center"/>
              <w:rPr>
                <w:rFonts w:ascii="Arial" w:hAnsi="Arial"/>
                <w:szCs w:val="24"/>
              </w:rPr>
            </w:pPr>
          </w:p>
        </w:tc>
        <w:tc>
          <w:tcPr>
            <w:tcW w:w="1276" w:type="dxa"/>
            <w:vAlign w:val="bottom"/>
          </w:tcPr>
          <w:p w:rsidR="00745B5B" w:rsidRPr="00B30F3C" w:rsidRDefault="00745B5B" w:rsidP="00745B5B">
            <w:pPr>
              <w:pStyle w:val="ABCFootnote"/>
              <w:tabs>
                <w:tab w:val="decimal" w:pos="1055"/>
              </w:tabs>
              <w:ind w:right="-56"/>
              <w:rPr>
                <w:rFonts w:ascii="Arial" w:hAnsi="Arial" w:cs="Arial"/>
                <w:b/>
                <w:bCs/>
                <w:szCs w:val="18"/>
              </w:rPr>
            </w:pPr>
          </w:p>
        </w:tc>
        <w:tc>
          <w:tcPr>
            <w:tcW w:w="1276" w:type="dxa"/>
            <w:vAlign w:val="bottom"/>
          </w:tcPr>
          <w:p w:rsidR="00745B5B" w:rsidRPr="00B30F3C" w:rsidRDefault="00745B5B" w:rsidP="00745B5B">
            <w:pPr>
              <w:pStyle w:val="ABCFootnote"/>
              <w:tabs>
                <w:tab w:val="decimal" w:pos="1055"/>
              </w:tabs>
              <w:ind w:right="-56"/>
              <w:rPr>
                <w:rFonts w:ascii="Arial" w:hAnsi="Arial" w:cs="Arial"/>
                <w:b/>
                <w:bCs/>
                <w:szCs w:val="18"/>
              </w:rPr>
            </w:pPr>
          </w:p>
        </w:tc>
        <w:tc>
          <w:tcPr>
            <w:tcW w:w="238" w:type="dxa"/>
            <w:vAlign w:val="bottom"/>
          </w:tcPr>
          <w:p w:rsidR="00745B5B" w:rsidRPr="00B30F3C" w:rsidRDefault="00745B5B" w:rsidP="00745B5B">
            <w:pPr>
              <w:pStyle w:val="ABCFootnote"/>
              <w:tabs>
                <w:tab w:val="decimal" w:pos="1078"/>
              </w:tabs>
              <w:ind w:right="57"/>
              <w:rPr>
                <w:rFonts w:ascii="Arial" w:hAnsi="Arial" w:cs="Arial"/>
                <w:b/>
                <w:bCs/>
                <w:szCs w:val="18"/>
              </w:rPr>
            </w:pPr>
          </w:p>
        </w:tc>
        <w:tc>
          <w:tcPr>
            <w:tcW w:w="1260" w:type="dxa"/>
            <w:vAlign w:val="bottom"/>
          </w:tcPr>
          <w:p w:rsidR="00745B5B" w:rsidRPr="00B30F3C" w:rsidRDefault="00745B5B" w:rsidP="00745B5B">
            <w:pPr>
              <w:tabs>
                <w:tab w:val="decimal" w:pos="1050"/>
              </w:tabs>
              <w:ind w:right="-28"/>
              <w:rPr>
                <w:rFonts w:ascii="Arial" w:hAnsi="Arial" w:cs="Arial"/>
                <w:b/>
                <w:bCs/>
                <w:sz w:val="18"/>
                <w:szCs w:val="18"/>
                <w:lang w:val="en-GB"/>
              </w:rPr>
            </w:pPr>
          </w:p>
        </w:tc>
        <w:tc>
          <w:tcPr>
            <w:tcW w:w="1260" w:type="dxa"/>
            <w:vAlign w:val="bottom"/>
          </w:tcPr>
          <w:p w:rsidR="00745B5B" w:rsidRPr="00B30F3C" w:rsidRDefault="00745B5B">
            <w:pPr>
              <w:tabs>
                <w:tab w:val="decimal" w:pos="1050"/>
              </w:tabs>
              <w:ind w:right="-28"/>
              <w:rPr>
                <w:rFonts w:ascii="Arial" w:hAnsi="Arial"/>
                <w:b/>
                <w:sz w:val="18"/>
                <w:szCs w:val="24"/>
                <w:lang w:val="en-GB"/>
              </w:rPr>
            </w:pPr>
          </w:p>
        </w:tc>
      </w:tr>
      <w:tr w:rsidR="00745B5B" w:rsidRPr="00B30F3C" w:rsidTr="00E3593A">
        <w:tc>
          <w:tcPr>
            <w:tcW w:w="3402" w:type="dxa"/>
            <w:vAlign w:val="bottom"/>
          </w:tcPr>
          <w:p w:rsidR="00745B5B" w:rsidRPr="00B30F3C" w:rsidRDefault="00745B5B">
            <w:pPr>
              <w:pStyle w:val="ABCFootnote"/>
              <w:ind w:left="86" w:hanging="86"/>
              <w:rPr>
                <w:szCs w:val="24"/>
                <w:lang w:val="ru-RU"/>
              </w:rPr>
            </w:pPr>
            <w:r w:rsidRPr="00B30F3C">
              <w:rPr>
                <w:rFonts w:ascii="Arial" w:hAnsi="Arial"/>
                <w:szCs w:val="24"/>
                <w:lang w:val="ru-RU"/>
              </w:rPr>
              <w:t xml:space="preserve">Расходы по налогу на прибыль </w:t>
            </w:r>
          </w:p>
        </w:tc>
        <w:tc>
          <w:tcPr>
            <w:tcW w:w="709" w:type="dxa"/>
            <w:vAlign w:val="bottom"/>
          </w:tcPr>
          <w:p w:rsidR="00745B5B" w:rsidRPr="00B30F3C" w:rsidRDefault="00745B5B">
            <w:pPr>
              <w:pStyle w:val="ABCFootnote"/>
              <w:jc w:val="center"/>
              <w:rPr>
                <w:rFonts w:ascii="Arial" w:hAnsi="Arial"/>
                <w:szCs w:val="24"/>
              </w:rPr>
            </w:pPr>
            <w:r w:rsidRPr="00B30F3C">
              <w:rPr>
                <w:rFonts w:ascii="Arial" w:hAnsi="Arial"/>
                <w:szCs w:val="24"/>
              </w:rPr>
              <w:t>27</w:t>
            </w:r>
          </w:p>
        </w:tc>
        <w:tc>
          <w:tcPr>
            <w:tcW w:w="1276" w:type="dxa"/>
            <w:tcBorders>
              <w:bottom w:val="single" w:sz="6" w:space="0" w:color="auto"/>
            </w:tcBorders>
            <w:vAlign w:val="bottom"/>
          </w:tcPr>
          <w:p w:rsidR="00745B5B" w:rsidRPr="00B30F3C" w:rsidRDefault="00745B5B" w:rsidP="00745B5B">
            <w:pPr>
              <w:pStyle w:val="ABCFootnote"/>
              <w:tabs>
                <w:tab w:val="decimal" w:pos="1055"/>
              </w:tabs>
              <w:ind w:right="-56"/>
              <w:rPr>
                <w:rFonts w:ascii="Arial" w:hAnsi="Arial" w:cs="Arial"/>
                <w:szCs w:val="18"/>
              </w:rPr>
            </w:pPr>
            <w:r w:rsidRPr="00B30F3C">
              <w:rPr>
                <w:rFonts w:ascii="Arial" w:hAnsi="Arial" w:cs="Arial"/>
                <w:szCs w:val="18"/>
              </w:rPr>
              <w:t>(1 234)</w:t>
            </w:r>
          </w:p>
        </w:tc>
        <w:tc>
          <w:tcPr>
            <w:tcW w:w="1276" w:type="dxa"/>
            <w:tcBorders>
              <w:bottom w:val="single" w:sz="6" w:space="0" w:color="auto"/>
            </w:tcBorders>
            <w:vAlign w:val="bottom"/>
          </w:tcPr>
          <w:p w:rsidR="00745B5B" w:rsidRPr="00B30F3C" w:rsidRDefault="00745B5B" w:rsidP="00745B5B">
            <w:pPr>
              <w:pStyle w:val="ABCFootnote"/>
              <w:tabs>
                <w:tab w:val="decimal" w:pos="1055"/>
              </w:tabs>
              <w:ind w:right="-56"/>
              <w:rPr>
                <w:rFonts w:ascii="Arial" w:hAnsi="Arial" w:cs="Arial"/>
                <w:szCs w:val="18"/>
              </w:rPr>
            </w:pPr>
            <w:r w:rsidRPr="00B30F3C">
              <w:rPr>
                <w:rFonts w:ascii="Arial" w:hAnsi="Arial" w:cs="Arial"/>
                <w:szCs w:val="18"/>
              </w:rPr>
              <w:t>(599)</w:t>
            </w:r>
          </w:p>
        </w:tc>
        <w:tc>
          <w:tcPr>
            <w:tcW w:w="238" w:type="dxa"/>
            <w:vAlign w:val="bottom"/>
          </w:tcPr>
          <w:p w:rsidR="00745B5B" w:rsidRPr="00B30F3C" w:rsidRDefault="00745B5B" w:rsidP="00745B5B">
            <w:pPr>
              <w:pStyle w:val="ABCFootnote"/>
              <w:tabs>
                <w:tab w:val="decimal" w:pos="1078"/>
              </w:tabs>
              <w:ind w:right="57"/>
              <w:rPr>
                <w:rFonts w:ascii="Arial" w:hAnsi="Arial" w:cs="Arial"/>
                <w:szCs w:val="18"/>
              </w:rPr>
            </w:pPr>
          </w:p>
        </w:tc>
        <w:tc>
          <w:tcPr>
            <w:tcW w:w="1260" w:type="dxa"/>
            <w:tcBorders>
              <w:bottom w:val="single" w:sz="6" w:space="0" w:color="auto"/>
            </w:tcBorders>
            <w:vAlign w:val="bottom"/>
          </w:tcPr>
          <w:p w:rsidR="00745B5B" w:rsidRPr="00B30F3C" w:rsidRDefault="00745B5B" w:rsidP="00745B5B">
            <w:pPr>
              <w:tabs>
                <w:tab w:val="decimal" w:pos="1050"/>
              </w:tabs>
              <w:ind w:right="-28"/>
              <w:rPr>
                <w:rFonts w:ascii="Arial" w:hAnsi="Arial" w:cs="Arial"/>
                <w:sz w:val="18"/>
                <w:szCs w:val="18"/>
                <w:lang w:val="en-GB"/>
              </w:rPr>
            </w:pPr>
            <w:r w:rsidRPr="00B30F3C">
              <w:rPr>
                <w:rFonts w:ascii="Arial" w:hAnsi="Arial" w:cs="Arial"/>
                <w:sz w:val="18"/>
                <w:szCs w:val="18"/>
                <w:lang w:val="en-GB"/>
              </w:rPr>
              <w:t>(42)</w:t>
            </w:r>
          </w:p>
        </w:tc>
        <w:tc>
          <w:tcPr>
            <w:tcW w:w="1260" w:type="dxa"/>
            <w:tcBorders>
              <w:bottom w:val="single" w:sz="6" w:space="0" w:color="auto"/>
            </w:tcBorders>
            <w:vAlign w:val="bottom"/>
          </w:tcPr>
          <w:p w:rsidR="00745B5B" w:rsidRPr="00B30F3C" w:rsidRDefault="00745B5B">
            <w:pPr>
              <w:tabs>
                <w:tab w:val="decimal" w:pos="1050"/>
              </w:tabs>
              <w:ind w:right="-28"/>
              <w:rPr>
                <w:rFonts w:ascii="Arial" w:hAnsi="Arial"/>
                <w:sz w:val="18"/>
                <w:szCs w:val="24"/>
                <w:lang w:val="en-GB"/>
              </w:rPr>
            </w:pPr>
            <w:r w:rsidRPr="00B30F3C">
              <w:rPr>
                <w:rFonts w:ascii="Arial" w:hAnsi="Arial"/>
                <w:sz w:val="18"/>
                <w:szCs w:val="24"/>
                <w:lang w:val="en-GB"/>
              </w:rPr>
              <w:t>(20)</w:t>
            </w:r>
          </w:p>
        </w:tc>
      </w:tr>
      <w:tr w:rsidR="00745B5B" w:rsidRPr="00B30F3C" w:rsidTr="00E3593A">
        <w:tc>
          <w:tcPr>
            <w:tcW w:w="3402" w:type="dxa"/>
            <w:vAlign w:val="bottom"/>
          </w:tcPr>
          <w:p w:rsidR="00745B5B" w:rsidRPr="00B30F3C" w:rsidRDefault="00745B5B">
            <w:pPr>
              <w:pStyle w:val="ABCFootnote"/>
              <w:ind w:left="86" w:hanging="86"/>
              <w:rPr>
                <w:szCs w:val="24"/>
              </w:rPr>
            </w:pPr>
            <w:r w:rsidRPr="00B30F3C">
              <w:rPr>
                <w:rFonts w:ascii="Arial" w:hAnsi="Arial"/>
                <w:b/>
                <w:szCs w:val="24"/>
                <w:lang w:val="ru-RU"/>
              </w:rPr>
              <w:t>Прибыль за год</w:t>
            </w:r>
          </w:p>
        </w:tc>
        <w:tc>
          <w:tcPr>
            <w:tcW w:w="709" w:type="dxa"/>
            <w:vAlign w:val="bottom"/>
          </w:tcPr>
          <w:p w:rsidR="00745B5B" w:rsidRPr="00B30F3C" w:rsidRDefault="00745B5B">
            <w:pPr>
              <w:pStyle w:val="ABCFootnote"/>
              <w:jc w:val="center"/>
              <w:rPr>
                <w:rFonts w:ascii="Arial" w:hAnsi="Arial"/>
                <w:szCs w:val="24"/>
              </w:rPr>
            </w:pPr>
          </w:p>
        </w:tc>
        <w:tc>
          <w:tcPr>
            <w:tcW w:w="1276" w:type="dxa"/>
            <w:vAlign w:val="bottom"/>
          </w:tcPr>
          <w:p w:rsidR="00745B5B" w:rsidRPr="00B30F3C" w:rsidRDefault="00745B5B" w:rsidP="00745B5B">
            <w:pPr>
              <w:pStyle w:val="ABCFootnote"/>
              <w:tabs>
                <w:tab w:val="decimal" w:pos="1055"/>
              </w:tabs>
              <w:ind w:right="-56"/>
              <w:rPr>
                <w:rFonts w:ascii="Arial" w:hAnsi="Arial" w:cs="Arial"/>
                <w:b/>
                <w:szCs w:val="18"/>
                <w:lang w:val="ru-RU"/>
              </w:rPr>
            </w:pPr>
            <w:r w:rsidRPr="00B30F3C">
              <w:rPr>
                <w:rFonts w:ascii="Arial" w:hAnsi="Arial" w:cs="Arial"/>
                <w:b/>
                <w:szCs w:val="18"/>
              </w:rPr>
              <w:t>4 771</w:t>
            </w:r>
          </w:p>
        </w:tc>
        <w:tc>
          <w:tcPr>
            <w:tcW w:w="1276" w:type="dxa"/>
            <w:vAlign w:val="bottom"/>
          </w:tcPr>
          <w:p w:rsidR="00745B5B" w:rsidRPr="00B30F3C" w:rsidRDefault="00745B5B" w:rsidP="00745B5B">
            <w:pPr>
              <w:pStyle w:val="ABCFootnote"/>
              <w:tabs>
                <w:tab w:val="decimal" w:pos="1055"/>
              </w:tabs>
              <w:ind w:right="-56"/>
              <w:rPr>
                <w:rFonts w:ascii="Arial" w:hAnsi="Arial" w:cs="Arial"/>
                <w:b/>
                <w:szCs w:val="18"/>
              </w:rPr>
            </w:pPr>
            <w:r w:rsidRPr="00B30F3C">
              <w:rPr>
                <w:rFonts w:ascii="Arial" w:hAnsi="Arial" w:cs="Arial"/>
                <w:b/>
                <w:szCs w:val="18"/>
              </w:rPr>
              <w:t>1 364</w:t>
            </w:r>
          </w:p>
        </w:tc>
        <w:tc>
          <w:tcPr>
            <w:tcW w:w="238" w:type="dxa"/>
            <w:vAlign w:val="bottom"/>
          </w:tcPr>
          <w:p w:rsidR="00745B5B" w:rsidRPr="00B30F3C" w:rsidRDefault="00745B5B" w:rsidP="00745B5B">
            <w:pPr>
              <w:pStyle w:val="ABCFootnote"/>
              <w:tabs>
                <w:tab w:val="decimal" w:pos="1078"/>
              </w:tabs>
              <w:ind w:right="57"/>
              <w:rPr>
                <w:rFonts w:ascii="Arial" w:hAnsi="Arial" w:cs="Arial"/>
                <w:b/>
                <w:szCs w:val="18"/>
              </w:rPr>
            </w:pPr>
          </w:p>
        </w:tc>
        <w:tc>
          <w:tcPr>
            <w:tcW w:w="1260" w:type="dxa"/>
            <w:vAlign w:val="bottom"/>
          </w:tcPr>
          <w:p w:rsidR="00745B5B" w:rsidRPr="00B30F3C" w:rsidRDefault="00745B5B" w:rsidP="00745B5B">
            <w:pPr>
              <w:tabs>
                <w:tab w:val="decimal" w:pos="1050"/>
              </w:tabs>
              <w:ind w:right="-28"/>
              <w:rPr>
                <w:rFonts w:ascii="Arial" w:hAnsi="Arial" w:cs="Arial"/>
                <w:b/>
                <w:sz w:val="18"/>
                <w:szCs w:val="18"/>
                <w:lang w:val="en-GB"/>
              </w:rPr>
            </w:pPr>
            <w:r w:rsidRPr="00B30F3C">
              <w:rPr>
                <w:rFonts w:ascii="Arial" w:hAnsi="Arial" w:cs="Arial"/>
                <w:b/>
                <w:sz w:val="18"/>
                <w:szCs w:val="18"/>
                <w:lang w:val="en-GB"/>
              </w:rPr>
              <w:t>162</w:t>
            </w:r>
          </w:p>
        </w:tc>
        <w:tc>
          <w:tcPr>
            <w:tcW w:w="1260" w:type="dxa"/>
            <w:vAlign w:val="bottom"/>
          </w:tcPr>
          <w:p w:rsidR="00745B5B" w:rsidRPr="00B30F3C" w:rsidRDefault="00745B5B">
            <w:pPr>
              <w:tabs>
                <w:tab w:val="decimal" w:pos="1050"/>
              </w:tabs>
              <w:ind w:right="-28"/>
              <w:rPr>
                <w:rFonts w:ascii="Arial" w:hAnsi="Arial"/>
                <w:b/>
                <w:sz w:val="18"/>
                <w:szCs w:val="24"/>
                <w:lang w:val="en-GB"/>
              </w:rPr>
            </w:pPr>
            <w:r w:rsidRPr="00B30F3C">
              <w:rPr>
                <w:rFonts w:ascii="Arial" w:hAnsi="Arial"/>
                <w:b/>
                <w:sz w:val="18"/>
                <w:szCs w:val="24"/>
                <w:lang w:val="en-GB"/>
              </w:rPr>
              <w:t>44</w:t>
            </w:r>
          </w:p>
        </w:tc>
      </w:tr>
      <w:tr w:rsidR="00745B5B" w:rsidRPr="00B30F3C" w:rsidTr="00E3593A">
        <w:tc>
          <w:tcPr>
            <w:tcW w:w="3402" w:type="dxa"/>
            <w:vAlign w:val="bottom"/>
          </w:tcPr>
          <w:p w:rsidR="00745B5B" w:rsidRPr="00B30F3C" w:rsidRDefault="00745B5B">
            <w:pPr>
              <w:pStyle w:val="ABCFootnote"/>
              <w:ind w:left="86" w:hanging="86"/>
              <w:rPr>
                <w:rFonts w:ascii="Arial" w:hAnsi="Arial"/>
                <w:szCs w:val="24"/>
              </w:rPr>
            </w:pPr>
          </w:p>
        </w:tc>
        <w:tc>
          <w:tcPr>
            <w:tcW w:w="709" w:type="dxa"/>
            <w:vAlign w:val="bottom"/>
          </w:tcPr>
          <w:p w:rsidR="00745B5B" w:rsidRPr="00B30F3C" w:rsidRDefault="00745B5B">
            <w:pPr>
              <w:pStyle w:val="ABCFootnote"/>
              <w:jc w:val="center"/>
              <w:rPr>
                <w:rFonts w:ascii="Arial" w:hAnsi="Arial"/>
                <w:szCs w:val="24"/>
              </w:rPr>
            </w:pPr>
          </w:p>
        </w:tc>
        <w:tc>
          <w:tcPr>
            <w:tcW w:w="1276" w:type="dxa"/>
            <w:vAlign w:val="bottom"/>
          </w:tcPr>
          <w:p w:rsidR="00745B5B" w:rsidRPr="00B30F3C" w:rsidRDefault="00745B5B" w:rsidP="00745B5B">
            <w:pPr>
              <w:pStyle w:val="ABCFootnote"/>
              <w:tabs>
                <w:tab w:val="decimal" w:pos="1055"/>
              </w:tabs>
              <w:ind w:right="-56"/>
              <w:rPr>
                <w:rFonts w:ascii="Arial" w:hAnsi="Arial" w:cs="Arial"/>
                <w:szCs w:val="18"/>
              </w:rPr>
            </w:pPr>
          </w:p>
        </w:tc>
        <w:tc>
          <w:tcPr>
            <w:tcW w:w="1276" w:type="dxa"/>
            <w:vAlign w:val="bottom"/>
          </w:tcPr>
          <w:p w:rsidR="00745B5B" w:rsidRPr="00B30F3C" w:rsidRDefault="00745B5B" w:rsidP="00745B5B">
            <w:pPr>
              <w:pStyle w:val="ABCFootnote"/>
              <w:tabs>
                <w:tab w:val="decimal" w:pos="1055"/>
              </w:tabs>
              <w:ind w:right="-56"/>
              <w:rPr>
                <w:rFonts w:ascii="Arial" w:hAnsi="Arial" w:cs="Arial"/>
                <w:szCs w:val="18"/>
              </w:rPr>
            </w:pPr>
          </w:p>
        </w:tc>
        <w:tc>
          <w:tcPr>
            <w:tcW w:w="238" w:type="dxa"/>
            <w:vAlign w:val="bottom"/>
          </w:tcPr>
          <w:p w:rsidR="00745B5B" w:rsidRPr="00B30F3C" w:rsidRDefault="00745B5B" w:rsidP="00745B5B">
            <w:pPr>
              <w:pStyle w:val="ABCFootnote"/>
              <w:tabs>
                <w:tab w:val="decimal" w:pos="1078"/>
              </w:tabs>
              <w:ind w:right="57"/>
              <w:rPr>
                <w:rFonts w:ascii="Arial" w:hAnsi="Arial" w:cs="Arial"/>
                <w:szCs w:val="18"/>
              </w:rPr>
            </w:pPr>
          </w:p>
        </w:tc>
        <w:tc>
          <w:tcPr>
            <w:tcW w:w="1260" w:type="dxa"/>
            <w:vAlign w:val="bottom"/>
          </w:tcPr>
          <w:p w:rsidR="00745B5B" w:rsidRPr="00B30F3C" w:rsidRDefault="00745B5B" w:rsidP="00745B5B">
            <w:pPr>
              <w:tabs>
                <w:tab w:val="decimal" w:pos="1050"/>
              </w:tabs>
              <w:ind w:right="-28"/>
              <w:rPr>
                <w:rFonts w:ascii="Arial" w:hAnsi="Arial" w:cs="Arial"/>
                <w:b/>
                <w:bCs/>
                <w:sz w:val="18"/>
                <w:szCs w:val="18"/>
                <w:lang w:val="en-GB"/>
              </w:rPr>
            </w:pPr>
          </w:p>
        </w:tc>
        <w:tc>
          <w:tcPr>
            <w:tcW w:w="1260" w:type="dxa"/>
            <w:vAlign w:val="bottom"/>
          </w:tcPr>
          <w:p w:rsidR="00745B5B" w:rsidRPr="00B30F3C" w:rsidRDefault="00745B5B">
            <w:pPr>
              <w:tabs>
                <w:tab w:val="decimal" w:pos="1050"/>
              </w:tabs>
              <w:ind w:right="-28"/>
              <w:rPr>
                <w:rFonts w:ascii="Arial" w:hAnsi="Arial"/>
                <w:b/>
                <w:sz w:val="18"/>
                <w:szCs w:val="24"/>
                <w:lang w:val="en-GB"/>
              </w:rPr>
            </w:pPr>
          </w:p>
        </w:tc>
      </w:tr>
      <w:tr w:rsidR="00745B5B" w:rsidRPr="00B30F3C" w:rsidTr="00E3593A">
        <w:tc>
          <w:tcPr>
            <w:tcW w:w="3402" w:type="dxa"/>
            <w:vAlign w:val="bottom"/>
          </w:tcPr>
          <w:p w:rsidR="00745B5B" w:rsidRPr="00B30F3C" w:rsidRDefault="00745B5B">
            <w:pPr>
              <w:pStyle w:val="ABCFootnote"/>
              <w:ind w:left="86" w:hanging="86"/>
              <w:rPr>
                <w:szCs w:val="24"/>
              </w:rPr>
            </w:pPr>
            <w:r w:rsidRPr="00B30F3C">
              <w:rPr>
                <w:rFonts w:ascii="Arial" w:hAnsi="Arial"/>
                <w:b/>
                <w:szCs w:val="24"/>
                <w:lang w:val="ru-RU"/>
              </w:rPr>
              <w:t>Прочий совокупный доход</w:t>
            </w:r>
            <w:r w:rsidRPr="00B30F3C">
              <w:rPr>
                <w:rFonts w:ascii="Arial" w:hAnsi="Arial"/>
                <w:b/>
                <w:szCs w:val="24"/>
                <w:lang w:val="en-US"/>
              </w:rPr>
              <w:t>/(</w:t>
            </w:r>
            <w:r w:rsidRPr="00B30F3C">
              <w:rPr>
                <w:rFonts w:ascii="Arial" w:hAnsi="Arial"/>
                <w:b/>
                <w:szCs w:val="24"/>
                <w:lang w:val="ru-RU"/>
              </w:rPr>
              <w:t>убыток</w:t>
            </w:r>
            <w:r w:rsidRPr="00B30F3C">
              <w:rPr>
                <w:rFonts w:ascii="Arial" w:hAnsi="Arial"/>
                <w:b/>
                <w:szCs w:val="24"/>
                <w:lang w:val="en-US"/>
              </w:rPr>
              <w:t>)</w:t>
            </w:r>
          </w:p>
        </w:tc>
        <w:tc>
          <w:tcPr>
            <w:tcW w:w="709" w:type="dxa"/>
            <w:vAlign w:val="bottom"/>
          </w:tcPr>
          <w:p w:rsidR="00745B5B" w:rsidRPr="00B30F3C" w:rsidRDefault="00745B5B">
            <w:pPr>
              <w:pStyle w:val="ABCFootnote"/>
              <w:jc w:val="center"/>
              <w:rPr>
                <w:rFonts w:ascii="Arial" w:hAnsi="Arial"/>
                <w:szCs w:val="24"/>
              </w:rPr>
            </w:pPr>
          </w:p>
        </w:tc>
        <w:tc>
          <w:tcPr>
            <w:tcW w:w="1276" w:type="dxa"/>
            <w:vAlign w:val="bottom"/>
          </w:tcPr>
          <w:p w:rsidR="00745B5B" w:rsidRPr="00B30F3C" w:rsidRDefault="00745B5B" w:rsidP="00745B5B">
            <w:pPr>
              <w:pStyle w:val="ABCFootnote"/>
              <w:tabs>
                <w:tab w:val="decimal" w:pos="1055"/>
              </w:tabs>
              <w:ind w:right="-56"/>
              <w:rPr>
                <w:rFonts w:ascii="Arial" w:hAnsi="Arial" w:cs="Arial"/>
                <w:szCs w:val="18"/>
              </w:rPr>
            </w:pPr>
          </w:p>
        </w:tc>
        <w:tc>
          <w:tcPr>
            <w:tcW w:w="1276" w:type="dxa"/>
            <w:vAlign w:val="bottom"/>
          </w:tcPr>
          <w:p w:rsidR="00745B5B" w:rsidRPr="00B30F3C" w:rsidRDefault="00745B5B" w:rsidP="00745B5B">
            <w:pPr>
              <w:pStyle w:val="ABCFootnote"/>
              <w:tabs>
                <w:tab w:val="decimal" w:pos="1055"/>
              </w:tabs>
              <w:ind w:right="-56"/>
              <w:rPr>
                <w:rFonts w:ascii="Arial" w:hAnsi="Arial" w:cs="Arial"/>
                <w:szCs w:val="18"/>
              </w:rPr>
            </w:pPr>
          </w:p>
        </w:tc>
        <w:tc>
          <w:tcPr>
            <w:tcW w:w="238" w:type="dxa"/>
            <w:vAlign w:val="bottom"/>
          </w:tcPr>
          <w:p w:rsidR="00745B5B" w:rsidRPr="00B30F3C" w:rsidRDefault="00745B5B" w:rsidP="00745B5B">
            <w:pPr>
              <w:pStyle w:val="ABCFootnote"/>
              <w:tabs>
                <w:tab w:val="decimal" w:pos="1078"/>
              </w:tabs>
              <w:ind w:right="57"/>
              <w:rPr>
                <w:rFonts w:ascii="Arial" w:hAnsi="Arial" w:cs="Arial"/>
                <w:szCs w:val="18"/>
              </w:rPr>
            </w:pPr>
          </w:p>
        </w:tc>
        <w:tc>
          <w:tcPr>
            <w:tcW w:w="1260" w:type="dxa"/>
            <w:vAlign w:val="bottom"/>
          </w:tcPr>
          <w:p w:rsidR="00745B5B" w:rsidRPr="00B30F3C" w:rsidRDefault="00745B5B" w:rsidP="00745B5B">
            <w:pPr>
              <w:tabs>
                <w:tab w:val="decimal" w:pos="1050"/>
              </w:tabs>
              <w:ind w:right="-28"/>
              <w:rPr>
                <w:rFonts w:ascii="Arial" w:hAnsi="Arial" w:cs="Arial"/>
                <w:sz w:val="18"/>
                <w:szCs w:val="18"/>
                <w:lang w:val="en-GB"/>
              </w:rPr>
            </w:pPr>
          </w:p>
        </w:tc>
        <w:tc>
          <w:tcPr>
            <w:tcW w:w="1260" w:type="dxa"/>
            <w:vAlign w:val="bottom"/>
          </w:tcPr>
          <w:p w:rsidR="00745B5B" w:rsidRPr="00B30F3C" w:rsidRDefault="00745B5B">
            <w:pPr>
              <w:tabs>
                <w:tab w:val="decimal" w:pos="1050"/>
              </w:tabs>
              <w:ind w:right="-28"/>
              <w:rPr>
                <w:rFonts w:ascii="Arial" w:hAnsi="Arial"/>
                <w:sz w:val="18"/>
                <w:szCs w:val="24"/>
                <w:lang w:val="en-GB"/>
              </w:rPr>
            </w:pPr>
          </w:p>
        </w:tc>
      </w:tr>
      <w:tr w:rsidR="00745B5B" w:rsidRPr="00B30F3C" w:rsidTr="00E3593A">
        <w:tc>
          <w:tcPr>
            <w:tcW w:w="3402" w:type="dxa"/>
          </w:tcPr>
          <w:p w:rsidR="00745B5B" w:rsidRPr="00B30F3C" w:rsidRDefault="00745B5B">
            <w:pPr>
              <w:pStyle w:val="ABCFootnote"/>
              <w:ind w:left="86" w:hanging="86"/>
              <w:rPr>
                <w:szCs w:val="24"/>
              </w:rPr>
            </w:pPr>
            <w:r w:rsidRPr="00B30F3C">
              <w:rPr>
                <w:rFonts w:ascii="Arial" w:hAnsi="Arial"/>
                <w:szCs w:val="24"/>
                <w:lang w:val="ru-RU"/>
              </w:rPr>
              <w:t>Фонд пересчета иностранных валют</w:t>
            </w:r>
          </w:p>
        </w:tc>
        <w:tc>
          <w:tcPr>
            <w:tcW w:w="709" w:type="dxa"/>
            <w:vAlign w:val="bottom"/>
          </w:tcPr>
          <w:p w:rsidR="00745B5B" w:rsidRPr="00B30F3C" w:rsidRDefault="00745B5B">
            <w:pPr>
              <w:pStyle w:val="ABCFootnote"/>
              <w:jc w:val="center"/>
              <w:rPr>
                <w:rFonts w:ascii="Arial" w:hAnsi="Arial"/>
                <w:szCs w:val="24"/>
              </w:rPr>
            </w:pPr>
          </w:p>
        </w:tc>
        <w:tc>
          <w:tcPr>
            <w:tcW w:w="1276" w:type="dxa"/>
            <w:tcBorders>
              <w:bottom w:val="single" w:sz="6" w:space="0" w:color="auto"/>
            </w:tcBorders>
            <w:vAlign w:val="bottom"/>
          </w:tcPr>
          <w:p w:rsidR="00745B5B" w:rsidRPr="00B30F3C" w:rsidRDefault="00745B5B" w:rsidP="00745B5B">
            <w:pPr>
              <w:pStyle w:val="ABCFootnote"/>
              <w:tabs>
                <w:tab w:val="decimal" w:pos="1055"/>
              </w:tabs>
              <w:ind w:right="-56"/>
              <w:rPr>
                <w:rFonts w:ascii="Arial" w:hAnsi="Arial" w:cs="Arial"/>
                <w:szCs w:val="18"/>
              </w:rPr>
            </w:pPr>
            <w:r w:rsidRPr="00B30F3C">
              <w:rPr>
                <w:rFonts w:ascii="Arial" w:hAnsi="Arial" w:cs="Arial"/>
                <w:szCs w:val="18"/>
              </w:rPr>
              <w:t>55</w:t>
            </w:r>
          </w:p>
        </w:tc>
        <w:tc>
          <w:tcPr>
            <w:tcW w:w="1276" w:type="dxa"/>
            <w:tcBorders>
              <w:bottom w:val="single" w:sz="6" w:space="0" w:color="auto"/>
            </w:tcBorders>
            <w:vAlign w:val="bottom"/>
          </w:tcPr>
          <w:p w:rsidR="00745B5B" w:rsidRPr="00B30F3C" w:rsidRDefault="00745B5B" w:rsidP="00745B5B">
            <w:pPr>
              <w:pStyle w:val="ABCFootnote"/>
              <w:tabs>
                <w:tab w:val="decimal" w:pos="1055"/>
              </w:tabs>
              <w:ind w:right="-56"/>
              <w:rPr>
                <w:rFonts w:ascii="Arial" w:hAnsi="Arial" w:cs="Arial"/>
                <w:szCs w:val="18"/>
              </w:rPr>
            </w:pPr>
            <w:r w:rsidRPr="00B30F3C">
              <w:rPr>
                <w:rFonts w:ascii="Arial" w:hAnsi="Arial" w:cs="Arial"/>
                <w:szCs w:val="18"/>
              </w:rPr>
              <w:t>(40)</w:t>
            </w:r>
          </w:p>
        </w:tc>
        <w:tc>
          <w:tcPr>
            <w:tcW w:w="238" w:type="dxa"/>
            <w:vAlign w:val="bottom"/>
          </w:tcPr>
          <w:p w:rsidR="00745B5B" w:rsidRPr="00B30F3C" w:rsidRDefault="00745B5B" w:rsidP="00745B5B">
            <w:pPr>
              <w:pStyle w:val="ABCFootnote"/>
              <w:tabs>
                <w:tab w:val="decimal" w:pos="1078"/>
              </w:tabs>
              <w:ind w:right="57"/>
              <w:rPr>
                <w:rFonts w:ascii="Arial" w:hAnsi="Arial" w:cs="Arial"/>
                <w:szCs w:val="18"/>
              </w:rPr>
            </w:pPr>
          </w:p>
        </w:tc>
        <w:tc>
          <w:tcPr>
            <w:tcW w:w="1260" w:type="dxa"/>
            <w:tcBorders>
              <w:bottom w:val="single" w:sz="6" w:space="0" w:color="auto"/>
            </w:tcBorders>
            <w:vAlign w:val="bottom"/>
          </w:tcPr>
          <w:p w:rsidR="00745B5B" w:rsidRPr="00B30F3C" w:rsidRDefault="00745B5B" w:rsidP="00745B5B">
            <w:pPr>
              <w:tabs>
                <w:tab w:val="decimal" w:pos="1050"/>
              </w:tabs>
              <w:spacing w:line="290" w:lineRule="atLeast"/>
              <w:ind w:right="-28"/>
              <w:rPr>
                <w:rFonts w:ascii="Arial" w:hAnsi="Arial" w:cs="Arial"/>
                <w:sz w:val="18"/>
                <w:szCs w:val="18"/>
                <w:lang w:val="en-GB"/>
              </w:rPr>
            </w:pPr>
            <w:r w:rsidRPr="00B30F3C">
              <w:rPr>
                <w:rFonts w:ascii="Arial" w:hAnsi="Arial" w:cs="Arial"/>
                <w:sz w:val="18"/>
                <w:szCs w:val="18"/>
                <w:lang w:val="en-GB"/>
              </w:rPr>
              <w:t>2</w:t>
            </w:r>
          </w:p>
        </w:tc>
        <w:tc>
          <w:tcPr>
            <w:tcW w:w="1260" w:type="dxa"/>
            <w:tcBorders>
              <w:bottom w:val="single" w:sz="6" w:space="0" w:color="auto"/>
            </w:tcBorders>
            <w:vAlign w:val="bottom"/>
          </w:tcPr>
          <w:p w:rsidR="00745B5B" w:rsidRPr="00B30F3C" w:rsidRDefault="00745B5B">
            <w:pPr>
              <w:tabs>
                <w:tab w:val="decimal" w:pos="1050"/>
              </w:tabs>
              <w:ind w:right="-28"/>
              <w:rPr>
                <w:rFonts w:ascii="Arial" w:hAnsi="Arial"/>
                <w:sz w:val="18"/>
                <w:szCs w:val="24"/>
                <w:lang w:val="en-GB"/>
              </w:rPr>
            </w:pPr>
            <w:r w:rsidRPr="00B30F3C">
              <w:rPr>
                <w:rFonts w:ascii="Arial" w:hAnsi="Arial"/>
                <w:sz w:val="18"/>
                <w:szCs w:val="24"/>
                <w:lang w:val="en-GB"/>
              </w:rPr>
              <w:t>(1)</w:t>
            </w:r>
          </w:p>
        </w:tc>
      </w:tr>
      <w:tr w:rsidR="00745B5B" w:rsidRPr="00B30F3C" w:rsidTr="00E3593A">
        <w:tc>
          <w:tcPr>
            <w:tcW w:w="3402" w:type="dxa"/>
          </w:tcPr>
          <w:p w:rsidR="00745B5B" w:rsidRPr="00B30F3C" w:rsidRDefault="00745B5B">
            <w:pPr>
              <w:pStyle w:val="ABCFootnote"/>
              <w:ind w:left="86" w:hanging="86"/>
              <w:rPr>
                <w:szCs w:val="24"/>
                <w:lang w:val="ru-RU"/>
              </w:rPr>
            </w:pPr>
            <w:r w:rsidRPr="00B30F3C">
              <w:rPr>
                <w:rFonts w:ascii="Arial" w:hAnsi="Arial"/>
                <w:b/>
                <w:szCs w:val="24"/>
                <w:lang w:val="ru-RU"/>
              </w:rPr>
              <w:t>Прочий совокупный доход/(убыток) за год, за вычетом налогов</w:t>
            </w:r>
          </w:p>
        </w:tc>
        <w:tc>
          <w:tcPr>
            <w:tcW w:w="709" w:type="dxa"/>
            <w:vAlign w:val="bottom"/>
          </w:tcPr>
          <w:p w:rsidR="00745B5B" w:rsidRPr="00B30F3C" w:rsidRDefault="00745B5B">
            <w:pPr>
              <w:pStyle w:val="ABCFootnote"/>
              <w:jc w:val="center"/>
              <w:rPr>
                <w:rFonts w:ascii="Arial" w:hAnsi="Arial"/>
                <w:szCs w:val="24"/>
                <w:lang w:val="ru-RU"/>
              </w:rPr>
            </w:pPr>
          </w:p>
        </w:tc>
        <w:tc>
          <w:tcPr>
            <w:tcW w:w="1276" w:type="dxa"/>
            <w:tcBorders>
              <w:top w:val="single" w:sz="6" w:space="0" w:color="auto"/>
              <w:bottom w:val="single" w:sz="6" w:space="0" w:color="auto"/>
            </w:tcBorders>
            <w:vAlign w:val="bottom"/>
          </w:tcPr>
          <w:p w:rsidR="00745B5B" w:rsidRPr="00B30F3C" w:rsidRDefault="00745B5B" w:rsidP="00745B5B">
            <w:pPr>
              <w:pStyle w:val="ABCFootnote"/>
              <w:tabs>
                <w:tab w:val="decimal" w:pos="1055"/>
              </w:tabs>
              <w:ind w:right="-56"/>
              <w:rPr>
                <w:rFonts w:ascii="Arial" w:hAnsi="Arial" w:cs="Arial"/>
                <w:b/>
                <w:szCs w:val="18"/>
              </w:rPr>
            </w:pPr>
            <w:r w:rsidRPr="00B30F3C">
              <w:rPr>
                <w:rFonts w:ascii="Arial" w:hAnsi="Arial" w:cs="Arial"/>
                <w:b/>
                <w:szCs w:val="18"/>
              </w:rPr>
              <w:t>55</w:t>
            </w:r>
          </w:p>
        </w:tc>
        <w:tc>
          <w:tcPr>
            <w:tcW w:w="1276" w:type="dxa"/>
            <w:tcBorders>
              <w:top w:val="single" w:sz="6" w:space="0" w:color="auto"/>
              <w:bottom w:val="single" w:sz="6" w:space="0" w:color="auto"/>
            </w:tcBorders>
            <w:vAlign w:val="bottom"/>
          </w:tcPr>
          <w:p w:rsidR="00745B5B" w:rsidRPr="00B30F3C" w:rsidRDefault="00745B5B" w:rsidP="00745B5B">
            <w:pPr>
              <w:pStyle w:val="ABCFootnote"/>
              <w:tabs>
                <w:tab w:val="decimal" w:pos="1055"/>
              </w:tabs>
              <w:ind w:right="-56"/>
              <w:rPr>
                <w:rFonts w:ascii="Arial" w:hAnsi="Arial" w:cs="Arial"/>
                <w:b/>
                <w:szCs w:val="18"/>
              </w:rPr>
            </w:pPr>
            <w:r w:rsidRPr="00B30F3C">
              <w:rPr>
                <w:rFonts w:ascii="Arial" w:hAnsi="Arial" w:cs="Arial"/>
                <w:b/>
                <w:szCs w:val="18"/>
              </w:rPr>
              <w:t>(40)</w:t>
            </w:r>
          </w:p>
        </w:tc>
        <w:tc>
          <w:tcPr>
            <w:tcW w:w="238" w:type="dxa"/>
            <w:vAlign w:val="bottom"/>
          </w:tcPr>
          <w:p w:rsidR="00745B5B" w:rsidRPr="00B30F3C" w:rsidRDefault="00745B5B" w:rsidP="00745B5B">
            <w:pPr>
              <w:pStyle w:val="ABCFootnote"/>
              <w:tabs>
                <w:tab w:val="decimal" w:pos="1078"/>
              </w:tabs>
              <w:ind w:right="57"/>
              <w:rPr>
                <w:rFonts w:ascii="Arial" w:hAnsi="Arial" w:cs="Arial"/>
                <w:b/>
                <w:szCs w:val="18"/>
              </w:rPr>
            </w:pPr>
          </w:p>
        </w:tc>
        <w:tc>
          <w:tcPr>
            <w:tcW w:w="1260" w:type="dxa"/>
            <w:tcBorders>
              <w:top w:val="single" w:sz="6" w:space="0" w:color="auto"/>
              <w:bottom w:val="single" w:sz="6" w:space="0" w:color="auto"/>
            </w:tcBorders>
            <w:vAlign w:val="bottom"/>
          </w:tcPr>
          <w:p w:rsidR="00745B5B" w:rsidRPr="00B30F3C" w:rsidRDefault="00745B5B" w:rsidP="00745B5B">
            <w:pPr>
              <w:tabs>
                <w:tab w:val="decimal" w:pos="1050"/>
              </w:tabs>
              <w:spacing w:line="290" w:lineRule="atLeast"/>
              <w:ind w:right="-28"/>
              <w:rPr>
                <w:rFonts w:ascii="Arial" w:hAnsi="Arial" w:cs="Arial"/>
                <w:b/>
                <w:sz w:val="18"/>
                <w:szCs w:val="18"/>
                <w:lang w:val="en-GB"/>
              </w:rPr>
            </w:pPr>
            <w:r w:rsidRPr="00B30F3C">
              <w:rPr>
                <w:rFonts w:ascii="Arial" w:hAnsi="Arial" w:cs="Arial"/>
                <w:b/>
                <w:sz w:val="18"/>
                <w:szCs w:val="18"/>
                <w:lang w:val="en-GB"/>
              </w:rPr>
              <w:t>2</w:t>
            </w:r>
          </w:p>
        </w:tc>
        <w:tc>
          <w:tcPr>
            <w:tcW w:w="1260" w:type="dxa"/>
            <w:tcBorders>
              <w:top w:val="single" w:sz="6" w:space="0" w:color="auto"/>
              <w:bottom w:val="single" w:sz="6" w:space="0" w:color="auto"/>
            </w:tcBorders>
            <w:vAlign w:val="bottom"/>
          </w:tcPr>
          <w:p w:rsidR="00745B5B" w:rsidRPr="00B30F3C" w:rsidRDefault="00745B5B">
            <w:pPr>
              <w:tabs>
                <w:tab w:val="decimal" w:pos="1050"/>
              </w:tabs>
              <w:ind w:right="-28"/>
              <w:rPr>
                <w:rFonts w:ascii="Arial" w:hAnsi="Arial"/>
                <w:b/>
                <w:sz w:val="18"/>
                <w:szCs w:val="24"/>
                <w:lang w:val="en-GB"/>
              </w:rPr>
            </w:pPr>
            <w:r w:rsidRPr="00B30F3C">
              <w:rPr>
                <w:rFonts w:ascii="Arial" w:hAnsi="Arial"/>
                <w:b/>
                <w:sz w:val="18"/>
                <w:szCs w:val="24"/>
                <w:lang w:val="en-GB"/>
              </w:rPr>
              <w:t>(1)</w:t>
            </w:r>
          </w:p>
        </w:tc>
      </w:tr>
      <w:tr w:rsidR="00745B5B" w:rsidRPr="00B30F3C" w:rsidTr="00E3593A">
        <w:tc>
          <w:tcPr>
            <w:tcW w:w="3402" w:type="dxa"/>
            <w:vAlign w:val="bottom"/>
          </w:tcPr>
          <w:p w:rsidR="00745B5B" w:rsidRPr="00B30F3C" w:rsidRDefault="00745B5B">
            <w:pPr>
              <w:pStyle w:val="ABCFootnote"/>
              <w:ind w:left="86" w:hanging="86"/>
              <w:rPr>
                <w:rFonts w:ascii="Arial" w:hAnsi="Arial"/>
                <w:szCs w:val="24"/>
              </w:rPr>
            </w:pPr>
          </w:p>
        </w:tc>
        <w:tc>
          <w:tcPr>
            <w:tcW w:w="709" w:type="dxa"/>
            <w:vAlign w:val="bottom"/>
          </w:tcPr>
          <w:p w:rsidR="00745B5B" w:rsidRPr="00B30F3C" w:rsidRDefault="00745B5B">
            <w:pPr>
              <w:pStyle w:val="ABCFootnote"/>
              <w:jc w:val="center"/>
              <w:rPr>
                <w:rFonts w:ascii="Arial" w:hAnsi="Arial"/>
                <w:szCs w:val="24"/>
              </w:rPr>
            </w:pPr>
          </w:p>
        </w:tc>
        <w:tc>
          <w:tcPr>
            <w:tcW w:w="1276" w:type="dxa"/>
            <w:tcBorders>
              <w:top w:val="single" w:sz="6" w:space="0" w:color="auto"/>
            </w:tcBorders>
            <w:vAlign w:val="bottom"/>
          </w:tcPr>
          <w:p w:rsidR="00745B5B" w:rsidRPr="00B30F3C" w:rsidRDefault="00745B5B" w:rsidP="00745B5B">
            <w:pPr>
              <w:pStyle w:val="ABCFootnote"/>
              <w:tabs>
                <w:tab w:val="decimal" w:pos="1055"/>
              </w:tabs>
              <w:ind w:right="-56"/>
              <w:rPr>
                <w:rFonts w:ascii="Arial" w:hAnsi="Arial" w:cs="Arial"/>
                <w:szCs w:val="18"/>
              </w:rPr>
            </w:pPr>
          </w:p>
        </w:tc>
        <w:tc>
          <w:tcPr>
            <w:tcW w:w="1276" w:type="dxa"/>
            <w:tcBorders>
              <w:top w:val="single" w:sz="6" w:space="0" w:color="auto"/>
            </w:tcBorders>
            <w:vAlign w:val="bottom"/>
          </w:tcPr>
          <w:p w:rsidR="00745B5B" w:rsidRPr="00B30F3C" w:rsidRDefault="00745B5B" w:rsidP="00745B5B">
            <w:pPr>
              <w:pStyle w:val="ABCFootnote"/>
              <w:tabs>
                <w:tab w:val="decimal" w:pos="1055"/>
              </w:tabs>
              <w:ind w:right="-56"/>
              <w:rPr>
                <w:rFonts w:ascii="Arial" w:hAnsi="Arial" w:cs="Arial"/>
                <w:szCs w:val="18"/>
              </w:rPr>
            </w:pPr>
          </w:p>
        </w:tc>
        <w:tc>
          <w:tcPr>
            <w:tcW w:w="238" w:type="dxa"/>
            <w:vAlign w:val="bottom"/>
          </w:tcPr>
          <w:p w:rsidR="00745B5B" w:rsidRPr="00B30F3C" w:rsidRDefault="00745B5B" w:rsidP="00745B5B">
            <w:pPr>
              <w:pStyle w:val="ABCFootnote"/>
              <w:tabs>
                <w:tab w:val="decimal" w:pos="1078"/>
              </w:tabs>
              <w:ind w:right="57"/>
              <w:rPr>
                <w:rFonts w:ascii="Arial" w:hAnsi="Arial" w:cs="Arial"/>
                <w:szCs w:val="18"/>
              </w:rPr>
            </w:pPr>
          </w:p>
        </w:tc>
        <w:tc>
          <w:tcPr>
            <w:tcW w:w="1260" w:type="dxa"/>
            <w:tcBorders>
              <w:top w:val="single" w:sz="6" w:space="0" w:color="auto"/>
            </w:tcBorders>
            <w:vAlign w:val="bottom"/>
          </w:tcPr>
          <w:p w:rsidR="00745B5B" w:rsidRPr="00B30F3C" w:rsidRDefault="00745B5B" w:rsidP="00745B5B">
            <w:pPr>
              <w:tabs>
                <w:tab w:val="decimal" w:pos="1050"/>
              </w:tabs>
              <w:ind w:right="-28"/>
              <w:rPr>
                <w:rFonts w:ascii="Arial" w:hAnsi="Arial" w:cs="Arial"/>
                <w:sz w:val="18"/>
                <w:szCs w:val="18"/>
                <w:lang w:val="en-GB"/>
              </w:rPr>
            </w:pPr>
          </w:p>
        </w:tc>
        <w:tc>
          <w:tcPr>
            <w:tcW w:w="1260" w:type="dxa"/>
            <w:tcBorders>
              <w:top w:val="single" w:sz="6" w:space="0" w:color="auto"/>
            </w:tcBorders>
            <w:vAlign w:val="bottom"/>
          </w:tcPr>
          <w:p w:rsidR="00745B5B" w:rsidRPr="00B30F3C" w:rsidRDefault="00745B5B">
            <w:pPr>
              <w:tabs>
                <w:tab w:val="decimal" w:pos="1050"/>
              </w:tabs>
              <w:ind w:right="-28"/>
              <w:rPr>
                <w:rFonts w:ascii="Arial" w:hAnsi="Arial"/>
                <w:sz w:val="18"/>
                <w:szCs w:val="24"/>
                <w:lang w:val="en-GB"/>
              </w:rPr>
            </w:pPr>
          </w:p>
        </w:tc>
      </w:tr>
      <w:tr w:rsidR="00745B5B" w:rsidRPr="00B30F3C" w:rsidTr="00E3593A">
        <w:tc>
          <w:tcPr>
            <w:tcW w:w="3402" w:type="dxa"/>
          </w:tcPr>
          <w:p w:rsidR="00745B5B" w:rsidRPr="00B30F3C" w:rsidRDefault="00745B5B">
            <w:pPr>
              <w:pStyle w:val="ABCFootnote"/>
              <w:ind w:left="86" w:hanging="86"/>
              <w:rPr>
                <w:szCs w:val="24"/>
                <w:lang w:val="ru-RU"/>
              </w:rPr>
            </w:pPr>
            <w:r w:rsidRPr="00B30F3C">
              <w:rPr>
                <w:rFonts w:ascii="Arial" w:hAnsi="Arial"/>
                <w:b/>
                <w:szCs w:val="24"/>
                <w:lang w:val="ru-RU"/>
              </w:rPr>
              <w:t>Итого совокупный доход за отчетный год, за вычетом налогов</w:t>
            </w:r>
          </w:p>
        </w:tc>
        <w:tc>
          <w:tcPr>
            <w:tcW w:w="709" w:type="dxa"/>
            <w:vAlign w:val="bottom"/>
          </w:tcPr>
          <w:p w:rsidR="00745B5B" w:rsidRPr="00B30F3C" w:rsidRDefault="00745B5B">
            <w:pPr>
              <w:pStyle w:val="ABCFootnote"/>
              <w:jc w:val="center"/>
              <w:rPr>
                <w:rFonts w:ascii="Arial" w:hAnsi="Arial"/>
                <w:szCs w:val="24"/>
                <w:lang w:val="ru-RU"/>
              </w:rPr>
            </w:pPr>
          </w:p>
        </w:tc>
        <w:tc>
          <w:tcPr>
            <w:tcW w:w="1276" w:type="dxa"/>
            <w:tcBorders>
              <w:bottom w:val="double" w:sz="6" w:space="0" w:color="auto"/>
            </w:tcBorders>
            <w:vAlign w:val="bottom"/>
          </w:tcPr>
          <w:p w:rsidR="00745B5B" w:rsidRPr="00B30F3C" w:rsidRDefault="00745B5B" w:rsidP="00745B5B">
            <w:pPr>
              <w:pStyle w:val="ABCFootnote"/>
              <w:tabs>
                <w:tab w:val="decimal" w:pos="1055"/>
              </w:tabs>
              <w:ind w:right="-56"/>
              <w:rPr>
                <w:rFonts w:ascii="Arial" w:hAnsi="Arial" w:cs="Arial"/>
                <w:b/>
                <w:szCs w:val="18"/>
                <w:lang w:val="ru-RU"/>
              </w:rPr>
            </w:pPr>
            <w:r w:rsidRPr="00B30F3C">
              <w:rPr>
                <w:rFonts w:ascii="Arial" w:hAnsi="Arial" w:cs="Arial"/>
                <w:b/>
                <w:szCs w:val="18"/>
              </w:rPr>
              <w:t>4 826</w:t>
            </w:r>
          </w:p>
        </w:tc>
        <w:tc>
          <w:tcPr>
            <w:tcW w:w="1276" w:type="dxa"/>
            <w:tcBorders>
              <w:bottom w:val="double" w:sz="6" w:space="0" w:color="auto"/>
            </w:tcBorders>
            <w:vAlign w:val="bottom"/>
          </w:tcPr>
          <w:p w:rsidR="00745B5B" w:rsidRPr="00B30F3C" w:rsidRDefault="00745B5B" w:rsidP="00745B5B">
            <w:pPr>
              <w:pStyle w:val="ABCFootnote"/>
              <w:tabs>
                <w:tab w:val="decimal" w:pos="1055"/>
              </w:tabs>
              <w:ind w:right="-56"/>
              <w:rPr>
                <w:rFonts w:ascii="Arial" w:hAnsi="Arial" w:cs="Arial"/>
                <w:b/>
                <w:szCs w:val="18"/>
              </w:rPr>
            </w:pPr>
            <w:r w:rsidRPr="00B30F3C">
              <w:rPr>
                <w:rFonts w:ascii="Arial" w:hAnsi="Arial" w:cs="Arial"/>
                <w:b/>
                <w:szCs w:val="18"/>
              </w:rPr>
              <w:t>1 324</w:t>
            </w:r>
          </w:p>
        </w:tc>
        <w:tc>
          <w:tcPr>
            <w:tcW w:w="238" w:type="dxa"/>
            <w:vAlign w:val="bottom"/>
          </w:tcPr>
          <w:p w:rsidR="00745B5B" w:rsidRPr="00B30F3C" w:rsidRDefault="00745B5B" w:rsidP="00745B5B">
            <w:pPr>
              <w:pStyle w:val="ABCFootnote"/>
              <w:tabs>
                <w:tab w:val="decimal" w:pos="1078"/>
              </w:tabs>
              <w:ind w:right="57"/>
              <w:rPr>
                <w:rFonts w:ascii="Arial" w:hAnsi="Arial" w:cs="Arial"/>
                <w:b/>
                <w:bCs/>
                <w:szCs w:val="18"/>
              </w:rPr>
            </w:pPr>
          </w:p>
        </w:tc>
        <w:tc>
          <w:tcPr>
            <w:tcW w:w="1260" w:type="dxa"/>
            <w:tcBorders>
              <w:bottom w:val="double" w:sz="6" w:space="0" w:color="auto"/>
            </w:tcBorders>
            <w:vAlign w:val="bottom"/>
          </w:tcPr>
          <w:p w:rsidR="00745B5B" w:rsidRPr="00B30F3C" w:rsidRDefault="00745B5B" w:rsidP="00745B5B">
            <w:pPr>
              <w:tabs>
                <w:tab w:val="decimal" w:pos="1050"/>
              </w:tabs>
              <w:ind w:right="-28"/>
              <w:rPr>
                <w:rFonts w:ascii="Arial" w:hAnsi="Arial" w:cs="Arial"/>
                <w:b/>
                <w:bCs/>
                <w:sz w:val="18"/>
                <w:szCs w:val="18"/>
                <w:lang w:val="en-GB"/>
              </w:rPr>
            </w:pPr>
            <w:r w:rsidRPr="00B30F3C">
              <w:rPr>
                <w:rFonts w:ascii="Arial" w:hAnsi="Arial" w:cs="Arial"/>
                <w:b/>
                <w:bCs/>
                <w:sz w:val="18"/>
                <w:szCs w:val="18"/>
                <w:lang w:val="en-GB"/>
              </w:rPr>
              <w:t>16</w:t>
            </w:r>
            <w:r w:rsidR="00047FF2" w:rsidRPr="00B30F3C">
              <w:rPr>
                <w:rFonts w:ascii="Arial" w:hAnsi="Arial" w:cs="Arial"/>
                <w:b/>
                <w:bCs/>
                <w:sz w:val="18"/>
                <w:szCs w:val="18"/>
                <w:lang w:val="en-GB"/>
              </w:rPr>
              <w:t>4</w:t>
            </w:r>
          </w:p>
        </w:tc>
        <w:tc>
          <w:tcPr>
            <w:tcW w:w="1260" w:type="dxa"/>
            <w:tcBorders>
              <w:bottom w:val="double" w:sz="6" w:space="0" w:color="auto"/>
            </w:tcBorders>
            <w:vAlign w:val="bottom"/>
          </w:tcPr>
          <w:p w:rsidR="00745B5B" w:rsidRPr="00B30F3C" w:rsidRDefault="00745B5B">
            <w:pPr>
              <w:tabs>
                <w:tab w:val="decimal" w:pos="1050"/>
              </w:tabs>
              <w:ind w:right="-28"/>
              <w:rPr>
                <w:rFonts w:ascii="Arial" w:hAnsi="Arial"/>
                <w:b/>
                <w:sz w:val="18"/>
                <w:szCs w:val="24"/>
                <w:lang w:val="en-GB"/>
              </w:rPr>
            </w:pPr>
            <w:r w:rsidRPr="00B30F3C">
              <w:rPr>
                <w:rFonts w:ascii="Arial" w:hAnsi="Arial"/>
                <w:b/>
                <w:sz w:val="18"/>
                <w:szCs w:val="24"/>
                <w:lang w:val="en-GB"/>
              </w:rPr>
              <w:t>43</w:t>
            </w:r>
          </w:p>
        </w:tc>
      </w:tr>
      <w:tr w:rsidR="00745B5B" w:rsidRPr="00B30F3C" w:rsidTr="00E3593A">
        <w:tc>
          <w:tcPr>
            <w:tcW w:w="3402" w:type="dxa"/>
            <w:vAlign w:val="bottom"/>
          </w:tcPr>
          <w:p w:rsidR="00745B5B" w:rsidRPr="00B30F3C" w:rsidRDefault="00745B5B">
            <w:pPr>
              <w:pStyle w:val="ABCFootnote"/>
              <w:ind w:left="86" w:hanging="86"/>
              <w:rPr>
                <w:rFonts w:ascii="Arial" w:hAnsi="Arial"/>
                <w:szCs w:val="24"/>
              </w:rPr>
            </w:pPr>
          </w:p>
        </w:tc>
        <w:tc>
          <w:tcPr>
            <w:tcW w:w="709" w:type="dxa"/>
            <w:vAlign w:val="bottom"/>
          </w:tcPr>
          <w:p w:rsidR="00745B5B" w:rsidRPr="00B30F3C" w:rsidRDefault="00745B5B">
            <w:pPr>
              <w:pStyle w:val="ABCFootnote"/>
              <w:jc w:val="center"/>
              <w:rPr>
                <w:rFonts w:ascii="Arial" w:hAnsi="Arial"/>
                <w:szCs w:val="24"/>
              </w:rPr>
            </w:pPr>
          </w:p>
        </w:tc>
        <w:tc>
          <w:tcPr>
            <w:tcW w:w="1276" w:type="dxa"/>
            <w:tcBorders>
              <w:top w:val="double" w:sz="6" w:space="0" w:color="auto"/>
            </w:tcBorders>
            <w:vAlign w:val="bottom"/>
          </w:tcPr>
          <w:p w:rsidR="00745B5B" w:rsidRPr="00B30F3C" w:rsidRDefault="00745B5B" w:rsidP="00745B5B">
            <w:pPr>
              <w:pStyle w:val="ABCFootnote"/>
              <w:tabs>
                <w:tab w:val="decimal" w:pos="1055"/>
              </w:tabs>
              <w:ind w:right="-56"/>
              <w:rPr>
                <w:rFonts w:ascii="Arial" w:hAnsi="Arial" w:cs="Arial"/>
                <w:szCs w:val="18"/>
              </w:rPr>
            </w:pPr>
          </w:p>
        </w:tc>
        <w:tc>
          <w:tcPr>
            <w:tcW w:w="1276" w:type="dxa"/>
            <w:tcBorders>
              <w:top w:val="double" w:sz="6" w:space="0" w:color="auto"/>
            </w:tcBorders>
            <w:vAlign w:val="bottom"/>
          </w:tcPr>
          <w:p w:rsidR="00745B5B" w:rsidRPr="00B30F3C" w:rsidRDefault="00745B5B" w:rsidP="00745B5B">
            <w:pPr>
              <w:pStyle w:val="ABCFootnote"/>
              <w:tabs>
                <w:tab w:val="decimal" w:pos="1055"/>
              </w:tabs>
              <w:ind w:right="-56"/>
              <w:rPr>
                <w:rFonts w:ascii="Arial" w:hAnsi="Arial" w:cs="Arial"/>
                <w:szCs w:val="18"/>
              </w:rPr>
            </w:pPr>
          </w:p>
        </w:tc>
        <w:tc>
          <w:tcPr>
            <w:tcW w:w="238" w:type="dxa"/>
            <w:vAlign w:val="bottom"/>
          </w:tcPr>
          <w:p w:rsidR="00745B5B" w:rsidRPr="00B30F3C" w:rsidRDefault="00745B5B" w:rsidP="00745B5B">
            <w:pPr>
              <w:pStyle w:val="ABCFootnote"/>
              <w:tabs>
                <w:tab w:val="decimal" w:pos="1078"/>
              </w:tabs>
              <w:ind w:right="57"/>
              <w:rPr>
                <w:rFonts w:ascii="Arial" w:hAnsi="Arial" w:cs="Arial"/>
                <w:szCs w:val="18"/>
              </w:rPr>
            </w:pPr>
          </w:p>
        </w:tc>
        <w:tc>
          <w:tcPr>
            <w:tcW w:w="1260" w:type="dxa"/>
            <w:tcBorders>
              <w:top w:val="double" w:sz="6" w:space="0" w:color="auto"/>
            </w:tcBorders>
            <w:vAlign w:val="bottom"/>
          </w:tcPr>
          <w:p w:rsidR="00745B5B" w:rsidRPr="00B30F3C" w:rsidRDefault="00745B5B" w:rsidP="00745B5B">
            <w:pPr>
              <w:tabs>
                <w:tab w:val="decimal" w:pos="1050"/>
              </w:tabs>
              <w:ind w:right="-28"/>
              <w:rPr>
                <w:rFonts w:ascii="Arial" w:hAnsi="Arial" w:cs="Arial"/>
                <w:sz w:val="18"/>
                <w:szCs w:val="18"/>
                <w:lang w:val="en-GB"/>
              </w:rPr>
            </w:pPr>
          </w:p>
        </w:tc>
        <w:tc>
          <w:tcPr>
            <w:tcW w:w="1260" w:type="dxa"/>
            <w:tcBorders>
              <w:top w:val="double" w:sz="6" w:space="0" w:color="auto"/>
            </w:tcBorders>
            <w:vAlign w:val="bottom"/>
          </w:tcPr>
          <w:p w:rsidR="00745B5B" w:rsidRPr="00B30F3C" w:rsidRDefault="00745B5B">
            <w:pPr>
              <w:tabs>
                <w:tab w:val="decimal" w:pos="1050"/>
              </w:tabs>
              <w:ind w:right="-28"/>
              <w:rPr>
                <w:rFonts w:ascii="Arial" w:hAnsi="Arial"/>
                <w:sz w:val="18"/>
                <w:szCs w:val="24"/>
                <w:lang w:val="en-GB"/>
              </w:rPr>
            </w:pPr>
          </w:p>
        </w:tc>
      </w:tr>
      <w:tr w:rsidR="00745B5B" w:rsidRPr="00B30F3C" w:rsidTr="00E3593A">
        <w:tc>
          <w:tcPr>
            <w:tcW w:w="3402" w:type="dxa"/>
            <w:vAlign w:val="bottom"/>
          </w:tcPr>
          <w:p w:rsidR="00745B5B" w:rsidRPr="00B30F3C" w:rsidRDefault="00745B5B" w:rsidP="00483DE1">
            <w:pPr>
              <w:pStyle w:val="ABCFootnote"/>
              <w:ind w:left="86" w:hanging="86"/>
              <w:rPr>
                <w:szCs w:val="24"/>
              </w:rPr>
            </w:pPr>
            <w:r w:rsidRPr="00B30F3C">
              <w:rPr>
                <w:rFonts w:ascii="Arial" w:hAnsi="Arial"/>
                <w:b/>
                <w:szCs w:val="24"/>
                <w:lang w:val="ru-RU"/>
              </w:rPr>
              <w:t>При</w:t>
            </w:r>
            <w:r w:rsidR="00483DE1" w:rsidRPr="00B30F3C">
              <w:rPr>
                <w:rFonts w:ascii="Arial" w:hAnsi="Arial"/>
                <w:b/>
                <w:szCs w:val="24"/>
                <w:lang w:val="ru-RU"/>
              </w:rPr>
              <w:t>быль, при</w:t>
            </w:r>
            <w:r w:rsidRPr="00B30F3C">
              <w:rPr>
                <w:rFonts w:ascii="Arial" w:hAnsi="Arial"/>
                <w:b/>
                <w:szCs w:val="24"/>
                <w:lang w:val="ru-RU"/>
              </w:rPr>
              <w:t>ходящ</w:t>
            </w:r>
            <w:r w:rsidR="00483DE1" w:rsidRPr="00B30F3C">
              <w:rPr>
                <w:rFonts w:ascii="Arial" w:hAnsi="Arial"/>
                <w:b/>
                <w:szCs w:val="24"/>
                <w:lang w:val="ru-RU"/>
              </w:rPr>
              <w:t>ая</w:t>
            </w:r>
            <w:r w:rsidRPr="00B30F3C">
              <w:rPr>
                <w:rFonts w:ascii="Arial" w:hAnsi="Arial"/>
                <w:b/>
                <w:szCs w:val="24"/>
                <w:lang w:val="ru-RU"/>
              </w:rPr>
              <w:t>ся на</w:t>
            </w:r>
            <w:r w:rsidRPr="00B30F3C">
              <w:rPr>
                <w:rFonts w:ascii="Arial" w:hAnsi="Arial"/>
                <w:b/>
                <w:szCs w:val="24"/>
                <w:lang w:val="en-US"/>
              </w:rPr>
              <w:t>:</w:t>
            </w:r>
          </w:p>
        </w:tc>
        <w:tc>
          <w:tcPr>
            <w:tcW w:w="709" w:type="dxa"/>
            <w:vAlign w:val="bottom"/>
          </w:tcPr>
          <w:p w:rsidR="00745B5B" w:rsidRPr="00B30F3C" w:rsidRDefault="00745B5B">
            <w:pPr>
              <w:tabs>
                <w:tab w:val="left" w:pos="-1723"/>
                <w:tab w:val="left" w:pos="-1003"/>
                <w:tab w:val="left" w:pos="-283"/>
                <w:tab w:val="left" w:pos="95"/>
                <w:tab w:val="left" w:pos="689"/>
                <w:tab w:val="left" w:pos="830"/>
                <w:tab w:val="left" w:pos="1877"/>
                <w:tab w:val="left" w:pos="2597"/>
                <w:tab w:val="left" w:pos="3317"/>
                <w:tab w:val="left" w:pos="4037"/>
                <w:tab w:val="left" w:pos="4757"/>
                <w:tab w:val="left" w:pos="5477"/>
                <w:tab w:val="left" w:pos="6197"/>
                <w:tab w:val="left" w:pos="6917"/>
                <w:tab w:val="left" w:pos="7637"/>
                <w:tab w:val="left" w:pos="8357"/>
                <w:tab w:val="left" w:pos="9077"/>
                <w:tab w:val="left" w:pos="9797"/>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uppressAutoHyphens/>
              <w:ind w:hanging="195"/>
              <w:jc w:val="right"/>
              <w:rPr>
                <w:rFonts w:ascii="Arial" w:hAnsi="Arial"/>
                <w:b/>
                <w:sz w:val="18"/>
                <w:szCs w:val="24"/>
                <w:lang w:val="en-GB"/>
              </w:rPr>
            </w:pPr>
          </w:p>
        </w:tc>
        <w:tc>
          <w:tcPr>
            <w:tcW w:w="1276" w:type="dxa"/>
            <w:vAlign w:val="bottom"/>
          </w:tcPr>
          <w:p w:rsidR="00745B5B" w:rsidRPr="00B30F3C" w:rsidRDefault="00745B5B" w:rsidP="00745B5B">
            <w:pPr>
              <w:pStyle w:val="BodyTextIndent"/>
              <w:tabs>
                <w:tab w:val="decimal" w:pos="1055"/>
              </w:tabs>
              <w:spacing w:line="240" w:lineRule="auto"/>
              <w:ind w:right="-56"/>
              <w:jc w:val="left"/>
              <w:rPr>
                <w:rFonts w:ascii="Arial" w:hAnsi="Arial" w:cs="Arial"/>
                <w:b/>
                <w:bCs/>
                <w:color w:val="auto"/>
                <w:sz w:val="18"/>
                <w:szCs w:val="18"/>
                <w:lang w:val="en-GB"/>
              </w:rPr>
            </w:pPr>
          </w:p>
        </w:tc>
        <w:tc>
          <w:tcPr>
            <w:tcW w:w="1276" w:type="dxa"/>
            <w:vAlign w:val="bottom"/>
          </w:tcPr>
          <w:p w:rsidR="00745B5B" w:rsidRPr="00B30F3C" w:rsidRDefault="00745B5B" w:rsidP="00745B5B">
            <w:pPr>
              <w:pStyle w:val="BodyTextIndent"/>
              <w:tabs>
                <w:tab w:val="decimal" w:pos="1055"/>
              </w:tabs>
              <w:spacing w:line="240" w:lineRule="auto"/>
              <w:ind w:right="-56"/>
              <w:jc w:val="left"/>
              <w:rPr>
                <w:rFonts w:ascii="Arial" w:hAnsi="Arial" w:cs="Arial"/>
                <w:b/>
                <w:bCs/>
                <w:color w:val="auto"/>
                <w:sz w:val="18"/>
                <w:szCs w:val="18"/>
                <w:lang w:val="en-GB"/>
              </w:rPr>
            </w:pPr>
          </w:p>
        </w:tc>
        <w:tc>
          <w:tcPr>
            <w:tcW w:w="238" w:type="dxa"/>
            <w:vAlign w:val="bottom"/>
          </w:tcPr>
          <w:p w:rsidR="00745B5B" w:rsidRPr="00B30F3C" w:rsidRDefault="00745B5B" w:rsidP="00745B5B">
            <w:pPr>
              <w:pStyle w:val="BodyTextIndent"/>
              <w:tabs>
                <w:tab w:val="decimal" w:pos="1078"/>
              </w:tabs>
              <w:spacing w:line="240" w:lineRule="auto"/>
              <w:ind w:right="57"/>
              <w:jc w:val="left"/>
              <w:rPr>
                <w:rFonts w:ascii="Arial" w:hAnsi="Arial" w:cs="Arial"/>
                <w:b/>
                <w:bCs/>
                <w:color w:val="auto"/>
                <w:sz w:val="18"/>
                <w:szCs w:val="18"/>
                <w:lang w:val="en-GB"/>
              </w:rPr>
            </w:pPr>
          </w:p>
        </w:tc>
        <w:tc>
          <w:tcPr>
            <w:tcW w:w="1260" w:type="dxa"/>
            <w:vAlign w:val="bottom"/>
          </w:tcPr>
          <w:p w:rsidR="00745B5B" w:rsidRPr="00B30F3C" w:rsidRDefault="00745B5B" w:rsidP="00745B5B">
            <w:pPr>
              <w:tabs>
                <w:tab w:val="decimal" w:pos="1050"/>
              </w:tabs>
              <w:ind w:right="-28" w:firstLineChars="200" w:firstLine="361"/>
              <w:rPr>
                <w:rFonts w:ascii="Arial" w:hAnsi="Arial" w:cs="Arial"/>
                <w:b/>
                <w:bCs/>
                <w:sz w:val="18"/>
                <w:szCs w:val="18"/>
                <w:lang w:val="en-GB"/>
              </w:rPr>
            </w:pPr>
          </w:p>
        </w:tc>
        <w:tc>
          <w:tcPr>
            <w:tcW w:w="1260" w:type="dxa"/>
            <w:vAlign w:val="bottom"/>
          </w:tcPr>
          <w:p w:rsidR="00745B5B" w:rsidRPr="00B30F3C" w:rsidRDefault="00745B5B">
            <w:pPr>
              <w:tabs>
                <w:tab w:val="decimal" w:pos="1050"/>
              </w:tabs>
              <w:ind w:right="-28" w:firstLineChars="200" w:firstLine="361"/>
              <w:rPr>
                <w:rFonts w:ascii="Arial" w:hAnsi="Arial"/>
                <w:b/>
                <w:sz w:val="18"/>
                <w:szCs w:val="24"/>
                <w:lang w:val="en-GB"/>
              </w:rPr>
            </w:pPr>
          </w:p>
        </w:tc>
      </w:tr>
      <w:tr w:rsidR="00745B5B" w:rsidRPr="00B30F3C" w:rsidTr="00E3593A">
        <w:tc>
          <w:tcPr>
            <w:tcW w:w="3402" w:type="dxa"/>
            <w:vAlign w:val="bottom"/>
          </w:tcPr>
          <w:p w:rsidR="00745B5B" w:rsidRPr="00B30F3C" w:rsidRDefault="00745B5B">
            <w:pPr>
              <w:tabs>
                <w:tab w:val="left" w:pos="0"/>
                <w:tab w:val="left" w:leader="dot" w:pos="5451"/>
              </w:tabs>
              <w:suppressAutoHyphens/>
              <w:ind w:left="86" w:right="-79" w:hanging="86"/>
              <w:jc w:val="both"/>
              <w:rPr>
                <w:szCs w:val="24"/>
              </w:rPr>
            </w:pPr>
            <w:r w:rsidRPr="00B30F3C">
              <w:rPr>
                <w:rFonts w:ascii="Arial" w:hAnsi="Arial"/>
                <w:sz w:val="18"/>
                <w:szCs w:val="24"/>
                <w:lang w:val="ru-RU"/>
              </w:rPr>
              <w:t>Акционеров Компании</w:t>
            </w:r>
          </w:p>
        </w:tc>
        <w:tc>
          <w:tcPr>
            <w:tcW w:w="709" w:type="dxa"/>
            <w:vAlign w:val="bottom"/>
          </w:tcPr>
          <w:p w:rsidR="00745B5B" w:rsidRPr="00B30F3C" w:rsidRDefault="00745B5B">
            <w:pPr>
              <w:tabs>
                <w:tab w:val="left" w:pos="-1723"/>
                <w:tab w:val="left" w:pos="-1003"/>
                <w:tab w:val="left" w:pos="-283"/>
                <w:tab w:val="left" w:pos="95"/>
                <w:tab w:val="left" w:pos="689"/>
                <w:tab w:val="left" w:pos="830"/>
                <w:tab w:val="left" w:pos="1877"/>
                <w:tab w:val="left" w:pos="2597"/>
                <w:tab w:val="left" w:pos="3317"/>
                <w:tab w:val="left" w:pos="4037"/>
                <w:tab w:val="left" w:pos="4757"/>
                <w:tab w:val="left" w:pos="5477"/>
                <w:tab w:val="left" w:pos="6197"/>
                <w:tab w:val="left" w:pos="6917"/>
                <w:tab w:val="left" w:pos="7637"/>
                <w:tab w:val="left" w:pos="8357"/>
                <w:tab w:val="left" w:pos="9077"/>
                <w:tab w:val="left" w:pos="9797"/>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uppressAutoHyphens/>
              <w:ind w:hanging="195"/>
              <w:jc w:val="right"/>
              <w:rPr>
                <w:rFonts w:ascii="Arial" w:hAnsi="Arial"/>
                <w:sz w:val="18"/>
                <w:szCs w:val="24"/>
                <w:lang w:val="en-GB"/>
              </w:rPr>
            </w:pPr>
          </w:p>
        </w:tc>
        <w:tc>
          <w:tcPr>
            <w:tcW w:w="1276" w:type="dxa"/>
            <w:vAlign w:val="bottom"/>
          </w:tcPr>
          <w:p w:rsidR="00745B5B" w:rsidRPr="00B30F3C" w:rsidRDefault="00745B5B" w:rsidP="00745B5B">
            <w:pPr>
              <w:pStyle w:val="ABCFootnote"/>
              <w:tabs>
                <w:tab w:val="decimal" w:pos="1055"/>
              </w:tabs>
              <w:ind w:right="-56"/>
              <w:rPr>
                <w:rFonts w:ascii="Arial" w:hAnsi="Arial" w:cs="Arial"/>
                <w:szCs w:val="18"/>
                <w:lang w:val="ru-RU"/>
              </w:rPr>
            </w:pPr>
            <w:r w:rsidRPr="00B30F3C">
              <w:rPr>
                <w:rFonts w:ascii="Arial" w:hAnsi="Arial" w:cs="Arial"/>
                <w:szCs w:val="18"/>
              </w:rPr>
              <w:t>4 730</w:t>
            </w:r>
          </w:p>
        </w:tc>
        <w:tc>
          <w:tcPr>
            <w:tcW w:w="1276" w:type="dxa"/>
            <w:vAlign w:val="bottom"/>
          </w:tcPr>
          <w:p w:rsidR="00745B5B" w:rsidRPr="00B30F3C" w:rsidRDefault="00745B5B" w:rsidP="00745B5B">
            <w:pPr>
              <w:pStyle w:val="ABCFootnote"/>
              <w:tabs>
                <w:tab w:val="decimal" w:pos="1055"/>
              </w:tabs>
              <w:ind w:right="-56"/>
              <w:rPr>
                <w:rFonts w:ascii="Arial" w:hAnsi="Arial" w:cs="Arial"/>
                <w:szCs w:val="18"/>
              </w:rPr>
            </w:pPr>
            <w:r w:rsidRPr="00B30F3C">
              <w:rPr>
                <w:rFonts w:ascii="Arial" w:hAnsi="Arial" w:cs="Arial"/>
                <w:szCs w:val="18"/>
              </w:rPr>
              <w:t>1 296</w:t>
            </w:r>
          </w:p>
        </w:tc>
        <w:tc>
          <w:tcPr>
            <w:tcW w:w="238" w:type="dxa"/>
            <w:vAlign w:val="bottom"/>
          </w:tcPr>
          <w:p w:rsidR="00745B5B" w:rsidRPr="00B30F3C" w:rsidRDefault="00745B5B" w:rsidP="00745B5B">
            <w:pPr>
              <w:pStyle w:val="BodyTextIndent"/>
              <w:tabs>
                <w:tab w:val="decimal" w:pos="1078"/>
              </w:tabs>
              <w:ind w:right="57"/>
              <w:jc w:val="left"/>
              <w:rPr>
                <w:rFonts w:ascii="Arial" w:hAnsi="Arial" w:cs="Arial"/>
                <w:color w:val="auto"/>
                <w:sz w:val="18"/>
                <w:szCs w:val="18"/>
                <w:lang w:val="en-GB"/>
              </w:rPr>
            </w:pPr>
          </w:p>
        </w:tc>
        <w:tc>
          <w:tcPr>
            <w:tcW w:w="1260" w:type="dxa"/>
            <w:vAlign w:val="bottom"/>
          </w:tcPr>
          <w:p w:rsidR="00745B5B" w:rsidRPr="00B30F3C" w:rsidRDefault="00745B5B" w:rsidP="00745B5B">
            <w:pPr>
              <w:tabs>
                <w:tab w:val="decimal" w:pos="1050"/>
              </w:tabs>
              <w:ind w:right="-28"/>
              <w:rPr>
                <w:rFonts w:ascii="Arial" w:hAnsi="Arial" w:cs="Arial"/>
                <w:sz w:val="18"/>
                <w:szCs w:val="18"/>
                <w:lang w:val="en-GB"/>
              </w:rPr>
            </w:pPr>
            <w:r w:rsidRPr="00B30F3C">
              <w:rPr>
                <w:rFonts w:ascii="Arial" w:hAnsi="Arial" w:cs="Arial"/>
                <w:sz w:val="18"/>
                <w:szCs w:val="18"/>
                <w:lang w:val="en-GB"/>
              </w:rPr>
              <w:t>161</w:t>
            </w:r>
          </w:p>
        </w:tc>
        <w:tc>
          <w:tcPr>
            <w:tcW w:w="1260" w:type="dxa"/>
            <w:vAlign w:val="bottom"/>
          </w:tcPr>
          <w:p w:rsidR="00745B5B" w:rsidRPr="00B30F3C" w:rsidRDefault="00745B5B">
            <w:pPr>
              <w:tabs>
                <w:tab w:val="decimal" w:pos="1050"/>
              </w:tabs>
              <w:ind w:right="-28"/>
              <w:rPr>
                <w:rFonts w:ascii="Arial" w:hAnsi="Arial"/>
                <w:sz w:val="18"/>
                <w:szCs w:val="24"/>
                <w:lang w:val="en-GB"/>
              </w:rPr>
            </w:pPr>
            <w:r w:rsidRPr="00B30F3C">
              <w:rPr>
                <w:rFonts w:ascii="Arial" w:hAnsi="Arial"/>
                <w:sz w:val="18"/>
                <w:szCs w:val="24"/>
                <w:lang w:val="en-GB"/>
              </w:rPr>
              <w:t>42</w:t>
            </w:r>
          </w:p>
        </w:tc>
      </w:tr>
      <w:tr w:rsidR="00745B5B" w:rsidRPr="00B30F3C" w:rsidTr="00E3593A">
        <w:tc>
          <w:tcPr>
            <w:tcW w:w="3402" w:type="dxa"/>
            <w:vAlign w:val="bottom"/>
          </w:tcPr>
          <w:p w:rsidR="00745B5B" w:rsidRPr="00B30F3C" w:rsidRDefault="00745B5B">
            <w:pPr>
              <w:tabs>
                <w:tab w:val="left" w:pos="0"/>
                <w:tab w:val="left" w:leader="dot" w:pos="5451"/>
              </w:tabs>
              <w:suppressAutoHyphens/>
              <w:ind w:left="86" w:right="-79" w:hanging="86"/>
              <w:jc w:val="both"/>
              <w:rPr>
                <w:szCs w:val="24"/>
              </w:rPr>
            </w:pPr>
            <w:r w:rsidRPr="00B30F3C">
              <w:rPr>
                <w:rFonts w:ascii="Arial" w:hAnsi="Arial"/>
                <w:sz w:val="18"/>
                <w:szCs w:val="24"/>
                <w:lang w:val="ru-RU"/>
              </w:rPr>
              <w:t>Неконтролируемые доли участия</w:t>
            </w:r>
          </w:p>
        </w:tc>
        <w:tc>
          <w:tcPr>
            <w:tcW w:w="709" w:type="dxa"/>
            <w:vAlign w:val="bottom"/>
          </w:tcPr>
          <w:p w:rsidR="00745B5B" w:rsidRPr="00B30F3C" w:rsidRDefault="00745B5B">
            <w:pPr>
              <w:tabs>
                <w:tab w:val="left" w:pos="-1723"/>
                <w:tab w:val="left" w:pos="-1003"/>
                <w:tab w:val="left" w:pos="-283"/>
                <w:tab w:val="left" w:pos="95"/>
                <w:tab w:val="left" w:pos="689"/>
                <w:tab w:val="left" w:pos="830"/>
                <w:tab w:val="left" w:pos="1877"/>
                <w:tab w:val="left" w:pos="2597"/>
                <w:tab w:val="left" w:pos="3317"/>
                <w:tab w:val="left" w:pos="4037"/>
                <w:tab w:val="left" w:pos="4757"/>
                <w:tab w:val="left" w:pos="5477"/>
                <w:tab w:val="left" w:pos="6197"/>
                <w:tab w:val="left" w:pos="6917"/>
                <w:tab w:val="left" w:pos="7637"/>
                <w:tab w:val="left" w:pos="8357"/>
                <w:tab w:val="left" w:pos="9077"/>
                <w:tab w:val="left" w:pos="9797"/>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uppressAutoHyphens/>
              <w:ind w:hanging="195"/>
              <w:jc w:val="right"/>
              <w:rPr>
                <w:rFonts w:ascii="Arial" w:hAnsi="Arial"/>
                <w:sz w:val="18"/>
                <w:szCs w:val="24"/>
                <w:lang w:val="en-GB"/>
              </w:rPr>
            </w:pPr>
          </w:p>
        </w:tc>
        <w:tc>
          <w:tcPr>
            <w:tcW w:w="1276" w:type="dxa"/>
            <w:tcBorders>
              <w:bottom w:val="single" w:sz="6" w:space="0" w:color="auto"/>
            </w:tcBorders>
            <w:vAlign w:val="bottom"/>
          </w:tcPr>
          <w:p w:rsidR="00745B5B" w:rsidRPr="00B30F3C" w:rsidRDefault="00745B5B" w:rsidP="00745B5B">
            <w:pPr>
              <w:pStyle w:val="ABCFootnote"/>
              <w:tabs>
                <w:tab w:val="decimal" w:pos="1055"/>
              </w:tabs>
              <w:ind w:right="-56"/>
              <w:rPr>
                <w:rFonts w:ascii="Arial" w:hAnsi="Arial" w:cs="Arial"/>
                <w:szCs w:val="18"/>
              </w:rPr>
            </w:pPr>
            <w:r w:rsidRPr="00B30F3C">
              <w:rPr>
                <w:rFonts w:ascii="Arial" w:hAnsi="Arial" w:cs="Arial"/>
                <w:szCs w:val="18"/>
              </w:rPr>
              <w:t>41</w:t>
            </w:r>
          </w:p>
        </w:tc>
        <w:tc>
          <w:tcPr>
            <w:tcW w:w="1276" w:type="dxa"/>
            <w:tcBorders>
              <w:bottom w:val="single" w:sz="6" w:space="0" w:color="auto"/>
            </w:tcBorders>
            <w:vAlign w:val="bottom"/>
          </w:tcPr>
          <w:p w:rsidR="00745B5B" w:rsidRPr="00B30F3C" w:rsidRDefault="00745B5B" w:rsidP="00745B5B">
            <w:pPr>
              <w:pStyle w:val="ABCFootnote"/>
              <w:tabs>
                <w:tab w:val="decimal" w:pos="1055"/>
              </w:tabs>
              <w:ind w:right="-56"/>
              <w:rPr>
                <w:rFonts w:ascii="Arial" w:hAnsi="Arial" w:cs="Arial"/>
                <w:szCs w:val="18"/>
              </w:rPr>
            </w:pPr>
            <w:r w:rsidRPr="00B30F3C">
              <w:rPr>
                <w:rFonts w:ascii="Arial" w:hAnsi="Arial" w:cs="Arial"/>
                <w:szCs w:val="18"/>
              </w:rPr>
              <w:t>68</w:t>
            </w:r>
          </w:p>
        </w:tc>
        <w:tc>
          <w:tcPr>
            <w:tcW w:w="238" w:type="dxa"/>
            <w:vAlign w:val="bottom"/>
          </w:tcPr>
          <w:p w:rsidR="00745B5B" w:rsidRPr="00B30F3C" w:rsidRDefault="00745B5B" w:rsidP="00745B5B">
            <w:pPr>
              <w:pStyle w:val="BodyTextIndent"/>
              <w:tabs>
                <w:tab w:val="decimal" w:pos="1078"/>
              </w:tabs>
              <w:ind w:right="57"/>
              <w:jc w:val="left"/>
              <w:rPr>
                <w:rFonts w:ascii="Arial" w:hAnsi="Arial" w:cs="Arial"/>
                <w:color w:val="auto"/>
                <w:sz w:val="18"/>
                <w:szCs w:val="18"/>
                <w:lang w:val="en-GB"/>
              </w:rPr>
            </w:pPr>
          </w:p>
        </w:tc>
        <w:tc>
          <w:tcPr>
            <w:tcW w:w="1260" w:type="dxa"/>
            <w:tcBorders>
              <w:bottom w:val="single" w:sz="6" w:space="0" w:color="auto"/>
            </w:tcBorders>
            <w:vAlign w:val="bottom"/>
          </w:tcPr>
          <w:p w:rsidR="00745B5B" w:rsidRPr="00B30F3C" w:rsidRDefault="00745B5B" w:rsidP="00745B5B">
            <w:pPr>
              <w:tabs>
                <w:tab w:val="decimal" w:pos="1050"/>
              </w:tabs>
              <w:ind w:right="-28"/>
              <w:rPr>
                <w:rFonts w:ascii="Arial" w:hAnsi="Arial" w:cs="Arial"/>
                <w:sz w:val="18"/>
                <w:szCs w:val="18"/>
                <w:lang w:val="en-GB"/>
              </w:rPr>
            </w:pPr>
            <w:r w:rsidRPr="00B30F3C">
              <w:rPr>
                <w:rFonts w:ascii="Arial" w:hAnsi="Arial" w:cs="Arial"/>
                <w:sz w:val="18"/>
                <w:szCs w:val="18"/>
                <w:lang w:val="en-GB"/>
              </w:rPr>
              <w:t>1</w:t>
            </w:r>
          </w:p>
        </w:tc>
        <w:tc>
          <w:tcPr>
            <w:tcW w:w="1260" w:type="dxa"/>
            <w:tcBorders>
              <w:bottom w:val="single" w:sz="6" w:space="0" w:color="auto"/>
            </w:tcBorders>
            <w:vAlign w:val="bottom"/>
          </w:tcPr>
          <w:p w:rsidR="00745B5B" w:rsidRPr="00B30F3C" w:rsidRDefault="00745B5B">
            <w:pPr>
              <w:tabs>
                <w:tab w:val="decimal" w:pos="1050"/>
              </w:tabs>
              <w:ind w:right="-28"/>
              <w:rPr>
                <w:rFonts w:ascii="Arial" w:hAnsi="Arial"/>
                <w:sz w:val="18"/>
                <w:szCs w:val="24"/>
                <w:lang w:val="en-GB"/>
              </w:rPr>
            </w:pPr>
            <w:r w:rsidRPr="00B30F3C">
              <w:rPr>
                <w:rFonts w:ascii="Arial" w:hAnsi="Arial"/>
                <w:sz w:val="18"/>
                <w:szCs w:val="24"/>
                <w:lang w:val="en-GB"/>
              </w:rPr>
              <w:t>2</w:t>
            </w:r>
          </w:p>
        </w:tc>
      </w:tr>
      <w:tr w:rsidR="00745B5B" w:rsidRPr="00B30F3C" w:rsidTr="00E3593A">
        <w:tc>
          <w:tcPr>
            <w:tcW w:w="3402" w:type="dxa"/>
            <w:vAlign w:val="bottom"/>
          </w:tcPr>
          <w:p w:rsidR="00745B5B" w:rsidRPr="00B30F3C" w:rsidRDefault="00745B5B">
            <w:pPr>
              <w:pStyle w:val="ABCFootnote"/>
              <w:ind w:left="86" w:hanging="86"/>
              <w:rPr>
                <w:rFonts w:ascii="Arial" w:hAnsi="Arial"/>
                <w:szCs w:val="24"/>
              </w:rPr>
            </w:pPr>
          </w:p>
        </w:tc>
        <w:tc>
          <w:tcPr>
            <w:tcW w:w="709" w:type="dxa"/>
            <w:vAlign w:val="bottom"/>
          </w:tcPr>
          <w:p w:rsidR="00745B5B" w:rsidRPr="00B30F3C" w:rsidRDefault="00745B5B">
            <w:pPr>
              <w:pStyle w:val="ABCFootnote"/>
              <w:jc w:val="center"/>
              <w:rPr>
                <w:rFonts w:ascii="Arial" w:hAnsi="Arial"/>
                <w:b/>
                <w:szCs w:val="24"/>
              </w:rPr>
            </w:pPr>
          </w:p>
        </w:tc>
        <w:tc>
          <w:tcPr>
            <w:tcW w:w="1276" w:type="dxa"/>
            <w:tcBorders>
              <w:top w:val="single" w:sz="6" w:space="0" w:color="auto"/>
              <w:bottom w:val="single" w:sz="6" w:space="0" w:color="auto"/>
            </w:tcBorders>
            <w:vAlign w:val="bottom"/>
          </w:tcPr>
          <w:p w:rsidR="00745B5B" w:rsidRPr="00B30F3C" w:rsidRDefault="00745B5B" w:rsidP="00745B5B">
            <w:pPr>
              <w:pStyle w:val="ABCFootnote"/>
              <w:tabs>
                <w:tab w:val="decimal" w:pos="1055"/>
              </w:tabs>
              <w:ind w:right="-56"/>
              <w:rPr>
                <w:rFonts w:ascii="Arial" w:hAnsi="Arial" w:cs="Arial"/>
                <w:b/>
                <w:bCs/>
                <w:szCs w:val="18"/>
                <w:lang w:val="ru-RU"/>
              </w:rPr>
            </w:pPr>
            <w:r w:rsidRPr="00B30F3C">
              <w:rPr>
                <w:rFonts w:ascii="Arial" w:hAnsi="Arial" w:cs="Arial"/>
                <w:b/>
                <w:bCs/>
                <w:szCs w:val="18"/>
              </w:rPr>
              <w:t>4 771</w:t>
            </w:r>
          </w:p>
        </w:tc>
        <w:tc>
          <w:tcPr>
            <w:tcW w:w="1276" w:type="dxa"/>
            <w:tcBorders>
              <w:top w:val="single" w:sz="6" w:space="0" w:color="auto"/>
              <w:bottom w:val="single" w:sz="6" w:space="0" w:color="auto"/>
            </w:tcBorders>
            <w:vAlign w:val="bottom"/>
          </w:tcPr>
          <w:p w:rsidR="00745B5B" w:rsidRPr="00B30F3C" w:rsidRDefault="00745B5B" w:rsidP="00745B5B">
            <w:pPr>
              <w:pStyle w:val="ABCFootnote"/>
              <w:tabs>
                <w:tab w:val="decimal" w:pos="1055"/>
              </w:tabs>
              <w:ind w:right="-56"/>
              <w:rPr>
                <w:rFonts w:ascii="Arial" w:hAnsi="Arial" w:cs="Arial"/>
                <w:b/>
                <w:bCs/>
                <w:szCs w:val="18"/>
              </w:rPr>
            </w:pPr>
            <w:r w:rsidRPr="00B30F3C">
              <w:rPr>
                <w:rFonts w:ascii="Arial" w:hAnsi="Arial" w:cs="Arial"/>
                <w:b/>
                <w:bCs/>
                <w:szCs w:val="18"/>
              </w:rPr>
              <w:t>1 364</w:t>
            </w:r>
          </w:p>
        </w:tc>
        <w:tc>
          <w:tcPr>
            <w:tcW w:w="238" w:type="dxa"/>
            <w:vAlign w:val="bottom"/>
          </w:tcPr>
          <w:p w:rsidR="00745B5B" w:rsidRPr="00B30F3C" w:rsidRDefault="00745B5B" w:rsidP="00745B5B">
            <w:pPr>
              <w:pStyle w:val="ABCFootnote"/>
              <w:tabs>
                <w:tab w:val="decimal" w:pos="1078"/>
              </w:tabs>
              <w:ind w:right="57"/>
              <w:rPr>
                <w:rFonts w:ascii="Arial" w:hAnsi="Arial" w:cs="Arial"/>
                <w:b/>
                <w:bCs/>
                <w:szCs w:val="18"/>
              </w:rPr>
            </w:pPr>
          </w:p>
        </w:tc>
        <w:tc>
          <w:tcPr>
            <w:tcW w:w="1260" w:type="dxa"/>
            <w:tcBorders>
              <w:top w:val="single" w:sz="6" w:space="0" w:color="auto"/>
              <w:bottom w:val="single" w:sz="6" w:space="0" w:color="auto"/>
            </w:tcBorders>
            <w:vAlign w:val="bottom"/>
          </w:tcPr>
          <w:p w:rsidR="00745B5B" w:rsidRPr="00B30F3C" w:rsidRDefault="00745B5B" w:rsidP="00745B5B">
            <w:pPr>
              <w:tabs>
                <w:tab w:val="decimal" w:pos="1050"/>
              </w:tabs>
              <w:ind w:right="-28"/>
              <w:rPr>
                <w:rFonts w:ascii="Arial" w:hAnsi="Arial" w:cs="Arial"/>
                <w:b/>
                <w:bCs/>
                <w:sz w:val="18"/>
                <w:szCs w:val="18"/>
                <w:lang w:val="en-GB"/>
              </w:rPr>
            </w:pPr>
            <w:r w:rsidRPr="00B30F3C">
              <w:rPr>
                <w:rFonts w:ascii="Arial" w:hAnsi="Arial" w:cs="Arial"/>
                <w:b/>
                <w:bCs/>
                <w:sz w:val="18"/>
                <w:szCs w:val="18"/>
                <w:lang w:val="en-GB"/>
              </w:rPr>
              <w:t>162</w:t>
            </w:r>
          </w:p>
        </w:tc>
        <w:tc>
          <w:tcPr>
            <w:tcW w:w="1260" w:type="dxa"/>
            <w:tcBorders>
              <w:top w:val="single" w:sz="6" w:space="0" w:color="auto"/>
              <w:bottom w:val="single" w:sz="6" w:space="0" w:color="auto"/>
            </w:tcBorders>
            <w:vAlign w:val="bottom"/>
          </w:tcPr>
          <w:p w:rsidR="00745B5B" w:rsidRPr="00B30F3C" w:rsidRDefault="00745B5B">
            <w:pPr>
              <w:tabs>
                <w:tab w:val="decimal" w:pos="1050"/>
              </w:tabs>
              <w:ind w:right="-28"/>
              <w:rPr>
                <w:rFonts w:ascii="Arial" w:hAnsi="Arial"/>
                <w:b/>
                <w:sz w:val="18"/>
                <w:szCs w:val="24"/>
                <w:lang w:val="en-GB"/>
              </w:rPr>
            </w:pPr>
            <w:r w:rsidRPr="00B30F3C">
              <w:rPr>
                <w:rFonts w:ascii="Arial" w:hAnsi="Arial"/>
                <w:b/>
                <w:sz w:val="18"/>
                <w:szCs w:val="24"/>
                <w:lang w:val="en-GB"/>
              </w:rPr>
              <w:t>44</w:t>
            </w:r>
          </w:p>
        </w:tc>
      </w:tr>
      <w:tr w:rsidR="00745B5B" w:rsidRPr="00B30F3C" w:rsidTr="00E3593A">
        <w:tc>
          <w:tcPr>
            <w:tcW w:w="3402" w:type="dxa"/>
            <w:vAlign w:val="bottom"/>
          </w:tcPr>
          <w:p w:rsidR="00745B5B" w:rsidRPr="00B30F3C" w:rsidRDefault="00745B5B">
            <w:pPr>
              <w:pStyle w:val="ABCFootnote"/>
              <w:ind w:left="86" w:hanging="86"/>
              <w:rPr>
                <w:rFonts w:ascii="Arial" w:hAnsi="Arial"/>
                <w:szCs w:val="24"/>
              </w:rPr>
            </w:pPr>
          </w:p>
        </w:tc>
        <w:tc>
          <w:tcPr>
            <w:tcW w:w="709" w:type="dxa"/>
            <w:vAlign w:val="bottom"/>
          </w:tcPr>
          <w:p w:rsidR="00745B5B" w:rsidRPr="00B30F3C" w:rsidRDefault="00745B5B">
            <w:pPr>
              <w:pStyle w:val="ABCFootnote"/>
              <w:jc w:val="center"/>
              <w:rPr>
                <w:rFonts w:ascii="Arial" w:hAnsi="Arial"/>
                <w:szCs w:val="24"/>
              </w:rPr>
            </w:pPr>
          </w:p>
        </w:tc>
        <w:tc>
          <w:tcPr>
            <w:tcW w:w="1276" w:type="dxa"/>
            <w:tcBorders>
              <w:top w:val="single" w:sz="6" w:space="0" w:color="auto"/>
            </w:tcBorders>
            <w:vAlign w:val="bottom"/>
          </w:tcPr>
          <w:p w:rsidR="00745B5B" w:rsidRPr="00B30F3C" w:rsidRDefault="00745B5B" w:rsidP="00745B5B">
            <w:pPr>
              <w:pStyle w:val="ABCFootnote"/>
              <w:tabs>
                <w:tab w:val="decimal" w:pos="1055"/>
              </w:tabs>
              <w:ind w:right="-56"/>
              <w:rPr>
                <w:rFonts w:ascii="Arial" w:hAnsi="Arial" w:cs="Arial"/>
                <w:szCs w:val="18"/>
              </w:rPr>
            </w:pPr>
          </w:p>
        </w:tc>
        <w:tc>
          <w:tcPr>
            <w:tcW w:w="1276" w:type="dxa"/>
            <w:tcBorders>
              <w:top w:val="single" w:sz="6" w:space="0" w:color="auto"/>
            </w:tcBorders>
            <w:vAlign w:val="bottom"/>
          </w:tcPr>
          <w:p w:rsidR="00745B5B" w:rsidRPr="00B30F3C" w:rsidRDefault="00745B5B" w:rsidP="00745B5B">
            <w:pPr>
              <w:pStyle w:val="ABCFootnote"/>
              <w:tabs>
                <w:tab w:val="decimal" w:pos="1055"/>
              </w:tabs>
              <w:ind w:right="-56"/>
              <w:rPr>
                <w:rFonts w:ascii="Arial" w:hAnsi="Arial" w:cs="Arial"/>
                <w:szCs w:val="18"/>
              </w:rPr>
            </w:pPr>
          </w:p>
        </w:tc>
        <w:tc>
          <w:tcPr>
            <w:tcW w:w="238" w:type="dxa"/>
            <w:vAlign w:val="bottom"/>
          </w:tcPr>
          <w:p w:rsidR="00745B5B" w:rsidRPr="00B30F3C" w:rsidRDefault="00745B5B" w:rsidP="00745B5B">
            <w:pPr>
              <w:pStyle w:val="ABCFootnote"/>
              <w:tabs>
                <w:tab w:val="decimal" w:pos="1078"/>
              </w:tabs>
              <w:ind w:right="57"/>
              <w:rPr>
                <w:rFonts w:ascii="Arial" w:hAnsi="Arial" w:cs="Arial"/>
                <w:szCs w:val="18"/>
              </w:rPr>
            </w:pPr>
          </w:p>
        </w:tc>
        <w:tc>
          <w:tcPr>
            <w:tcW w:w="1260" w:type="dxa"/>
            <w:tcBorders>
              <w:top w:val="single" w:sz="6" w:space="0" w:color="auto"/>
            </w:tcBorders>
            <w:vAlign w:val="bottom"/>
          </w:tcPr>
          <w:p w:rsidR="00745B5B" w:rsidRPr="00B30F3C" w:rsidRDefault="00745B5B" w:rsidP="00745B5B">
            <w:pPr>
              <w:pStyle w:val="ABCFootnote"/>
              <w:tabs>
                <w:tab w:val="decimal" w:pos="1050"/>
              </w:tabs>
              <w:ind w:right="-28"/>
              <w:rPr>
                <w:rFonts w:ascii="Arial" w:hAnsi="Arial" w:cs="Arial"/>
                <w:szCs w:val="18"/>
              </w:rPr>
            </w:pPr>
          </w:p>
        </w:tc>
        <w:tc>
          <w:tcPr>
            <w:tcW w:w="1260" w:type="dxa"/>
            <w:tcBorders>
              <w:top w:val="single" w:sz="6" w:space="0" w:color="auto"/>
            </w:tcBorders>
            <w:vAlign w:val="bottom"/>
          </w:tcPr>
          <w:p w:rsidR="00745B5B" w:rsidRPr="00B30F3C" w:rsidRDefault="00745B5B">
            <w:pPr>
              <w:pStyle w:val="ABCFootnote"/>
              <w:tabs>
                <w:tab w:val="decimal" w:pos="1050"/>
              </w:tabs>
              <w:ind w:right="-28"/>
              <w:rPr>
                <w:rFonts w:ascii="Arial" w:hAnsi="Arial"/>
                <w:szCs w:val="24"/>
              </w:rPr>
            </w:pPr>
          </w:p>
        </w:tc>
      </w:tr>
      <w:tr w:rsidR="00745B5B" w:rsidRPr="008D6772" w:rsidTr="00E3593A">
        <w:tc>
          <w:tcPr>
            <w:tcW w:w="3402" w:type="dxa"/>
            <w:vAlign w:val="bottom"/>
          </w:tcPr>
          <w:p w:rsidR="00745B5B" w:rsidRPr="00B30F3C" w:rsidRDefault="00745B5B">
            <w:pPr>
              <w:pStyle w:val="ABCFootnote"/>
              <w:ind w:left="86" w:hanging="86"/>
              <w:rPr>
                <w:szCs w:val="24"/>
                <w:lang w:val="ru-RU"/>
              </w:rPr>
            </w:pPr>
            <w:r w:rsidRPr="00B30F3C">
              <w:rPr>
                <w:rFonts w:ascii="Arial" w:hAnsi="Arial"/>
                <w:b/>
                <w:szCs w:val="24"/>
                <w:lang w:val="ru-RU"/>
              </w:rPr>
              <w:t>Итого совокупный доход, приходящийся на:</w:t>
            </w:r>
          </w:p>
        </w:tc>
        <w:tc>
          <w:tcPr>
            <w:tcW w:w="709" w:type="dxa"/>
            <w:vAlign w:val="bottom"/>
          </w:tcPr>
          <w:p w:rsidR="00745B5B" w:rsidRPr="00B30F3C" w:rsidRDefault="00745B5B">
            <w:pPr>
              <w:tabs>
                <w:tab w:val="left" w:pos="-1723"/>
                <w:tab w:val="left" w:pos="-1003"/>
                <w:tab w:val="left" w:pos="-283"/>
                <w:tab w:val="left" w:pos="95"/>
                <w:tab w:val="left" w:pos="689"/>
                <w:tab w:val="left" w:pos="830"/>
                <w:tab w:val="left" w:pos="1877"/>
                <w:tab w:val="left" w:pos="2597"/>
                <w:tab w:val="left" w:pos="3317"/>
                <w:tab w:val="left" w:pos="4037"/>
                <w:tab w:val="left" w:pos="4757"/>
                <w:tab w:val="left" w:pos="5477"/>
                <w:tab w:val="left" w:pos="6197"/>
                <w:tab w:val="left" w:pos="6917"/>
                <w:tab w:val="left" w:pos="7637"/>
                <w:tab w:val="left" w:pos="8357"/>
                <w:tab w:val="left" w:pos="9077"/>
                <w:tab w:val="left" w:pos="9797"/>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uppressAutoHyphens/>
              <w:ind w:hanging="195"/>
              <w:jc w:val="right"/>
              <w:rPr>
                <w:rFonts w:ascii="Arial" w:hAnsi="Arial"/>
                <w:b/>
                <w:sz w:val="18"/>
                <w:szCs w:val="24"/>
                <w:lang w:val="ru-RU"/>
              </w:rPr>
            </w:pPr>
          </w:p>
        </w:tc>
        <w:tc>
          <w:tcPr>
            <w:tcW w:w="1276" w:type="dxa"/>
            <w:vAlign w:val="bottom"/>
          </w:tcPr>
          <w:p w:rsidR="00745B5B" w:rsidRPr="00B30F3C" w:rsidRDefault="00745B5B" w:rsidP="00745B5B">
            <w:pPr>
              <w:pStyle w:val="BodyTextIndent"/>
              <w:tabs>
                <w:tab w:val="decimal" w:pos="1055"/>
              </w:tabs>
              <w:spacing w:line="240" w:lineRule="auto"/>
              <w:ind w:right="-56"/>
              <w:jc w:val="left"/>
              <w:rPr>
                <w:rFonts w:ascii="Arial" w:hAnsi="Arial" w:cs="Arial"/>
                <w:b/>
                <w:bCs/>
                <w:color w:val="auto"/>
                <w:sz w:val="18"/>
                <w:szCs w:val="18"/>
                <w:lang w:val="ru-RU"/>
              </w:rPr>
            </w:pPr>
          </w:p>
        </w:tc>
        <w:tc>
          <w:tcPr>
            <w:tcW w:w="1276" w:type="dxa"/>
            <w:vAlign w:val="bottom"/>
          </w:tcPr>
          <w:p w:rsidR="00745B5B" w:rsidRPr="00B30F3C" w:rsidRDefault="00745B5B" w:rsidP="00745B5B">
            <w:pPr>
              <w:pStyle w:val="BodyTextIndent"/>
              <w:tabs>
                <w:tab w:val="decimal" w:pos="1055"/>
              </w:tabs>
              <w:spacing w:line="240" w:lineRule="auto"/>
              <w:ind w:right="-56"/>
              <w:jc w:val="left"/>
              <w:rPr>
                <w:rFonts w:ascii="Arial" w:hAnsi="Arial" w:cs="Arial"/>
                <w:b/>
                <w:bCs/>
                <w:color w:val="auto"/>
                <w:sz w:val="18"/>
                <w:szCs w:val="18"/>
                <w:lang w:val="ru-RU"/>
              </w:rPr>
            </w:pPr>
          </w:p>
        </w:tc>
        <w:tc>
          <w:tcPr>
            <w:tcW w:w="238" w:type="dxa"/>
            <w:vAlign w:val="bottom"/>
          </w:tcPr>
          <w:p w:rsidR="00745B5B" w:rsidRPr="00B30F3C" w:rsidRDefault="00745B5B" w:rsidP="00745B5B">
            <w:pPr>
              <w:pStyle w:val="BodyTextIndent"/>
              <w:tabs>
                <w:tab w:val="decimal" w:pos="1078"/>
              </w:tabs>
              <w:spacing w:line="240" w:lineRule="auto"/>
              <w:ind w:right="57"/>
              <w:jc w:val="left"/>
              <w:rPr>
                <w:rFonts w:ascii="Arial" w:hAnsi="Arial" w:cs="Arial"/>
                <w:b/>
                <w:bCs/>
                <w:color w:val="auto"/>
                <w:sz w:val="18"/>
                <w:szCs w:val="18"/>
                <w:lang w:val="ru-RU"/>
              </w:rPr>
            </w:pPr>
          </w:p>
        </w:tc>
        <w:tc>
          <w:tcPr>
            <w:tcW w:w="1260" w:type="dxa"/>
            <w:vAlign w:val="bottom"/>
          </w:tcPr>
          <w:p w:rsidR="00745B5B" w:rsidRPr="00B30F3C" w:rsidRDefault="00745B5B" w:rsidP="00745B5B">
            <w:pPr>
              <w:tabs>
                <w:tab w:val="decimal" w:pos="1050"/>
              </w:tabs>
              <w:ind w:right="-28" w:firstLineChars="200" w:firstLine="361"/>
              <w:rPr>
                <w:rFonts w:ascii="Arial" w:hAnsi="Arial" w:cs="Arial"/>
                <w:b/>
                <w:bCs/>
                <w:sz w:val="18"/>
                <w:szCs w:val="18"/>
                <w:lang w:val="ru-RU"/>
              </w:rPr>
            </w:pPr>
          </w:p>
        </w:tc>
        <w:tc>
          <w:tcPr>
            <w:tcW w:w="1260" w:type="dxa"/>
            <w:vAlign w:val="bottom"/>
          </w:tcPr>
          <w:p w:rsidR="00745B5B" w:rsidRPr="00B30F3C" w:rsidRDefault="00745B5B">
            <w:pPr>
              <w:tabs>
                <w:tab w:val="decimal" w:pos="1050"/>
              </w:tabs>
              <w:ind w:right="-28" w:firstLineChars="200" w:firstLine="361"/>
              <w:rPr>
                <w:rFonts w:ascii="Arial" w:hAnsi="Arial"/>
                <w:b/>
                <w:sz w:val="18"/>
                <w:szCs w:val="24"/>
                <w:lang w:val="ru-RU"/>
              </w:rPr>
            </w:pPr>
          </w:p>
        </w:tc>
      </w:tr>
      <w:tr w:rsidR="00745B5B" w:rsidRPr="00B30F3C" w:rsidTr="00E3593A">
        <w:tc>
          <w:tcPr>
            <w:tcW w:w="3402" w:type="dxa"/>
            <w:vAlign w:val="bottom"/>
          </w:tcPr>
          <w:p w:rsidR="00745B5B" w:rsidRPr="00B30F3C" w:rsidRDefault="00745B5B">
            <w:pPr>
              <w:tabs>
                <w:tab w:val="left" w:pos="0"/>
                <w:tab w:val="left" w:leader="dot" w:pos="5451"/>
              </w:tabs>
              <w:suppressAutoHyphens/>
              <w:ind w:left="86" w:right="-79" w:hanging="86"/>
              <w:jc w:val="both"/>
              <w:rPr>
                <w:szCs w:val="24"/>
              </w:rPr>
            </w:pPr>
            <w:r w:rsidRPr="00B30F3C">
              <w:rPr>
                <w:rFonts w:ascii="Arial" w:hAnsi="Arial"/>
                <w:sz w:val="18"/>
                <w:szCs w:val="24"/>
                <w:lang w:val="ru-RU"/>
              </w:rPr>
              <w:t>Акционеров Компании</w:t>
            </w:r>
          </w:p>
        </w:tc>
        <w:tc>
          <w:tcPr>
            <w:tcW w:w="709" w:type="dxa"/>
            <w:vAlign w:val="bottom"/>
          </w:tcPr>
          <w:p w:rsidR="00745B5B" w:rsidRPr="00B30F3C" w:rsidRDefault="00745B5B">
            <w:pPr>
              <w:tabs>
                <w:tab w:val="left" w:pos="-1723"/>
                <w:tab w:val="left" w:pos="-1003"/>
                <w:tab w:val="left" w:pos="-283"/>
                <w:tab w:val="left" w:pos="95"/>
                <w:tab w:val="left" w:pos="689"/>
                <w:tab w:val="left" w:pos="830"/>
                <w:tab w:val="left" w:pos="1877"/>
                <w:tab w:val="left" w:pos="2597"/>
                <w:tab w:val="left" w:pos="3317"/>
                <w:tab w:val="left" w:pos="4037"/>
                <w:tab w:val="left" w:pos="4757"/>
                <w:tab w:val="left" w:pos="5477"/>
                <w:tab w:val="left" w:pos="6197"/>
                <w:tab w:val="left" w:pos="6917"/>
                <w:tab w:val="left" w:pos="7637"/>
                <w:tab w:val="left" w:pos="8357"/>
                <w:tab w:val="left" w:pos="9077"/>
                <w:tab w:val="left" w:pos="9797"/>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uppressAutoHyphens/>
              <w:ind w:hanging="195"/>
              <w:jc w:val="right"/>
              <w:rPr>
                <w:rFonts w:ascii="Arial" w:hAnsi="Arial"/>
                <w:sz w:val="18"/>
                <w:szCs w:val="24"/>
                <w:lang w:val="en-GB"/>
              </w:rPr>
            </w:pPr>
          </w:p>
        </w:tc>
        <w:tc>
          <w:tcPr>
            <w:tcW w:w="1276" w:type="dxa"/>
            <w:vAlign w:val="bottom"/>
          </w:tcPr>
          <w:p w:rsidR="00745B5B" w:rsidRPr="00B30F3C" w:rsidRDefault="00745B5B" w:rsidP="00142BA4">
            <w:pPr>
              <w:pStyle w:val="ABCFootnote"/>
              <w:tabs>
                <w:tab w:val="decimal" w:pos="1055"/>
              </w:tabs>
              <w:ind w:right="-56"/>
              <w:rPr>
                <w:rFonts w:ascii="Arial" w:hAnsi="Arial" w:cs="Arial"/>
                <w:szCs w:val="18"/>
                <w:lang w:val="ru-RU"/>
              </w:rPr>
            </w:pPr>
            <w:r w:rsidRPr="00B30F3C">
              <w:rPr>
                <w:rFonts w:ascii="Arial" w:hAnsi="Arial" w:cs="Arial"/>
                <w:szCs w:val="18"/>
              </w:rPr>
              <w:t>4 78</w:t>
            </w:r>
            <w:r w:rsidR="00142BA4" w:rsidRPr="00B30F3C">
              <w:rPr>
                <w:rFonts w:ascii="Arial" w:hAnsi="Arial" w:cs="Arial"/>
                <w:szCs w:val="18"/>
              </w:rPr>
              <w:t>5</w:t>
            </w:r>
          </w:p>
        </w:tc>
        <w:tc>
          <w:tcPr>
            <w:tcW w:w="1276" w:type="dxa"/>
            <w:vAlign w:val="bottom"/>
          </w:tcPr>
          <w:p w:rsidR="00745B5B" w:rsidRPr="00B30F3C" w:rsidRDefault="00745B5B" w:rsidP="00745B5B">
            <w:pPr>
              <w:pStyle w:val="ABCFootnote"/>
              <w:tabs>
                <w:tab w:val="decimal" w:pos="1055"/>
              </w:tabs>
              <w:ind w:right="-56"/>
              <w:rPr>
                <w:rFonts w:ascii="Arial" w:hAnsi="Arial" w:cs="Arial"/>
                <w:szCs w:val="18"/>
              </w:rPr>
            </w:pPr>
            <w:r w:rsidRPr="00B30F3C">
              <w:rPr>
                <w:rFonts w:ascii="Arial" w:hAnsi="Arial" w:cs="Arial"/>
                <w:szCs w:val="18"/>
              </w:rPr>
              <w:t>1 256</w:t>
            </w:r>
          </w:p>
        </w:tc>
        <w:tc>
          <w:tcPr>
            <w:tcW w:w="238" w:type="dxa"/>
            <w:vAlign w:val="bottom"/>
          </w:tcPr>
          <w:p w:rsidR="00745B5B" w:rsidRPr="00B30F3C" w:rsidRDefault="00745B5B" w:rsidP="00745B5B">
            <w:pPr>
              <w:pStyle w:val="BodyTextIndent"/>
              <w:tabs>
                <w:tab w:val="decimal" w:pos="1078"/>
              </w:tabs>
              <w:ind w:right="57"/>
              <w:jc w:val="left"/>
              <w:rPr>
                <w:rFonts w:ascii="Arial" w:hAnsi="Arial" w:cs="Arial"/>
                <w:color w:val="auto"/>
                <w:sz w:val="18"/>
                <w:szCs w:val="18"/>
                <w:lang w:val="en-GB"/>
              </w:rPr>
            </w:pPr>
          </w:p>
        </w:tc>
        <w:tc>
          <w:tcPr>
            <w:tcW w:w="1260" w:type="dxa"/>
            <w:vAlign w:val="bottom"/>
          </w:tcPr>
          <w:p w:rsidR="00745B5B" w:rsidRPr="00B30F3C" w:rsidRDefault="00745B5B" w:rsidP="00745B5B">
            <w:pPr>
              <w:tabs>
                <w:tab w:val="decimal" w:pos="1050"/>
              </w:tabs>
              <w:ind w:right="-28"/>
              <w:rPr>
                <w:rFonts w:ascii="Arial" w:hAnsi="Arial" w:cs="Arial"/>
                <w:sz w:val="18"/>
                <w:szCs w:val="18"/>
                <w:lang w:val="en-GB"/>
              </w:rPr>
            </w:pPr>
            <w:r w:rsidRPr="00B30F3C">
              <w:rPr>
                <w:rFonts w:ascii="Arial" w:hAnsi="Arial" w:cs="Arial"/>
                <w:sz w:val="18"/>
                <w:szCs w:val="18"/>
                <w:lang w:val="en-GB"/>
              </w:rPr>
              <w:t>16</w:t>
            </w:r>
            <w:r w:rsidR="00047FF2" w:rsidRPr="00B30F3C">
              <w:rPr>
                <w:rFonts w:ascii="Arial" w:hAnsi="Arial" w:cs="Arial"/>
                <w:sz w:val="18"/>
                <w:szCs w:val="18"/>
                <w:lang w:val="en-GB"/>
              </w:rPr>
              <w:t>3</w:t>
            </w:r>
          </w:p>
        </w:tc>
        <w:tc>
          <w:tcPr>
            <w:tcW w:w="1260" w:type="dxa"/>
            <w:vAlign w:val="bottom"/>
          </w:tcPr>
          <w:p w:rsidR="00745B5B" w:rsidRPr="00B30F3C" w:rsidRDefault="00745B5B">
            <w:pPr>
              <w:tabs>
                <w:tab w:val="decimal" w:pos="1050"/>
              </w:tabs>
              <w:ind w:right="-28"/>
              <w:rPr>
                <w:rFonts w:ascii="Arial" w:hAnsi="Arial"/>
                <w:sz w:val="18"/>
                <w:szCs w:val="24"/>
                <w:lang w:val="en-GB"/>
              </w:rPr>
            </w:pPr>
            <w:r w:rsidRPr="00B30F3C">
              <w:rPr>
                <w:rFonts w:ascii="Arial" w:hAnsi="Arial"/>
                <w:sz w:val="18"/>
                <w:szCs w:val="24"/>
                <w:lang w:val="en-GB"/>
              </w:rPr>
              <w:t>41</w:t>
            </w:r>
          </w:p>
        </w:tc>
      </w:tr>
      <w:tr w:rsidR="00745B5B" w:rsidRPr="00B30F3C" w:rsidTr="00E3593A">
        <w:tc>
          <w:tcPr>
            <w:tcW w:w="3402" w:type="dxa"/>
            <w:vAlign w:val="bottom"/>
          </w:tcPr>
          <w:p w:rsidR="00745B5B" w:rsidRPr="00B30F3C" w:rsidRDefault="00745B5B">
            <w:pPr>
              <w:tabs>
                <w:tab w:val="left" w:pos="0"/>
                <w:tab w:val="left" w:leader="dot" w:pos="5451"/>
              </w:tabs>
              <w:suppressAutoHyphens/>
              <w:ind w:left="86" w:right="-79" w:hanging="86"/>
              <w:jc w:val="both"/>
              <w:rPr>
                <w:szCs w:val="24"/>
              </w:rPr>
            </w:pPr>
            <w:r w:rsidRPr="00B30F3C">
              <w:rPr>
                <w:rFonts w:ascii="Arial" w:hAnsi="Arial"/>
                <w:sz w:val="18"/>
                <w:szCs w:val="24"/>
                <w:lang w:val="ru-RU"/>
              </w:rPr>
              <w:t>Неконтролируемые доли участия</w:t>
            </w:r>
          </w:p>
        </w:tc>
        <w:tc>
          <w:tcPr>
            <w:tcW w:w="709" w:type="dxa"/>
            <w:vAlign w:val="bottom"/>
          </w:tcPr>
          <w:p w:rsidR="00745B5B" w:rsidRPr="00B30F3C" w:rsidRDefault="00745B5B">
            <w:pPr>
              <w:tabs>
                <w:tab w:val="left" w:pos="-1723"/>
                <w:tab w:val="left" w:pos="-1003"/>
                <w:tab w:val="left" w:pos="-283"/>
                <w:tab w:val="left" w:pos="95"/>
                <w:tab w:val="left" w:pos="689"/>
                <w:tab w:val="left" w:pos="830"/>
                <w:tab w:val="left" w:pos="1877"/>
                <w:tab w:val="left" w:pos="2597"/>
                <w:tab w:val="left" w:pos="3317"/>
                <w:tab w:val="left" w:pos="4037"/>
                <w:tab w:val="left" w:pos="4757"/>
                <w:tab w:val="left" w:pos="5477"/>
                <w:tab w:val="left" w:pos="6197"/>
                <w:tab w:val="left" w:pos="6917"/>
                <w:tab w:val="left" w:pos="7637"/>
                <w:tab w:val="left" w:pos="8357"/>
                <w:tab w:val="left" w:pos="9077"/>
                <w:tab w:val="left" w:pos="9797"/>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uppressAutoHyphens/>
              <w:ind w:hanging="195"/>
              <w:jc w:val="right"/>
              <w:rPr>
                <w:rFonts w:ascii="Arial" w:hAnsi="Arial"/>
                <w:sz w:val="18"/>
                <w:szCs w:val="24"/>
                <w:lang w:val="en-GB"/>
              </w:rPr>
            </w:pPr>
          </w:p>
        </w:tc>
        <w:tc>
          <w:tcPr>
            <w:tcW w:w="1276" w:type="dxa"/>
            <w:tcBorders>
              <w:bottom w:val="single" w:sz="6" w:space="0" w:color="auto"/>
            </w:tcBorders>
            <w:vAlign w:val="bottom"/>
          </w:tcPr>
          <w:p w:rsidR="00745B5B" w:rsidRPr="00B30F3C" w:rsidRDefault="00745B5B" w:rsidP="00745B5B">
            <w:pPr>
              <w:pStyle w:val="ABCFootnote"/>
              <w:tabs>
                <w:tab w:val="decimal" w:pos="1055"/>
              </w:tabs>
              <w:ind w:right="-56"/>
              <w:rPr>
                <w:rFonts w:ascii="Arial" w:hAnsi="Arial" w:cs="Arial"/>
                <w:szCs w:val="18"/>
              </w:rPr>
            </w:pPr>
            <w:r w:rsidRPr="00B30F3C">
              <w:rPr>
                <w:rFonts w:ascii="Arial" w:hAnsi="Arial" w:cs="Arial"/>
                <w:szCs w:val="18"/>
              </w:rPr>
              <w:t>41</w:t>
            </w:r>
          </w:p>
        </w:tc>
        <w:tc>
          <w:tcPr>
            <w:tcW w:w="1276" w:type="dxa"/>
            <w:tcBorders>
              <w:bottom w:val="single" w:sz="6" w:space="0" w:color="auto"/>
            </w:tcBorders>
            <w:vAlign w:val="bottom"/>
          </w:tcPr>
          <w:p w:rsidR="00745B5B" w:rsidRPr="00B30F3C" w:rsidRDefault="00745B5B" w:rsidP="00745B5B">
            <w:pPr>
              <w:pStyle w:val="ABCFootnote"/>
              <w:tabs>
                <w:tab w:val="decimal" w:pos="1055"/>
              </w:tabs>
              <w:ind w:right="-56"/>
              <w:rPr>
                <w:rFonts w:ascii="Arial" w:hAnsi="Arial" w:cs="Arial"/>
                <w:szCs w:val="18"/>
              </w:rPr>
            </w:pPr>
            <w:r w:rsidRPr="00B30F3C">
              <w:rPr>
                <w:rFonts w:ascii="Arial" w:hAnsi="Arial" w:cs="Arial"/>
                <w:szCs w:val="18"/>
              </w:rPr>
              <w:t>68</w:t>
            </w:r>
          </w:p>
        </w:tc>
        <w:tc>
          <w:tcPr>
            <w:tcW w:w="238" w:type="dxa"/>
            <w:vAlign w:val="bottom"/>
          </w:tcPr>
          <w:p w:rsidR="00745B5B" w:rsidRPr="00B30F3C" w:rsidRDefault="00745B5B" w:rsidP="00745B5B">
            <w:pPr>
              <w:pStyle w:val="BodyTextIndent"/>
              <w:tabs>
                <w:tab w:val="decimal" w:pos="1078"/>
              </w:tabs>
              <w:ind w:right="57"/>
              <w:jc w:val="left"/>
              <w:rPr>
                <w:rFonts w:ascii="Arial" w:hAnsi="Arial" w:cs="Arial"/>
                <w:color w:val="auto"/>
                <w:sz w:val="18"/>
                <w:szCs w:val="18"/>
                <w:lang w:val="en-GB"/>
              </w:rPr>
            </w:pPr>
          </w:p>
        </w:tc>
        <w:tc>
          <w:tcPr>
            <w:tcW w:w="1260" w:type="dxa"/>
            <w:tcBorders>
              <w:bottom w:val="single" w:sz="6" w:space="0" w:color="auto"/>
            </w:tcBorders>
            <w:vAlign w:val="bottom"/>
          </w:tcPr>
          <w:p w:rsidR="00745B5B" w:rsidRPr="00B30F3C" w:rsidRDefault="00745B5B" w:rsidP="00745B5B">
            <w:pPr>
              <w:tabs>
                <w:tab w:val="decimal" w:pos="1050"/>
              </w:tabs>
              <w:ind w:right="-28"/>
              <w:rPr>
                <w:rFonts w:ascii="Arial" w:hAnsi="Arial" w:cs="Arial"/>
                <w:sz w:val="18"/>
                <w:szCs w:val="18"/>
                <w:lang w:val="en-GB"/>
              </w:rPr>
            </w:pPr>
            <w:r w:rsidRPr="00B30F3C">
              <w:rPr>
                <w:rFonts w:ascii="Arial" w:hAnsi="Arial" w:cs="Arial"/>
                <w:sz w:val="18"/>
                <w:szCs w:val="18"/>
                <w:lang w:val="en-GB"/>
              </w:rPr>
              <w:t>1</w:t>
            </w:r>
          </w:p>
        </w:tc>
        <w:tc>
          <w:tcPr>
            <w:tcW w:w="1260" w:type="dxa"/>
            <w:tcBorders>
              <w:bottom w:val="single" w:sz="6" w:space="0" w:color="auto"/>
            </w:tcBorders>
            <w:vAlign w:val="bottom"/>
          </w:tcPr>
          <w:p w:rsidR="00745B5B" w:rsidRPr="00B30F3C" w:rsidRDefault="00745B5B">
            <w:pPr>
              <w:tabs>
                <w:tab w:val="decimal" w:pos="1050"/>
              </w:tabs>
              <w:ind w:right="-28"/>
              <w:rPr>
                <w:rFonts w:ascii="Arial" w:hAnsi="Arial"/>
                <w:sz w:val="18"/>
                <w:szCs w:val="24"/>
                <w:lang w:val="en-GB"/>
              </w:rPr>
            </w:pPr>
            <w:r w:rsidRPr="00B30F3C">
              <w:rPr>
                <w:rFonts w:ascii="Arial" w:hAnsi="Arial"/>
                <w:sz w:val="18"/>
                <w:szCs w:val="24"/>
                <w:lang w:val="en-GB"/>
              </w:rPr>
              <w:t>2</w:t>
            </w:r>
          </w:p>
        </w:tc>
      </w:tr>
      <w:tr w:rsidR="00745B5B" w:rsidRPr="00B30F3C" w:rsidTr="00E3593A">
        <w:trPr>
          <w:trHeight w:val="340"/>
        </w:trPr>
        <w:tc>
          <w:tcPr>
            <w:tcW w:w="3402" w:type="dxa"/>
            <w:vAlign w:val="bottom"/>
          </w:tcPr>
          <w:p w:rsidR="00745B5B" w:rsidRPr="00B30F3C" w:rsidRDefault="00745B5B">
            <w:pPr>
              <w:pStyle w:val="ABCFootnote"/>
              <w:ind w:left="86" w:hanging="86"/>
              <w:rPr>
                <w:rFonts w:ascii="Arial" w:hAnsi="Arial"/>
                <w:szCs w:val="24"/>
              </w:rPr>
            </w:pPr>
          </w:p>
        </w:tc>
        <w:tc>
          <w:tcPr>
            <w:tcW w:w="709" w:type="dxa"/>
            <w:vAlign w:val="bottom"/>
          </w:tcPr>
          <w:p w:rsidR="00745B5B" w:rsidRPr="00B30F3C" w:rsidRDefault="00745B5B">
            <w:pPr>
              <w:pStyle w:val="ABCFootnote"/>
              <w:jc w:val="center"/>
              <w:rPr>
                <w:rFonts w:ascii="Arial" w:hAnsi="Arial"/>
                <w:b/>
                <w:szCs w:val="24"/>
              </w:rPr>
            </w:pPr>
          </w:p>
        </w:tc>
        <w:tc>
          <w:tcPr>
            <w:tcW w:w="1276" w:type="dxa"/>
            <w:tcBorders>
              <w:top w:val="single" w:sz="6" w:space="0" w:color="auto"/>
              <w:bottom w:val="double" w:sz="6" w:space="0" w:color="auto"/>
            </w:tcBorders>
            <w:vAlign w:val="bottom"/>
          </w:tcPr>
          <w:p w:rsidR="00745B5B" w:rsidRPr="00B30F3C" w:rsidRDefault="00745B5B" w:rsidP="00745B5B">
            <w:pPr>
              <w:pStyle w:val="ABCFootnote"/>
              <w:tabs>
                <w:tab w:val="decimal" w:pos="1055"/>
              </w:tabs>
              <w:ind w:right="-56"/>
              <w:rPr>
                <w:rFonts w:ascii="Arial" w:hAnsi="Arial" w:cs="Arial"/>
                <w:b/>
                <w:bCs/>
                <w:szCs w:val="18"/>
                <w:lang w:val="ru-RU"/>
              </w:rPr>
            </w:pPr>
            <w:r w:rsidRPr="00B30F3C">
              <w:rPr>
                <w:rFonts w:ascii="Arial" w:hAnsi="Arial" w:cs="Arial"/>
                <w:b/>
                <w:bCs/>
                <w:szCs w:val="18"/>
              </w:rPr>
              <w:t>4 826</w:t>
            </w:r>
          </w:p>
        </w:tc>
        <w:tc>
          <w:tcPr>
            <w:tcW w:w="1276" w:type="dxa"/>
            <w:tcBorders>
              <w:top w:val="single" w:sz="6" w:space="0" w:color="auto"/>
              <w:bottom w:val="double" w:sz="6" w:space="0" w:color="auto"/>
            </w:tcBorders>
            <w:vAlign w:val="bottom"/>
          </w:tcPr>
          <w:p w:rsidR="00745B5B" w:rsidRPr="00B30F3C" w:rsidRDefault="00745B5B" w:rsidP="00745B5B">
            <w:pPr>
              <w:pStyle w:val="ABCFootnote"/>
              <w:tabs>
                <w:tab w:val="decimal" w:pos="1055"/>
              </w:tabs>
              <w:ind w:right="-56"/>
              <w:rPr>
                <w:rFonts w:ascii="Arial" w:hAnsi="Arial" w:cs="Arial"/>
                <w:b/>
                <w:bCs/>
                <w:szCs w:val="18"/>
              </w:rPr>
            </w:pPr>
            <w:r w:rsidRPr="00B30F3C">
              <w:rPr>
                <w:rFonts w:ascii="Arial" w:hAnsi="Arial" w:cs="Arial"/>
                <w:b/>
                <w:bCs/>
                <w:szCs w:val="18"/>
              </w:rPr>
              <w:t>1 324</w:t>
            </w:r>
          </w:p>
        </w:tc>
        <w:tc>
          <w:tcPr>
            <w:tcW w:w="238" w:type="dxa"/>
            <w:vAlign w:val="bottom"/>
          </w:tcPr>
          <w:p w:rsidR="00745B5B" w:rsidRPr="00B30F3C" w:rsidRDefault="00745B5B" w:rsidP="00745B5B">
            <w:pPr>
              <w:pStyle w:val="ABCFootnote"/>
              <w:tabs>
                <w:tab w:val="decimal" w:pos="1078"/>
              </w:tabs>
              <w:ind w:right="57"/>
              <w:rPr>
                <w:rFonts w:ascii="Arial" w:hAnsi="Arial" w:cs="Arial"/>
                <w:b/>
                <w:bCs/>
                <w:szCs w:val="18"/>
              </w:rPr>
            </w:pPr>
          </w:p>
        </w:tc>
        <w:tc>
          <w:tcPr>
            <w:tcW w:w="1260" w:type="dxa"/>
            <w:tcBorders>
              <w:top w:val="single" w:sz="6" w:space="0" w:color="auto"/>
              <w:bottom w:val="double" w:sz="6" w:space="0" w:color="auto"/>
            </w:tcBorders>
            <w:vAlign w:val="bottom"/>
          </w:tcPr>
          <w:p w:rsidR="00745B5B" w:rsidRPr="00B30F3C" w:rsidRDefault="00745B5B" w:rsidP="00745B5B">
            <w:pPr>
              <w:tabs>
                <w:tab w:val="decimal" w:pos="1050"/>
              </w:tabs>
              <w:ind w:right="-28"/>
              <w:rPr>
                <w:rFonts w:ascii="Arial" w:hAnsi="Arial" w:cs="Arial"/>
                <w:b/>
                <w:bCs/>
                <w:sz w:val="18"/>
                <w:szCs w:val="18"/>
                <w:lang w:val="en-GB"/>
              </w:rPr>
            </w:pPr>
            <w:r w:rsidRPr="00B30F3C">
              <w:rPr>
                <w:rFonts w:ascii="Arial" w:hAnsi="Arial" w:cs="Arial"/>
                <w:b/>
                <w:bCs/>
                <w:sz w:val="18"/>
                <w:szCs w:val="18"/>
                <w:lang w:val="en-GB"/>
              </w:rPr>
              <w:t>16</w:t>
            </w:r>
            <w:r w:rsidR="00142BA4" w:rsidRPr="00B30F3C">
              <w:rPr>
                <w:rFonts w:ascii="Arial" w:hAnsi="Arial" w:cs="Arial"/>
                <w:b/>
                <w:bCs/>
                <w:sz w:val="18"/>
                <w:szCs w:val="18"/>
                <w:lang w:val="en-GB"/>
              </w:rPr>
              <w:t>4</w:t>
            </w:r>
          </w:p>
        </w:tc>
        <w:tc>
          <w:tcPr>
            <w:tcW w:w="1260" w:type="dxa"/>
            <w:tcBorders>
              <w:top w:val="single" w:sz="6" w:space="0" w:color="auto"/>
              <w:bottom w:val="double" w:sz="6" w:space="0" w:color="auto"/>
            </w:tcBorders>
            <w:vAlign w:val="bottom"/>
          </w:tcPr>
          <w:p w:rsidR="00745B5B" w:rsidRPr="00B30F3C" w:rsidRDefault="00745B5B">
            <w:pPr>
              <w:tabs>
                <w:tab w:val="decimal" w:pos="1050"/>
              </w:tabs>
              <w:ind w:right="-28"/>
              <w:rPr>
                <w:rFonts w:ascii="Arial" w:hAnsi="Arial"/>
                <w:b/>
                <w:sz w:val="18"/>
                <w:szCs w:val="24"/>
                <w:lang w:val="en-GB"/>
              </w:rPr>
            </w:pPr>
            <w:r w:rsidRPr="00B30F3C">
              <w:rPr>
                <w:rFonts w:ascii="Arial" w:hAnsi="Arial"/>
                <w:b/>
                <w:sz w:val="18"/>
                <w:szCs w:val="24"/>
                <w:lang w:val="en-GB"/>
              </w:rPr>
              <w:t>43</w:t>
            </w:r>
          </w:p>
        </w:tc>
      </w:tr>
    </w:tbl>
    <w:p w:rsidR="000E061C" w:rsidRPr="00B30F3C" w:rsidRDefault="000E061C">
      <w:pPr>
        <w:pStyle w:val="Name"/>
        <w:rPr>
          <w:rFonts w:ascii="Arial" w:hAnsi="Arial"/>
          <w:color w:val="FF0000"/>
          <w:spacing w:val="0"/>
          <w:sz w:val="14"/>
          <w:szCs w:val="24"/>
        </w:rPr>
        <w:sectPr w:rsidR="000E061C" w:rsidRPr="00B30F3C">
          <w:headerReference w:type="default" r:id="rId18"/>
          <w:pgSz w:w="11907" w:h="16840" w:code="9"/>
          <w:pgMar w:top="1843" w:right="851" w:bottom="1276" w:left="1701" w:header="568" w:footer="350" w:gutter="0"/>
          <w:paperSrc w:other="2"/>
          <w:cols w:space="720"/>
          <w:noEndnote/>
        </w:sectPr>
      </w:pPr>
    </w:p>
    <w:p w:rsidR="000E061C" w:rsidRPr="00B30F3C" w:rsidRDefault="000E061C">
      <w:pPr>
        <w:rPr>
          <w:rFonts w:ascii="Arial" w:hAnsi="Arial"/>
          <w:color w:val="FF0000"/>
          <w:sz w:val="14"/>
          <w:szCs w:val="24"/>
          <w:lang w:val="en-GB"/>
        </w:rPr>
      </w:pPr>
    </w:p>
    <w:tbl>
      <w:tblPr>
        <w:tblW w:w="9516" w:type="dxa"/>
        <w:tblInd w:w="56" w:type="dxa"/>
        <w:tblLayout w:type="fixed"/>
        <w:tblCellMar>
          <w:left w:w="56" w:type="dxa"/>
          <w:right w:w="56" w:type="dxa"/>
        </w:tblCellMar>
        <w:tblLook w:val="0000"/>
      </w:tblPr>
      <w:tblGrid>
        <w:gridCol w:w="2125"/>
        <w:gridCol w:w="994"/>
        <w:gridCol w:w="1138"/>
        <w:gridCol w:w="6"/>
        <w:gridCol w:w="1246"/>
        <w:gridCol w:w="6"/>
        <w:gridCol w:w="1006"/>
        <w:gridCol w:w="940"/>
        <w:gridCol w:w="1186"/>
        <w:gridCol w:w="869"/>
      </w:tblGrid>
      <w:tr w:rsidR="000E061C" w:rsidRPr="008D6772">
        <w:tc>
          <w:tcPr>
            <w:tcW w:w="2125" w:type="dxa"/>
            <w:vAlign w:val="bottom"/>
          </w:tcPr>
          <w:p w:rsidR="000E061C" w:rsidRPr="00B30F3C" w:rsidRDefault="000E061C">
            <w:pPr>
              <w:pStyle w:val="ABCFootnote"/>
              <w:ind w:left="102" w:hanging="102"/>
              <w:jc w:val="center"/>
              <w:rPr>
                <w:rFonts w:ascii="Arial" w:hAnsi="Arial"/>
                <w:b/>
                <w:szCs w:val="24"/>
              </w:rPr>
            </w:pPr>
          </w:p>
        </w:tc>
        <w:tc>
          <w:tcPr>
            <w:tcW w:w="5336" w:type="dxa"/>
            <w:gridSpan w:val="7"/>
            <w:tcBorders>
              <w:bottom w:val="single" w:sz="6" w:space="0" w:color="auto"/>
            </w:tcBorders>
            <w:vAlign w:val="bottom"/>
          </w:tcPr>
          <w:p w:rsidR="000E061C" w:rsidRPr="00B30F3C" w:rsidRDefault="000E061C">
            <w:pPr>
              <w:pStyle w:val="ABCFootnote"/>
              <w:ind w:right="9"/>
              <w:jc w:val="center"/>
              <w:rPr>
                <w:szCs w:val="24"/>
                <w:lang w:val="ru-RU"/>
              </w:rPr>
            </w:pPr>
            <w:r w:rsidRPr="00B30F3C">
              <w:rPr>
                <w:rFonts w:ascii="Arial" w:hAnsi="Arial"/>
                <w:b/>
                <w:szCs w:val="24"/>
                <w:lang w:val="ru-RU"/>
              </w:rPr>
              <w:t>Капитал, приходящийся на акционеров Компании</w:t>
            </w:r>
          </w:p>
        </w:tc>
        <w:tc>
          <w:tcPr>
            <w:tcW w:w="1186" w:type="dxa"/>
            <w:vAlign w:val="bottom"/>
          </w:tcPr>
          <w:p w:rsidR="000E061C" w:rsidRPr="00B30F3C" w:rsidRDefault="000E061C">
            <w:pPr>
              <w:pStyle w:val="ABCFootnote"/>
              <w:ind w:right="57"/>
              <w:jc w:val="right"/>
              <w:rPr>
                <w:rFonts w:ascii="Arial" w:hAnsi="Arial"/>
                <w:b/>
                <w:szCs w:val="24"/>
                <w:lang w:val="ru-RU"/>
              </w:rPr>
            </w:pPr>
          </w:p>
        </w:tc>
        <w:tc>
          <w:tcPr>
            <w:tcW w:w="869" w:type="dxa"/>
            <w:vAlign w:val="bottom"/>
          </w:tcPr>
          <w:p w:rsidR="000E061C" w:rsidRPr="00B30F3C" w:rsidRDefault="000E061C">
            <w:pPr>
              <w:pStyle w:val="ABCFootnote"/>
              <w:ind w:right="57"/>
              <w:jc w:val="right"/>
              <w:rPr>
                <w:rFonts w:ascii="Arial" w:hAnsi="Arial"/>
                <w:b/>
                <w:szCs w:val="24"/>
                <w:lang w:val="ru-RU"/>
              </w:rPr>
            </w:pPr>
          </w:p>
        </w:tc>
      </w:tr>
      <w:tr w:rsidR="000E061C" w:rsidRPr="00B30F3C" w:rsidTr="00F81EA2">
        <w:tc>
          <w:tcPr>
            <w:tcW w:w="2125" w:type="dxa"/>
            <w:vAlign w:val="bottom"/>
          </w:tcPr>
          <w:p w:rsidR="000E061C" w:rsidRPr="00B30F3C" w:rsidRDefault="000E061C" w:rsidP="00F81EA2">
            <w:pPr>
              <w:pStyle w:val="ABCFootnote"/>
              <w:ind w:left="-57" w:right="-57" w:hanging="102"/>
              <w:jc w:val="center"/>
              <w:rPr>
                <w:rFonts w:ascii="Arial" w:hAnsi="Arial"/>
                <w:b/>
                <w:szCs w:val="24"/>
                <w:lang w:val="ru-RU"/>
              </w:rPr>
            </w:pPr>
          </w:p>
        </w:tc>
        <w:tc>
          <w:tcPr>
            <w:tcW w:w="994" w:type="dxa"/>
            <w:tcBorders>
              <w:top w:val="single" w:sz="6" w:space="0" w:color="auto"/>
              <w:bottom w:val="single" w:sz="6" w:space="0" w:color="auto"/>
            </w:tcBorders>
            <w:vAlign w:val="bottom"/>
          </w:tcPr>
          <w:p w:rsidR="000E061C" w:rsidRPr="00B30F3C" w:rsidRDefault="000E061C" w:rsidP="00F81EA2">
            <w:pPr>
              <w:pStyle w:val="ABCFootnote"/>
              <w:ind w:left="-57" w:right="-57"/>
              <w:jc w:val="center"/>
              <w:rPr>
                <w:szCs w:val="24"/>
              </w:rPr>
            </w:pPr>
            <w:r w:rsidRPr="00B30F3C">
              <w:rPr>
                <w:rFonts w:ascii="Arial" w:hAnsi="Arial"/>
                <w:b/>
                <w:szCs w:val="24"/>
                <w:lang w:val="ru-RU"/>
              </w:rPr>
              <w:t xml:space="preserve">Уставный капитал </w:t>
            </w:r>
          </w:p>
        </w:tc>
        <w:tc>
          <w:tcPr>
            <w:tcW w:w="1138" w:type="dxa"/>
            <w:tcBorders>
              <w:top w:val="single" w:sz="6" w:space="0" w:color="auto"/>
              <w:bottom w:val="single" w:sz="6" w:space="0" w:color="auto"/>
            </w:tcBorders>
            <w:vAlign w:val="bottom"/>
          </w:tcPr>
          <w:p w:rsidR="000E061C" w:rsidRPr="00B30F3C" w:rsidRDefault="000E061C" w:rsidP="00F81EA2">
            <w:pPr>
              <w:pStyle w:val="ABCFootnote"/>
              <w:ind w:left="-57" w:right="-57"/>
              <w:jc w:val="center"/>
              <w:rPr>
                <w:szCs w:val="24"/>
                <w:lang w:val="ru-RU"/>
              </w:rPr>
            </w:pPr>
            <w:r w:rsidRPr="00B30F3C">
              <w:rPr>
                <w:rFonts w:ascii="Arial" w:hAnsi="Arial"/>
                <w:b/>
                <w:szCs w:val="24"/>
                <w:lang w:val="ru-RU"/>
              </w:rPr>
              <w:t>Приобре</w:t>
            </w:r>
            <w:r w:rsidR="00F81EA2" w:rsidRPr="00B30F3C">
              <w:rPr>
                <w:rFonts w:ascii="Arial" w:hAnsi="Arial"/>
                <w:b/>
                <w:szCs w:val="24"/>
                <w:lang w:val="ru-RU"/>
              </w:rPr>
              <w:t>-</w:t>
            </w:r>
            <w:r w:rsidRPr="00B30F3C">
              <w:rPr>
                <w:rFonts w:ascii="Arial" w:hAnsi="Arial"/>
                <w:b/>
                <w:szCs w:val="24"/>
                <w:lang w:val="ru-RU"/>
              </w:rPr>
              <w:t>тенные собствен</w:t>
            </w:r>
            <w:r w:rsidR="00F81EA2" w:rsidRPr="00B30F3C">
              <w:rPr>
                <w:rFonts w:ascii="Arial" w:hAnsi="Arial"/>
                <w:b/>
                <w:szCs w:val="24"/>
                <w:lang w:val="ru-RU"/>
              </w:rPr>
              <w:t>-</w:t>
            </w:r>
            <w:r w:rsidRPr="00B30F3C">
              <w:rPr>
                <w:rFonts w:ascii="Arial" w:hAnsi="Arial"/>
                <w:b/>
                <w:szCs w:val="24"/>
                <w:lang w:val="ru-RU"/>
              </w:rPr>
              <w:t>ные акции (Прим. 18)</w:t>
            </w:r>
          </w:p>
        </w:tc>
        <w:tc>
          <w:tcPr>
            <w:tcW w:w="1252" w:type="dxa"/>
            <w:gridSpan w:val="2"/>
            <w:tcBorders>
              <w:top w:val="single" w:sz="6" w:space="0" w:color="auto"/>
              <w:bottom w:val="single" w:sz="6" w:space="0" w:color="auto"/>
            </w:tcBorders>
            <w:vAlign w:val="bottom"/>
          </w:tcPr>
          <w:p w:rsidR="000E061C" w:rsidRPr="00B30F3C" w:rsidRDefault="000E061C" w:rsidP="00F81EA2">
            <w:pPr>
              <w:pStyle w:val="ABCFootnote"/>
              <w:ind w:left="-57" w:right="-57"/>
              <w:jc w:val="center"/>
              <w:rPr>
                <w:szCs w:val="24"/>
              </w:rPr>
            </w:pPr>
            <w:r w:rsidRPr="00B30F3C">
              <w:rPr>
                <w:rFonts w:ascii="Arial" w:hAnsi="Arial"/>
                <w:b/>
                <w:szCs w:val="24"/>
                <w:lang w:val="ru-RU"/>
              </w:rPr>
              <w:t>Фонд пересчета иностранных валют</w:t>
            </w:r>
          </w:p>
        </w:tc>
        <w:tc>
          <w:tcPr>
            <w:tcW w:w="1012" w:type="dxa"/>
            <w:gridSpan w:val="2"/>
            <w:tcBorders>
              <w:top w:val="single" w:sz="6" w:space="0" w:color="auto"/>
              <w:bottom w:val="single" w:sz="6" w:space="0" w:color="auto"/>
            </w:tcBorders>
            <w:vAlign w:val="bottom"/>
          </w:tcPr>
          <w:p w:rsidR="000E061C" w:rsidRPr="00B30F3C" w:rsidRDefault="000E061C" w:rsidP="00F81EA2">
            <w:pPr>
              <w:pStyle w:val="ABCFootnote"/>
              <w:ind w:left="-57" w:right="-57"/>
              <w:jc w:val="center"/>
              <w:rPr>
                <w:szCs w:val="24"/>
              </w:rPr>
            </w:pPr>
            <w:r w:rsidRPr="00B30F3C">
              <w:rPr>
                <w:rFonts w:ascii="Arial" w:hAnsi="Arial"/>
                <w:b/>
                <w:szCs w:val="24"/>
                <w:lang w:val="ru-RU"/>
              </w:rPr>
              <w:t>Нераспре</w:t>
            </w:r>
            <w:r w:rsidR="00F81EA2" w:rsidRPr="00B30F3C">
              <w:rPr>
                <w:rFonts w:ascii="Arial" w:hAnsi="Arial"/>
                <w:b/>
                <w:szCs w:val="24"/>
                <w:lang w:val="en-US"/>
              </w:rPr>
              <w:t>-</w:t>
            </w:r>
            <w:r w:rsidRPr="00B30F3C">
              <w:rPr>
                <w:rFonts w:ascii="Arial" w:hAnsi="Arial"/>
                <w:b/>
                <w:szCs w:val="24"/>
                <w:lang w:val="ru-RU"/>
              </w:rPr>
              <w:t>деленная прибыль</w:t>
            </w:r>
          </w:p>
        </w:tc>
        <w:tc>
          <w:tcPr>
            <w:tcW w:w="940" w:type="dxa"/>
            <w:tcBorders>
              <w:top w:val="single" w:sz="6" w:space="0" w:color="auto"/>
              <w:bottom w:val="single" w:sz="6" w:space="0" w:color="auto"/>
            </w:tcBorders>
            <w:vAlign w:val="bottom"/>
          </w:tcPr>
          <w:p w:rsidR="000E061C" w:rsidRPr="00B30F3C" w:rsidRDefault="000E061C" w:rsidP="00F81EA2">
            <w:pPr>
              <w:pStyle w:val="ABCFootnote"/>
              <w:ind w:left="-57" w:right="-57"/>
              <w:jc w:val="center"/>
              <w:rPr>
                <w:szCs w:val="24"/>
              </w:rPr>
            </w:pPr>
            <w:r w:rsidRPr="00B30F3C">
              <w:rPr>
                <w:rFonts w:ascii="Arial" w:hAnsi="Arial"/>
                <w:b/>
                <w:szCs w:val="24"/>
                <w:lang w:val="ru-RU"/>
              </w:rPr>
              <w:t>Итого</w:t>
            </w:r>
          </w:p>
        </w:tc>
        <w:tc>
          <w:tcPr>
            <w:tcW w:w="1186" w:type="dxa"/>
            <w:tcBorders>
              <w:bottom w:val="single" w:sz="6" w:space="0" w:color="auto"/>
            </w:tcBorders>
            <w:vAlign w:val="bottom"/>
          </w:tcPr>
          <w:p w:rsidR="000E061C" w:rsidRPr="00B30F3C" w:rsidRDefault="000E061C" w:rsidP="00F81EA2">
            <w:pPr>
              <w:pStyle w:val="ABCFootnote"/>
              <w:ind w:left="-57" w:right="-57"/>
              <w:jc w:val="center"/>
              <w:rPr>
                <w:szCs w:val="24"/>
              </w:rPr>
            </w:pPr>
            <w:r w:rsidRPr="00B30F3C">
              <w:rPr>
                <w:rFonts w:ascii="Arial" w:hAnsi="Arial"/>
                <w:b/>
                <w:szCs w:val="24"/>
                <w:lang w:val="ru-RU"/>
              </w:rPr>
              <w:t>Неконтроли</w:t>
            </w:r>
            <w:r w:rsidR="00F81EA2" w:rsidRPr="00B30F3C">
              <w:rPr>
                <w:rFonts w:ascii="Arial" w:hAnsi="Arial"/>
                <w:b/>
                <w:szCs w:val="24"/>
                <w:lang w:val="en-US"/>
              </w:rPr>
              <w:t>-</w:t>
            </w:r>
            <w:r w:rsidRPr="00B30F3C">
              <w:rPr>
                <w:rFonts w:ascii="Arial" w:hAnsi="Arial"/>
                <w:b/>
                <w:szCs w:val="24"/>
                <w:lang w:val="ru-RU"/>
              </w:rPr>
              <w:t>руемые доли участия</w:t>
            </w:r>
          </w:p>
        </w:tc>
        <w:tc>
          <w:tcPr>
            <w:tcW w:w="869" w:type="dxa"/>
            <w:tcBorders>
              <w:bottom w:val="single" w:sz="6" w:space="0" w:color="auto"/>
            </w:tcBorders>
            <w:vAlign w:val="bottom"/>
          </w:tcPr>
          <w:p w:rsidR="000E061C" w:rsidRPr="00B30F3C" w:rsidRDefault="000E061C" w:rsidP="00F81EA2">
            <w:pPr>
              <w:pStyle w:val="ABCFootnote"/>
              <w:ind w:left="-57" w:right="-57"/>
              <w:jc w:val="center"/>
              <w:rPr>
                <w:szCs w:val="24"/>
              </w:rPr>
            </w:pPr>
            <w:r w:rsidRPr="00B30F3C">
              <w:rPr>
                <w:rFonts w:ascii="Arial" w:hAnsi="Arial"/>
                <w:b/>
                <w:szCs w:val="24"/>
                <w:lang w:val="ru-RU"/>
              </w:rPr>
              <w:t>Итого капитал</w:t>
            </w:r>
          </w:p>
        </w:tc>
      </w:tr>
      <w:tr w:rsidR="000E061C" w:rsidRPr="00B30F3C">
        <w:tc>
          <w:tcPr>
            <w:tcW w:w="2125" w:type="dxa"/>
            <w:vAlign w:val="bottom"/>
          </w:tcPr>
          <w:p w:rsidR="000E061C" w:rsidRPr="00B30F3C" w:rsidRDefault="000E061C">
            <w:pPr>
              <w:pStyle w:val="ABCFootnote"/>
              <w:ind w:left="102" w:hanging="102"/>
              <w:rPr>
                <w:rFonts w:ascii="Arial" w:hAnsi="Arial"/>
                <w:szCs w:val="24"/>
              </w:rPr>
            </w:pPr>
          </w:p>
        </w:tc>
        <w:tc>
          <w:tcPr>
            <w:tcW w:w="994" w:type="dxa"/>
            <w:tcBorders>
              <w:top w:val="single" w:sz="6" w:space="0" w:color="auto"/>
            </w:tcBorders>
            <w:vAlign w:val="bottom"/>
          </w:tcPr>
          <w:p w:rsidR="000E061C" w:rsidRPr="00B30F3C" w:rsidRDefault="000E061C">
            <w:pPr>
              <w:pStyle w:val="ABCFootnote"/>
              <w:ind w:right="57"/>
              <w:jc w:val="right"/>
              <w:rPr>
                <w:rFonts w:ascii="Arial" w:hAnsi="Arial"/>
                <w:szCs w:val="24"/>
              </w:rPr>
            </w:pPr>
          </w:p>
        </w:tc>
        <w:tc>
          <w:tcPr>
            <w:tcW w:w="1138" w:type="dxa"/>
            <w:tcBorders>
              <w:top w:val="single" w:sz="6" w:space="0" w:color="auto"/>
            </w:tcBorders>
            <w:vAlign w:val="bottom"/>
          </w:tcPr>
          <w:p w:rsidR="000E061C" w:rsidRPr="00B30F3C" w:rsidRDefault="000E061C">
            <w:pPr>
              <w:pStyle w:val="ABCFootnote"/>
              <w:ind w:right="57"/>
              <w:jc w:val="right"/>
              <w:rPr>
                <w:rFonts w:ascii="Arial" w:hAnsi="Arial"/>
                <w:szCs w:val="24"/>
              </w:rPr>
            </w:pPr>
          </w:p>
        </w:tc>
        <w:tc>
          <w:tcPr>
            <w:tcW w:w="1252" w:type="dxa"/>
            <w:gridSpan w:val="2"/>
            <w:tcBorders>
              <w:top w:val="single" w:sz="6" w:space="0" w:color="auto"/>
            </w:tcBorders>
          </w:tcPr>
          <w:p w:rsidR="000E061C" w:rsidRPr="00B30F3C" w:rsidRDefault="000E061C">
            <w:pPr>
              <w:pStyle w:val="ABCFootnote"/>
              <w:ind w:right="57"/>
              <w:jc w:val="right"/>
              <w:rPr>
                <w:rFonts w:ascii="Arial" w:hAnsi="Arial"/>
                <w:szCs w:val="24"/>
              </w:rPr>
            </w:pPr>
          </w:p>
        </w:tc>
        <w:tc>
          <w:tcPr>
            <w:tcW w:w="1012" w:type="dxa"/>
            <w:gridSpan w:val="2"/>
            <w:tcBorders>
              <w:top w:val="single" w:sz="6" w:space="0" w:color="auto"/>
            </w:tcBorders>
            <w:vAlign w:val="bottom"/>
          </w:tcPr>
          <w:p w:rsidR="000E061C" w:rsidRPr="00B30F3C" w:rsidRDefault="000E061C">
            <w:pPr>
              <w:pStyle w:val="ABCFootnote"/>
              <w:ind w:right="57"/>
              <w:jc w:val="right"/>
              <w:rPr>
                <w:rFonts w:ascii="Arial" w:hAnsi="Arial"/>
                <w:szCs w:val="24"/>
              </w:rPr>
            </w:pPr>
          </w:p>
        </w:tc>
        <w:tc>
          <w:tcPr>
            <w:tcW w:w="940" w:type="dxa"/>
            <w:tcBorders>
              <w:top w:val="single" w:sz="6" w:space="0" w:color="auto"/>
            </w:tcBorders>
            <w:vAlign w:val="bottom"/>
          </w:tcPr>
          <w:p w:rsidR="000E061C" w:rsidRPr="00B30F3C" w:rsidRDefault="000E061C">
            <w:pPr>
              <w:pStyle w:val="ABCFootnote"/>
              <w:ind w:right="57"/>
              <w:jc w:val="right"/>
              <w:rPr>
                <w:rFonts w:ascii="Arial" w:hAnsi="Arial"/>
                <w:szCs w:val="24"/>
              </w:rPr>
            </w:pPr>
          </w:p>
        </w:tc>
        <w:tc>
          <w:tcPr>
            <w:tcW w:w="1186" w:type="dxa"/>
            <w:tcBorders>
              <w:top w:val="single" w:sz="6" w:space="0" w:color="auto"/>
            </w:tcBorders>
            <w:vAlign w:val="bottom"/>
          </w:tcPr>
          <w:p w:rsidR="000E061C" w:rsidRPr="00B30F3C" w:rsidRDefault="000E061C">
            <w:pPr>
              <w:pStyle w:val="ABCFootnote"/>
              <w:ind w:right="57"/>
              <w:jc w:val="right"/>
              <w:rPr>
                <w:rFonts w:ascii="Arial" w:hAnsi="Arial"/>
                <w:szCs w:val="24"/>
              </w:rPr>
            </w:pPr>
          </w:p>
        </w:tc>
        <w:tc>
          <w:tcPr>
            <w:tcW w:w="869" w:type="dxa"/>
            <w:tcBorders>
              <w:top w:val="single" w:sz="6" w:space="0" w:color="auto"/>
            </w:tcBorders>
            <w:vAlign w:val="bottom"/>
          </w:tcPr>
          <w:p w:rsidR="000E061C" w:rsidRPr="00B30F3C" w:rsidRDefault="000E061C">
            <w:pPr>
              <w:pStyle w:val="ABCFootnote"/>
              <w:ind w:right="57"/>
              <w:jc w:val="right"/>
              <w:rPr>
                <w:rFonts w:ascii="Arial" w:hAnsi="Arial"/>
                <w:szCs w:val="24"/>
              </w:rPr>
            </w:pPr>
          </w:p>
        </w:tc>
      </w:tr>
      <w:tr w:rsidR="000E061C" w:rsidRPr="00B30F3C">
        <w:tc>
          <w:tcPr>
            <w:tcW w:w="2125" w:type="dxa"/>
            <w:vAlign w:val="bottom"/>
          </w:tcPr>
          <w:p w:rsidR="000E061C" w:rsidRPr="00B30F3C" w:rsidRDefault="000E061C">
            <w:pPr>
              <w:pStyle w:val="ABCFootnote"/>
              <w:ind w:left="102" w:hanging="102"/>
              <w:rPr>
                <w:szCs w:val="24"/>
              </w:rPr>
            </w:pPr>
            <w:r w:rsidRPr="00B30F3C">
              <w:rPr>
                <w:rFonts w:ascii="Arial" w:hAnsi="Arial"/>
                <w:b/>
                <w:szCs w:val="24"/>
                <w:lang w:val="ru-RU"/>
              </w:rPr>
              <w:t>Остаток на</w:t>
            </w:r>
            <w:r w:rsidRPr="00B30F3C">
              <w:rPr>
                <w:rFonts w:ascii="Arial" w:hAnsi="Arial"/>
                <w:b/>
                <w:szCs w:val="24"/>
                <w:lang w:val="en-US"/>
              </w:rPr>
              <w:t xml:space="preserve"> 31 </w:t>
            </w:r>
            <w:r w:rsidRPr="00B30F3C">
              <w:rPr>
                <w:rFonts w:ascii="Arial" w:hAnsi="Arial"/>
                <w:b/>
                <w:szCs w:val="24"/>
                <w:lang w:val="ru-RU"/>
              </w:rPr>
              <w:t>декабря</w:t>
            </w:r>
            <w:r w:rsidRPr="00B30F3C">
              <w:rPr>
                <w:rFonts w:ascii="Arial" w:hAnsi="Arial"/>
                <w:b/>
                <w:szCs w:val="24"/>
                <w:lang w:val="en-US"/>
              </w:rPr>
              <w:t xml:space="preserve"> 2009 </w:t>
            </w:r>
            <w:r w:rsidRPr="00B30F3C">
              <w:rPr>
                <w:rFonts w:ascii="Arial" w:hAnsi="Arial"/>
                <w:b/>
                <w:szCs w:val="24"/>
                <w:lang w:val="ru-RU"/>
              </w:rPr>
              <w:t>г</w:t>
            </w:r>
            <w:r w:rsidRPr="00B30F3C">
              <w:rPr>
                <w:rFonts w:ascii="Arial" w:hAnsi="Arial"/>
                <w:b/>
                <w:szCs w:val="24"/>
                <w:lang w:val="en-US"/>
              </w:rPr>
              <w:t xml:space="preserve">. </w:t>
            </w:r>
          </w:p>
        </w:tc>
        <w:tc>
          <w:tcPr>
            <w:tcW w:w="994" w:type="dxa"/>
            <w:vAlign w:val="bottom"/>
          </w:tcPr>
          <w:p w:rsidR="000E061C" w:rsidRPr="00B30F3C" w:rsidRDefault="000E061C">
            <w:pPr>
              <w:pStyle w:val="ABCFootnote"/>
              <w:tabs>
                <w:tab w:val="decimal" w:pos="796"/>
              </w:tabs>
              <w:ind w:right="-56"/>
              <w:rPr>
                <w:rFonts w:ascii="Arial" w:hAnsi="Arial"/>
                <w:b/>
                <w:szCs w:val="24"/>
              </w:rPr>
            </w:pPr>
            <w:r w:rsidRPr="00B30F3C">
              <w:rPr>
                <w:rFonts w:ascii="Arial" w:hAnsi="Arial"/>
                <w:b/>
                <w:szCs w:val="24"/>
              </w:rPr>
              <w:t>642</w:t>
            </w:r>
          </w:p>
        </w:tc>
        <w:tc>
          <w:tcPr>
            <w:tcW w:w="1138" w:type="dxa"/>
            <w:vAlign w:val="bottom"/>
          </w:tcPr>
          <w:p w:rsidR="000E061C" w:rsidRPr="00B30F3C" w:rsidRDefault="000E061C">
            <w:pPr>
              <w:pStyle w:val="ABCFootnote"/>
              <w:tabs>
                <w:tab w:val="decimal" w:pos="936"/>
              </w:tabs>
              <w:ind w:right="-56"/>
              <w:rPr>
                <w:rFonts w:ascii="Arial" w:hAnsi="Arial"/>
                <w:b/>
                <w:szCs w:val="24"/>
              </w:rPr>
            </w:pPr>
            <w:r w:rsidRPr="00B30F3C">
              <w:rPr>
                <w:rFonts w:ascii="Arial" w:hAnsi="Arial"/>
                <w:b/>
                <w:szCs w:val="24"/>
              </w:rPr>
              <w:t>(1</w:t>
            </w:r>
            <w:r w:rsidR="003D145C" w:rsidRPr="00B30F3C">
              <w:rPr>
                <w:rFonts w:ascii="Arial" w:hAnsi="Arial"/>
                <w:b/>
                <w:szCs w:val="24"/>
              </w:rPr>
              <w:t xml:space="preserve"> </w:t>
            </w:r>
            <w:r w:rsidRPr="00B30F3C">
              <w:rPr>
                <w:rFonts w:ascii="Arial" w:hAnsi="Arial"/>
                <w:b/>
                <w:szCs w:val="24"/>
              </w:rPr>
              <w:t>049)</w:t>
            </w:r>
          </w:p>
        </w:tc>
        <w:tc>
          <w:tcPr>
            <w:tcW w:w="1252" w:type="dxa"/>
            <w:gridSpan w:val="2"/>
            <w:vAlign w:val="bottom"/>
          </w:tcPr>
          <w:p w:rsidR="000E061C" w:rsidRPr="00B30F3C" w:rsidRDefault="000E061C">
            <w:pPr>
              <w:pStyle w:val="ABCFootnote"/>
              <w:tabs>
                <w:tab w:val="decimal" w:pos="1035"/>
              </w:tabs>
              <w:ind w:right="-56"/>
              <w:rPr>
                <w:rFonts w:ascii="Arial" w:hAnsi="Arial"/>
                <w:b/>
                <w:szCs w:val="24"/>
              </w:rPr>
            </w:pPr>
            <w:r w:rsidRPr="00B30F3C">
              <w:rPr>
                <w:rFonts w:ascii="Arial" w:hAnsi="Arial"/>
                <w:b/>
                <w:szCs w:val="24"/>
              </w:rPr>
              <w:t>(16)</w:t>
            </w:r>
          </w:p>
        </w:tc>
        <w:tc>
          <w:tcPr>
            <w:tcW w:w="1012" w:type="dxa"/>
            <w:gridSpan w:val="2"/>
            <w:vAlign w:val="bottom"/>
          </w:tcPr>
          <w:p w:rsidR="000E061C" w:rsidRPr="00B30F3C" w:rsidRDefault="000E061C">
            <w:pPr>
              <w:pStyle w:val="ABCFootnote"/>
              <w:tabs>
                <w:tab w:val="decimal" w:pos="796"/>
              </w:tabs>
              <w:ind w:right="-56"/>
              <w:rPr>
                <w:rFonts w:ascii="Arial" w:hAnsi="Arial"/>
                <w:b/>
                <w:szCs w:val="24"/>
              </w:rPr>
            </w:pPr>
            <w:r w:rsidRPr="00B30F3C">
              <w:rPr>
                <w:rFonts w:ascii="Arial" w:hAnsi="Arial"/>
                <w:b/>
                <w:szCs w:val="24"/>
              </w:rPr>
              <w:t>9</w:t>
            </w:r>
            <w:r w:rsidR="003D145C" w:rsidRPr="00B30F3C">
              <w:rPr>
                <w:rFonts w:ascii="Arial" w:hAnsi="Arial"/>
                <w:b/>
                <w:szCs w:val="24"/>
              </w:rPr>
              <w:t xml:space="preserve"> </w:t>
            </w:r>
            <w:r w:rsidRPr="00B30F3C">
              <w:rPr>
                <w:rFonts w:ascii="Arial" w:hAnsi="Arial"/>
                <w:b/>
                <w:szCs w:val="24"/>
              </w:rPr>
              <w:t>095</w:t>
            </w:r>
          </w:p>
        </w:tc>
        <w:tc>
          <w:tcPr>
            <w:tcW w:w="940" w:type="dxa"/>
            <w:vAlign w:val="bottom"/>
          </w:tcPr>
          <w:p w:rsidR="000E061C" w:rsidRPr="00B30F3C" w:rsidRDefault="000E061C">
            <w:pPr>
              <w:pStyle w:val="ABCFootnote"/>
              <w:tabs>
                <w:tab w:val="decimal" w:pos="796"/>
              </w:tabs>
              <w:ind w:right="-56"/>
              <w:rPr>
                <w:rFonts w:ascii="Arial" w:hAnsi="Arial"/>
                <w:b/>
                <w:szCs w:val="24"/>
              </w:rPr>
            </w:pPr>
            <w:r w:rsidRPr="00B30F3C">
              <w:rPr>
                <w:rFonts w:ascii="Arial" w:hAnsi="Arial"/>
                <w:b/>
                <w:szCs w:val="24"/>
              </w:rPr>
              <w:t>8</w:t>
            </w:r>
            <w:r w:rsidR="003D145C" w:rsidRPr="00B30F3C">
              <w:rPr>
                <w:rFonts w:ascii="Arial" w:hAnsi="Arial"/>
                <w:b/>
                <w:szCs w:val="24"/>
              </w:rPr>
              <w:t xml:space="preserve"> </w:t>
            </w:r>
            <w:r w:rsidRPr="00B30F3C">
              <w:rPr>
                <w:rFonts w:ascii="Arial" w:hAnsi="Arial"/>
                <w:b/>
                <w:szCs w:val="24"/>
              </w:rPr>
              <w:t>672</w:t>
            </w:r>
          </w:p>
        </w:tc>
        <w:tc>
          <w:tcPr>
            <w:tcW w:w="1186" w:type="dxa"/>
            <w:vAlign w:val="bottom"/>
          </w:tcPr>
          <w:p w:rsidR="000E061C" w:rsidRPr="00B30F3C" w:rsidRDefault="000E061C">
            <w:pPr>
              <w:pStyle w:val="ABCFootnote"/>
              <w:tabs>
                <w:tab w:val="decimal" w:pos="936"/>
              </w:tabs>
              <w:ind w:right="-56"/>
              <w:rPr>
                <w:rFonts w:ascii="Arial" w:hAnsi="Arial"/>
                <w:b/>
                <w:szCs w:val="24"/>
              </w:rPr>
            </w:pPr>
            <w:r w:rsidRPr="00B30F3C">
              <w:rPr>
                <w:rFonts w:ascii="Arial" w:hAnsi="Arial"/>
                <w:b/>
                <w:szCs w:val="24"/>
              </w:rPr>
              <w:t>92</w:t>
            </w:r>
          </w:p>
        </w:tc>
        <w:tc>
          <w:tcPr>
            <w:tcW w:w="869" w:type="dxa"/>
            <w:vAlign w:val="bottom"/>
          </w:tcPr>
          <w:p w:rsidR="000E061C" w:rsidRPr="00B30F3C" w:rsidRDefault="000E061C">
            <w:pPr>
              <w:pStyle w:val="ABCFootnote"/>
              <w:tabs>
                <w:tab w:val="decimal" w:pos="704"/>
              </w:tabs>
              <w:ind w:right="-56"/>
              <w:rPr>
                <w:rFonts w:ascii="Arial" w:hAnsi="Arial"/>
                <w:b/>
                <w:szCs w:val="24"/>
              </w:rPr>
            </w:pPr>
            <w:r w:rsidRPr="00B30F3C">
              <w:rPr>
                <w:rFonts w:ascii="Arial" w:hAnsi="Arial"/>
                <w:b/>
                <w:szCs w:val="24"/>
              </w:rPr>
              <w:t>8</w:t>
            </w:r>
            <w:r w:rsidR="003D145C" w:rsidRPr="00B30F3C">
              <w:rPr>
                <w:rFonts w:ascii="Arial" w:hAnsi="Arial"/>
                <w:b/>
                <w:szCs w:val="24"/>
              </w:rPr>
              <w:t xml:space="preserve"> </w:t>
            </w:r>
            <w:r w:rsidRPr="00B30F3C">
              <w:rPr>
                <w:rFonts w:ascii="Arial" w:hAnsi="Arial"/>
                <w:b/>
                <w:szCs w:val="24"/>
              </w:rPr>
              <w:t>764</w:t>
            </w:r>
          </w:p>
        </w:tc>
      </w:tr>
      <w:tr w:rsidR="000E061C" w:rsidRPr="00B30F3C">
        <w:tc>
          <w:tcPr>
            <w:tcW w:w="2125" w:type="dxa"/>
            <w:vAlign w:val="bottom"/>
          </w:tcPr>
          <w:p w:rsidR="000E061C" w:rsidRPr="00B30F3C" w:rsidRDefault="000E061C">
            <w:pPr>
              <w:pStyle w:val="ABCFootnote"/>
              <w:ind w:left="102" w:hanging="102"/>
              <w:rPr>
                <w:rFonts w:ascii="Arial" w:hAnsi="Arial"/>
                <w:b/>
                <w:szCs w:val="24"/>
              </w:rPr>
            </w:pPr>
          </w:p>
        </w:tc>
        <w:tc>
          <w:tcPr>
            <w:tcW w:w="994" w:type="dxa"/>
            <w:vAlign w:val="bottom"/>
          </w:tcPr>
          <w:p w:rsidR="000E061C" w:rsidRPr="00B30F3C" w:rsidRDefault="000E061C">
            <w:pPr>
              <w:pStyle w:val="ABCFootnote"/>
              <w:tabs>
                <w:tab w:val="decimal" w:pos="796"/>
              </w:tabs>
              <w:ind w:right="-56"/>
              <w:rPr>
                <w:rFonts w:ascii="Arial" w:hAnsi="Arial"/>
                <w:b/>
                <w:szCs w:val="24"/>
              </w:rPr>
            </w:pPr>
          </w:p>
        </w:tc>
        <w:tc>
          <w:tcPr>
            <w:tcW w:w="1138" w:type="dxa"/>
            <w:vAlign w:val="bottom"/>
          </w:tcPr>
          <w:p w:rsidR="000E061C" w:rsidRPr="00B30F3C" w:rsidRDefault="000E061C">
            <w:pPr>
              <w:pStyle w:val="ABCFootnote"/>
              <w:tabs>
                <w:tab w:val="decimal" w:pos="936"/>
              </w:tabs>
              <w:ind w:right="-56"/>
              <w:rPr>
                <w:rFonts w:ascii="Arial" w:hAnsi="Arial"/>
                <w:b/>
                <w:szCs w:val="24"/>
              </w:rPr>
            </w:pPr>
          </w:p>
        </w:tc>
        <w:tc>
          <w:tcPr>
            <w:tcW w:w="1252" w:type="dxa"/>
            <w:gridSpan w:val="2"/>
            <w:vAlign w:val="bottom"/>
          </w:tcPr>
          <w:p w:rsidR="000E061C" w:rsidRPr="00B30F3C" w:rsidRDefault="000E061C">
            <w:pPr>
              <w:pStyle w:val="ABCFootnote"/>
              <w:tabs>
                <w:tab w:val="decimal" w:pos="1035"/>
              </w:tabs>
              <w:ind w:right="-56"/>
              <w:rPr>
                <w:rFonts w:ascii="Arial" w:hAnsi="Arial"/>
                <w:b/>
                <w:szCs w:val="24"/>
              </w:rPr>
            </w:pPr>
          </w:p>
        </w:tc>
        <w:tc>
          <w:tcPr>
            <w:tcW w:w="1012" w:type="dxa"/>
            <w:gridSpan w:val="2"/>
            <w:vAlign w:val="bottom"/>
          </w:tcPr>
          <w:p w:rsidR="000E061C" w:rsidRPr="00B30F3C" w:rsidRDefault="000E061C">
            <w:pPr>
              <w:pStyle w:val="ABCFootnote"/>
              <w:tabs>
                <w:tab w:val="decimal" w:pos="796"/>
              </w:tabs>
              <w:ind w:right="-56"/>
              <w:rPr>
                <w:rFonts w:ascii="Arial" w:hAnsi="Arial"/>
                <w:b/>
                <w:szCs w:val="24"/>
              </w:rPr>
            </w:pPr>
          </w:p>
        </w:tc>
        <w:tc>
          <w:tcPr>
            <w:tcW w:w="940" w:type="dxa"/>
            <w:vAlign w:val="bottom"/>
          </w:tcPr>
          <w:p w:rsidR="000E061C" w:rsidRPr="00B30F3C" w:rsidRDefault="000E061C">
            <w:pPr>
              <w:pStyle w:val="ABCFootnote"/>
              <w:tabs>
                <w:tab w:val="decimal" w:pos="796"/>
              </w:tabs>
              <w:ind w:right="-56"/>
              <w:rPr>
                <w:rFonts w:ascii="Arial" w:hAnsi="Arial"/>
                <w:b/>
                <w:szCs w:val="24"/>
              </w:rPr>
            </w:pPr>
          </w:p>
        </w:tc>
        <w:tc>
          <w:tcPr>
            <w:tcW w:w="1186" w:type="dxa"/>
            <w:vAlign w:val="bottom"/>
          </w:tcPr>
          <w:p w:rsidR="000E061C" w:rsidRPr="00B30F3C" w:rsidRDefault="000E061C">
            <w:pPr>
              <w:pStyle w:val="ABCFootnote"/>
              <w:tabs>
                <w:tab w:val="decimal" w:pos="936"/>
              </w:tabs>
              <w:ind w:right="-56"/>
              <w:rPr>
                <w:rFonts w:ascii="Arial" w:hAnsi="Arial"/>
                <w:b/>
                <w:szCs w:val="24"/>
              </w:rPr>
            </w:pPr>
          </w:p>
        </w:tc>
        <w:tc>
          <w:tcPr>
            <w:tcW w:w="869" w:type="dxa"/>
            <w:vAlign w:val="bottom"/>
          </w:tcPr>
          <w:p w:rsidR="000E061C" w:rsidRPr="00B30F3C" w:rsidRDefault="000E061C">
            <w:pPr>
              <w:pStyle w:val="ABCFootnote"/>
              <w:tabs>
                <w:tab w:val="decimal" w:pos="704"/>
              </w:tabs>
              <w:ind w:right="-56"/>
              <w:rPr>
                <w:rFonts w:ascii="Arial" w:hAnsi="Arial"/>
                <w:b/>
                <w:szCs w:val="24"/>
              </w:rPr>
            </w:pPr>
          </w:p>
        </w:tc>
      </w:tr>
      <w:tr w:rsidR="000E061C" w:rsidRPr="00B30F3C">
        <w:tc>
          <w:tcPr>
            <w:tcW w:w="2125" w:type="dxa"/>
            <w:vAlign w:val="bottom"/>
          </w:tcPr>
          <w:p w:rsidR="000E061C" w:rsidRPr="00B30F3C" w:rsidRDefault="000E061C">
            <w:pPr>
              <w:pStyle w:val="ABCFootnote"/>
              <w:ind w:left="102" w:hanging="102"/>
              <w:rPr>
                <w:szCs w:val="24"/>
              </w:rPr>
            </w:pPr>
            <w:r w:rsidRPr="00B30F3C">
              <w:rPr>
                <w:rFonts w:ascii="Arial" w:hAnsi="Arial"/>
                <w:szCs w:val="24"/>
                <w:lang w:val="ru-RU"/>
              </w:rPr>
              <w:t>Прибыль за год</w:t>
            </w:r>
          </w:p>
        </w:tc>
        <w:tc>
          <w:tcPr>
            <w:tcW w:w="994" w:type="dxa"/>
            <w:vAlign w:val="bottom"/>
          </w:tcPr>
          <w:p w:rsidR="000E061C" w:rsidRPr="00B30F3C" w:rsidRDefault="00BD3D7E">
            <w:pPr>
              <w:pStyle w:val="ABCFootnote"/>
              <w:tabs>
                <w:tab w:val="decimal" w:pos="796"/>
              </w:tabs>
              <w:ind w:right="-56"/>
              <w:rPr>
                <w:rFonts w:ascii="Arial" w:hAnsi="Arial"/>
                <w:szCs w:val="24"/>
              </w:rPr>
            </w:pPr>
            <w:r w:rsidRPr="00B30F3C">
              <w:rPr>
                <w:rFonts w:ascii="Arial" w:hAnsi="Arial"/>
                <w:szCs w:val="24"/>
              </w:rPr>
              <w:t>-</w:t>
            </w:r>
          </w:p>
        </w:tc>
        <w:tc>
          <w:tcPr>
            <w:tcW w:w="1138" w:type="dxa"/>
            <w:vAlign w:val="bottom"/>
          </w:tcPr>
          <w:p w:rsidR="000E061C" w:rsidRPr="00B30F3C" w:rsidRDefault="00BD3D7E">
            <w:pPr>
              <w:pStyle w:val="ABCFootnote"/>
              <w:tabs>
                <w:tab w:val="decimal" w:pos="936"/>
              </w:tabs>
              <w:ind w:right="-56"/>
              <w:rPr>
                <w:rFonts w:ascii="Arial" w:hAnsi="Arial"/>
                <w:szCs w:val="24"/>
              </w:rPr>
            </w:pPr>
            <w:r w:rsidRPr="00B30F3C">
              <w:rPr>
                <w:rFonts w:ascii="Arial" w:hAnsi="Arial"/>
                <w:szCs w:val="24"/>
              </w:rPr>
              <w:t>-</w:t>
            </w:r>
          </w:p>
        </w:tc>
        <w:tc>
          <w:tcPr>
            <w:tcW w:w="1252" w:type="dxa"/>
            <w:gridSpan w:val="2"/>
            <w:vAlign w:val="bottom"/>
          </w:tcPr>
          <w:p w:rsidR="000E061C" w:rsidRPr="00B30F3C" w:rsidRDefault="00BD3D7E">
            <w:pPr>
              <w:pStyle w:val="ABCFootnote"/>
              <w:tabs>
                <w:tab w:val="decimal" w:pos="1035"/>
              </w:tabs>
              <w:ind w:right="-56"/>
              <w:rPr>
                <w:rFonts w:ascii="Arial" w:hAnsi="Arial"/>
                <w:szCs w:val="24"/>
              </w:rPr>
            </w:pPr>
            <w:r w:rsidRPr="00B30F3C">
              <w:rPr>
                <w:rFonts w:ascii="Arial" w:hAnsi="Arial"/>
                <w:szCs w:val="24"/>
              </w:rPr>
              <w:t>-</w:t>
            </w:r>
          </w:p>
        </w:tc>
        <w:tc>
          <w:tcPr>
            <w:tcW w:w="1012" w:type="dxa"/>
            <w:gridSpan w:val="2"/>
            <w:vAlign w:val="bottom"/>
          </w:tcPr>
          <w:p w:rsidR="000E061C" w:rsidRPr="00B30F3C" w:rsidRDefault="00BD3D7E">
            <w:pPr>
              <w:pStyle w:val="ABCFootnote"/>
              <w:tabs>
                <w:tab w:val="decimal" w:pos="796"/>
              </w:tabs>
              <w:ind w:right="-56"/>
              <w:rPr>
                <w:rFonts w:ascii="Arial" w:hAnsi="Arial"/>
                <w:szCs w:val="24"/>
              </w:rPr>
            </w:pPr>
            <w:r w:rsidRPr="00B30F3C">
              <w:rPr>
                <w:rFonts w:ascii="Arial" w:hAnsi="Arial"/>
                <w:szCs w:val="24"/>
              </w:rPr>
              <w:t>1 296</w:t>
            </w:r>
          </w:p>
        </w:tc>
        <w:tc>
          <w:tcPr>
            <w:tcW w:w="940" w:type="dxa"/>
            <w:vAlign w:val="bottom"/>
          </w:tcPr>
          <w:p w:rsidR="000E061C" w:rsidRPr="00B30F3C" w:rsidRDefault="00BD3D7E">
            <w:pPr>
              <w:pStyle w:val="ABCFootnote"/>
              <w:tabs>
                <w:tab w:val="decimal" w:pos="796"/>
              </w:tabs>
              <w:ind w:right="-56"/>
              <w:rPr>
                <w:rFonts w:ascii="Arial" w:hAnsi="Arial"/>
                <w:szCs w:val="24"/>
              </w:rPr>
            </w:pPr>
            <w:r w:rsidRPr="00B30F3C">
              <w:rPr>
                <w:rFonts w:ascii="Arial" w:hAnsi="Arial"/>
                <w:szCs w:val="24"/>
              </w:rPr>
              <w:t>1 296</w:t>
            </w:r>
          </w:p>
        </w:tc>
        <w:tc>
          <w:tcPr>
            <w:tcW w:w="1186" w:type="dxa"/>
            <w:vAlign w:val="bottom"/>
          </w:tcPr>
          <w:p w:rsidR="000E061C" w:rsidRPr="00B30F3C" w:rsidRDefault="00BD3D7E">
            <w:pPr>
              <w:pStyle w:val="ABCFootnote"/>
              <w:tabs>
                <w:tab w:val="decimal" w:pos="936"/>
              </w:tabs>
              <w:ind w:right="-56"/>
              <w:rPr>
                <w:rFonts w:ascii="Arial" w:hAnsi="Arial"/>
                <w:szCs w:val="24"/>
              </w:rPr>
            </w:pPr>
            <w:r w:rsidRPr="00B30F3C">
              <w:rPr>
                <w:rFonts w:ascii="Arial" w:hAnsi="Arial"/>
                <w:szCs w:val="24"/>
              </w:rPr>
              <w:t>68</w:t>
            </w:r>
          </w:p>
        </w:tc>
        <w:tc>
          <w:tcPr>
            <w:tcW w:w="869" w:type="dxa"/>
            <w:vAlign w:val="bottom"/>
          </w:tcPr>
          <w:p w:rsidR="000E061C" w:rsidRPr="00B30F3C" w:rsidRDefault="00BD3D7E">
            <w:pPr>
              <w:pStyle w:val="ABCFootnote"/>
              <w:tabs>
                <w:tab w:val="decimal" w:pos="704"/>
              </w:tabs>
              <w:ind w:right="-56"/>
              <w:rPr>
                <w:rFonts w:ascii="Arial" w:hAnsi="Arial"/>
                <w:szCs w:val="24"/>
              </w:rPr>
            </w:pPr>
            <w:r w:rsidRPr="00B30F3C">
              <w:rPr>
                <w:rFonts w:ascii="Arial" w:hAnsi="Arial"/>
                <w:szCs w:val="24"/>
              </w:rPr>
              <w:t>1 364</w:t>
            </w:r>
          </w:p>
        </w:tc>
      </w:tr>
      <w:tr w:rsidR="000E061C" w:rsidRPr="00B30F3C">
        <w:tc>
          <w:tcPr>
            <w:tcW w:w="2125" w:type="dxa"/>
            <w:vAlign w:val="bottom"/>
          </w:tcPr>
          <w:p w:rsidR="000E061C" w:rsidRPr="00B30F3C" w:rsidRDefault="000E061C">
            <w:pPr>
              <w:pStyle w:val="ABCFootnote"/>
              <w:ind w:left="102" w:hanging="102"/>
              <w:rPr>
                <w:szCs w:val="24"/>
              </w:rPr>
            </w:pPr>
            <w:r w:rsidRPr="00B30F3C">
              <w:rPr>
                <w:rFonts w:ascii="Arial" w:hAnsi="Arial"/>
                <w:szCs w:val="24"/>
                <w:lang w:val="ru-RU"/>
              </w:rPr>
              <w:t>Прочий совокупный убыток</w:t>
            </w:r>
            <w:r w:rsidRPr="00B30F3C">
              <w:rPr>
                <w:rFonts w:ascii="Arial" w:hAnsi="Arial"/>
                <w:szCs w:val="24"/>
              </w:rPr>
              <w:t xml:space="preserve"> </w:t>
            </w:r>
          </w:p>
        </w:tc>
        <w:tc>
          <w:tcPr>
            <w:tcW w:w="994" w:type="dxa"/>
            <w:tcBorders>
              <w:bottom w:val="single" w:sz="6" w:space="0" w:color="auto"/>
            </w:tcBorders>
            <w:vAlign w:val="bottom"/>
          </w:tcPr>
          <w:p w:rsidR="000E061C" w:rsidRPr="00B30F3C" w:rsidRDefault="000E061C">
            <w:pPr>
              <w:pStyle w:val="ABCFootnote"/>
              <w:tabs>
                <w:tab w:val="decimal" w:pos="796"/>
              </w:tabs>
              <w:ind w:right="-56"/>
              <w:rPr>
                <w:rFonts w:ascii="Arial" w:hAnsi="Arial"/>
                <w:szCs w:val="24"/>
              </w:rPr>
            </w:pPr>
            <w:r w:rsidRPr="00B30F3C">
              <w:rPr>
                <w:rFonts w:ascii="Arial" w:hAnsi="Arial"/>
                <w:szCs w:val="24"/>
              </w:rPr>
              <w:t>-</w:t>
            </w:r>
          </w:p>
        </w:tc>
        <w:tc>
          <w:tcPr>
            <w:tcW w:w="1138" w:type="dxa"/>
            <w:tcBorders>
              <w:bottom w:val="single" w:sz="6" w:space="0" w:color="auto"/>
            </w:tcBorders>
            <w:vAlign w:val="bottom"/>
          </w:tcPr>
          <w:p w:rsidR="000E061C" w:rsidRPr="00B30F3C" w:rsidRDefault="000E061C">
            <w:pPr>
              <w:pStyle w:val="ABCFootnote"/>
              <w:tabs>
                <w:tab w:val="decimal" w:pos="936"/>
              </w:tabs>
              <w:ind w:right="-56"/>
              <w:rPr>
                <w:rFonts w:ascii="Arial" w:hAnsi="Arial"/>
                <w:szCs w:val="24"/>
              </w:rPr>
            </w:pPr>
            <w:r w:rsidRPr="00B30F3C">
              <w:rPr>
                <w:rFonts w:ascii="Arial" w:hAnsi="Arial"/>
                <w:szCs w:val="24"/>
              </w:rPr>
              <w:t>-</w:t>
            </w:r>
          </w:p>
        </w:tc>
        <w:tc>
          <w:tcPr>
            <w:tcW w:w="1252" w:type="dxa"/>
            <w:gridSpan w:val="2"/>
            <w:tcBorders>
              <w:bottom w:val="single" w:sz="6" w:space="0" w:color="auto"/>
            </w:tcBorders>
            <w:vAlign w:val="bottom"/>
          </w:tcPr>
          <w:p w:rsidR="000E061C" w:rsidRPr="00B30F3C" w:rsidRDefault="000E061C">
            <w:pPr>
              <w:pStyle w:val="ABCFootnote"/>
              <w:tabs>
                <w:tab w:val="decimal" w:pos="1035"/>
              </w:tabs>
              <w:ind w:right="-56"/>
              <w:rPr>
                <w:rFonts w:ascii="Arial" w:hAnsi="Arial"/>
                <w:szCs w:val="24"/>
              </w:rPr>
            </w:pPr>
            <w:r w:rsidRPr="00B30F3C">
              <w:rPr>
                <w:rFonts w:ascii="Arial" w:hAnsi="Arial"/>
                <w:szCs w:val="24"/>
              </w:rPr>
              <w:t>(40)</w:t>
            </w:r>
          </w:p>
        </w:tc>
        <w:tc>
          <w:tcPr>
            <w:tcW w:w="1012" w:type="dxa"/>
            <w:gridSpan w:val="2"/>
            <w:tcBorders>
              <w:bottom w:val="single" w:sz="6" w:space="0" w:color="auto"/>
            </w:tcBorders>
            <w:vAlign w:val="bottom"/>
          </w:tcPr>
          <w:p w:rsidR="000E061C" w:rsidRPr="00B30F3C" w:rsidRDefault="000E061C">
            <w:pPr>
              <w:pStyle w:val="ABCFootnote"/>
              <w:tabs>
                <w:tab w:val="decimal" w:pos="796"/>
              </w:tabs>
              <w:ind w:right="-56"/>
              <w:rPr>
                <w:rFonts w:ascii="Arial" w:hAnsi="Arial"/>
                <w:szCs w:val="24"/>
              </w:rPr>
            </w:pPr>
            <w:r w:rsidRPr="00B30F3C">
              <w:rPr>
                <w:rFonts w:ascii="Arial" w:hAnsi="Arial"/>
                <w:szCs w:val="24"/>
              </w:rPr>
              <w:t>-</w:t>
            </w:r>
          </w:p>
        </w:tc>
        <w:tc>
          <w:tcPr>
            <w:tcW w:w="940" w:type="dxa"/>
            <w:tcBorders>
              <w:bottom w:val="single" w:sz="6" w:space="0" w:color="auto"/>
            </w:tcBorders>
            <w:vAlign w:val="bottom"/>
          </w:tcPr>
          <w:p w:rsidR="000E061C" w:rsidRPr="00B30F3C" w:rsidRDefault="000E061C">
            <w:pPr>
              <w:pStyle w:val="ABCFootnote"/>
              <w:tabs>
                <w:tab w:val="decimal" w:pos="796"/>
              </w:tabs>
              <w:ind w:right="-56"/>
              <w:rPr>
                <w:rFonts w:ascii="Arial" w:hAnsi="Arial"/>
                <w:szCs w:val="24"/>
              </w:rPr>
            </w:pPr>
            <w:r w:rsidRPr="00B30F3C">
              <w:rPr>
                <w:rFonts w:ascii="Arial" w:hAnsi="Arial"/>
                <w:szCs w:val="24"/>
              </w:rPr>
              <w:t>(40)</w:t>
            </w:r>
          </w:p>
        </w:tc>
        <w:tc>
          <w:tcPr>
            <w:tcW w:w="1186" w:type="dxa"/>
            <w:tcBorders>
              <w:bottom w:val="single" w:sz="6" w:space="0" w:color="auto"/>
            </w:tcBorders>
            <w:vAlign w:val="bottom"/>
          </w:tcPr>
          <w:p w:rsidR="000E061C" w:rsidRPr="00B30F3C" w:rsidRDefault="000E061C">
            <w:pPr>
              <w:pStyle w:val="ABCFootnote"/>
              <w:tabs>
                <w:tab w:val="decimal" w:pos="936"/>
              </w:tabs>
              <w:ind w:right="-56"/>
              <w:rPr>
                <w:rFonts w:ascii="Arial" w:hAnsi="Arial"/>
                <w:szCs w:val="24"/>
              </w:rPr>
            </w:pPr>
            <w:r w:rsidRPr="00B30F3C">
              <w:rPr>
                <w:rFonts w:ascii="Arial" w:hAnsi="Arial"/>
                <w:szCs w:val="24"/>
              </w:rPr>
              <w:t>-</w:t>
            </w:r>
          </w:p>
        </w:tc>
        <w:tc>
          <w:tcPr>
            <w:tcW w:w="869" w:type="dxa"/>
            <w:tcBorders>
              <w:bottom w:val="single" w:sz="6" w:space="0" w:color="auto"/>
            </w:tcBorders>
            <w:vAlign w:val="bottom"/>
          </w:tcPr>
          <w:p w:rsidR="000E061C" w:rsidRPr="00B30F3C" w:rsidRDefault="000E061C">
            <w:pPr>
              <w:pStyle w:val="ABCFootnote"/>
              <w:tabs>
                <w:tab w:val="decimal" w:pos="704"/>
              </w:tabs>
              <w:ind w:right="-56"/>
              <w:rPr>
                <w:rFonts w:ascii="Arial" w:hAnsi="Arial"/>
                <w:szCs w:val="24"/>
              </w:rPr>
            </w:pPr>
            <w:r w:rsidRPr="00B30F3C">
              <w:rPr>
                <w:rFonts w:ascii="Arial" w:hAnsi="Arial"/>
                <w:szCs w:val="24"/>
              </w:rPr>
              <w:t>(40)</w:t>
            </w:r>
          </w:p>
        </w:tc>
      </w:tr>
      <w:tr w:rsidR="000E061C" w:rsidRPr="00B30F3C">
        <w:tc>
          <w:tcPr>
            <w:tcW w:w="2125" w:type="dxa"/>
            <w:vAlign w:val="bottom"/>
          </w:tcPr>
          <w:p w:rsidR="000E061C" w:rsidRPr="00B30F3C" w:rsidRDefault="000E061C">
            <w:pPr>
              <w:pStyle w:val="ABCFootnote"/>
              <w:ind w:left="102" w:hanging="102"/>
              <w:rPr>
                <w:szCs w:val="24"/>
                <w:lang w:val="ru-RU"/>
              </w:rPr>
            </w:pPr>
            <w:r w:rsidRPr="00B30F3C">
              <w:rPr>
                <w:rFonts w:ascii="Arial" w:hAnsi="Arial"/>
                <w:b/>
                <w:szCs w:val="24"/>
                <w:lang w:val="ru-RU"/>
              </w:rPr>
              <w:t>Итого совокупный доход/(убыток) за 2010</w:t>
            </w:r>
            <w:r w:rsidRPr="00B30F3C">
              <w:rPr>
                <w:rFonts w:ascii="Arial" w:hAnsi="Arial"/>
                <w:b/>
                <w:szCs w:val="24"/>
                <w:lang w:val="en-US"/>
              </w:rPr>
              <w:t> </w:t>
            </w:r>
            <w:r w:rsidRPr="00B30F3C">
              <w:rPr>
                <w:rFonts w:ascii="Arial" w:hAnsi="Arial"/>
                <w:b/>
                <w:szCs w:val="24"/>
                <w:lang w:val="ru-RU"/>
              </w:rPr>
              <w:t>г.</w:t>
            </w:r>
          </w:p>
        </w:tc>
        <w:tc>
          <w:tcPr>
            <w:tcW w:w="994" w:type="dxa"/>
            <w:tcBorders>
              <w:top w:val="single" w:sz="6" w:space="0" w:color="auto"/>
            </w:tcBorders>
            <w:vAlign w:val="bottom"/>
          </w:tcPr>
          <w:p w:rsidR="000E061C" w:rsidRPr="00B30F3C" w:rsidRDefault="000E061C">
            <w:pPr>
              <w:pStyle w:val="ABCFootnote"/>
              <w:tabs>
                <w:tab w:val="decimal" w:pos="796"/>
              </w:tabs>
              <w:ind w:right="-56"/>
              <w:rPr>
                <w:rFonts w:ascii="Arial" w:hAnsi="Arial"/>
                <w:b/>
                <w:szCs w:val="24"/>
              </w:rPr>
            </w:pPr>
            <w:r w:rsidRPr="00B30F3C">
              <w:rPr>
                <w:rFonts w:ascii="Arial" w:hAnsi="Arial"/>
                <w:b/>
                <w:szCs w:val="24"/>
              </w:rPr>
              <w:t>-</w:t>
            </w:r>
          </w:p>
        </w:tc>
        <w:tc>
          <w:tcPr>
            <w:tcW w:w="1138" w:type="dxa"/>
            <w:tcBorders>
              <w:top w:val="single" w:sz="6" w:space="0" w:color="auto"/>
            </w:tcBorders>
            <w:vAlign w:val="bottom"/>
          </w:tcPr>
          <w:p w:rsidR="000E061C" w:rsidRPr="00B30F3C" w:rsidRDefault="000E061C">
            <w:pPr>
              <w:pStyle w:val="ABCFootnote"/>
              <w:tabs>
                <w:tab w:val="decimal" w:pos="936"/>
              </w:tabs>
              <w:ind w:right="-56"/>
              <w:rPr>
                <w:rFonts w:ascii="Arial" w:hAnsi="Arial"/>
                <w:b/>
                <w:szCs w:val="24"/>
              </w:rPr>
            </w:pPr>
            <w:r w:rsidRPr="00B30F3C">
              <w:rPr>
                <w:rFonts w:ascii="Arial" w:hAnsi="Arial"/>
                <w:b/>
                <w:szCs w:val="24"/>
              </w:rPr>
              <w:t>-</w:t>
            </w:r>
          </w:p>
        </w:tc>
        <w:tc>
          <w:tcPr>
            <w:tcW w:w="1252" w:type="dxa"/>
            <w:gridSpan w:val="2"/>
            <w:tcBorders>
              <w:top w:val="single" w:sz="6" w:space="0" w:color="auto"/>
            </w:tcBorders>
            <w:vAlign w:val="bottom"/>
          </w:tcPr>
          <w:p w:rsidR="000E061C" w:rsidRPr="00B30F3C" w:rsidRDefault="000E061C">
            <w:pPr>
              <w:pStyle w:val="ABCFootnote"/>
              <w:tabs>
                <w:tab w:val="decimal" w:pos="1035"/>
              </w:tabs>
              <w:ind w:right="-56"/>
              <w:rPr>
                <w:rFonts w:ascii="Arial" w:hAnsi="Arial"/>
                <w:b/>
                <w:szCs w:val="24"/>
              </w:rPr>
            </w:pPr>
            <w:r w:rsidRPr="00B30F3C">
              <w:rPr>
                <w:rFonts w:ascii="Arial" w:hAnsi="Arial"/>
                <w:b/>
                <w:szCs w:val="24"/>
              </w:rPr>
              <w:t>(40)</w:t>
            </w:r>
          </w:p>
        </w:tc>
        <w:tc>
          <w:tcPr>
            <w:tcW w:w="1012" w:type="dxa"/>
            <w:gridSpan w:val="2"/>
            <w:tcBorders>
              <w:top w:val="single" w:sz="6" w:space="0" w:color="auto"/>
            </w:tcBorders>
            <w:vAlign w:val="bottom"/>
          </w:tcPr>
          <w:p w:rsidR="000E061C" w:rsidRPr="00B30F3C" w:rsidRDefault="000E061C">
            <w:pPr>
              <w:pStyle w:val="ABCFootnote"/>
              <w:tabs>
                <w:tab w:val="decimal" w:pos="796"/>
              </w:tabs>
              <w:ind w:right="-56"/>
              <w:rPr>
                <w:rFonts w:ascii="Arial" w:hAnsi="Arial"/>
                <w:b/>
                <w:szCs w:val="24"/>
              </w:rPr>
            </w:pPr>
            <w:r w:rsidRPr="00B30F3C">
              <w:rPr>
                <w:rFonts w:ascii="Arial" w:hAnsi="Arial"/>
                <w:b/>
                <w:szCs w:val="24"/>
              </w:rPr>
              <w:t>1</w:t>
            </w:r>
            <w:r w:rsidR="003D145C" w:rsidRPr="00B30F3C">
              <w:rPr>
                <w:rFonts w:ascii="Arial" w:hAnsi="Arial"/>
                <w:b/>
                <w:szCs w:val="24"/>
              </w:rPr>
              <w:t xml:space="preserve"> </w:t>
            </w:r>
            <w:r w:rsidRPr="00B30F3C">
              <w:rPr>
                <w:rFonts w:ascii="Arial" w:hAnsi="Arial"/>
                <w:b/>
                <w:szCs w:val="24"/>
              </w:rPr>
              <w:t>296</w:t>
            </w:r>
          </w:p>
        </w:tc>
        <w:tc>
          <w:tcPr>
            <w:tcW w:w="940" w:type="dxa"/>
            <w:tcBorders>
              <w:top w:val="single" w:sz="6" w:space="0" w:color="auto"/>
            </w:tcBorders>
            <w:vAlign w:val="bottom"/>
          </w:tcPr>
          <w:p w:rsidR="000E061C" w:rsidRPr="00B30F3C" w:rsidRDefault="000E061C">
            <w:pPr>
              <w:pStyle w:val="ABCFootnote"/>
              <w:tabs>
                <w:tab w:val="decimal" w:pos="796"/>
              </w:tabs>
              <w:ind w:right="-56"/>
              <w:rPr>
                <w:rFonts w:ascii="Arial" w:hAnsi="Arial"/>
                <w:b/>
                <w:szCs w:val="24"/>
              </w:rPr>
            </w:pPr>
            <w:r w:rsidRPr="00B30F3C">
              <w:rPr>
                <w:rFonts w:ascii="Arial" w:hAnsi="Arial"/>
                <w:b/>
                <w:szCs w:val="24"/>
              </w:rPr>
              <w:t>1</w:t>
            </w:r>
            <w:r w:rsidR="003D145C" w:rsidRPr="00B30F3C">
              <w:rPr>
                <w:rFonts w:ascii="Arial" w:hAnsi="Arial"/>
                <w:b/>
                <w:szCs w:val="24"/>
              </w:rPr>
              <w:t xml:space="preserve"> </w:t>
            </w:r>
            <w:r w:rsidRPr="00B30F3C">
              <w:rPr>
                <w:rFonts w:ascii="Arial" w:hAnsi="Arial"/>
                <w:b/>
                <w:szCs w:val="24"/>
              </w:rPr>
              <w:t>256</w:t>
            </w:r>
          </w:p>
        </w:tc>
        <w:tc>
          <w:tcPr>
            <w:tcW w:w="1186" w:type="dxa"/>
            <w:tcBorders>
              <w:top w:val="single" w:sz="6" w:space="0" w:color="auto"/>
            </w:tcBorders>
            <w:vAlign w:val="bottom"/>
          </w:tcPr>
          <w:p w:rsidR="000E061C" w:rsidRPr="00B30F3C" w:rsidRDefault="000E061C">
            <w:pPr>
              <w:pStyle w:val="ABCFootnote"/>
              <w:tabs>
                <w:tab w:val="decimal" w:pos="936"/>
              </w:tabs>
              <w:ind w:right="-56"/>
              <w:rPr>
                <w:rFonts w:ascii="Arial" w:hAnsi="Arial"/>
                <w:b/>
                <w:szCs w:val="24"/>
              </w:rPr>
            </w:pPr>
            <w:r w:rsidRPr="00B30F3C">
              <w:rPr>
                <w:rFonts w:ascii="Arial" w:hAnsi="Arial"/>
                <w:b/>
                <w:szCs w:val="24"/>
              </w:rPr>
              <w:t>68</w:t>
            </w:r>
          </w:p>
        </w:tc>
        <w:tc>
          <w:tcPr>
            <w:tcW w:w="869" w:type="dxa"/>
            <w:tcBorders>
              <w:top w:val="single" w:sz="6" w:space="0" w:color="auto"/>
            </w:tcBorders>
            <w:vAlign w:val="bottom"/>
          </w:tcPr>
          <w:p w:rsidR="000E061C" w:rsidRPr="00B30F3C" w:rsidRDefault="000E061C">
            <w:pPr>
              <w:pStyle w:val="ABCFootnote"/>
              <w:tabs>
                <w:tab w:val="decimal" w:pos="704"/>
              </w:tabs>
              <w:ind w:right="-56"/>
              <w:rPr>
                <w:rFonts w:ascii="Arial" w:hAnsi="Arial"/>
                <w:b/>
                <w:szCs w:val="24"/>
              </w:rPr>
            </w:pPr>
            <w:r w:rsidRPr="00B30F3C">
              <w:rPr>
                <w:rFonts w:ascii="Arial" w:hAnsi="Arial"/>
                <w:b/>
                <w:szCs w:val="24"/>
              </w:rPr>
              <w:t>1</w:t>
            </w:r>
            <w:r w:rsidR="003D145C" w:rsidRPr="00B30F3C">
              <w:rPr>
                <w:rFonts w:ascii="Arial" w:hAnsi="Arial"/>
                <w:b/>
                <w:szCs w:val="24"/>
              </w:rPr>
              <w:t xml:space="preserve"> </w:t>
            </w:r>
            <w:r w:rsidRPr="00B30F3C">
              <w:rPr>
                <w:rFonts w:ascii="Arial" w:hAnsi="Arial"/>
                <w:b/>
                <w:szCs w:val="24"/>
              </w:rPr>
              <w:t>324</w:t>
            </w:r>
          </w:p>
        </w:tc>
      </w:tr>
      <w:tr w:rsidR="000E061C" w:rsidRPr="00B30F3C">
        <w:tc>
          <w:tcPr>
            <w:tcW w:w="2125" w:type="dxa"/>
            <w:vAlign w:val="bottom"/>
          </w:tcPr>
          <w:p w:rsidR="000E061C" w:rsidRPr="00B30F3C" w:rsidRDefault="000E061C">
            <w:pPr>
              <w:pStyle w:val="ABCFootnote"/>
              <w:ind w:left="102" w:hanging="102"/>
              <w:rPr>
                <w:szCs w:val="24"/>
              </w:rPr>
            </w:pPr>
            <w:r w:rsidRPr="00B30F3C">
              <w:rPr>
                <w:rFonts w:ascii="Arial" w:hAnsi="Arial"/>
                <w:szCs w:val="24"/>
                <w:lang w:val="ru-RU"/>
              </w:rPr>
              <w:t>Приобретение собственных акций (Прим. 18)</w:t>
            </w:r>
          </w:p>
        </w:tc>
        <w:tc>
          <w:tcPr>
            <w:tcW w:w="994" w:type="dxa"/>
            <w:vAlign w:val="bottom"/>
          </w:tcPr>
          <w:p w:rsidR="000E061C" w:rsidRPr="00B30F3C" w:rsidRDefault="000E061C">
            <w:pPr>
              <w:pStyle w:val="ABCFootnote"/>
              <w:tabs>
                <w:tab w:val="decimal" w:pos="796"/>
              </w:tabs>
              <w:ind w:left="-57" w:right="-56"/>
              <w:rPr>
                <w:rFonts w:ascii="Arial" w:hAnsi="Arial"/>
                <w:szCs w:val="24"/>
              </w:rPr>
            </w:pPr>
            <w:r w:rsidRPr="00B30F3C">
              <w:rPr>
                <w:rFonts w:ascii="Arial" w:hAnsi="Arial"/>
                <w:szCs w:val="24"/>
              </w:rPr>
              <w:t>-</w:t>
            </w:r>
          </w:p>
        </w:tc>
        <w:tc>
          <w:tcPr>
            <w:tcW w:w="1138" w:type="dxa"/>
            <w:vAlign w:val="bottom"/>
          </w:tcPr>
          <w:p w:rsidR="000E061C" w:rsidRPr="00B30F3C" w:rsidRDefault="000E061C">
            <w:pPr>
              <w:pStyle w:val="ABCFootnote"/>
              <w:tabs>
                <w:tab w:val="decimal" w:pos="936"/>
              </w:tabs>
              <w:ind w:right="-56"/>
              <w:rPr>
                <w:rFonts w:ascii="Arial" w:hAnsi="Arial"/>
                <w:szCs w:val="24"/>
              </w:rPr>
            </w:pPr>
            <w:r w:rsidRPr="00B30F3C">
              <w:rPr>
                <w:rFonts w:ascii="Arial" w:hAnsi="Arial"/>
                <w:szCs w:val="24"/>
              </w:rPr>
              <w:t>(40)</w:t>
            </w:r>
          </w:p>
        </w:tc>
        <w:tc>
          <w:tcPr>
            <w:tcW w:w="1252" w:type="dxa"/>
            <w:gridSpan w:val="2"/>
            <w:vAlign w:val="bottom"/>
          </w:tcPr>
          <w:p w:rsidR="000E061C" w:rsidRPr="00B30F3C" w:rsidRDefault="000E061C">
            <w:pPr>
              <w:pStyle w:val="ABCFootnote"/>
              <w:tabs>
                <w:tab w:val="decimal" w:pos="1035"/>
              </w:tabs>
              <w:ind w:right="-56"/>
              <w:rPr>
                <w:rFonts w:ascii="Arial" w:hAnsi="Arial"/>
                <w:szCs w:val="24"/>
              </w:rPr>
            </w:pPr>
            <w:r w:rsidRPr="00B30F3C">
              <w:rPr>
                <w:rFonts w:ascii="Arial" w:hAnsi="Arial"/>
                <w:szCs w:val="24"/>
              </w:rPr>
              <w:t>-</w:t>
            </w:r>
          </w:p>
        </w:tc>
        <w:tc>
          <w:tcPr>
            <w:tcW w:w="1012" w:type="dxa"/>
            <w:gridSpan w:val="2"/>
            <w:vAlign w:val="bottom"/>
          </w:tcPr>
          <w:p w:rsidR="000E061C" w:rsidRPr="00B30F3C" w:rsidRDefault="000E061C">
            <w:pPr>
              <w:pStyle w:val="ABCFootnote"/>
              <w:tabs>
                <w:tab w:val="decimal" w:pos="796"/>
              </w:tabs>
              <w:ind w:right="-56"/>
              <w:rPr>
                <w:rFonts w:ascii="Arial" w:hAnsi="Arial"/>
                <w:szCs w:val="24"/>
              </w:rPr>
            </w:pPr>
            <w:r w:rsidRPr="00B30F3C">
              <w:rPr>
                <w:rFonts w:ascii="Arial" w:hAnsi="Arial"/>
                <w:szCs w:val="24"/>
              </w:rPr>
              <w:t>-</w:t>
            </w:r>
          </w:p>
        </w:tc>
        <w:tc>
          <w:tcPr>
            <w:tcW w:w="940" w:type="dxa"/>
            <w:vAlign w:val="bottom"/>
          </w:tcPr>
          <w:p w:rsidR="000E061C" w:rsidRPr="00B30F3C" w:rsidRDefault="000E061C">
            <w:pPr>
              <w:pStyle w:val="ABCFootnote"/>
              <w:tabs>
                <w:tab w:val="decimal" w:pos="796"/>
              </w:tabs>
              <w:ind w:right="-56"/>
              <w:rPr>
                <w:rFonts w:ascii="Arial" w:hAnsi="Arial"/>
                <w:szCs w:val="24"/>
              </w:rPr>
            </w:pPr>
            <w:r w:rsidRPr="00B30F3C">
              <w:rPr>
                <w:rFonts w:ascii="Arial" w:hAnsi="Arial"/>
                <w:szCs w:val="24"/>
              </w:rPr>
              <w:t>(40)</w:t>
            </w:r>
          </w:p>
        </w:tc>
        <w:tc>
          <w:tcPr>
            <w:tcW w:w="1186" w:type="dxa"/>
            <w:vAlign w:val="bottom"/>
          </w:tcPr>
          <w:p w:rsidR="000E061C" w:rsidRPr="00B30F3C" w:rsidRDefault="000E061C">
            <w:pPr>
              <w:pStyle w:val="ABCFootnote"/>
              <w:tabs>
                <w:tab w:val="decimal" w:pos="936"/>
              </w:tabs>
              <w:ind w:left="-57" w:right="-56"/>
              <w:rPr>
                <w:rFonts w:ascii="Arial" w:hAnsi="Arial"/>
                <w:szCs w:val="24"/>
              </w:rPr>
            </w:pPr>
            <w:r w:rsidRPr="00B30F3C">
              <w:rPr>
                <w:rFonts w:ascii="Arial" w:hAnsi="Arial"/>
                <w:szCs w:val="24"/>
              </w:rPr>
              <w:t>-</w:t>
            </w:r>
          </w:p>
        </w:tc>
        <w:tc>
          <w:tcPr>
            <w:tcW w:w="869" w:type="dxa"/>
            <w:vAlign w:val="bottom"/>
          </w:tcPr>
          <w:p w:rsidR="000E061C" w:rsidRPr="00B30F3C" w:rsidRDefault="000E061C">
            <w:pPr>
              <w:pStyle w:val="ABCFootnote"/>
              <w:tabs>
                <w:tab w:val="decimal" w:pos="704"/>
              </w:tabs>
              <w:ind w:right="-56"/>
              <w:rPr>
                <w:rFonts w:ascii="Arial" w:hAnsi="Arial"/>
                <w:szCs w:val="24"/>
              </w:rPr>
            </w:pPr>
            <w:r w:rsidRPr="00B30F3C">
              <w:rPr>
                <w:rFonts w:ascii="Arial" w:hAnsi="Arial"/>
                <w:szCs w:val="24"/>
              </w:rPr>
              <w:t>(40)</w:t>
            </w:r>
          </w:p>
        </w:tc>
      </w:tr>
      <w:tr w:rsidR="000E061C" w:rsidRPr="00B30F3C">
        <w:tc>
          <w:tcPr>
            <w:tcW w:w="2125" w:type="dxa"/>
            <w:vAlign w:val="bottom"/>
          </w:tcPr>
          <w:p w:rsidR="000E061C" w:rsidRPr="00B30F3C" w:rsidRDefault="000E061C">
            <w:pPr>
              <w:pStyle w:val="ABCFootnote"/>
              <w:ind w:left="102" w:hanging="102"/>
              <w:rPr>
                <w:szCs w:val="24"/>
              </w:rPr>
            </w:pPr>
            <w:r w:rsidRPr="00B30F3C">
              <w:rPr>
                <w:rFonts w:ascii="Arial" w:hAnsi="Arial"/>
                <w:szCs w:val="24"/>
                <w:lang w:val="ru-RU"/>
              </w:rPr>
              <w:t>Дивиденды объявленные</w:t>
            </w:r>
          </w:p>
        </w:tc>
        <w:tc>
          <w:tcPr>
            <w:tcW w:w="994" w:type="dxa"/>
            <w:tcBorders>
              <w:bottom w:val="single" w:sz="6" w:space="0" w:color="auto"/>
            </w:tcBorders>
            <w:vAlign w:val="bottom"/>
          </w:tcPr>
          <w:p w:rsidR="000E061C" w:rsidRPr="00B30F3C" w:rsidRDefault="000E061C">
            <w:pPr>
              <w:pStyle w:val="ABCFootnote"/>
              <w:tabs>
                <w:tab w:val="decimal" w:pos="796"/>
              </w:tabs>
              <w:ind w:left="-57" w:right="-56"/>
              <w:rPr>
                <w:rFonts w:ascii="Arial" w:hAnsi="Arial"/>
                <w:szCs w:val="24"/>
              </w:rPr>
            </w:pPr>
            <w:r w:rsidRPr="00B30F3C">
              <w:rPr>
                <w:rFonts w:ascii="Arial" w:hAnsi="Arial"/>
                <w:szCs w:val="24"/>
              </w:rPr>
              <w:t>-</w:t>
            </w:r>
          </w:p>
        </w:tc>
        <w:tc>
          <w:tcPr>
            <w:tcW w:w="1138" w:type="dxa"/>
            <w:tcBorders>
              <w:bottom w:val="single" w:sz="6" w:space="0" w:color="auto"/>
            </w:tcBorders>
            <w:vAlign w:val="bottom"/>
          </w:tcPr>
          <w:p w:rsidR="000E061C" w:rsidRPr="00B30F3C" w:rsidRDefault="000E061C">
            <w:pPr>
              <w:pStyle w:val="ABCFootnote"/>
              <w:tabs>
                <w:tab w:val="decimal" w:pos="936"/>
              </w:tabs>
              <w:ind w:right="-56"/>
              <w:rPr>
                <w:rFonts w:ascii="Arial" w:hAnsi="Arial"/>
                <w:szCs w:val="24"/>
              </w:rPr>
            </w:pPr>
            <w:r w:rsidRPr="00B30F3C">
              <w:rPr>
                <w:rFonts w:ascii="Arial" w:hAnsi="Arial"/>
                <w:szCs w:val="24"/>
              </w:rPr>
              <w:t>-</w:t>
            </w:r>
          </w:p>
        </w:tc>
        <w:tc>
          <w:tcPr>
            <w:tcW w:w="1252" w:type="dxa"/>
            <w:gridSpan w:val="2"/>
            <w:tcBorders>
              <w:bottom w:val="single" w:sz="6" w:space="0" w:color="auto"/>
            </w:tcBorders>
            <w:vAlign w:val="bottom"/>
          </w:tcPr>
          <w:p w:rsidR="000E061C" w:rsidRPr="00B30F3C" w:rsidRDefault="000E061C">
            <w:pPr>
              <w:pStyle w:val="ABCFootnote"/>
              <w:tabs>
                <w:tab w:val="decimal" w:pos="1035"/>
              </w:tabs>
              <w:ind w:right="-56"/>
              <w:rPr>
                <w:rFonts w:ascii="Arial" w:hAnsi="Arial"/>
                <w:szCs w:val="24"/>
              </w:rPr>
            </w:pPr>
            <w:r w:rsidRPr="00B30F3C">
              <w:rPr>
                <w:rFonts w:ascii="Arial" w:hAnsi="Arial"/>
                <w:szCs w:val="24"/>
              </w:rPr>
              <w:t>-</w:t>
            </w:r>
          </w:p>
        </w:tc>
        <w:tc>
          <w:tcPr>
            <w:tcW w:w="1012" w:type="dxa"/>
            <w:gridSpan w:val="2"/>
            <w:tcBorders>
              <w:bottom w:val="single" w:sz="6" w:space="0" w:color="auto"/>
            </w:tcBorders>
            <w:vAlign w:val="bottom"/>
          </w:tcPr>
          <w:p w:rsidR="000E061C" w:rsidRPr="00B30F3C" w:rsidRDefault="000E061C">
            <w:pPr>
              <w:pStyle w:val="ABCFootnote"/>
              <w:tabs>
                <w:tab w:val="decimal" w:pos="796"/>
              </w:tabs>
              <w:ind w:right="-56"/>
              <w:rPr>
                <w:rFonts w:ascii="Arial" w:hAnsi="Arial"/>
                <w:szCs w:val="24"/>
              </w:rPr>
            </w:pPr>
            <w:r w:rsidRPr="00B30F3C">
              <w:rPr>
                <w:rFonts w:ascii="Arial" w:hAnsi="Arial"/>
                <w:szCs w:val="24"/>
              </w:rPr>
              <w:t>(155)</w:t>
            </w:r>
          </w:p>
        </w:tc>
        <w:tc>
          <w:tcPr>
            <w:tcW w:w="940" w:type="dxa"/>
            <w:tcBorders>
              <w:bottom w:val="single" w:sz="6" w:space="0" w:color="auto"/>
            </w:tcBorders>
            <w:vAlign w:val="bottom"/>
          </w:tcPr>
          <w:p w:rsidR="000E061C" w:rsidRPr="00B30F3C" w:rsidRDefault="000E061C">
            <w:pPr>
              <w:pStyle w:val="ABCFootnote"/>
              <w:tabs>
                <w:tab w:val="decimal" w:pos="796"/>
              </w:tabs>
              <w:ind w:right="-56"/>
              <w:rPr>
                <w:rFonts w:ascii="Arial" w:hAnsi="Arial"/>
                <w:szCs w:val="24"/>
              </w:rPr>
            </w:pPr>
            <w:r w:rsidRPr="00B30F3C">
              <w:rPr>
                <w:rFonts w:ascii="Arial" w:hAnsi="Arial"/>
                <w:szCs w:val="24"/>
              </w:rPr>
              <w:t>(155)</w:t>
            </w:r>
          </w:p>
        </w:tc>
        <w:tc>
          <w:tcPr>
            <w:tcW w:w="1186" w:type="dxa"/>
            <w:tcBorders>
              <w:bottom w:val="single" w:sz="6" w:space="0" w:color="auto"/>
            </w:tcBorders>
            <w:vAlign w:val="bottom"/>
          </w:tcPr>
          <w:p w:rsidR="000E061C" w:rsidRPr="00B30F3C" w:rsidRDefault="000E061C">
            <w:pPr>
              <w:pStyle w:val="ABCFootnote"/>
              <w:tabs>
                <w:tab w:val="decimal" w:pos="936"/>
              </w:tabs>
              <w:ind w:right="-56"/>
              <w:rPr>
                <w:rFonts w:ascii="Arial" w:hAnsi="Arial"/>
                <w:szCs w:val="24"/>
              </w:rPr>
            </w:pPr>
            <w:r w:rsidRPr="00B30F3C">
              <w:rPr>
                <w:rFonts w:ascii="Arial" w:hAnsi="Arial"/>
                <w:szCs w:val="24"/>
              </w:rPr>
              <w:t>-</w:t>
            </w:r>
          </w:p>
        </w:tc>
        <w:tc>
          <w:tcPr>
            <w:tcW w:w="869" w:type="dxa"/>
            <w:tcBorders>
              <w:bottom w:val="single" w:sz="6" w:space="0" w:color="auto"/>
            </w:tcBorders>
            <w:vAlign w:val="bottom"/>
          </w:tcPr>
          <w:p w:rsidR="000E061C" w:rsidRPr="00B30F3C" w:rsidRDefault="000E061C">
            <w:pPr>
              <w:pStyle w:val="ABCFootnote"/>
              <w:tabs>
                <w:tab w:val="decimal" w:pos="704"/>
              </w:tabs>
              <w:ind w:right="-56"/>
              <w:rPr>
                <w:rFonts w:ascii="Arial" w:hAnsi="Arial"/>
                <w:szCs w:val="24"/>
              </w:rPr>
            </w:pPr>
            <w:r w:rsidRPr="00B30F3C">
              <w:rPr>
                <w:rFonts w:ascii="Arial" w:hAnsi="Arial"/>
                <w:szCs w:val="24"/>
              </w:rPr>
              <w:t>(155)</w:t>
            </w:r>
          </w:p>
        </w:tc>
      </w:tr>
      <w:tr w:rsidR="000E061C" w:rsidRPr="00B30F3C">
        <w:tc>
          <w:tcPr>
            <w:tcW w:w="2125" w:type="dxa"/>
            <w:vAlign w:val="bottom"/>
          </w:tcPr>
          <w:p w:rsidR="000E061C" w:rsidRPr="00B30F3C" w:rsidRDefault="000E061C">
            <w:pPr>
              <w:pStyle w:val="ABCFootnote"/>
              <w:ind w:left="102" w:hanging="102"/>
              <w:rPr>
                <w:szCs w:val="24"/>
              </w:rPr>
            </w:pPr>
            <w:r w:rsidRPr="00B30F3C">
              <w:rPr>
                <w:rFonts w:ascii="Arial" w:hAnsi="Arial"/>
                <w:b/>
                <w:szCs w:val="24"/>
                <w:lang w:val="ru-RU"/>
              </w:rPr>
              <w:t>Остаток на</w:t>
            </w:r>
            <w:r w:rsidRPr="00B30F3C">
              <w:rPr>
                <w:rFonts w:ascii="Arial" w:hAnsi="Arial"/>
                <w:b/>
                <w:szCs w:val="24"/>
                <w:lang w:val="en-US"/>
              </w:rPr>
              <w:t xml:space="preserve"> 31 </w:t>
            </w:r>
            <w:r w:rsidRPr="00B30F3C">
              <w:rPr>
                <w:rFonts w:ascii="Arial" w:hAnsi="Arial"/>
                <w:b/>
                <w:szCs w:val="24"/>
                <w:lang w:val="ru-RU"/>
              </w:rPr>
              <w:t>декабря</w:t>
            </w:r>
            <w:r w:rsidRPr="00B30F3C">
              <w:rPr>
                <w:rFonts w:ascii="Arial" w:hAnsi="Arial"/>
                <w:b/>
                <w:szCs w:val="24"/>
                <w:lang w:val="en-US"/>
              </w:rPr>
              <w:t xml:space="preserve"> 2010 </w:t>
            </w:r>
            <w:r w:rsidRPr="00B30F3C">
              <w:rPr>
                <w:rFonts w:ascii="Arial" w:hAnsi="Arial"/>
                <w:b/>
                <w:szCs w:val="24"/>
                <w:lang w:val="ru-RU"/>
              </w:rPr>
              <w:t>г</w:t>
            </w:r>
            <w:r w:rsidRPr="00B30F3C">
              <w:rPr>
                <w:rFonts w:ascii="Arial" w:hAnsi="Arial"/>
                <w:b/>
                <w:szCs w:val="24"/>
                <w:lang w:val="en-US"/>
              </w:rPr>
              <w:t>.</w:t>
            </w:r>
          </w:p>
        </w:tc>
        <w:tc>
          <w:tcPr>
            <w:tcW w:w="994" w:type="dxa"/>
            <w:tcBorders>
              <w:top w:val="single" w:sz="6" w:space="0" w:color="auto"/>
              <w:bottom w:val="double" w:sz="6" w:space="0" w:color="auto"/>
            </w:tcBorders>
            <w:vAlign w:val="bottom"/>
          </w:tcPr>
          <w:p w:rsidR="000E061C" w:rsidRPr="00B30F3C" w:rsidRDefault="000E061C">
            <w:pPr>
              <w:pStyle w:val="ABCFootnote"/>
              <w:tabs>
                <w:tab w:val="decimal" w:pos="796"/>
              </w:tabs>
              <w:ind w:right="-56"/>
              <w:rPr>
                <w:rFonts w:ascii="Arial" w:hAnsi="Arial"/>
                <w:b/>
                <w:szCs w:val="24"/>
              </w:rPr>
            </w:pPr>
            <w:r w:rsidRPr="00B30F3C">
              <w:rPr>
                <w:rFonts w:ascii="Arial" w:hAnsi="Arial"/>
                <w:b/>
                <w:szCs w:val="24"/>
              </w:rPr>
              <w:t>642</w:t>
            </w:r>
          </w:p>
        </w:tc>
        <w:tc>
          <w:tcPr>
            <w:tcW w:w="1138" w:type="dxa"/>
            <w:tcBorders>
              <w:top w:val="single" w:sz="6" w:space="0" w:color="auto"/>
              <w:bottom w:val="double" w:sz="6" w:space="0" w:color="auto"/>
            </w:tcBorders>
            <w:vAlign w:val="bottom"/>
          </w:tcPr>
          <w:p w:rsidR="000E061C" w:rsidRPr="00B30F3C" w:rsidRDefault="000E061C">
            <w:pPr>
              <w:pStyle w:val="ABCFootnote"/>
              <w:tabs>
                <w:tab w:val="decimal" w:pos="936"/>
              </w:tabs>
              <w:ind w:right="-56"/>
              <w:rPr>
                <w:rFonts w:ascii="Arial" w:hAnsi="Arial"/>
                <w:b/>
                <w:szCs w:val="24"/>
              </w:rPr>
            </w:pPr>
            <w:r w:rsidRPr="00B30F3C">
              <w:rPr>
                <w:rFonts w:ascii="Arial" w:hAnsi="Arial"/>
                <w:b/>
                <w:szCs w:val="24"/>
              </w:rPr>
              <w:t>(1</w:t>
            </w:r>
            <w:r w:rsidR="003D145C" w:rsidRPr="00B30F3C">
              <w:rPr>
                <w:rFonts w:ascii="Arial" w:hAnsi="Arial"/>
                <w:b/>
                <w:szCs w:val="24"/>
              </w:rPr>
              <w:t xml:space="preserve"> </w:t>
            </w:r>
            <w:r w:rsidRPr="00B30F3C">
              <w:rPr>
                <w:rFonts w:ascii="Arial" w:hAnsi="Arial"/>
                <w:b/>
                <w:szCs w:val="24"/>
              </w:rPr>
              <w:t>089)</w:t>
            </w:r>
          </w:p>
        </w:tc>
        <w:tc>
          <w:tcPr>
            <w:tcW w:w="1252" w:type="dxa"/>
            <w:gridSpan w:val="2"/>
            <w:tcBorders>
              <w:top w:val="single" w:sz="6" w:space="0" w:color="auto"/>
              <w:bottom w:val="double" w:sz="6" w:space="0" w:color="auto"/>
            </w:tcBorders>
            <w:vAlign w:val="bottom"/>
          </w:tcPr>
          <w:p w:rsidR="000E061C" w:rsidRPr="00B30F3C" w:rsidRDefault="000E061C">
            <w:pPr>
              <w:pStyle w:val="ABCFootnote"/>
              <w:tabs>
                <w:tab w:val="decimal" w:pos="1035"/>
              </w:tabs>
              <w:ind w:right="-56"/>
              <w:rPr>
                <w:rFonts w:ascii="Arial" w:hAnsi="Arial"/>
                <w:b/>
                <w:szCs w:val="24"/>
              </w:rPr>
            </w:pPr>
            <w:r w:rsidRPr="00B30F3C">
              <w:rPr>
                <w:rFonts w:ascii="Arial" w:hAnsi="Arial"/>
                <w:b/>
                <w:szCs w:val="24"/>
              </w:rPr>
              <w:t>(56)</w:t>
            </w:r>
          </w:p>
        </w:tc>
        <w:tc>
          <w:tcPr>
            <w:tcW w:w="1012" w:type="dxa"/>
            <w:gridSpan w:val="2"/>
            <w:tcBorders>
              <w:top w:val="single" w:sz="6" w:space="0" w:color="auto"/>
              <w:bottom w:val="double" w:sz="6" w:space="0" w:color="auto"/>
            </w:tcBorders>
            <w:vAlign w:val="bottom"/>
          </w:tcPr>
          <w:p w:rsidR="000E061C" w:rsidRPr="00B30F3C" w:rsidRDefault="000E061C">
            <w:pPr>
              <w:pStyle w:val="ABCFootnote"/>
              <w:tabs>
                <w:tab w:val="decimal" w:pos="796"/>
              </w:tabs>
              <w:ind w:right="-56"/>
              <w:rPr>
                <w:rFonts w:ascii="Arial" w:hAnsi="Arial"/>
                <w:b/>
                <w:szCs w:val="24"/>
              </w:rPr>
            </w:pPr>
            <w:r w:rsidRPr="00B30F3C">
              <w:rPr>
                <w:rFonts w:ascii="Arial" w:hAnsi="Arial"/>
                <w:b/>
                <w:szCs w:val="24"/>
              </w:rPr>
              <w:t>10</w:t>
            </w:r>
            <w:r w:rsidR="003D145C" w:rsidRPr="00B30F3C">
              <w:rPr>
                <w:rFonts w:ascii="Arial" w:hAnsi="Arial"/>
                <w:b/>
                <w:szCs w:val="24"/>
              </w:rPr>
              <w:t xml:space="preserve"> </w:t>
            </w:r>
            <w:r w:rsidRPr="00B30F3C">
              <w:rPr>
                <w:rFonts w:ascii="Arial" w:hAnsi="Arial"/>
                <w:b/>
                <w:szCs w:val="24"/>
              </w:rPr>
              <w:t>236</w:t>
            </w:r>
          </w:p>
        </w:tc>
        <w:tc>
          <w:tcPr>
            <w:tcW w:w="940" w:type="dxa"/>
            <w:tcBorders>
              <w:top w:val="single" w:sz="6" w:space="0" w:color="auto"/>
              <w:bottom w:val="double" w:sz="6" w:space="0" w:color="auto"/>
            </w:tcBorders>
            <w:vAlign w:val="bottom"/>
          </w:tcPr>
          <w:p w:rsidR="000E061C" w:rsidRPr="00B30F3C" w:rsidRDefault="000E061C">
            <w:pPr>
              <w:pStyle w:val="ABCFootnote"/>
              <w:tabs>
                <w:tab w:val="decimal" w:pos="796"/>
              </w:tabs>
              <w:ind w:right="-56"/>
              <w:rPr>
                <w:rFonts w:ascii="Arial" w:hAnsi="Arial"/>
                <w:b/>
                <w:szCs w:val="24"/>
              </w:rPr>
            </w:pPr>
            <w:r w:rsidRPr="00B30F3C">
              <w:rPr>
                <w:rFonts w:ascii="Arial" w:hAnsi="Arial"/>
                <w:b/>
                <w:szCs w:val="24"/>
              </w:rPr>
              <w:t>9</w:t>
            </w:r>
            <w:r w:rsidR="003D145C" w:rsidRPr="00B30F3C">
              <w:rPr>
                <w:rFonts w:ascii="Arial" w:hAnsi="Arial"/>
                <w:b/>
                <w:szCs w:val="24"/>
              </w:rPr>
              <w:t xml:space="preserve"> </w:t>
            </w:r>
            <w:r w:rsidRPr="00B30F3C">
              <w:rPr>
                <w:rFonts w:ascii="Arial" w:hAnsi="Arial"/>
                <w:b/>
                <w:szCs w:val="24"/>
              </w:rPr>
              <w:t>733</w:t>
            </w:r>
          </w:p>
        </w:tc>
        <w:tc>
          <w:tcPr>
            <w:tcW w:w="1186" w:type="dxa"/>
            <w:tcBorders>
              <w:top w:val="single" w:sz="6" w:space="0" w:color="auto"/>
              <w:bottom w:val="double" w:sz="6" w:space="0" w:color="auto"/>
            </w:tcBorders>
            <w:vAlign w:val="bottom"/>
          </w:tcPr>
          <w:p w:rsidR="000E061C" w:rsidRPr="00B30F3C" w:rsidRDefault="000E061C">
            <w:pPr>
              <w:pStyle w:val="ABCFootnote"/>
              <w:tabs>
                <w:tab w:val="decimal" w:pos="936"/>
              </w:tabs>
              <w:ind w:right="-56"/>
              <w:rPr>
                <w:rFonts w:ascii="Arial" w:hAnsi="Arial"/>
                <w:b/>
                <w:szCs w:val="24"/>
              </w:rPr>
            </w:pPr>
            <w:r w:rsidRPr="00B30F3C">
              <w:rPr>
                <w:rFonts w:ascii="Arial" w:hAnsi="Arial"/>
                <w:b/>
                <w:szCs w:val="24"/>
              </w:rPr>
              <w:t>160</w:t>
            </w:r>
          </w:p>
        </w:tc>
        <w:tc>
          <w:tcPr>
            <w:tcW w:w="869" w:type="dxa"/>
            <w:tcBorders>
              <w:top w:val="single" w:sz="6" w:space="0" w:color="auto"/>
              <w:bottom w:val="double" w:sz="6" w:space="0" w:color="auto"/>
            </w:tcBorders>
            <w:vAlign w:val="bottom"/>
          </w:tcPr>
          <w:p w:rsidR="000E061C" w:rsidRPr="00B30F3C" w:rsidRDefault="000E061C">
            <w:pPr>
              <w:pStyle w:val="ABCFootnote"/>
              <w:tabs>
                <w:tab w:val="decimal" w:pos="704"/>
              </w:tabs>
              <w:ind w:right="-56"/>
              <w:rPr>
                <w:rFonts w:ascii="Arial" w:hAnsi="Arial"/>
                <w:b/>
                <w:szCs w:val="24"/>
              </w:rPr>
            </w:pPr>
            <w:r w:rsidRPr="00B30F3C">
              <w:rPr>
                <w:rFonts w:ascii="Arial" w:hAnsi="Arial"/>
                <w:b/>
                <w:szCs w:val="24"/>
              </w:rPr>
              <w:t>9</w:t>
            </w:r>
            <w:r w:rsidR="003D145C" w:rsidRPr="00B30F3C">
              <w:rPr>
                <w:rFonts w:ascii="Arial" w:hAnsi="Arial"/>
                <w:b/>
                <w:szCs w:val="24"/>
              </w:rPr>
              <w:t xml:space="preserve"> </w:t>
            </w:r>
            <w:r w:rsidRPr="00B30F3C">
              <w:rPr>
                <w:rFonts w:ascii="Arial" w:hAnsi="Arial"/>
                <w:b/>
                <w:szCs w:val="24"/>
              </w:rPr>
              <w:t>893</w:t>
            </w:r>
          </w:p>
        </w:tc>
      </w:tr>
      <w:tr w:rsidR="000E061C" w:rsidRPr="00B30F3C">
        <w:tc>
          <w:tcPr>
            <w:tcW w:w="2125" w:type="dxa"/>
            <w:vAlign w:val="bottom"/>
          </w:tcPr>
          <w:p w:rsidR="000E061C" w:rsidRPr="00B30F3C" w:rsidRDefault="000E061C">
            <w:pPr>
              <w:pStyle w:val="ABCFootnote"/>
              <w:ind w:left="102" w:hanging="102"/>
              <w:rPr>
                <w:rFonts w:ascii="Arial" w:hAnsi="Arial"/>
                <w:b/>
                <w:szCs w:val="24"/>
              </w:rPr>
            </w:pPr>
          </w:p>
        </w:tc>
        <w:tc>
          <w:tcPr>
            <w:tcW w:w="994" w:type="dxa"/>
            <w:tcBorders>
              <w:top w:val="double" w:sz="6" w:space="0" w:color="auto"/>
            </w:tcBorders>
            <w:vAlign w:val="bottom"/>
          </w:tcPr>
          <w:p w:rsidR="000E061C" w:rsidRPr="00B30F3C" w:rsidRDefault="000E061C">
            <w:pPr>
              <w:pStyle w:val="ABCFootnote"/>
              <w:tabs>
                <w:tab w:val="decimal" w:pos="796"/>
              </w:tabs>
              <w:ind w:right="-56"/>
              <w:rPr>
                <w:rFonts w:ascii="Arial" w:hAnsi="Arial"/>
                <w:b/>
                <w:szCs w:val="24"/>
              </w:rPr>
            </w:pPr>
          </w:p>
        </w:tc>
        <w:tc>
          <w:tcPr>
            <w:tcW w:w="1138" w:type="dxa"/>
            <w:tcBorders>
              <w:top w:val="double" w:sz="6" w:space="0" w:color="auto"/>
            </w:tcBorders>
            <w:vAlign w:val="bottom"/>
          </w:tcPr>
          <w:p w:rsidR="000E061C" w:rsidRPr="00B30F3C" w:rsidRDefault="000E061C">
            <w:pPr>
              <w:pStyle w:val="ABCFootnote"/>
              <w:tabs>
                <w:tab w:val="decimal" w:pos="936"/>
              </w:tabs>
              <w:ind w:right="-56"/>
              <w:rPr>
                <w:rFonts w:ascii="Arial" w:hAnsi="Arial"/>
                <w:b/>
                <w:szCs w:val="24"/>
              </w:rPr>
            </w:pPr>
          </w:p>
        </w:tc>
        <w:tc>
          <w:tcPr>
            <w:tcW w:w="1252" w:type="dxa"/>
            <w:gridSpan w:val="2"/>
            <w:tcBorders>
              <w:top w:val="double" w:sz="6" w:space="0" w:color="auto"/>
            </w:tcBorders>
            <w:vAlign w:val="bottom"/>
          </w:tcPr>
          <w:p w:rsidR="000E061C" w:rsidRPr="00B30F3C" w:rsidRDefault="000E061C">
            <w:pPr>
              <w:pStyle w:val="ABCFootnote"/>
              <w:tabs>
                <w:tab w:val="decimal" w:pos="1035"/>
              </w:tabs>
              <w:ind w:right="-56"/>
              <w:rPr>
                <w:rFonts w:ascii="Arial" w:hAnsi="Arial"/>
                <w:b/>
                <w:szCs w:val="24"/>
              </w:rPr>
            </w:pPr>
          </w:p>
        </w:tc>
        <w:tc>
          <w:tcPr>
            <w:tcW w:w="1012" w:type="dxa"/>
            <w:gridSpan w:val="2"/>
            <w:tcBorders>
              <w:top w:val="double" w:sz="6" w:space="0" w:color="auto"/>
            </w:tcBorders>
            <w:vAlign w:val="bottom"/>
          </w:tcPr>
          <w:p w:rsidR="000E061C" w:rsidRPr="00B30F3C" w:rsidRDefault="000E061C">
            <w:pPr>
              <w:pStyle w:val="ABCFootnote"/>
              <w:tabs>
                <w:tab w:val="decimal" w:pos="796"/>
              </w:tabs>
              <w:ind w:right="-56"/>
              <w:rPr>
                <w:rFonts w:ascii="Arial" w:hAnsi="Arial"/>
                <w:b/>
                <w:szCs w:val="24"/>
              </w:rPr>
            </w:pPr>
          </w:p>
        </w:tc>
        <w:tc>
          <w:tcPr>
            <w:tcW w:w="940" w:type="dxa"/>
            <w:tcBorders>
              <w:top w:val="double" w:sz="6" w:space="0" w:color="auto"/>
            </w:tcBorders>
            <w:vAlign w:val="bottom"/>
          </w:tcPr>
          <w:p w:rsidR="000E061C" w:rsidRPr="00B30F3C" w:rsidRDefault="000E061C">
            <w:pPr>
              <w:pStyle w:val="ABCFootnote"/>
              <w:tabs>
                <w:tab w:val="decimal" w:pos="796"/>
              </w:tabs>
              <w:ind w:right="-56"/>
              <w:rPr>
                <w:rFonts w:ascii="Arial" w:hAnsi="Arial"/>
                <w:b/>
                <w:szCs w:val="24"/>
              </w:rPr>
            </w:pPr>
          </w:p>
        </w:tc>
        <w:tc>
          <w:tcPr>
            <w:tcW w:w="1186" w:type="dxa"/>
            <w:tcBorders>
              <w:top w:val="double" w:sz="6" w:space="0" w:color="auto"/>
            </w:tcBorders>
            <w:vAlign w:val="bottom"/>
          </w:tcPr>
          <w:p w:rsidR="000E061C" w:rsidRPr="00B30F3C" w:rsidRDefault="000E061C">
            <w:pPr>
              <w:pStyle w:val="ABCFootnote"/>
              <w:tabs>
                <w:tab w:val="decimal" w:pos="936"/>
              </w:tabs>
              <w:ind w:right="-56"/>
              <w:rPr>
                <w:rFonts w:ascii="Arial" w:hAnsi="Arial"/>
                <w:b/>
                <w:szCs w:val="24"/>
              </w:rPr>
            </w:pPr>
          </w:p>
        </w:tc>
        <w:tc>
          <w:tcPr>
            <w:tcW w:w="869" w:type="dxa"/>
            <w:tcBorders>
              <w:top w:val="double" w:sz="6" w:space="0" w:color="auto"/>
            </w:tcBorders>
            <w:vAlign w:val="bottom"/>
          </w:tcPr>
          <w:p w:rsidR="000E061C" w:rsidRPr="00B30F3C" w:rsidRDefault="000E061C">
            <w:pPr>
              <w:pStyle w:val="ABCFootnote"/>
              <w:tabs>
                <w:tab w:val="decimal" w:pos="704"/>
              </w:tabs>
              <w:ind w:right="-56"/>
              <w:rPr>
                <w:rFonts w:ascii="Arial" w:hAnsi="Arial"/>
                <w:b/>
                <w:szCs w:val="24"/>
              </w:rPr>
            </w:pPr>
          </w:p>
        </w:tc>
      </w:tr>
      <w:tr w:rsidR="00745B5B" w:rsidRPr="00B30F3C">
        <w:tc>
          <w:tcPr>
            <w:tcW w:w="2125" w:type="dxa"/>
            <w:vAlign w:val="bottom"/>
          </w:tcPr>
          <w:p w:rsidR="00745B5B" w:rsidRPr="00B30F3C" w:rsidRDefault="00745B5B">
            <w:pPr>
              <w:pStyle w:val="ABCFootnote"/>
              <w:ind w:left="102" w:hanging="102"/>
              <w:rPr>
                <w:szCs w:val="24"/>
              </w:rPr>
            </w:pPr>
            <w:r w:rsidRPr="00B30F3C">
              <w:rPr>
                <w:rFonts w:ascii="Arial" w:hAnsi="Arial"/>
                <w:szCs w:val="24"/>
                <w:lang w:val="ru-RU"/>
              </w:rPr>
              <w:t>Прибыль за год</w:t>
            </w:r>
          </w:p>
        </w:tc>
        <w:tc>
          <w:tcPr>
            <w:tcW w:w="994" w:type="dxa"/>
            <w:vAlign w:val="bottom"/>
          </w:tcPr>
          <w:p w:rsidR="00745B5B" w:rsidRPr="00B30F3C" w:rsidRDefault="00745B5B">
            <w:pPr>
              <w:pStyle w:val="ABCFootnote"/>
              <w:tabs>
                <w:tab w:val="decimal" w:pos="796"/>
              </w:tabs>
              <w:ind w:right="-56"/>
              <w:rPr>
                <w:rFonts w:ascii="Arial" w:hAnsi="Arial"/>
                <w:szCs w:val="24"/>
              </w:rPr>
            </w:pPr>
            <w:r w:rsidRPr="00B30F3C">
              <w:rPr>
                <w:rFonts w:ascii="Arial" w:hAnsi="Arial"/>
                <w:szCs w:val="24"/>
              </w:rPr>
              <w:t>-</w:t>
            </w:r>
          </w:p>
        </w:tc>
        <w:tc>
          <w:tcPr>
            <w:tcW w:w="1138" w:type="dxa"/>
            <w:vAlign w:val="bottom"/>
          </w:tcPr>
          <w:p w:rsidR="00745B5B" w:rsidRPr="00B30F3C" w:rsidRDefault="00745B5B">
            <w:pPr>
              <w:pStyle w:val="ABCFootnote"/>
              <w:tabs>
                <w:tab w:val="decimal" w:pos="936"/>
              </w:tabs>
              <w:ind w:right="-56"/>
              <w:rPr>
                <w:rFonts w:ascii="Arial" w:hAnsi="Arial"/>
                <w:szCs w:val="24"/>
              </w:rPr>
            </w:pPr>
            <w:r w:rsidRPr="00B30F3C">
              <w:rPr>
                <w:rFonts w:ascii="Arial" w:hAnsi="Arial"/>
                <w:szCs w:val="24"/>
              </w:rPr>
              <w:t>-</w:t>
            </w:r>
          </w:p>
        </w:tc>
        <w:tc>
          <w:tcPr>
            <w:tcW w:w="1252" w:type="dxa"/>
            <w:gridSpan w:val="2"/>
            <w:vAlign w:val="bottom"/>
          </w:tcPr>
          <w:p w:rsidR="00745B5B" w:rsidRPr="00B30F3C" w:rsidRDefault="00745B5B">
            <w:pPr>
              <w:pStyle w:val="ABCFootnote"/>
              <w:tabs>
                <w:tab w:val="decimal" w:pos="1035"/>
              </w:tabs>
              <w:ind w:right="-56"/>
              <w:rPr>
                <w:rFonts w:ascii="Arial" w:hAnsi="Arial"/>
                <w:szCs w:val="24"/>
              </w:rPr>
            </w:pPr>
            <w:r w:rsidRPr="00B30F3C">
              <w:rPr>
                <w:rFonts w:ascii="Arial" w:hAnsi="Arial"/>
                <w:szCs w:val="24"/>
              </w:rPr>
              <w:t>-</w:t>
            </w:r>
          </w:p>
        </w:tc>
        <w:tc>
          <w:tcPr>
            <w:tcW w:w="1012" w:type="dxa"/>
            <w:gridSpan w:val="2"/>
            <w:vAlign w:val="bottom"/>
          </w:tcPr>
          <w:p w:rsidR="00745B5B" w:rsidRPr="00B30F3C" w:rsidRDefault="00745B5B" w:rsidP="00745B5B">
            <w:pPr>
              <w:pStyle w:val="ABCFootnote"/>
              <w:tabs>
                <w:tab w:val="decimal" w:pos="796"/>
              </w:tabs>
              <w:spacing w:line="290" w:lineRule="atLeast"/>
              <w:ind w:right="-56"/>
              <w:rPr>
                <w:rFonts w:ascii="Arial" w:hAnsi="Arial" w:cs="Arial"/>
                <w:bCs/>
                <w:szCs w:val="18"/>
                <w:lang w:val="ru-RU"/>
              </w:rPr>
            </w:pPr>
            <w:r w:rsidRPr="00B30F3C">
              <w:rPr>
                <w:rFonts w:ascii="Arial" w:hAnsi="Arial" w:cs="Arial"/>
                <w:bCs/>
                <w:szCs w:val="18"/>
              </w:rPr>
              <w:t>4 730</w:t>
            </w:r>
          </w:p>
        </w:tc>
        <w:tc>
          <w:tcPr>
            <w:tcW w:w="940" w:type="dxa"/>
            <w:vAlign w:val="bottom"/>
          </w:tcPr>
          <w:p w:rsidR="00745B5B" w:rsidRPr="00B30F3C" w:rsidRDefault="00745B5B" w:rsidP="00745B5B">
            <w:pPr>
              <w:pStyle w:val="ABCFootnote"/>
              <w:tabs>
                <w:tab w:val="decimal" w:pos="796"/>
              </w:tabs>
              <w:spacing w:line="290" w:lineRule="atLeast"/>
              <w:ind w:right="-56"/>
              <w:rPr>
                <w:rFonts w:ascii="Arial" w:hAnsi="Arial" w:cs="Arial"/>
                <w:bCs/>
                <w:szCs w:val="18"/>
                <w:lang w:val="ru-RU"/>
              </w:rPr>
            </w:pPr>
            <w:r w:rsidRPr="00B30F3C">
              <w:rPr>
                <w:rFonts w:ascii="Arial" w:hAnsi="Arial" w:cs="Arial"/>
                <w:bCs/>
                <w:szCs w:val="18"/>
              </w:rPr>
              <w:t>4 730</w:t>
            </w:r>
          </w:p>
        </w:tc>
        <w:tc>
          <w:tcPr>
            <w:tcW w:w="1186" w:type="dxa"/>
            <w:vAlign w:val="bottom"/>
          </w:tcPr>
          <w:p w:rsidR="00745B5B" w:rsidRPr="00B30F3C" w:rsidRDefault="00745B5B" w:rsidP="00745B5B">
            <w:pPr>
              <w:pStyle w:val="ABCFootnote"/>
              <w:tabs>
                <w:tab w:val="decimal" w:pos="936"/>
              </w:tabs>
              <w:ind w:right="-56"/>
              <w:rPr>
                <w:rFonts w:ascii="Arial" w:hAnsi="Arial" w:cs="Arial"/>
                <w:bCs/>
                <w:szCs w:val="18"/>
              </w:rPr>
            </w:pPr>
            <w:r w:rsidRPr="00B30F3C">
              <w:rPr>
                <w:rFonts w:ascii="Arial" w:hAnsi="Arial" w:cs="Arial"/>
                <w:bCs/>
                <w:szCs w:val="18"/>
              </w:rPr>
              <w:t>41</w:t>
            </w:r>
          </w:p>
        </w:tc>
        <w:tc>
          <w:tcPr>
            <w:tcW w:w="869" w:type="dxa"/>
            <w:vAlign w:val="bottom"/>
          </w:tcPr>
          <w:p w:rsidR="00745B5B" w:rsidRPr="00B30F3C" w:rsidRDefault="00745B5B" w:rsidP="00745B5B">
            <w:pPr>
              <w:pStyle w:val="ABCFootnote"/>
              <w:tabs>
                <w:tab w:val="decimal" w:pos="704"/>
              </w:tabs>
              <w:spacing w:line="290" w:lineRule="atLeast"/>
              <w:ind w:right="-56"/>
              <w:rPr>
                <w:rFonts w:ascii="Arial" w:hAnsi="Arial" w:cs="Arial"/>
                <w:bCs/>
                <w:szCs w:val="18"/>
                <w:lang w:val="ru-RU"/>
              </w:rPr>
            </w:pPr>
            <w:r w:rsidRPr="00B30F3C">
              <w:rPr>
                <w:rFonts w:ascii="Arial" w:hAnsi="Arial" w:cs="Arial"/>
                <w:bCs/>
                <w:szCs w:val="18"/>
              </w:rPr>
              <w:t>4 771</w:t>
            </w:r>
          </w:p>
        </w:tc>
      </w:tr>
      <w:tr w:rsidR="00745B5B" w:rsidRPr="00B30F3C">
        <w:tc>
          <w:tcPr>
            <w:tcW w:w="2125" w:type="dxa"/>
            <w:vAlign w:val="bottom"/>
          </w:tcPr>
          <w:p w:rsidR="00745B5B" w:rsidRPr="00B30F3C" w:rsidRDefault="00745B5B">
            <w:pPr>
              <w:pStyle w:val="ABCFootnote"/>
              <w:ind w:left="102" w:hanging="102"/>
              <w:rPr>
                <w:szCs w:val="24"/>
              </w:rPr>
            </w:pPr>
            <w:r w:rsidRPr="00B30F3C">
              <w:rPr>
                <w:rFonts w:ascii="Arial" w:hAnsi="Arial"/>
                <w:szCs w:val="24"/>
                <w:lang w:val="ru-RU"/>
              </w:rPr>
              <w:t>Прочий совокупный доход</w:t>
            </w:r>
            <w:r w:rsidRPr="00B30F3C">
              <w:rPr>
                <w:rFonts w:ascii="Arial" w:hAnsi="Arial"/>
                <w:szCs w:val="24"/>
              </w:rPr>
              <w:t xml:space="preserve"> </w:t>
            </w:r>
          </w:p>
        </w:tc>
        <w:tc>
          <w:tcPr>
            <w:tcW w:w="994" w:type="dxa"/>
            <w:tcBorders>
              <w:bottom w:val="single" w:sz="6" w:space="0" w:color="auto"/>
            </w:tcBorders>
            <w:vAlign w:val="bottom"/>
          </w:tcPr>
          <w:p w:rsidR="00745B5B" w:rsidRPr="00B30F3C" w:rsidRDefault="00745B5B">
            <w:pPr>
              <w:pStyle w:val="ABCFootnote"/>
              <w:tabs>
                <w:tab w:val="decimal" w:pos="796"/>
              </w:tabs>
              <w:ind w:right="-56"/>
              <w:rPr>
                <w:rFonts w:ascii="Arial" w:hAnsi="Arial"/>
                <w:szCs w:val="24"/>
              </w:rPr>
            </w:pPr>
            <w:r w:rsidRPr="00B30F3C">
              <w:rPr>
                <w:rFonts w:ascii="Arial" w:hAnsi="Arial"/>
                <w:szCs w:val="24"/>
              </w:rPr>
              <w:t>-</w:t>
            </w:r>
          </w:p>
        </w:tc>
        <w:tc>
          <w:tcPr>
            <w:tcW w:w="1138" w:type="dxa"/>
            <w:tcBorders>
              <w:bottom w:val="single" w:sz="6" w:space="0" w:color="auto"/>
            </w:tcBorders>
            <w:vAlign w:val="bottom"/>
          </w:tcPr>
          <w:p w:rsidR="00745B5B" w:rsidRPr="00B30F3C" w:rsidRDefault="00745B5B">
            <w:pPr>
              <w:pStyle w:val="ABCFootnote"/>
              <w:tabs>
                <w:tab w:val="decimal" w:pos="936"/>
              </w:tabs>
              <w:ind w:right="-56"/>
              <w:rPr>
                <w:rFonts w:ascii="Arial" w:hAnsi="Arial"/>
                <w:szCs w:val="24"/>
              </w:rPr>
            </w:pPr>
            <w:r w:rsidRPr="00B30F3C">
              <w:rPr>
                <w:rFonts w:ascii="Arial" w:hAnsi="Arial"/>
                <w:szCs w:val="24"/>
              </w:rPr>
              <w:t>-</w:t>
            </w:r>
          </w:p>
        </w:tc>
        <w:tc>
          <w:tcPr>
            <w:tcW w:w="1252" w:type="dxa"/>
            <w:gridSpan w:val="2"/>
            <w:tcBorders>
              <w:bottom w:val="single" w:sz="6" w:space="0" w:color="auto"/>
            </w:tcBorders>
            <w:vAlign w:val="bottom"/>
          </w:tcPr>
          <w:p w:rsidR="00745B5B" w:rsidRPr="00B30F3C" w:rsidRDefault="00745B5B">
            <w:pPr>
              <w:pStyle w:val="ABCFootnote"/>
              <w:tabs>
                <w:tab w:val="decimal" w:pos="1035"/>
              </w:tabs>
              <w:ind w:right="-56"/>
              <w:rPr>
                <w:rFonts w:ascii="Arial" w:hAnsi="Arial"/>
                <w:szCs w:val="24"/>
                <w:lang w:val="ru-RU"/>
              </w:rPr>
            </w:pPr>
            <w:r w:rsidRPr="00B30F3C">
              <w:rPr>
                <w:rFonts w:ascii="Arial" w:hAnsi="Arial"/>
                <w:szCs w:val="24"/>
                <w:lang w:val="ru-RU"/>
              </w:rPr>
              <w:t>55</w:t>
            </w:r>
          </w:p>
        </w:tc>
        <w:tc>
          <w:tcPr>
            <w:tcW w:w="1012" w:type="dxa"/>
            <w:gridSpan w:val="2"/>
            <w:tcBorders>
              <w:bottom w:val="single" w:sz="6" w:space="0" w:color="auto"/>
            </w:tcBorders>
            <w:vAlign w:val="bottom"/>
          </w:tcPr>
          <w:p w:rsidR="00745B5B" w:rsidRPr="00B30F3C" w:rsidRDefault="00745B5B" w:rsidP="00745B5B">
            <w:pPr>
              <w:pStyle w:val="ABCFootnote"/>
              <w:tabs>
                <w:tab w:val="decimal" w:pos="796"/>
              </w:tabs>
              <w:ind w:right="-56"/>
              <w:rPr>
                <w:rFonts w:ascii="Arial" w:hAnsi="Arial" w:cs="Arial"/>
                <w:szCs w:val="18"/>
              </w:rPr>
            </w:pPr>
            <w:r w:rsidRPr="00B30F3C">
              <w:rPr>
                <w:rFonts w:ascii="Arial" w:hAnsi="Arial" w:cs="Arial"/>
                <w:szCs w:val="18"/>
              </w:rPr>
              <w:t>-</w:t>
            </w:r>
          </w:p>
        </w:tc>
        <w:tc>
          <w:tcPr>
            <w:tcW w:w="940" w:type="dxa"/>
            <w:tcBorders>
              <w:bottom w:val="single" w:sz="6" w:space="0" w:color="auto"/>
            </w:tcBorders>
            <w:vAlign w:val="bottom"/>
          </w:tcPr>
          <w:p w:rsidR="00745B5B" w:rsidRPr="00B30F3C" w:rsidRDefault="00745B5B" w:rsidP="00745B5B">
            <w:pPr>
              <w:pStyle w:val="ABCFootnote"/>
              <w:tabs>
                <w:tab w:val="decimal" w:pos="796"/>
              </w:tabs>
              <w:ind w:right="-56"/>
              <w:rPr>
                <w:rFonts w:ascii="Arial" w:hAnsi="Arial" w:cs="Arial"/>
                <w:szCs w:val="18"/>
              </w:rPr>
            </w:pPr>
            <w:r w:rsidRPr="00B30F3C">
              <w:rPr>
                <w:rFonts w:ascii="Arial" w:hAnsi="Arial" w:cs="Arial"/>
                <w:szCs w:val="18"/>
              </w:rPr>
              <w:t>55</w:t>
            </w:r>
          </w:p>
        </w:tc>
        <w:tc>
          <w:tcPr>
            <w:tcW w:w="1186" w:type="dxa"/>
            <w:tcBorders>
              <w:bottom w:val="single" w:sz="6" w:space="0" w:color="auto"/>
            </w:tcBorders>
            <w:vAlign w:val="bottom"/>
          </w:tcPr>
          <w:p w:rsidR="00745B5B" w:rsidRPr="00B30F3C" w:rsidRDefault="00745B5B" w:rsidP="00745B5B">
            <w:pPr>
              <w:pStyle w:val="ABCFootnote"/>
              <w:tabs>
                <w:tab w:val="decimal" w:pos="936"/>
              </w:tabs>
              <w:ind w:right="-56"/>
              <w:rPr>
                <w:rFonts w:ascii="Arial" w:hAnsi="Arial" w:cs="Arial"/>
                <w:szCs w:val="18"/>
              </w:rPr>
            </w:pPr>
            <w:r w:rsidRPr="00B30F3C">
              <w:rPr>
                <w:rFonts w:ascii="Arial" w:hAnsi="Arial" w:cs="Arial"/>
                <w:szCs w:val="18"/>
              </w:rPr>
              <w:t>-</w:t>
            </w:r>
          </w:p>
        </w:tc>
        <w:tc>
          <w:tcPr>
            <w:tcW w:w="869" w:type="dxa"/>
            <w:tcBorders>
              <w:bottom w:val="single" w:sz="6" w:space="0" w:color="auto"/>
            </w:tcBorders>
            <w:vAlign w:val="bottom"/>
          </w:tcPr>
          <w:p w:rsidR="00745B5B" w:rsidRPr="00B30F3C" w:rsidRDefault="00745B5B" w:rsidP="00745B5B">
            <w:pPr>
              <w:pStyle w:val="ABCFootnote"/>
              <w:tabs>
                <w:tab w:val="decimal" w:pos="704"/>
              </w:tabs>
              <w:ind w:right="-56"/>
              <w:rPr>
                <w:rFonts w:ascii="Arial" w:hAnsi="Arial" w:cs="Arial"/>
                <w:szCs w:val="18"/>
              </w:rPr>
            </w:pPr>
            <w:r w:rsidRPr="00B30F3C">
              <w:rPr>
                <w:rFonts w:ascii="Arial" w:hAnsi="Arial" w:cs="Arial"/>
                <w:szCs w:val="18"/>
              </w:rPr>
              <w:t>55</w:t>
            </w:r>
          </w:p>
        </w:tc>
      </w:tr>
      <w:tr w:rsidR="00745B5B" w:rsidRPr="00B30F3C">
        <w:tc>
          <w:tcPr>
            <w:tcW w:w="2125" w:type="dxa"/>
            <w:vAlign w:val="bottom"/>
          </w:tcPr>
          <w:p w:rsidR="00745B5B" w:rsidRPr="00B30F3C" w:rsidRDefault="00745B5B" w:rsidP="00F650BF">
            <w:pPr>
              <w:pStyle w:val="ABCFootnote"/>
              <w:ind w:left="102" w:hanging="102"/>
              <w:rPr>
                <w:szCs w:val="24"/>
                <w:lang w:val="ru-RU"/>
              </w:rPr>
            </w:pPr>
            <w:r w:rsidRPr="00B30F3C">
              <w:rPr>
                <w:rFonts w:ascii="Arial" w:hAnsi="Arial"/>
                <w:b/>
                <w:szCs w:val="24"/>
                <w:lang w:val="ru-RU"/>
              </w:rPr>
              <w:t>Итого совокупный доход за 2011</w:t>
            </w:r>
            <w:r w:rsidRPr="00B30F3C">
              <w:rPr>
                <w:rFonts w:ascii="Arial" w:hAnsi="Arial"/>
                <w:b/>
                <w:szCs w:val="24"/>
                <w:lang w:val="en-US"/>
              </w:rPr>
              <w:t> </w:t>
            </w:r>
            <w:r w:rsidRPr="00B30F3C">
              <w:rPr>
                <w:rFonts w:ascii="Arial" w:hAnsi="Arial"/>
                <w:b/>
                <w:szCs w:val="24"/>
                <w:lang w:val="ru-RU"/>
              </w:rPr>
              <w:t>г.</w:t>
            </w:r>
          </w:p>
        </w:tc>
        <w:tc>
          <w:tcPr>
            <w:tcW w:w="994" w:type="dxa"/>
            <w:tcBorders>
              <w:top w:val="single" w:sz="6" w:space="0" w:color="auto"/>
            </w:tcBorders>
            <w:vAlign w:val="bottom"/>
          </w:tcPr>
          <w:p w:rsidR="00745B5B" w:rsidRPr="00B30F3C" w:rsidRDefault="00745B5B">
            <w:pPr>
              <w:pStyle w:val="ABCFootnote"/>
              <w:tabs>
                <w:tab w:val="decimal" w:pos="796"/>
              </w:tabs>
              <w:ind w:right="-56"/>
              <w:rPr>
                <w:rFonts w:ascii="Arial" w:hAnsi="Arial"/>
                <w:b/>
                <w:szCs w:val="24"/>
              </w:rPr>
            </w:pPr>
            <w:r w:rsidRPr="00B30F3C">
              <w:rPr>
                <w:rFonts w:ascii="Arial" w:hAnsi="Arial"/>
                <w:b/>
                <w:szCs w:val="24"/>
              </w:rPr>
              <w:t>-</w:t>
            </w:r>
          </w:p>
        </w:tc>
        <w:tc>
          <w:tcPr>
            <w:tcW w:w="1138" w:type="dxa"/>
            <w:tcBorders>
              <w:top w:val="single" w:sz="6" w:space="0" w:color="auto"/>
            </w:tcBorders>
            <w:vAlign w:val="bottom"/>
          </w:tcPr>
          <w:p w:rsidR="00745B5B" w:rsidRPr="00B30F3C" w:rsidRDefault="00745B5B">
            <w:pPr>
              <w:pStyle w:val="ABCFootnote"/>
              <w:tabs>
                <w:tab w:val="decimal" w:pos="936"/>
              </w:tabs>
              <w:ind w:right="-56"/>
              <w:rPr>
                <w:rFonts w:ascii="Arial" w:hAnsi="Arial"/>
                <w:b/>
                <w:szCs w:val="24"/>
              </w:rPr>
            </w:pPr>
            <w:r w:rsidRPr="00B30F3C">
              <w:rPr>
                <w:rFonts w:ascii="Arial" w:hAnsi="Arial"/>
                <w:b/>
                <w:szCs w:val="24"/>
              </w:rPr>
              <w:t>-</w:t>
            </w:r>
          </w:p>
        </w:tc>
        <w:tc>
          <w:tcPr>
            <w:tcW w:w="1252" w:type="dxa"/>
            <w:gridSpan w:val="2"/>
            <w:tcBorders>
              <w:top w:val="single" w:sz="6" w:space="0" w:color="auto"/>
            </w:tcBorders>
            <w:vAlign w:val="bottom"/>
          </w:tcPr>
          <w:p w:rsidR="00745B5B" w:rsidRPr="00B30F3C" w:rsidRDefault="00745B5B">
            <w:pPr>
              <w:pStyle w:val="ABCFootnote"/>
              <w:tabs>
                <w:tab w:val="decimal" w:pos="1035"/>
              </w:tabs>
              <w:ind w:right="-56"/>
              <w:rPr>
                <w:rFonts w:ascii="Arial" w:hAnsi="Arial"/>
                <w:b/>
                <w:szCs w:val="24"/>
              </w:rPr>
            </w:pPr>
            <w:r w:rsidRPr="00B30F3C">
              <w:rPr>
                <w:rFonts w:ascii="Arial" w:hAnsi="Arial"/>
                <w:b/>
                <w:szCs w:val="24"/>
                <w:lang w:val="ru-RU"/>
              </w:rPr>
              <w:t>5</w:t>
            </w:r>
            <w:r w:rsidRPr="00B30F3C">
              <w:rPr>
                <w:rFonts w:ascii="Arial" w:hAnsi="Arial"/>
                <w:b/>
                <w:szCs w:val="24"/>
              </w:rPr>
              <w:t>5</w:t>
            </w:r>
          </w:p>
        </w:tc>
        <w:tc>
          <w:tcPr>
            <w:tcW w:w="1012" w:type="dxa"/>
            <w:gridSpan w:val="2"/>
            <w:tcBorders>
              <w:top w:val="single" w:sz="6" w:space="0" w:color="auto"/>
            </w:tcBorders>
            <w:vAlign w:val="bottom"/>
          </w:tcPr>
          <w:p w:rsidR="00745B5B" w:rsidRPr="00B30F3C" w:rsidRDefault="00745B5B" w:rsidP="00745B5B">
            <w:pPr>
              <w:pStyle w:val="ABCFootnote"/>
              <w:tabs>
                <w:tab w:val="decimal" w:pos="796"/>
              </w:tabs>
              <w:spacing w:line="290" w:lineRule="atLeast"/>
              <w:ind w:right="-56"/>
              <w:rPr>
                <w:rFonts w:ascii="Arial" w:hAnsi="Arial" w:cs="Arial"/>
                <w:b/>
                <w:szCs w:val="18"/>
                <w:lang w:val="ru-RU"/>
              </w:rPr>
            </w:pPr>
            <w:r w:rsidRPr="00B30F3C">
              <w:rPr>
                <w:rFonts w:ascii="Arial" w:hAnsi="Arial" w:cs="Arial"/>
                <w:b/>
                <w:szCs w:val="18"/>
              </w:rPr>
              <w:t>4 730</w:t>
            </w:r>
          </w:p>
        </w:tc>
        <w:tc>
          <w:tcPr>
            <w:tcW w:w="940" w:type="dxa"/>
            <w:tcBorders>
              <w:top w:val="single" w:sz="6" w:space="0" w:color="auto"/>
            </w:tcBorders>
            <w:vAlign w:val="bottom"/>
          </w:tcPr>
          <w:p w:rsidR="00745B5B" w:rsidRPr="00B30F3C" w:rsidRDefault="00745B5B" w:rsidP="00745B5B">
            <w:pPr>
              <w:pStyle w:val="ABCFootnote"/>
              <w:tabs>
                <w:tab w:val="decimal" w:pos="796"/>
              </w:tabs>
              <w:spacing w:line="290" w:lineRule="atLeast"/>
              <w:ind w:right="-56"/>
              <w:rPr>
                <w:rFonts w:ascii="Arial" w:hAnsi="Arial" w:cs="Arial"/>
                <w:b/>
                <w:szCs w:val="18"/>
                <w:lang w:val="ru-RU"/>
              </w:rPr>
            </w:pPr>
            <w:r w:rsidRPr="00B30F3C">
              <w:rPr>
                <w:rFonts w:ascii="Arial" w:hAnsi="Arial" w:cs="Arial"/>
                <w:b/>
                <w:szCs w:val="18"/>
              </w:rPr>
              <w:t>4 785</w:t>
            </w:r>
          </w:p>
        </w:tc>
        <w:tc>
          <w:tcPr>
            <w:tcW w:w="1186" w:type="dxa"/>
            <w:tcBorders>
              <w:top w:val="single" w:sz="6" w:space="0" w:color="auto"/>
            </w:tcBorders>
            <w:vAlign w:val="bottom"/>
          </w:tcPr>
          <w:p w:rsidR="00745B5B" w:rsidRPr="00B30F3C" w:rsidRDefault="00745B5B" w:rsidP="00745B5B">
            <w:pPr>
              <w:pStyle w:val="ABCFootnote"/>
              <w:tabs>
                <w:tab w:val="decimal" w:pos="936"/>
              </w:tabs>
              <w:ind w:right="-56"/>
              <w:rPr>
                <w:rFonts w:ascii="Arial" w:hAnsi="Arial" w:cs="Arial"/>
                <w:b/>
                <w:szCs w:val="18"/>
              </w:rPr>
            </w:pPr>
            <w:r w:rsidRPr="00B30F3C">
              <w:rPr>
                <w:rFonts w:ascii="Arial" w:hAnsi="Arial" w:cs="Arial"/>
                <w:b/>
                <w:szCs w:val="18"/>
              </w:rPr>
              <w:t>41</w:t>
            </w:r>
          </w:p>
        </w:tc>
        <w:tc>
          <w:tcPr>
            <w:tcW w:w="869" w:type="dxa"/>
            <w:tcBorders>
              <w:top w:val="single" w:sz="6" w:space="0" w:color="auto"/>
            </w:tcBorders>
            <w:vAlign w:val="bottom"/>
          </w:tcPr>
          <w:p w:rsidR="00745B5B" w:rsidRPr="00B30F3C" w:rsidRDefault="00745B5B" w:rsidP="00745B5B">
            <w:pPr>
              <w:pStyle w:val="ABCFootnote"/>
              <w:tabs>
                <w:tab w:val="decimal" w:pos="704"/>
              </w:tabs>
              <w:spacing w:line="290" w:lineRule="atLeast"/>
              <w:ind w:right="-56"/>
              <w:rPr>
                <w:rFonts w:ascii="Arial" w:hAnsi="Arial" w:cs="Arial"/>
                <w:b/>
                <w:szCs w:val="18"/>
                <w:lang w:val="ru-RU"/>
              </w:rPr>
            </w:pPr>
            <w:r w:rsidRPr="00B30F3C">
              <w:rPr>
                <w:rFonts w:ascii="Arial" w:hAnsi="Arial" w:cs="Arial"/>
                <w:b/>
                <w:szCs w:val="18"/>
              </w:rPr>
              <w:t>4 826</w:t>
            </w:r>
          </w:p>
        </w:tc>
      </w:tr>
      <w:tr w:rsidR="00745B5B" w:rsidRPr="00B30F3C">
        <w:tc>
          <w:tcPr>
            <w:tcW w:w="2125" w:type="dxa"/>
            <w:vAlign w:val="bottom"/>
          </w:tcPr>
          <w:p w:rsidR="00745B5B" w:rsidRPr="00B30F3C" w:rsidRDefault="00745B5B">
            <w:pPr>
              <w:pStyle w:val="ABCFootnote"/>
              <w:ind w:left="102" w:hanging="102"/>
              <w:rPr>
                <w:szCs w:val="24"/>
              </w:rPr>
            </w:pPr>
            <w:r w:rsidRPr="00B30F3C">
              <w:rPr>
                <w:rFonts w:ascii="Arial" w:hAnsi="Arial"/>
                <w:szCs w:val="24"/>
                <w:lang w:val="ru-RU"/>
              </w:rPr>
              <w:t>Приобретение собственных акций (Прим. 18)</w:t>
            </w:r>
          </w:p>
        </w:tc>
        <w:tc>
          <w:tcPr>
            <w:tcW w:w="994" w:type="dxa"/>
            <w:vAlign w:val="bottom"/>
          </w:tcPr>
          <w:p w:rsidR="00745B5B" w:rsidRPr="00B30F3C" w:rsidRDefault="00745B5B">
            <w:pPr>
              <w:pStyle w:val="ABCFootnote"/>
              <w:tabs>
                <w:tab w:val="decimal" w:pos="796"/>
              </w:tabs>
              <w:ind w:left="-57" w:right="-56"/>
              <w:rPr>
                <w:rFonts w:ascii="Arial" w:hAnsi="Arial"/>
                <w:szCs w:val="24"/>
              </w:rPr>
            </w:pPr>
            <w:r w:rsidRPr="00B30F3C">
              <w:rPr>
                <w:rFonts w:ascii="Arial" w:hAnsi="Arial"/>
                <w:szCs w:val="24"/>
              </w:rPr>
              <w:t>-</w:t>
            </w:r>
          </w:p>
        </w:tc>
        <w:tc>
          <w:tcPr>
            <w:tcW w:w="1138" w:type="dxa"/>
            <w:vAlign w:val="bottom"/>
          </w:tcPr>
          <w:p w:rsidR="00745B5B" w:rsidRPr="00B30F3C" w:rsidRDefault="00745B5B">
            <w:pPr>
              <w:pStyle w:val="ABCFootnote"/>
              <w:tabs>
                <w:tab w:val="decimal" w:pos="936"/>
              </w:tabs>
              <w:ind w:right="-56"/>
              <w:rPr>
                <w:rFonts w:ascii="Arial" w:hAnsi="Arial"/>
                <w:szCs w:val="24"/>
              </w:rPr>
            </w:pPr>
            <w:r w:rsidRPr="00B30F3C">
              <w:rPr>
                <w:rFonts w:ascii="Arial" w:hAnsi="Arial"/>
                <w:szCs w:val="24"/>
              </w:rPr>
              <w:t>(18)</w:t>
            </w:r>
          </w:p>
        </w:tc>
        <w:tc>
          <w:tcPr>
            <w:tcW w:w="1252" w:type="dxa"/>
            <w:gridSpan w:val="2"/>
            <w:vAlign w:val="bottom"/>
          </w:tcPr>
          <w:p w:rsidR="00745B5B" w:rsidRPr="00B30F3C" w:rsidRDefault="00745B5B">
            <w:pPr>
              <w:pStyle w:val="ABCFootnote"/>
              <w:tabs>
                <w:tab w:val="decimal" w:pos="1035"/>
              </w:tabs>
              <w:ind w:right="-56"/>
              <w:rPr>
                <w:rFonts w:ascii="Arial" w:hAnsi="Arial"/>
                <w:szCs w:val="24"/>
              </w:rPr>
            </w:pPr>
            <w:r w:rsidRPr="00B30F3C">
              <w:rPr>
                <w:rFonts w:ascii="Arial" w:hAnsi="Arial"/>
                <w:szCs w:val="24"/>
              </w:rPr>
              <w:t>-</w:t>
            </w:r>
          </w:p>
        </w:tc>
        <w:tc>
          <w:tcPr>
            <w:tcW w:w="1012" w:type="dxa"/>
            <w:gridSpan w:val="2"/>
            <w:vAlign w:val="bottom"/>
          </w:tcPr>
          <w:p w:rsidR="00745B5B" w:rsidRPr="00B30F3C" w:rsidRDefault="00745B5B" w:rsidP="00745B5B">
            <w:pPr>
              <w:pStyle w:val="ABCFootnote"/>
              <w:tabs>
                <w:tab w:val="decimal" w:pos="796"/>
              </w:tabs>
              <w:ind w:right="-56"/>
              <w:rPr>
                <w:rFonts w:ascii="Arial" w:hAnsi="Arial" w:cs="Arial"/>
                <w:szCs w:val="18"/>
              </w:rPr>
            </w:pPr>
            <w:r w:rsidRPr="00B30F3C">
              <w:rPr>
                <w:rFonts w:ascii="Arial" w:hAnsi="Arial" w:cs="Arial"/>
                <w:szCs w:val="18"/>
              </w:rPr>
              <w:t>-</w:t>
            </w:r>
          </w:p>
        </w:tc>
        <w:tc>
          <w:tcPr>
            <w:tcW w:w="940" w:type="dxa"/>
            <w:vAlign w:val="bottom"/>
          </w:tcPr>
          <w:p w:rsidR="00745B5B" w:rsidRPr="00B30F3C" w:rsidRDefault="00745B5B" w:rsidP="00745B5B">
            <w:pPr>
              <w:pStyle w:val="ABCFootnote"/>
              <w:tabs>
                <w:tab w:val="decimal" w:pos="796"/>
              </w:tabs>
              <w:ind w:right="-56"/>
              <w:rPr>
                <w:rFonts w:ascii="Arial" w:hAnsi="Arial" w:cs="Arial"/>
                <w:szCs w:val="18"/>
              </w:rPr>
            </w:pPr>
            <w:r w:rsidRPr="00B30F3C">
              <w:rPr>
                <w:rFonts w:ascii="Arial" w:hAnsi="Arial" w:cs="Arial"/>
                <w:szCs w:val="18"/>
              </w:rPr>
              <w:t>(18)</w:t>
            </w:r>
          </w:p>
        </w:tc>
        <w:tc>
          <w:tcPr>
            <w:tcW w:w="1186" w:type="dxa"/>
            <w:vAlign w:val="bottom"/>
          </w:tcPr>
          <w:p w:rsidR="00745B5B" w:rsidRPr="00B30F3C" w:rsidRDefault="00745B5B" w:rsidP="00745B5B">
            <w:pPr>
              <w:pStyle w:val="ABCFootnote"/>
              <w:tabs>
                <w:tab w:val="decimal" w:pos="936"/>
              </w:tabs>
              <w:ind w:left="-57" w:right="-56"/>
              <w:rPr>
                <w:rFonts w:ascii="Arial" w:hAnsi="Arial" w:cs="Arial"/>
                <w:szCs w:val="18"/>
              </w:rPr>
            </w:pPr>
            <w:r w:rsidRPr="00B30F3C">
              <w:rPr>
                <w:rFonts w:ascii="Arial" w:hAnsi="Arial" w:cs="Arial"/>
                <w:szCs w:val="18"/>
              </w:rPr>
              <w:t>-</w:t>
            </w:r>
          </w:p>
        </w:tc>
        <w:tc>
          <w:tcPr>
            <w:tcW w:w="869" w:type="dxa"/>
            <w:vAlign w:val="bottom"/>
          </w:tcPr>
          <w:p w:rsidR="00745B5B" w:rsidRPr="00B30F3C" w:rsidRDefault="00745B5B" w:rsidP="00745B5B">
            <w:pPr>
              <w:pStyle w:val="ABCFootnote"/>
              <w:tabs>
                <w:tab w:val="decimal" w:pos="704"/>
              </w:tabs>
              <w:ind w:right="-56"/>
              <w:rPr>
                <w:rFonts w:ascii="Arial" w:hAnsi="Arial" w:cs="Arial"/>
                <w:szCs w:val="18"/>
              </w:rPr>
            </w:pPr>
            <w:r w:rsidRPr="00B30F3C">
              <w:rPr>
                <w:rFonts w:ascii="Arial" w:hAnsi="Arial" w:cs="Arial"/>
                <w:szCs w:val="18"/>
              </w:rPr>
              <w:t>(18)</w:t>
            </w:r>
          </w:p>
        </w:tc>
      </w:tr>
      <w:tr w:rsidR="00745B5B" w:rsidRPr="00B30F3C">
        <w:tc>
          <w:tcPr>
            <w:tcW w:w="2125" w:type="dxa"/>
            <w:vAlign w:val="bottom"/>
          </w:tcPr>
          <w:p w:rsidR="00745B5B" w:rsidRPr="00B30F3C" w:rsidRDefault="00745B5B">
            <w:pPr>
              <w:pStyle w:val="ABCFootnote"/>
              <w:ind w:left="102" w:hanging="102"/>
              <w:rPr>
                <w:szCs w:val="24"/>
              </w:rPr>
            </w:pPr>
            <w:r w:rsidRPr="00B30F3C">
              <w:rPr>
                <w:rFonts w:ascii="Arial" w:hAnsi="Arial"/>
                <w:szCs w:val="24"/>
                <w:lang w:val="ru-RU"/>
              </w:rPr>
              <w:t>Продажа собственных акций</w:t>
            </w:r>
            <w:r w:rsidRPr="00B30F3C">
              <w:rPr>
                <w:rFonts w:ascii="Arial" w:hAnsi="Arial"/>
                <w:szCs w:val="24"/>
                <w:lang w:val="en-US"/>
              </w:rPr>
              <w:t xml:space="preserve"> (</w:t>
            </w:r>
            <w:r w:rsidRPr="00B30F3C">
              <w:rPr>
                <w:rFonts w:ascii="Arial" w:hAnsi="Arial"/>
                <w:szCs w:val="24"/>
                <w:lang w:val="ru-RU"/>
              </w:rPr>
              <w:t>Прим</w:t>
            </w:r>
            <w:r w:rsidRPr="00B30F3C">
              <w:rPr>
                <w:rFonts w:ascii="Arial" w:hAnsi="Arial"/>
                <w:szCs w:val="24"/>
                <w:lang w:val="en-US"/>
              </w:rPr>
              <w:t>. 18)</w:t>
            </w:r>
          </w:p>
        </w:tc>
        <w:tc>
          <w:tcPr>
            <w:tcW w:w="994" w:type="dxa"/>
            <w:vAlign w:val="bottom"/>
          </w:tcPr>
          <w:p w:rsidR="00745B5B" w:rsidRPr="00B30F3C" w:rsidRDefault="00745B5B">
            <w:pPr>
              <w:pStyle w:val="ABCFootnote"/>
              <w:tabs>
                <w:tab w:val="decimal" w:pos="796"/>
              </w:tabs>
              <w:ind w:left="-57" w:right="-56"/>
              <w:rPr>
                <w:rFonts w:ascii="Arial" w:hAnsi="Arial"/>
                <w:szCs w:val="24"/>
              </w:rPr>
            </w:pPr>
            <w:r w:rsidRPr="00B30F3C">
              <w:rPr>
                <w:rFonts w:ascii="Arial" w:hAnsi="Arial"/>
                <w:szCs w:val="24"/>
              </w:rPr>
              <w:t>-</w:t>
            </w:r>
          </w:p>
        </w:tc>
        <w:tc>
          <w:tcPr>
            <w:tcW w:w="1138" w:type="dxa"/>
            <w:vAlign w:val="bottom"/>
          </w:tcPr>
          <w:p w:rsidR="00745B5B" w:rsidRPr="00B30F3C" w:rsidRDefault="00745B5B">
            <w:pPr>
              <w:pStyle w:val="ABCFootnote"/>
              <w:tabs>
                <w:tab w:val="decimal" w:pos="936"/>
              </w:tabs>
              <w:ind w:right="-56"/>
              <w:rPr>
                <w:rFonts w:ascii="Arial" w:hAnsi="Arial"/>
                <w:szCs w:val="24"/>
              </w:rPr>
            </w:pPr>
            <w:r w:rsidRPr="00B30F3C">
              <w:rPr>
                <w:rFonts w:ascii="Arial" w:hAnsi="Arial"/>
                <w:szCs w:val="24"/>
              </w:rPr>
              <w:t>116</w:t>
            </w:r>
          </w:p>
        </w:tc>
        <w:tc>
          <w:tcPr>
            <w:tcW w:w="1252" w:type="dxa"/>
            <w:gridSpan w:val="2"/>
            <w:vAlign w:val="bottom"/>
          </w:tcPr>
          <w:p w:rsidR="00745B5B" w:rsidRPr="00B30F3C" w:rsidRDefault="00745B5B">
            <w:pPr>
              <w:pStyle w:val="ABCFootnote"/>
              <w:tabs>
                <w:tab w:val="decimal" w:pos="1035"/>
              </w:tabs>
              <w:ind w:right="-56"/>
              <w:rPr>
                <w:rFonts w:ascii="Arial" w:hAnsi="Arial"/>
                <w:szCs w:val="24"/>
              </w:rPr>
            </w:pPr>
            <w:r w:rsidRPr="00B30F3C">
              <w:rPr>
                <w:rFonts w:ascii="Arial" w:hAnsi="Arial"/>
                <w:szCs w:val="24"/>
              </w:rPr>
              <w:t>-</w:t>
            </w:r>
          </w:p>
        </w:tc>
        <w:tc>
          <w:tcPr>
            <w:tcW w:w="1012" w:type="dxa"/>
            <w:gridSpan w:val="2"/>
            <w:vAlign w:val="bottom"/>
          </w:tcPr>
          <w:p w:rsidR="00745B5B" w:rsidRPr="00B30F3C" w:rsidRDefault="00745B5B" w:rsidP="00745B5B">
            <w:pPr>
              <w:pStyle w:val="ABCFootnote"/>
              <w:tabs>
                <w:tab w:val="decimal" w:pos="796"/>
              </w:tabs>
              <w:ind w:right="-56"/>
              <w:rPr>
                <w:rFonts w:ascii="Arial" w:hAnsi="Arial" w:cs="Arial"/>
                <w:szCs w:val="18"/>
              </w:rPr>
            </w:pPr>
            <w:r w:rsidRPr="00B30F3C">
              <w:rPr>
                <w:rFonts w:ascii="Arial" w:hAnsi="Arial" w:cs="Arial"/>
                <w:szCs w:val="18"/>
              </w:rPr>
              <w:t>133</w:t>
            </w:r>
          </w:p>
        </w:tc>
        <w:tc>
          <w:tcPr>
            <w:tcW w:w="940" w:type="dxa"/>
            <w:vAlign w:val="bottom"/>
          </w:tcPr>
          <w:p w:rsidR="00745B5B" w:rsidRPr="00B30F3C" w:rsidRDefault="00745B5B" w:rsidP="00745B5B">
            <w:pPr>
              <w:pStyle w:val="ABCFootnote"/>
              <w:tabs>
                <w:tab w:val="decimal" w:pos="796"/>
              </w:tabs>
              <w:ind w:right="-56"/>
              <w:rPr>
                <w:rFonts w:ascii="Arial" w:hAnsi="Arial" w:cs="Arial"/>
                <w:szCs w:val="18"/>
              </w:rPr>
            </w:pPr>
            <w:r w:rsidRPr="00B30F3C">
              <w:rPr>
                <w:rFonts w:ascii="Arial" w:hAnsi="Arial" w:cs="Arial"/>
                <w:szCs w:val="18"/>
              </w:rPr>
              <w:t>249</w:t>
            </w:r>
          </w:p>
        </w:tc>
        <w:tc>
          <w:tcPr>
            <w:tcW w:w="1186" w:type="dxa"/>
            <w:vAlign w:val="bottom"/>
          </w:tcPr>
          <w:p w:rsidR="00745B5B" w:rsidRPr="00B30F3C" w:rsidRDefault="00745B5B" w:rsidP="00745B5B">
            <w:pPr>
              <w:pStyle w:val="ABCFootnote"/>
              <w:tabs>
                <w:tab w:val="decimal" w:pos="936"/>
              </w:tabs>
              <w:ind w:left="-57" w:right="-56"/>
              <w:rPr>
                <w:rFonts w:ascii="Arial" w:hAnsi="Arial" w:cs="Arial"/>
                <w:szCs w:val="18"/>
              </w:rPr>
            </w:pPr>
            <w:r w:rsidRPr="00B30F3C">
              <w:rPr>
                <w:rFonts w:ascii="Arial" w:hAnsi="Arial" w:cs="Arial"/>
                <w:szCs w:val="18"/>
              </w:rPr>
              <w:t>-</w:t>
            </w:r>
          </w:p>
        </w:tc>
        <w:tc>
          <w:tcPr>
            <w:tcW w:w="869" w:type="dxa"/>
            <w:vAlign w:val="bottom"/>
          </w:tcPr>
          <w:p w:rsidR="00745B5B" w:rsidRPr="00B30F3C" w:rsidRDefault="00745B5B" w:rsidP="00745B5B">
            <w:pPr>
              <w:pStyle w:val="ABCFootnote"/>
              <w:tabs>
                <w:tab w:val="decimal" w:pos="704"/>
              </w:tabs>
              <w:ind w:right="-56"/>
              <w:rPr>
                <w:rFonts w:ascii="Arial" w:hAnsi="Arial" w:cs="Arial"/>
                <w:szCs w:val="18"/>
              </w:rPr>
            </w:pPr>
            <w:r w:rsidRPr="00B30F3C">
              <w:rPr>
                <w:rFonts w:ascii="Arial" w:hAnsi="Arial" w:cs="Arial"/>
                <w:szCs w:val="18"/>
              </w:rPr>
              <w:t>249</w:t>
            </w:r>
          </w:p>
        </w:tc>
      </w:tr>
      <w:tr w:rsidR="00745B5B" w:rsidRPr="00B30F3C">
        <w:tc>
          <w:tcPr>
            <w:tcW w:w="2125" w:type="dxa"/>
            <w:vAlign w:val="bottom"/>
          </w:tcPr>
          <w:p w:rsidR="00745B5B" w:rsidRPr="00B30F3C" w:rsidRDefault="00745B5B">
            <w:pPr>
              <w:pStyle w:val="ABCFootnote"/>
              <w:ind w:left="102" w:hanging="102"/>
              <w:rPr>
                <w:szCs w:val="24"/>
              </w:rPr>
            </w:pPr>
            <w:r w:rsidRPr="00B30F3C">
              <w:rPr>
                <w:rFonts w:ascii="Arial" w:hAnsi="Arial"/>
                <w:szCs w:val="24"/>
                <w:lang w:val="ru-RU"/>
              </w:rPr>
              <w:t>Дивиденды объявленные</w:t>
            </w:r>
          </w:p>
        </w:tc>
        <w:tc>
          <w:tcPr>
            <w:tcW w:w="994" w:type="dxa"/>
            <w:tcBorders>
              <w:bottom w:val="single" w:sz="6" w:space="0" w:color="auto"/>
            </w:tcBorders>
            <w:vAlign w:val="bottom"/>
          </w:tcPr>
          <w:p w:rsidR="00745B5B" w:rsidRPr="00B30F3C" w:rsidRDefault="00745B5B">
            <w:pPr>
              <w:pStyle w:val="ABCFootnote"/>
              <w:tabs>
                <w:tab w:val="decimal" w:pos="796"/>
              </w:tabs>
              <w:ind w:left="-57" w:right="-56"/>
              <w:rPr>
                <w:rFonts w:ascii="Arial" w:hAnsi="Arial"/>
                <w:szCs w:val="24"/>
              </w:rPr>
            </w:pPr>
            <w:r w:rsidRPr="00B30F3C">
              <w:rPr>
                <w:rFonts w:ascii="Arial" w:hAnsi="Arial"/>
                <w:szCs w:val="24"/>
              </w:rPr>
              <w:t>-</w:t>
            </w:r>
          </w:p>
        </w:tc>
        <w:tc>
          <w:tcPr>
            <w:tcW w:w="1138" w:type="dxa"/>
            <w:tcBorders>
              <w:bottom w:val="single" w:sz="6" w:space="0" w:color="auto"/>
            </w:tcBorders>
            <w:vAlign w:val="bottom"/>
          </w:tcPr>
          <w:p w:rsidR="00745B5B" w:rsidRPr="00B30F3C" w:rsidRDefault="00745B5B">
            <w:pPr>
              <w:pStyle w:val="ABCFootnote"/>
              <w:tabs>
                <w:tab w:val="decimal" w:pos="936"/>
              </w:tabs>
              <w:ind w:right="-56"/>
              <w:rPr>
                <w:rFonts w:ascii="Arial" w:hAnsi="Arial"/>
                <w:szCs w:val="24"/>
              </w:rPr>
            </w:pPr>
            <w:r w:rsidRPr="00B30F3C">
              <w:rPr>
                <w:rFonts w:ascii="Arial" w:hAnsi="Arial"/>
                <w:szCs w:val="24"/>
              </w:rPr>
              <w:t>-</w:t>
            </w:r>
          </w:p>
        </w:tc>
        <w:tc>
          <w:tcPr>
            <w:tcW w:w="1252" w:type="dxa"/>
            <w:gridSpan w:val="2"/>
            <w:tcBorders>
              <w:bottom w:val="single" w:sz="6" w:space="0" w:color="auto"/>
            </w:tcBorders>
            <w:vAlign w:val="bottom"/>
          </w:tcPr>
          <w:p w:rsidR="00745B5B" w:rsidRPr="00B30F3C" w:rsidRDefault="00745B5B">
            <w:pPr>
              <w:pStyle w:val="ABCFootnote"/>
              <w:tabs>
                <w:tab w:val="decimal" w:pos="1035"/>
              </w:tabs>
              <w:ind w:right="-56"/>
              <w:rPr>
                <w:rFonts w:ascii="Arial" w:hAnsi="Arial"/>
                <w:szCs w:val="24"/>
              </w:rPr>
            </w:pPr>
            <w:r w:rsidRPr="00B30F3C">
              <w:rPr>
                <w:rFonts w:ascii="Arial" w:hAnsi="Arial"/>
                <w:szCs w:val="24"/>
              </w:rPr>
              <w:t>-</w:t>
            </w:r>
          </w:p>
        </w:tc>
        <w:tc>
          <w:tcPr>
            <w:tcW w:w="1012" w:type="dxa"/>
            <w:gridSpan w:val="2"/>
            <w:tcBorders>
              <w:bottom w:val="single" w:sz="6" w:space="0" w:color="auto"/>
            </w:tcBorders>
            <w:vAlign w:val="bottom"/>
          </w:tcPr>
          <w:p w:rsidR="00745B5B" w:rsidRPr="00B30F3C" w:rsidRDefault="00745B5B" w:rsidP="00745B5B">
            <w:pPr>
              <w:pStyle w:val="ABCFootnote"/>
              <w:tabs>
                <w:tab w:val="decimal" w:pos="796"/>
              </w:tabs>
              <w:ind w:right="-56"/>
              <w:rPr>
                <w:rFonts w:ascii="Arial" w:hAnsi="Arial" w:cs="Arial"/>
                <w:szCs w:val="18"/>
              </w:rPr>
            </w:pPr>
            <w:r w:rsidRPr="00B30F3C">
              <w:rPr>
                <w:rFonts w:ascii="Arial" w:hAnsi="Arial" w:cs="Arial"/>
                <w:szCs w:val="18"/>
              </w:rPr>
              <w:t>(784)</w:t>
            </w:r>
          </w:p>
        </w:tc>
        <w:tc>
          <w:tcPr>
            <w:tcW w:w="940" w:type="dxa"/>
            <w:tcBorders>
              <w:bottom w:val="single" w:sz="6" w:space="0" w:color="auto"/>
            </w:tcBorders>
            <w:vAlign w:val="bottom"/>
          </w:tcPr>
          <w:p w:rsidR="00745B5B" w:rsidRPr="00B30F3C" w:rsidRDefault="00745B5B" w:rsidP="00745B5B">
            <w:pPr>
              <w:pStyle w:val="ABCFootnote"/>
              <w:tabs>
                <w:tab w:val="decimal" w:pos="796"/>
              </w:tabs>
              <w:ind w:right="-56"/>
              <w:rPr>
                <w:rFonts w:ascii="Arial" w:hAnsi="Arial" w:cs="Arial"/>
                <w:szCs w:val="18"/>
              </w:rPr>
            </w:pPr>
            <w:r w:rsidRPr="00B30F3C">
              <w:rPr>
                <w:rFonts w:ascii="Arial" w:hAnsi="Arial" w:cs="Arial"/>
                <w:szCs w:val="18"/>
              </w:rPr>
              <w:t>(784)</w:t>
            </w:r>
          </w:p>
        </w:tc>
        <w:tc>
          <w:tcPr>
            <w:tcW w:w="1186" w:type="dxa"/>
            <w:tcBorders>
              <w:bottom w:val="single" w:sz="6" w:space="0" w:color="auto"/>
            </w:tcBorders>
            <w:vAlign w:val="bottom"/>
          </w:tcPr>
          <w:p w:rsidR="00745B5B" w:rsidRPr="00B30F3C" w:rsidRDefault="00745B5B" w:rsidP="00745B5B">
            <w:pPr>
              <w:pStyle w:val="ABCFootnote"/>
              <w:tabs>
                <w:tab w:val="decimal" w:pos="936"/>
              </w:tabs>
              <w:ind w:right="-56"/>
              <w:rPr>
                <w:rFonts w:ascii="Arial" w:hAnsi="Arial" w:cs="Arial"/>
                <w:szCs w:val="18"/>
              </w:rPr>
            </w:pPr>
            <w:r w:rsidRPr="00B30F3C">
              <w:rPr>
                <w:rFonts w:ascii="Arial" w:hAnsi="Arial" w:cs="Arial"/>
                <w:szCs w:val="18"/>
              </w:rPr>
              <w:t>-</w:t>
            </w:r>
          </w:p>
        </w:tc>
        <w:tc>
          <w:tcPr>
            <w:tcW w:w="869" w:type="dxa"/>
            <w:tcBorders>
              <w:bottom w:val="single" w:sz="6" w:space="0" w:color="auto"/>
            </w:tcBorders>
            <w:vAlign w:val="bottom"/>
          </w:tcPr>
          <w:p w:rsidR="00745B5B" w:rsidRPr="00B30F3C" w:rsidRDefault="00745B5B" w:rsidP="00745B5B">
            <w:pPr>
              <w:pStyle w:val="ABCFootnote"/>
              <w:tabs>
                <w:tab w:val="decimal" w:pos="704"/>
              </w:tabs>
              <w:ind w:right="-56"/>
              <w:rPr>
                <w:rFonts w:ascii="Arial" w:hAnsi="Arial" w:cs="Arial"/>
                <w:szCs w:val="18"/>
              </w:rPr>
            </w:pPr>
            <w:r w:rsidRPr="00B30F3C">
              <w:rPr>
                <w:rFonts w:ascii="Arial" w:hAnsi="Arial" w:cs="Arial"/>
                <w:szCs w:val="18"/>
              </w:rPr>
              <w:t>(784)</w:t>
            </w:r>
          </w:p>
        </w:tc>
      </w:tr>
      <w:tr w:rsidR="00745B5B" w:rsidRPr="00B30F3C">
        <w:tc>
          <w:tcPr>
            <w:tcW w:w="2125" w:type="dxa"/>
            <w:vAlign w:val="bottom"/>
          </w:tcPr>
          <w:p w:rsidR="00745B5B" w:rsidRPr="00B30F3C" w:rsidRDefault="00745B5B">
            <w:pPr>
              <w:pStyle w:val="ABCFootnote"/>
              <w:ind w:left="102" w:hanging="102"/>
              <w:rPr>
                <w:szCs w:val="24"/>
              </w:rPr>
            </w:pPr>
            <w:r w:rsidRPr="00B30F3C">
              <w:rPr>
                <w:rFonts w:ascii="Arial" w:hAnsi="Arial"/>
                <w:b/>
                <w:szCs w:val="24"/>
                <w:lang w:val="ru-RU"/>
              </w:rPr>
              <w:t>Остаток на</w:t>
            </w:r>
            <w:r w:rsidRPr="00B30F3C">
              <w:rPr>
                <w:rFonts w:ascii="Arial" w:hAnsi="Arial"/>
                <w:b/>
                <w:szCs w:val="24"/>
                <w:lang w:val="en-US"/>
              </w:rPr>
              <w:t xml:space="preserve"> 31 </w:t>
            </w:r>
            <w:r w:rsidRPr="00B30F3C">
              <w:rPr>
                <w:rFonts w:ascii="Arial" w:hAnsi="Arial"/>
                <w:b/>
                <w:szCs w:val="24"/>
                <w:lang w:val="ru-RU"/>
              </w:rPr>
              <w:t>декабря</w:t>
            </w:r>
            <w:r w:rsidRPr="00B30F3C">
              <w:rPr>
                <w:rFonts w:ascii="Arial" w:hAnsi="Arial"/>
                <w:b/>
                <w:szCs w:val="24"/>
                <w:lang w:val="en-US"/>
              </w:rPr>
              <w:t xml:space="preserve"> 2011 </w:t>
            </w:r>
            <w:r w:rsidRPr="00B30F3C">
              <w:rPr>
                <w:rFonts w:ascii="Arial" w:hAnsi="Arial"/>
                <w:b/>
                <w:szCs w:val="24"/>
                <w:lang w:val="ru-RU"/>
              </w:rPr>
              <w:t>г</w:t>
            </w:r>
            <w:r w:rsidRPr="00B30F3C">
              <w:rPr>
                <w:rFonts w:ascii="Arial" w:hAnsi="Arial"/>
                <w:b/>
                <w:szCs w:val="24"/>
                <w:lang w:val="en-US"/>
              </w:rPr>
              <w:t>.</w:t>
            </w:r>
          </w:p>
        </w:tc>
        <w:tc>
          <w:tcPr>
            <w:tcW w:w="994" w:type="dxa"/>
            <w:tcBorders>
              <w:top w:val="single" w:sz="6" w:space="0" w:color="auto"/>
              <w:bottom w:val="double" w:sz="6" w:space="0" w:color="auto"/>
            </w:tcBorders>
            <w:vAlign w:val="bottom"/>
          </w:tcPr>
          <w:p w:rsidR="00745B5B" w:rsidRPr="00B30F3C" w:rsidRDefault="00745B5B">
            <w:pPr>
              <w:pStyle w:val="ABCFootnote"/>
              <w:tabs>
                <w:tab w:val="decimal" w:pos="796"/>
              </w:tabs>
              <w:ind w:right="-56"/>
              <w:rPr>
                <w:rFonts w:ascii="Arial" w:hAnsi="Arial"/>
                <w:b/>
                <w:szCs w:val="24"/>
              </w:rPr>
            </w:pPr>
            <w:r w:rsidRPr="00B30F3C">
              <w:rPr>
                <w:rFonts w:ascii="Arial" w:hAnsi="Arial"/>
                <w:b/>
                <w:szCs w:val="24"/>
              </w:rPr>
              <w:t>642</w:t>
            </w:r>
          </w:p>
        </w:tc>
        <w:tc>
          <w:tcPr>
            <w:tcW w:w="1138" w:type="dxa"/>
            <w:tcBorders>
              <w:top w:val="single" w:sz="6" w:space="0" w:color="auto"/>
              <w:bottom w:val="double" w:sz="6" w:space="0" w:color="auto"/>
            </w:tcBorders>
            <w:vAlign w:val="bottom"/>
          </w:tcPr>
          <w:p w:rsidR="00745B5B" w:rsidRPr="00B30F3C" w:rsidRDefault="00745B5B">
            <w:pPr>
              <w:pStyle w:val="ABCFootnote"/>
              <w:tabs>
                <w:tab w:val="decimal" w:pos="936"/>
              </w:tabs>
              <w:ind w:right="-56"/>
              <w:rPr>
                <w:rFonts w:ascii="Arial" w:hAnsi="Arial"/>
                <w:b/>
                <w:szCs w:val="24"/>
              </w:rPr>
            </w:pPr>
            <w:r w:rsidRPr="00B30F3C">
              <w:rPr>
                <w:rFonts w:ascii="Arial" w:hAnsi="Arial"/>
                <w:b/>
                <w:szCs w:val="24"/>
              </w:rPr>
              <w:t>(991)</w:t>
            </w:r>
          </w:p>
        </w:tc>
        <w:tc>
          <w:tcPr>
            <w:tcW w:w="1252" w:type="dxa"/>
            <w:gridSpan w:val="2"/>
            <w:tcBorders>
              <w:top w:val="single" w:sz="6" w:space="0" w:color="auto"/>
              <w:bottom w:val="double" w:sz="6" w:space="0" w:color="auto"/>
            </w:tcBorders>
            <w:vAlign w:val="bottom"/>
          </w:tcPr>
          <w:p w:rsidR="00745B5B" w:rsidRPr="00B30F3C" w:rsidRDefault="00745B5B">
            <w:pPr>
              <w:pStyle w:val="ABCFootnote"/>
              <w:tabs>
                <w:tab w:val="decimal" w:pos="1035"/>
              </w:tabs>
              <w:ind w:right="-56"/>
              <w:rPr>
                <w:rFonts w:ascii="Arial" w:hAnsi="Arial"/>
                <w:b/>
                <w:szCs w:val="24"/>
              </w:rPr>
            </w:pPr>
            <w:r w:rsidRPr="00B30F3C">
              <w:rPr>
                <w:rFonts w:ascii="Arial" w:hAnsi="Arial"/>
                <w:b/>
                <w:szCs w:val="24"/>
              </w:rPr>
              <w:t>(1)</w:t>
            </w:r>
          </w:p>
        </w:tc>
        <w:tc>
          <w:tcPr>
            <w:tcW w:w="1012" w:type="dxa"/>
            <w:gridSpan w:val="2"/>
            <w:tcBorders>
              <w:top w:val="single" w:sz="6" w:space="0" w:color="auto"/>
              <w:bottom w:val="double" w:sz="6" w:space="0" w:color="auto"/>
            </w:tcBorders>
            <w:vAlign w:val="bottom"/>
          </w:tcPr>
          <w:p w:rsidR="00745B5B" w:rsidRPr="00B30F3C" w:rsidRDefault="00745B5B" w:rsidP="00745B5B">
            <w:pPr>
              <w:pStyle w:val="ABCFootnote"/>
              <w:tabs>
                <w:tab w:val="decimal" w:pos="796"/>
              </w:tabs>
              <w:spacing w:line="290" w:lineRule="atLeast"/>
              <w:ind w:right="-56"/>
              <w:rPr>
                <w:rFonts w:ascii="Arial" w:hAnsi="Arial" w:cs="Arial"/>
                <w:b/>
                <w:bCs/>
                <w:szCs w:val="18"/>
                <w:lang w:val="ru-RU"/>
              </w:rPr>
            </w:pPr>
            <w:r w:rsidRPr="00B30F3C">
              <w:rPr>
                <w:rFonts w:ascii="Arial" w:hAnsi="Arial" w:cs="Arial"/>
                <w:b/>
                <w:bCs/>
                <w:szCs w:val="18"/>
              </w:rPr>
              <w:t>14 315</w:t>
            </w:r>
          </w:p>
        </w:tc>
        <w:tc>
          <w:tcPr>
            <w:tcW w:w="940" w:type="dxa"/>
            <w:tcBorders>
              <w:top w:val="single" w:sz="6" w:space="0" w:color="auto"/>
              <w:bottom w:val="double" w:sz="6" w:space="0" w:color="auto"/>
            </w:tcBorders>
            <w:vAlign w:val="bottom"/>
          </w:tcPr>
          <w:p w:rsidR="00745B5B" w:rsidRPr="00B30F3C" w:rsidRDefault="00745B5B" w:rsidP="00745B5B">
            <w:pPr>
              <w:pStyle w:val="ABCFootnote"/>
              <w:tabs>
                <w:tab w:val="decimal" w:pos="796"/>
              </w:tabs>
              <w:spacing w:line="290" w:lineRule="atLeast"/>
              <w:ind w:right="-56"/>
              <w:rPr>
                <w:rFonts w:ascii="Arial" w:hAnsi="Arial" w:cs="Arial"/>
                <w:b/>
                <w:bCs/>
                <w:szCs w:val="18"/>
                <w:lang w:val="ru-RU"/>
              </w:rPr>
            </w:pPr>
            <w:r w:rsidRPr="00B30F3C">
              <w:rPr>
                <w:rFonts w:ascii="Arial" w:hAnsi="Arial" w:cs="Arial"/>
                <w:b/>
                <w:bCs/>
                <w:szCs w:val="18"/>
              </w:rPr>
              <w:t>13 965</w:t>
            </w:r>
          </w:p>
        </w:tc>
        <w:tc>
          <w:tcPr>
            <w:tcW w:w="1186" w:type="dxa"/>
            <w:tcBorders>
              <w:top w:val="single" w:sz="6" w:space="0" w:color="auto"/>
              <w:bottom w:val="double" w:sz="6" w:space="0" w:color="auto"/>
            </w:tcBorders>
            <w:vAlign w:val="bottom"/>
          </w:tcPr>
          <w:p w:rsidR="00745B5B" w:rsidRPr="00B30F3C" w:rsidRDefault="00745B5B" w:rsidP="00745B5B">
            <w:pPr>
              <w:pStyle w:val="ABCFootnote"/>
              <w:tabs>
                <w:tab w:val="decimal" w:pos="936"/>
              </w:tabs>
              <w:ind w:right="-56"/>
              <w:rPr>
                <w:rFonts w:ascii="Arial" w:hAnsi="Arial" w:cs="Arial"/>
                <w:b/>
                <w:bCs/>
                <w:szCs w:val="18"/>
              </w:rPr>
            </w:pPr>
            <w:r w:rsidRPr="00B30F3C">
              <w:rPr>
                <w:rFonts w:ascii="Arial" w:hAnsi="Arial" w:cs="Arial"/>
                <w:b/>
                <w:bCs/>
                <w:szCs w:val="18"/>
              </w:rPr>
              <w:t>201</w:t>
            </w:r>
          </w:p>
        </w:tc>
        <w:tc>
          <w:tcPr>
            <w:tcW w:w="869" w:type="dxa"/>
            <w:tcBorders>
              <w:top w:val="single" w:sz="6" w:space="0" w:color="auto"/>
              <w:bottom w:val="double" w:sz="6" w:space="0" w:color="auto"/>
            </w:tcBorders>
            <w:vAlign w:val="bottom"/>
          </w:tcPr>
          <w:p w:rsidR="00745B5B" w:rsidRPr="00B30F3C" w:rsidRDefault="00745B5B" w:rsidP="00745B5B">
            <w:pPr>
              <w:pStyle w:val="ABCFootnote"/>
              <w:tabs>
                <w:tab w:val="decimal" w:pos="704"/>
              </w:tabs>
              <w:spacing w:line="290" w:lineRule="atLeast"/>
              <w:ind w:right="-56"/>
              <w:rPr>
                <w:rFonts w:ascii="Arial" w:hAnsi="Arial" w:cs="Arial"/>
                <w:b/>
                <w:bCs/>
                <w:szCs w:val="18"/>
                <w:lang w:val="ru-RU"/>
              </w:rPr>
            </w:pPr>
            <w:r w:rsidRPr="00B30F3C">
              <w:rPr>
                <w:rFonts w:ascii="Arial" w:hAnsi="Arial" w:cs="Arial"/>
                <w:b/>
                <w:bCs/>
                <w:szCs w:val="18"/>
              </w:rPr>
              <w:t>14 166</w:t>
            </w:r>
          </w:p>
        </w:tc>
      </w:tr>
      <w:tr w:rsidR="00745B5B" w:rsidRPr="00B30F3C">
        <w:tc>
          <w:tcPr>
            <w:tcW w:w="2125" w:type="dxa"/>
            <w:vAlign w:val="bottom"/>
          </w:tcPr>
          <w:p w:rsidR="00745B5B" w:rsidRPr="00B30F3C" w:rsidRDefault="00745B5B">
            <w:pPr>
              <w:pStyle w:val="ABCFootnote"/>
              <w:ind w:left="102" w:hanging="102"/>
              <w:rPr>
                <w:rFonts w:ascii="Arial" w:hAnsi="Arial"/>
                <w:b/>
                <w:szCs w:val="24"/>
              </w:rPr>
            </w:pPr>
          </w:p>
        </w:tc>
        <w:tc>
          <w:tcPr>
            <w:tcW w:w="994" w:type="dxa"/>
            <w:tcBorders>
              <w:top w:val="double" w:sz="6" w:space="0" w:color="auto"/>
            </w:tcBorders>
            <w:vAlign w:val="bottom"/>
          </w:tcPr>
          <w:p w:rsidR="00745B5B" w:rsidRPr="00B30F3C" w:rsidRDefault="00745B5B">
            <w:pPr>
              <w:pStyle w:val="ABCFootnote"/>
              <w:ind w:left="-57" w:right="57"/>
              <w:jc w:val="right"/>
              <w:rPr>
                <w:rFonts w:ascii="Arial" w:hAnsi="Arial"/>
                <w:b/>
                <w:szCs w:val="24"/>
              </w:rPr>
            </w:pPr>
          </w:p>
        </w:tc>
        <w:tc>
          <w:tcPr>
            <w:tcW w:w="1138" w:type="dxa"/>
            <w:tcBorders>
              <w:top w:val="double" w:sz="6" w:space="0" w:color="auto"/>
            </w:tcBorders>
            <w:vAlign w:val="bottom"/>
          </w:tcPr>
          <w:p w:rsidR="00745B5B" w:rsidRPr="00B30F3C" w:rsidRDefault="00745B5B">
            <w:pPr>
              <w:pStyle w:val="ABCFootnote"/>
              <w:ind w:right="-57"/>
              <w:jc w:val="right"/>
              <w:rPr>
                <w:rFonts w:ascii="Arial" w:hAnsi="Arial"/>
                <w:b/>
                <w:szCs w:val="24"/>
              </w:rPr>
            </w:pPr>
          </w:p>
        </w:tc>
        <w:tc>
          <w:tcPr>
            <w:tcW w:w="1252" w:type="dxa"/>
            <w:gridSpan w:val="2"/>
            <w:tcBorders>
              <w:top w:val="double" w:sz="6" w:space="0" w:color="auto"/>
            </w:tcBorders>
            <w:vAlign w:val="bottom"/>
          </w:tcPr>
          <w:p w:rsidR="00745B5B" w:rsidRPr="00B30F3C" w:rsidRDefault="00745B5B">
            <w:pPr>
              <w:pStyle w:val="ABCFootnote"/>
              <w:ind w:right="57"/>
              <w:jc w:val="right"/>
              <w:rPr>
                <w:rFonts w:ascii="Arial" w:hAnsi="Arial"/>
                <w:b/>
                <w:szCs w:val="24"/>
              </w:rPr>
            </w:pPr>
          </w:p>
        </w:tc>
        <w:tc>
          <w:tcPr>
            <w:tcW w:w="1012" w:type="dxa"/>
            <w:gridSpan w:val="2"/>
            <w:tcBorders>
              <w:top w:val="double" w:sz="6" w:space="0" w:color="auto"/>
            </w:tcBorders>
            <w:vAlign w:val="bottom"/>
          </w:tcPr>
          <w:p w:rsidR="00745B5B" w:rsidRPr="00B30F3C" w:rsidRDefault="00745B5B">
            <w:pPr>
              <w:pStyle w:val="ABCFootnote"/>
              <w:ind w:right="57"/>
              <w:jc w:val="right"/>
              <w:rPr>
                <w:rFonts w:ascii="Arial" w:hAnsi="Arial"/>
                <w:b/>
                <w:szCs w:val="24"/>
              </w:rPr>
            </w:pPr>
          </w:p>
        </w:tc>
        <w:tc>
          <w:tcPr>
            <w:tcW w:w="940" w:type="dxa"/>
            <w:tcBorders>
              <w:top w:val="double" w:sz="6" w:space="0" w:color="auto"/>
            </w:tcBorders>
            <w:vAlign w:val="bottom"/>
          </w:tcPr>
          <w:p w:rsidR="00745B5B" w:rsidRPr="00B30F3C" w:rsidRDefault="00745B5B">
            <w:pPr>
              <w:pStyle w:val="ABCFootnote"/>
              <w:ind w:left="-57" w:right="57"/>
              <w:jc w:val="right"/>
              <w:rPr>
                <w:rFonts w:ascii="Arial" w:hAnsi="Arial"/>
                <w:b/>
                <w:szCs w:val="24"/>
              </w:rPr>
            </w:pPr>
          </w:p>
        </w:tc>
        <w:tc>
          <w:tcPr>
            <w:tcW w:w="1186" w:type="dxa"/>
            <w:tcBorders>
              <w:top w:val="double" w:sz="6" w:space="0" w:color="auto"/>
            </w:tcBorders>
            <w:vAlign w:val="bottom"/>
          </w:tcPr>
          <w:p w:rsidR="00745B5B" w:rsidRPr="00B30F3C" w:rsidRDefault="00745B5B">
            <w:pPr>
              <w:pStyle w:val="ABCFootnote"/>
              <w:ind w:left="-57" w:right="57"/>
              <w:jc w:val="right"/>
              <w:rPr>
                <w:rFonts w:ascii="Arial" w:hAnsi="Arial"/>
                <w:b/>
                <w:szCs w:val="24"/>
              </w:rPr>
            </w:pPr>
          </w:p>
        </w:tc>
        <w:tc>
          <w:tcPr>
            <w:tcW w:w="869" w:type="dxa"/>
            <w:tcBorders>
              <w:top w:val="double" w:sz="6" w:space="0" w:color="auto"/>
            </w:tcBorders>
            <w:vAlign w:val="bottom"/>
          </w:tcPr>
          <w:p w:rsidR="00745B5B" w:rsidRPr="00B30F3C" w:rsidRDefault="00745B5B">
            <w:pPr>
              <w:pStyle w:val="ABCFootnote"/>
              <w:ind w:left="-57" w:right="57"/>
              <w:jc w:val="right"/>
              <w:rPr>
                <w:rFonts w:ascii="Arial" w:hAnsi="Arial"/>
                <w:b/>
                <w:szCs w:val="24"/>
              </w:rPr>
            </w:pPr>
          </w:p>
        </w:tc>
      </w:tr>
      <w:tr w:rsidR="00745B5B" w:rsidRPr="00B30F3C">
        <w:tblPrEx>
          <w:tblBorders>
            <w:bottom w:val="double" w:sz="4" w:space="0" w:color="auto"/>
          </w:tblBorders>
          <w:tblCellMar>
            <w:left w:w="108" w:type="dxa"/>
            <w:right w:w="108" w:type="dxa"/>
          </w:tblCellMar>
        </w:tblPrEx>
        <w:trPr>
          <w:trHeight w:val="859"/>
          <w:tblHeader/>
        </w:trPr>
        <w:tc>
          <w:tcPr>
            <w:tcW w:w="2125" w:type="dxa"/>
            <w:tcBorders>
              <w:top w:val="nil"/>
              <w:left w:val="nil"/>
              <w:bottom w:val="nil"/>
              <w:right w:val="nil"/>
            </w:tcBorders>
            <w:vAlign w:val="bottom"/>
          </w:tcPr>
          <w:p w:rsidR="00745B5B" w:rsidRPr="00B30F3C" w:rsidRDefault="00745B5B">
            <w:pPr>
              <w:pStyle w:val="ABCFootnote"/>
              <w:ind w:left="102" w:hanging="102"/>
              <w:rPr>
                <w:rFonts w:ascii="Arial" w:hAnsi="Arial"/>
                <w:b/>
                <w:szCs w:val="24"/>
                <w:lang w:val="ru-RU"/>
              </w:rPr>
            </w:pPr>
            <w:r w:rsidRPr="00B30F3C">
              <w:rPr>
                <w:rFonts w:ascii="Arial" w:hAnsi="Arial"/>
                <w:b/>
                <w:szCs w:val="24"/>
                <w:lang w:val="ru-RU"/>
              </w:rPr>
              <w:t>Дополнительная информация</w:t>
            </w:r>
          </w:p>
          <w:p w:rsidR="00745B5B" w:rsidRPr="00B30F3C" w:rsidRDefault="00745B5B">
            <w:pPr>
              <w:pStyle w:val="ABCFootnote"/>
              <w:ind w:left="102" w:hanging="102"/>
              <w:rPr>
                <w:rFonts w:ascii="Arial" w:hAnsi="Arial"/>
                <w:b/>
                <w:szCs w:val="24"/>
                <w:lang w:val="ru-RU"/>
              </w:rPr>
            </w:pPr>
            <w:r w:rsidRPr="00B30F3C">
              <w:rPr>
                <w:rFonts w:ascii="Arial" w:hAnsi="Arial"/>
                <w:b/>
                <w:szCs w:val="24"/>
                <w:lang w:val="ru-RU"/>
              </w:rPr>
              <w:t xml:space="preserve"> Млн. долл. США </w:t>
            </w:r>
          </w:p>
          <w:p w:rsidR="00745B5B" w:rsidRPr="00B30F3C" w:rsidRDefault="00745B5B">
            <w:pPr>
              <w:pStyle w:val="ABCFootnote"/>
              <w:ind w:left="102" w:hanging="102"/>
              <w:rPr>
                <w:szCs w:val="24"/>
                <w:lang w:val="ru-RU"/>
              </w:rPr>
            </w:pPr>
            <w:r w:rsidRPr="00B30F3C">
              <w:rPr>
                <w:rFonts w:ascii="Arial" w:hAnsi="Arial"/>
                <w:b/>
                <w:szCs w:val="24"/>
                <w:lang w:val="ru-RU"/>
              </w:rPr>
              <w:t xml:space="preserve"> (Прим. 2)</w:t>
            </w:r>
          </w:p>
        </w:tc>
        <w:tc>
          <w:tcPr>
            <w:tcW w:w="994" w:type="dxa"/>
            <w:tcBorders>
              <w:top w:val="nil"/>
              <w:left w:val="nil"/>
              <w:bottom w:val="single" w:sz="6" w:space="0" w:color="auto"/>
              <w:right w:val="nil"/>
            </w:tcBorders>
            <w:vAlign w:val="bottom"/>
          </w:tcPr>
          <w:p w:rsidR="00745B5B" w:rsidRPr="00B30F3C" w:rsidRDefault="00745B5B" w:rsidP="00F81EA2">
            <w:pPr>
              <w:pStyle w:val="ABCFootnote"/>
              <w:ind w:left="-57" w:right="-57"/>
              <w:jc w:val="center"/>
              <w:rPr>
                <w:szCs w:val="24"/>
              </w:rPr>
            </w:pPr>
            <w:r w:rsidRPr="00B30F3C">
              <w:rPr>
                <w:rFonts w:ascii="Arial" w:hAnsi="Arial"/>
                <w:b/>
                <w:szCs w:val="24"/>
                <w:lang w:val="ru-RU"/>
              </w:rPr>
              <w:t xml:space="preserve">Уставный капитал </w:t>
            </w:r>
          </w:p>
        </w:tc>
        <w:tc>
          <w:tcPr>
            <w:tcW w:w="1144" w:type="dxa"/>
            <w:gridSpan w:val="2"/>
            <w:tcBorders>
              <w:top w:val="nil"/>
              <w:left w:val="nil"/>
              <w:bottom w:val="single" w:sz="6" w:space="0" w:color="auto"/>
              <w:right w:val="nil"/>
            </w:tcBorders>
            <w:vAlign w:val="bottom"/>
          </w:tcPr>
          <w:p w:rsidR="00745B5B" w:rsidRPr="00B30F3C" w:rsidRDefault="00745B5B" w:rsidP="00F81EA2">
            <w:pPr>
              <w:pStyle w:val="ABCFootnote"/>
              <w:ind w:left="-57" w:right="-57"/>
              <w:jc w:val="center"/>
              <w:rPr>
                <w:szCs w:val="24"/>
                <w:lang w:val="ru-RU"/>
              </w:rPr>
            </w:pPr>
            <w:r w:rsidRPr="00B30F3C">
              <w:rPr>
                <w:rFonts w:ascii="Arial" w:hAnsi="Arial"/>
                <w:b/>
                <w:szCs w:val="24"/>
                <w:lang w:val="ru-RU"/>
              </w:rPr>
              <w:t>Приобре-тенные собствен-ные акции (Прим. 18)</w:t>
            </w:r>
          </w:p>
        </w:tc>
        <w:tc>
          <w:tcPr>
            <w:tcW w:w="1252" w:type="dxa"/>
            <w:gridSpan w:val="2"/>
            <w:tcBorders>
              <w:top w:val="nil"/>
              <w:left w:val="nil"/>
              <w:bottom w:val="single" w:sz="6" w:space="0" w:color="auto"/>
              <w:right w:val="nil"/>
            </w:tcBorders>
            <w:vAlign w:val="bottom"/>
          </w:tcPr>
          <w:p w:rsidR="00745B5B" w:rsidRPr="00B30F3C" w:rsidRDefault="00745B5B" w:rsidP="00F81EA2">
            <w:pPr>
              <w:pStyle w:val="ABCFootnote"/>
              <w:ind w:left="-57" w:right="-57"/>
              <w:jc w:val="center"/>
              <w:rPr>
                <w:szCs w:val="24"/>
                <w:lang w:val="ru-RU"/>
              </w:rPr>
            </w:pPr>
            <w:r w:rsidRPr="00B30F3C">
              <w:rPr>
                <w:rFonts w:ascii="Arial" w:hAnsi="Arial"/>
                <w:b/>
                <w:szCs w:val="24"/>
                <w:lang w:val="ru-RU"/>
              </w:rPr>
              <w:t>Фонд пересчета иностран-ных валют</w:t>
            </w:r>
          </w:p>
        </w:tc>
        <w:tc>
          <w:tcPr>
            <w:tcW w:w="1006" w:type="dxa"/>
            <w:tcBorders>
              <w:top w:val="nil"/>
              <w:left w:val="nil"/>
              <w:bottom w:val="single" w:sz="6" w:space="0" w:color="auto"/>
              <w:right w:val="nil"/>
            </w:tcBorders>
            <w:vAlign w:val="bottom"/>
          </w:tcPr>
          <w:p w:rsidR="00745B5B" w:rsidRPr="00B30F3C" w:rsidRDefault="00745B5B" w:rsidP="00F81EA2">
            <w:pPr>
              <w:pStyle w:val="ABCFootnote"/>
              <w:ind w:left="-57" w:right="-57" w:hanging="27"/>
              <w:jc w:val="center"/>
              <w:rPr>
                <w:szCs w:val="24"/>
              </w:rPr>
            </w:pPr>
            <w:r w:rsidRPr="00B30F3C">
              <w:rPr>
                <w:rFonts w:ascii="Arial" w:hAnsi="Arial"/>
                <w:b/>
                <w:szCs w:val="24"/>
                <w:lang w:val="ru-RU"/>
              </w:rPr>
              <w:t>Нераспре</w:t>
            </w:r>
            <w:r w:rsidRPr="00B30F3C">
              <w:rPr>
                <w:rFonts w:ascii="Arial" w:hAnsi="Arial"/>
                <w:b/>
                <w:szCs w:val="24"/>
                <w:lang w:val="en-US"/>
              </w:rPr>
              <w:t>-</w:t>
            </w:r>
            <w:r w:rsidRPr="00B30F3C">
              <w:rPr>
                <w:rFonts w:ascii="Arial" w:hAnsi="Arial"/>
                <w:b/>
                <w:szCs w:val="24"/>
                <w:lang w:val="ru-RU"/>
              </w:rPr>
              <w:t>деленная прибыль</w:t>
            </w:r>
          </w:p>
        </w:tc>
        <w:tc>
          <w:tcPr>
            <w:tcW w:w="940" w:type="dxa"/>
            <w:tcBorders>
              <w:top w:val="nil"/>
              <w:left w:val="nil"/>
              <w:bottom w:val="single" w:sz="6" w:space="0" w:color="auto"/>
              <w:right w:val="nil"/>
            </w:tcBorders>
            <w:vAlign w:val="bottom"/>
          </w:tcPr>
          <w:p w:rsidR="00745B5B" w:rsidRPr="00B30F3C" w:rsidRDefault="00745B5B" w:rsidP="00F81EA2">
            <w:pPr>
              <w:pStyle w:val="ABCFootnote"/>
              <w:ind w:left="-57" w:right="-57"/>
              <w:jc w:val="center"/>
              <w:rPr>
                <w:szCs w:val="24"/>
              </w:rPr>
            </w:pPr>
            <w:r w:rsidRPr="00B30F3C">
              <w:rPr>
                <w:rFonts w:ascii="Arial" w:hAnsi="Arial"/>
                <w:b/>
                <w:szCs w:val="24"/>
                <w:lang w:val="ru-RU"/>
              </w:rPr>
              <w:t>Итого</w:t>
            </w:r>
          </w:p>
        </w:tc>
        <w:tc>
          <w:tcPr>
            <w:tcW w:w="1186" w:type="dxa"/>
            <w:tcBorders>
              <w:top w:val="nil"/>
              <w:left w:val="nil"/>
              <w:bottom w:val="single" w:sz="6" w:space="0" w:color="auto"/>
              <w:right w:val="nil"/>
            </w:tcBorders>
            <w:vAlign w:val="bottom"/>
          </w:tcPr>
          <w:p w:rsidR="00745B5B" w:rsidRPr="00B30F3C" w:rsidRDefault="00745B5B" w:rsidP="00F81EA2">
            <w:pPr>
              <w:pStyle w:val="ABCFootnote"/>
              <w:ind w:left="-57" w:right="-57" w:hanging="27"/>
              <w:jc w:val="center"/>
              <w:rPr>
                <w:szCs w:val="24"/>
              </w:rPr>
            </w:pPr>
            <w:r w:rsidRPr="00B30F3C">
              <w:rPr>
                <w:rFonts w:ascii="Arial" w:hAnsi="Arial"/>
                <w:b/>
                <w:szCs w:val="24"/>
                <w:lang w:val="ru-RU"/>
              </w:rPr>
              <w:t>Неконтро</w:t>
            </w:r>
            <w:r w:rsidRPr="00B30F3C">
              <w:rPr>
                <w:rFonts w:ascii="Arial" w:hAnsi="Arial"/>
                <w:b/>
                <w:szCs w:val="24"/>
                <w:lang w:val="en-US"/>
              </w:rPr>
              <w:t>-</w:t>
            </w:r>
            <w:r w:rsidRPr="00B30F3C">
              <w:rPr>
                <w:rFonts w:ascii="Arial" w:hAnsi="Arial"/>
                <w:b/>
                <w:szCs w:val="24"/>
                <w:lang w:val="ru-RU"/>
              </w:rPr>
              <w:t>лируемые доли участия</w:t>
            </w:r>
          </w:p>
        </w:tc>
        <w:tc>
          <w:tcPr>
            <w:tcW w:w="869" w:type="dxa"/>
            <w:tcBorders>
              <w:top w:val="nil"/>
              <w:left w:val="nil"/>
              <w:bottom w:val="single" w:sz="6" w:space="0" w:color="auto"/>
              <w:right w:val="nil"/>
            </w:tcBorders>
            <w:vAlign w:val="bottom"/>
          </w:tcPr>
          <w:p w:rsidR="00745B5B" w:rsidRPr="00B30F3C" w:rsidRDefault="00745B5B" w:rsidP="00F81EA2">
            <w:pPr>
              <w:pStyle w:val="ABCFootnote"/>
              <w:ind w:left="-57" w:right="-57"/>
              <w:jc w:val="center"/>
              <w:rPr>
                <w:szCs w:val="24"/>
              </w:rPr>
            </w:pPr>
            <w:r w:rsidRPr="00B30F3C">
              <w:rPr>
                <w:rFonts w:ascii="Arial" w:hAnsi="Arial"/>
                <w:b/>
                <w:szCs w:val="24"/>
                <w:lang w:val="ru-RU"/>
              </w:rPr>
              <w:t>Итого капитал</w:t>
            </w:r>
          </w:p>
        </w:tc>
      </w:tr>
      <w:tr w:rsidR="00745B5B" w:rsidRPr="00B30F3C">
        <w:tblPrEx>
          <w:tblBorders>
            <w:bottom w:val="double" w:sz="4" w:space="0" w:color="auto"/>
          </w:tblBorders>
          <w:tblCellMar>
            <w:left w:w="108" w:type="dxa"/>
            <w:right w:w="108" w:type="dxa"/>
          </w:tblCellMar>
        </w:tblPrEx>
        <w:trPr>
          <w:trHeight w:val="486"/>
        </w:trPr>
        <w:tc>
          <w:tcPr>
            <w:tcW w:w="2125" w:type="dxa"/>
            <w:tcBorders>
              <w:top w:val="nil"/>
              <w:bottom w:val="nil"/>
            </w:tcBorders>
            <w:vAlign w:val="bottom"/>
          </w:tcPr>
          <w:p w:rsidR="00745B5B" w:rsidRPr="00B30F3C" w:rsidRDefault="00745B5B">
            <w:pPr>
              <w:pStyle w:val="ABCFootnote"/>
              <w:ind w:left="102" w:hanging="102"/>
              <w:rPr>
                <w:szCs w:val="24"/>
              </w:rPr>
            </w:pPr>
            <w:r w:rsidRPr="00B30F3C">
              <w:rPr>
                <w:rFonts w:ascii="Arial" w:hAnsi="Arial"/>
                <w:b/>
                <w:szCs w:val="24"/>
                <w:lang w:val="ru-RU"/>
              </w:rPr>
              <w:t>Остаток на</w:t>
            </w:r>
            <w:r w:rsidRPr="00B30F3C">
              <w:rPr>
                <w:rFonts w:ascii="Arial" w:hAnsi="Arial"/>
                <w:b/>
                <w:szCs w:val="24"/>
                <w:lang w:val="en-US"/>
              </w:rPr>
              <w:t xml:space="preserve"> 31</w:t>
            </w:r>
            <w:r w:rsidRPr="00B30F3C">
              <w:rPr>
                <w:rFonts w:ascii="Arial" w:hAnsi="Arial"/>
                <w:b/>
                <w:szCs w:val="24"/>
                <w:lang w:val="ru-RU"/>
              </w:rPr>
              <w:t> декабря</w:t>
            </w:r>
            <w:r w:rsidRPr="00B30F3C">
              <w:rPr>
                <w:rFonts w:ascii="Arial" w:hAnsi="Arial"/>
                <w:b/>
                <w:szCs w:val="24"/>
                <w:lang w:val="en-US"/>
              </w:rPr>
              <w:t xml:space="preserve"> 2010 </w:t>
            </w:r>
            <w:r w:rsidRPr="00B30F3C">
              <w:rPr>
                <w:rFonts w:ascii="Arial" w:hAnsi="Arial"/>
                <w:b/>
                <w:szCs w:val="24"/>
                <w:lang w:val="ru-RU"/>
              </w:rPr>
              <w:t>г</w:t>
            </w:r>
            <w:r w:rsidRPr="00B30F3C">
              <w:rPr>
                <w:rFonts w:ascii="Arial" w:hAnsi="Arial"/>
                <w:b/>
                <w:szCs w:val="24"/>
                <w:lang w:val="en-US"/>
              </w:rPr>
              <w:t>.</w:t>
            </w:r>
          </w:p>
        </w:tc>
        <w:tc>
          <w:tcPr>
            <w:tcW w:w="994" w:type="dxa"/>
            <w:tcBorders>
              <w:top w:val="nil"/>
              <w:bottom w:val="double" w:sz="6" w:space="0" w:color="auto"/>
            </w:tcBorders>
            <w:vAlign w:val="bottom"/>
          </w:tcPr>
          <w:p w:rsidR="00745B5B" w:rsidRPr="00B30F3C" w:rsidRDefault="00745B5B">
            <w:pPr>
              <w:tabs>
                <w:tab w:val="decimal" w:pos="763"/>
              </w:tabs>
              <w:rPr>
                <w:rFonts w:ascii="Arial" w:hAnsi="Arial"/>
                <w:b/>
                <w:sz w:val="18"/>
                <w:szCs w:val="24"/>
                <w:lang w:val="en-GB"/>
              </w:rPr>
            </w:pPr>
            <w:r w:rsidRPr="00B30F3C">
              <w:rPr>
                <w:rFonts w:ascii="Arial" w:hAnsi="Arial"/>
                <w:b/>
                <w:sz w:val="18"/>
                <w:szCs w:val="24"/>
                <w:lang w:val="en-GB"/>
              </w:rPr>
              <w:t>21</w:t>
            </w:r>
          </w:p>
        </w:tc>
        <w:tc>
          <w:tcPr>
            <w:tcW w:w="1144" w:type="dxa"/>
            <w:gridSpan w:val="2"/>
            <w:tcBorders>
              <w:top w:val="nil"/>
              <w:bottom w:val="double" w:sz="6" w:space="0" w:color="auto"/>
            </w:tcBorders>
            <w:vAlign w:val="bottom"/>
          </w:tcPr>
          <w:p w:rsidR="00745B5B" w:rsidRPr="00B30F3C" w:rsidRDefault="00745B5B">
            <w:pPr>
              <w:tabs>
                <w:tab w:val="decimal" w:pos="889"/>
              </w:tabs>
              <w:ind w:right="-57"/>
              <w:rPr>
                <w:rFonts w:ascii="Arial" w:hAnsi="Arial"/>
                <w:b/>
                <w:sz w:val="18"/>
                <w:szCs w:val="24"/>
                <w:lang w:val="en-GB"/>
              </w:rPr>
            </w:pPr>
            <w:r w:rsidRPr="00B30F3C">
              <w:rPr>
                <w:rFonts w:ascii="Arial" w:hAnsi="Arial"/>
                <w:b/>
                <w:sz w:val="18"/>
                <w:szCs w:val="24"/>
                <w:lang w:val="en-GB"/>
              </w:rPr>
              <w:t>(36)</w:t>
            </w:r>
          </w:p>
        </w:tc>
        <w:tc>
          <w:tcPr>
            <w:tcW w:w="1252" w:type="dxa"/>
            <w:gridSpan w:val="2"/>
            <w:tcBorders>
              <w:top w:val="nil"/>
              <w:bottom w:val="double" w:sz="6" w:space="0" w:color="auto"/>
            </w:tcBorders>
            <w:vAlign w:val="bottom"/>
          </w:tcPr>
          <w:p w:rsidR="00745B5B" w:rsidRPr="00B30F3C" w:rsidRDefault="00745B5B">
            <w:pPr>
              <w:tabs>
                <w:tab w:val="decimal" w:pos="963"/>
              </w:tabs>
              <w:ind w:right="-57"/>
              <w:rPr>
                <w:rFonts w:ascii="Arial" w:hAnsi="Arial"/>
                <w:b/>
                <w:sz w:val="18"/>
                <w:szCs w:val="24"/>
                <w:lang w:val="en-GB"/>
              </w:rPr>
            </w:pPr>
            <w:r w:rsidRPr="00B30F3C">
              <w:rPr>
                <w:rFonts w:ascii="Arial" w:hAnsi="Arial"/>
                <w:b/>
                <w:sz w:val="18"/>
                <w:szCs w:val="24"/>
                <w:lang w:val="en-GB"/>
              </w:rPr>
              <w:t>(2)</w:t>
            </w:r>
          </w:p>
        </w:tc>
        <w:tc>
          <w:tcPr>
            <w:tcW w:w="1006" w:type="dxa"/>
            <w:tcBorders>
              <w:top w:val="nil"/>
              <w:bottom w:val="double" w:sz="6" w:space="0" w:color="auto"/>
            </w:tcBorders>
            <w:vAlign w:val="bottom"/>
          </w:tcPr>
          <w:p w:rsidR="00745B5B" w:rsidRPr="00B30F3C" w:rsidRDefault="00745B5B">
            <w:pPr>
              <w:tabs>
                <w:tab w:val="decimal" w:pos="774"/>
              </w:tabs>
              <w:rPr>
                <w:rFonts w:ascii="Arial" w:hAnsi="Arial"/>
                <w:b/>
                <w:sz w:val="18"/>
                <w:szCs w:val="24"/>
                <w:lang w:val="en-GB"/>
              </w:rPr>
            </w:pPr>
            <w:r w:rsidRPr="00B30F3C">
              <w:rPr>
                <w:rFonts w:ascii="Arial" w:hAnsi="Arial"/>
                <w:b/>
                <w:sz w:val="18"/>
                <w:szCs w:val="24"/>
                <w:lang w:val="en-GB"/>
              </w:rPr>
              <w:t>336</w:t>
            </w:r>
          </w:p>
        </w:tc>
        <w:tc>
          <w:tcPr>
            <w:tcW w:w="940" w:type="dxa"/>
            <w:tcBorders>
              <w:top w:val="nil"/>
              <w:bottom w:val="double" w:sz="6" w:space="0" w:color="auto"/>
            </w:tcBorders>
            <w:vAlign w:val="bottom"/>
          </w:tcPr>
          <w:p w:rsidR="00745B5B" w:rsidRPr="00B30F3C" w:rsidRDefault="00745B5B">
            <w:pPr>
              <w:tabs>
                <w:tab w:val="decimal" w:pos="748"/>
              </w:tabs>
              <w:rPr>
                <w:rFonts w:ascii="Arial" w:hAnsi="Arial"/>
                <w:b/>
                <w:sz w:val="18"/>
                <w:szCs w:val="24"/>
                <w:lang w:val="en-GB"/>
              </w:rPr>
            </w:pPr>
            <w:r w:rsidRPr="00B30F3C">
              <w:rPr>
                <w:rFonts w:ascii="Arial" w:hAnsi="Arial"/>
                <w:b/>
                <w:sz w:val="18"/>
                <w:szCs w:val="24"/>
                <w:lang w:val="en-GB"/>
              </w:rPr>
              <w:t>319</w:t>
            </w:r>
          </w:p>
        </w:tc>
        <w:tc>
          <w:tcPr>
            <w:tcW w:w="1186" w:type="dxa"/>
            <w:tcBorders>
              <w:top w:val="nil"/>
              <w:bottom w:val="double" w:sz="6" w:space="0" w:color="auto"/>
            </w:tcBorders>
            <w:vAlign w:val="bottom"/>
          </w:tcPr>
          <w:p w:rsidR="00745B5B" w:rsidRPr="00B30F3C" w:rsidRDefault="00745B5B">
            <w:pPr>
              <w:tabs>
                <w:tab w:val="decimal" w:pos="904"/>
              </w:tabs>
              <w:rPr>
                <w:rFonts w:ascii="Arial" w:hAnsi="Arial"/>
                <w:b/>
                <w:sz w:val="18"/>
                <w:szCs w:val="24"/>
                <w:lang w:val="en-GB"/>
              </w:rPr>
            </w:pPr>
            <w:r w:rsidRPr="00B30F3C">
              <w:rPr>
                <w:rFonts w:ascii="Arial" w:hAnsi="Arial"/>
                <w:b/>
                <w:sz w:val="18"/>
                <w:szCs w:val="24"/>
                <w:lang w:val="en-GB"/>
              </w:rPr>
              <w:t>5</w:t>
            </w:r>
          </w:p>
        </w:tc>
        <w:tc>
          <w:tcPr>
            <w:tcW w:w="869" w:type="dxa"/>
            <w:tcBorders>
              <w:top w:val="nil"/>
              <w:bottom w:val="double" w:sz="6" w:space="0" w:color="auto"/>
            </w:tcBorders>
            <w:vAlign w:val="bottom"/>
          </w:tcPr>
          <w:p w:rsidR="00745B5B" w:rsidRPr="00B30F3C" w:rsidRDefault="00745B5B">
            <w:pPr>
              <w:tabs>
                <w:tab w:val="decimal" w:pos="653"/>
              </w:tabs>
              <w:ind w:right="-90"/>
              <w:rPr>
                <w:rFonts w:ascii="Arial" w:hAnsi="Arial"/>
                <w:b/>
                <w:sz w:val="18"/>
                <w:szCs w:val="24"/>
                <w:lang w:val="en-GB"/>
              </w:rPr>
            </w:pPr>
            <w:r w:rsidRPr="00B30F3C">
              <w:rPr>
                <w:rFonts w:ascii="Arial" w:hAnsi="Arial"/>
                <w:b/>
                <w:sz w:val="18"/>
                <w:szCs w:val="24"/>
                <w:lang w:val="en-GB"/>
              </w:rPr>
              <w:t>324</w:t>
            </w:r>
          </w:p>
        </w:tc>
      </w:tr>
      <w:tr w:rsidR="00745B5B" w:rsidRPr="00B30F3C">
        <w:tblPrEx>
          <w:tblBorders>
            <w:bottom w:val="double" w:sz="4" w:space="0" w:color="auto"/>
          </w:tblBorders>
          <w:tblCellMar>
            <w:left w:w="108" w:type="dxa"/>
            <w:right w:w="108" w:type="dxa"/>
          </w:tblCellMar>
        </w:tblPrEx>
        <w:trPr>
          <w:trHeight w:val="424"/>
        </w:trPr>
        <w:tc>
          <w:tcPr>
            <w:tcW w:w="2125" w:type="dxa"/>
            <w:tcBorders>
              <w:top w:val="nil"/>
              <w:bottom w:val="nil"/>
            </w:tcBorders>
            <w:vAlign w:val="bottom"/>
          </w:tcPr>
          <w:p w:rsidR="00745B5B" w:rsidRPr="00B30F3C" w:rsidRDefault="00745B5B">
            <w:pPr>
              <w:pStyle w:val="ABCFootnote"/>
              <w:ind w:left="102" w:hanging="102"/>
              <w:rPr>
                <w:szCs w:val="24"/>
              </w:rPr>
            </w:pPr>
            <w:r w:rsidRPr="00B30F3C">
              <w:rPr>
                <w:rFonts w:ascii="Arial" w:hAnsi="Arial"/>
                <w:b/>
                <w:szCs w:val="24"/>
                <w:lang w:val="ru-RU"/>
              </w:rPr>
              <w:t>Остаток на</w:t>
            </w:r>
            <w:r w:rsidRPr="00B30F3C">
              <w:rPr>
                <w:rFonts w:ascii="Arial" w:hAnsi="Arial"/>
                <w:b/>
                <w:szCs w:val="24"/>
                <w:lang w:val="en-US"/>
              </w:rPr>
              <w:t xml:space="preserve"> 31 </w:t>
            </w:r>
            <w:r w:rsidRPr="00B30F3C">
              <w:rPr>
                <w:rFonts w:ascii="Arial" w:hAnsi="Arial"/>
                <w:b/>
                <w:szCs w:val="24"/>
                <w:lang w:val="ru-RU"/>
              </w:rPr>
              <w:t>декабря</w:t>
            </w:r>
            <w:r w:rsidRPr="00B30F3C">
              <w:rPr>
                <w:rFonts w:ascii="Arial" w:hAnsi="Arial"/>
                <w:b/>
                <w:szCs w:val="24"/>
                <w:lang w:val="en-US"/>
              </w:rPr>
              <w:t xml:space="preserve"> 2011 </w:t>
            </w:r>
            <w:r w:rsidRPr="00B30F3C">
              <w:rPr>
                <w:rFonts w:ascii="Arial" w:hAnsi="Arial"/>
                <w:b/>
                <w:szCs w:val="24"/>
                <w:lang w:val="ru-RU"/>
              </w:rPr>
              <w:t>г</w:t>
            </w:r>
            <w:r w:rsidRPr="00B30F3C">
              <w:rPr>
                <w:rFonts w:ascii="Arial" w:hAnsi="Arial"/>
                <w:b/>
                <w:szCs w:val="24"/>
                <w:lang w:val="en-US"/>
              </w:rPr>
              <w:t>.</w:t>
            </w:r>
          </w:p>
        </w:tc>
        <w:tc>
          <w:tcPr>
            <w:tcW w:w="994" w:type="dxa"/>
            <w:tcBorders>
              <w:top w:val="nil"/>
              <w:bottom w:val="double" w:sz="6" w:space="0" w:color="auto"/>
            </w:tcBorders>
            <w:vAlign w:val="bottom"/>
          </w:tcPr>
          <w:p w:rsidR="00745B5B" w:rsidRPr="00B30F3C" w:rsidRDefault="00745B5B">
            <w:pPr>
              <w:tabs>
                <w:tab w:val="decimal" w:pos="763"/>
              </w:tabs>
              <w:rPr>
                <w:rFonts w:ascii="Arial" w:hAnsi="Arial"/>
                <w:b/>
                <w:sz w:val="18"/>
                <w:szCs w:val="24"/>
                <w:lang w:val="en-GB"/>
              </w:rPr>
            </w:pPr>
            <w:r w:rsidRPr="00B30F3C">
              <w:rPr>
                <w:rFonts w:ascii="Arial" w:hAnsi="Arial"/>
                <w:b/>
                <w:sz w:val="18"/>
                <w:szCs w:val="24"/>
                <w:lang w:val="en-GB"/>
              </w:rPr>
              <w:t>20</w:t>
            </w:r>
          </w:p>
        </w:tc>
        <w:tc>
          <w:tcPr>
            <w:tcW w:w="1144" w:type="dxa"/>
            <w:gridSpan w:val="2"/>
            <w:tcBorders>
              <w:top w:val="nil"/>
              <w:bottom w:val="double" w:sz="6" w:space="0" w:color="auto"/>
            </w:tcBorders>
            <w:vAlign w:val="bottom"/>
          </w:tcPr>
          <w:p w:rsidR="00745B5B" w:rsidRPr="00B30F3C" w:rsidRDefault="00745B5B">
            <w:pPr>
              <w:tabs>
                <w:tab w:val="decimal" w:pos="889"/>
              </w:tabs>
              <w:ind w:right="-57"/>
              <w:rPr>
                <w:rFonts w:ascii="Arial" w:hAnsi="Arial"/>
                <w:b/>
                <w:sz w:val="18"/>
                <w:szCs w:val="24"/>
                <w:lang w:val="en-GB"/>
              </w:rPr>
            </w:pPr>
            <w:r w:rsidRPr="00B30F3C">
              <w:rPr>
                <w:rFonts w:ascii="Arial" w:hAnsi="Arial"/>
                <w:b/>
                <w:sz w:val="18"/>
                <w:szCs w:val="24"/>
                <w:lang w:val="en-GB"/>
              </w:rPr>
              <w:t>(31)</w:t>
            </w:r>
          </w:p>
        </w:tc>
        <w:tc>
          <w:tcPr>
            <w:tcW w:w="1252" w:type="dxa"/>
            <w:gridSpan w:val="2"/>
            <w:tcBorders>
              <w:top w:val="nil"/>
              <w:bottom w:val="double" w:sz="6" w:space="0" w:color="auto"/>
            </w:tcBorders>
            <w:vAlign w:val="bottom"/>
          </w:tcPr>
          <w:p w:rsidR="00745B5B" w:rsidRPr="00B30F3C" w:rsidRDefault="00745B5B">
            <w:pPr>
              <w:tabs>
                <w:tab w:val="decimal" w:pos="963"/>
              </w:tabs>
              <w:ind w:right="-57"/>
              <w:rPr>
                <w:rFonts w:ascii="Arial" w:hAnsi="Arial"/>
                <w:b/>
                <w:sz w:val="18"/>
                <w:szCs w:val="24"/>
                <w:lang w:val="ru-RU"/>
              </w:rPr>
            </w:pPr>
            <w:r w:rsidRPr="00B30F3C">
              <w:rPr>
                <w:rFonts w:ascii="Arial" w:hAnsi="Arial"/>
                <w:b/>
                <w:sz w:val="18"/>
                <w:szCs w:val="24"/>
                <w:lang w:val="ru-RU"/>
              </w:rPr>
              <w:t>-</w:t>
            </w:r>
          </w:p>
        </w:tc>
        <w:tc>
          <w:tcPr>
            <w:tcW w:w="1006" w:type="dxa"/>
            <w:tcBorders>
              <w:top w:val="nil"/>
              <w:bottom w:val="double" w:sz="6" w:space="0" w:color="auto"/>
            </w:tcBorders>
            <w:vAlign w:val="bottom"/>
          </w:tcPr>
          <w:p w:rsidR="00745B5B" w:rsidRPr="00B30F3C" w:rsidRDefault="00745B5B" w:rsidP="00745B5B">
            <w:pPr>
              <w:tabs>
                <w:tab w:val="decimal" w:pos="774"/>
              </w:tabs>
              <w:rPr>
                <w:rFonts w:ascii="Arial" w:hAnsi="Arial" w:cs="Arial"/>
                <w:b/>
                <w:bCs/>
                <w:sz w:val="18"/>
                <w:szCs w:val="18"/>
                <w:lang w:val="ru-RU"/>
              </w:rPr>
            </w:pPr>
            <w:r w:rsidRPr="00B30F3C">
              <w:rPr>
                <w:rFonts w:ascii="Arial" w:hAnsi="Arial" w:cs="Arial"/>
                <w:b/>
                <w:bCs/>
                <w:sz w:val="18"/>
                <w:szCs w:val="18"/>
                <w:lang w:val="en-GB"/>
              </w:rPr>
              <w:t>445</w:t>
            </w:r>
          </w:p>
        </w:tc>
        <w:tc>
          <w:tcPr>
            <w:tcW w:w="940" w:type="dxa"/>
            <w:tcBorders>
              <w:top w:val="nil"/>
              <w:bottom w:val="double" w:sz="6" w:space="0" w:color="auto"/>
            </w:tcBorders>
            <w:vAlign w:val="bottom"/>
          </w:tcPr>
          <w:p w:rsidR="00745B5B" w:rsidRPr="00B30F3C" w:rsidRDefault="00745B5B" w:rsidP="00745B5B">
            <w:pPr>
              <w:tabs>
                <w:tab w:val="decimal" w:pos="748"/>
              </w:tabs>
              <w:rPr>
                <w:rFonts w:ascii="Arial" w:hAnsi="Arial" w:cs="Arial"/>
                <w:b/>
                <w:bCs/>
                <w:sz w:val="18"/>
                <w:szCs w:val="18"/>
                <w:lang w:val="ru-RU"/>
              </w:rPr>
            </w:pPr>
            <w:r w:rsidRPr="00B30F3C">
              <w:rPr>
                <w:rFonts w:ascii="Arial" w:hAnsi="Arial" w:cs="Arial"/>
                <w:b/>
                <w:bCs/>
                <w:sz w:val="18"/>
                <w:szCs w:val="18"/>
                <w:lang w:val="en-GB"/>
              </w:rPr>
              <w:t>434</w:t>
            </w:r>
          </w:p>
        </w:tc>
        <w:tc>
          <w:tcPr>
            <w:tcW w:w="1186" w:type="dxa"/>
            <w:tcBorders>
              <w:top w:val="nil"/>
              <w:bottom w:val="double" w:sz="6" w:space="0" w:color="auto"/>
            </w:tcBorders>
            <w:vAlign w:val="bottom"/>
          </w:tcPr>
          <w:p w:rsidR="00745B5B" w:rsidRPr="00B30F3C" w:rsidRDefault="00745B5B" w:rsidP="00745B5B">
            <w:pPr>
              <w:tabs>
                <w:tab w:val="decimal" w:pos="904"/>
              </w:tabs>
              <w:rPr>
                <w:rFonts w:ascii="Arial" w:hAnsi="Arial" w:cs="Arial"/>
                <w:b/>
                <w:bCs/>
                <w:sz w:val="18"/>
                <w:szCs w:val="18"/>
                <w:lang w:val="en-GB"/>
              </w:rPr>
            </w:pPr>
            <w:r w:rsidRPr="00B30F3C">
              <w:rPr>
                <w:rFonts w:ascii="Arial" w:hAnsi="Arial" w:cs="Arial"/>
                <w:b/>
                <w:bCs/>
                <w:sz w:val="18"/>
                <w:szCs w:val="18"/>
                <w:lang w:val="en-GB"/>
              </w:rPr>
              <w:t>6</w:t>
            </w:r>
          </w:p>
        </w:tc>
        <w:tc>
          <w:tcPr>
            <w:tcW w:w="869" w:type="dxa"/>
            <w:tcBorders>
              <w:top w:val="nil"/>
              <w:bottom w:val="double" w:sz="6" w:space="0" w:color="auto"/>
            </w:tcBorders>
            <w:vAlign w:val="bottom"/>
          </w:tcPr>
          <w:p w:rsidR="00745B5B" w:rsidRPr="00B30F3C" w:rsidRDefault="00745B5B" w:rsidP="00745B5B">
            <w:pPr>
              <w:tabs>
                <w:tab w:val="decimal" w:pos="653"/>
              </w:tabs>
              <w:ind w:right="-90"/>
              <w:rPr>
                <w:rFonts w:ascii="Arial" w:hAnsi="Arial" w:cs="Arial"/>
                <w:b/>
                <w:bCs/>
                <w:sz w:val="18"/>
                <w:szCs w:val="18"/>
                <w:lang w:val="ru-RU"/>
              </w:rPr>
            </w:pPr>
            <w:r w:rsidRPr="00B30F3C">
              <w:rPr>
                <w:rFonts w:ascii="Arial" w:hAnsi="Arial" w:cs="Arial"/>
                <w:b/>
                <w:bCs/>
                <w:sz w:val="18"/>
                <w:szCs w:val="18"/>
                <w:lang w:val="en-GB"/>
              </w:rPr>
              <w:t>440</w:t>
            </w:r>
          </w:p>
        </w:tc>
      </w:tr>
    </w:tbl>
    <w:p w:rsidR="000E061C" w:rsidRPr="00B30F3C" w:rsidRDefault="000E061C">
      <w:pPr>
        <w:pStyle w:val="ABCFootnote"/>
        <w:rPr>
          <w:rFonts w:ascii="Arial" w:hAnsi="Arial"/>
          <w:sz w:val="14"/>
          <w:szCs w:val="24"/>
          <w:lang w:val="ru-RU"/>
        </w:rPr>
      </w:pPr>
    </w:p>
    <w:p w:rsidR="000E061C" w:rsidRPr="00B30F3C" w:rsidRDefault="000E061C">
      <w:pPr>
        <w:pStyle w:val="ABCFootnote"/>
        <w:rPr>
          <w:sz w:val="14"/>
          <w:szCs w:val="24"/>
        </w:rPr>
      </w:pPr>
    </w:p>
    <w:p w:rsidR="000E061C" w:rsidRPr="00B30F3C" w:rsidRDefault="000E061C">
      <w:pPr>
        <w:pStyle w:val="Name"/>
        <w:rPr>
          <w:spacing w:val="0"/>
          <w:sz w:val="18"/>
          <w:szCs w:val="24"/>
        </w:rPr>
        <w:sectPr w:rsidR="000E061C" w:rsidRPr="00B30F3C">
          <w:headerReference w:type="default" r:id="rId19"/>
          <w:pgSz w:w="11907" w:h="16840" w:code="9"/>
          <w:pgMar w:top="1701" w:right="851" w:bottom="1276" w:left="1701" w:header="567" w:footer="367" w:gutter="0"/>
          <w:paperSrc w:other="2"/>
          <w:cols w:space="720"/>
          <w:noEndnote/>
        </w:sectPr>
      </w:pPr>
    </w:p>
    <w:tbl>
      <w:tblPr>
        <w:tblW w:w="9462" w:type="dxa"/>
        <w:tblInd w:w="107" w:type="dxa"/>
        <w:tblLayout w:type="fixed"/>
        <w:tblCellMar>
          <w:left w:w="107" w:type="dxa"/>
          <w:right w:w="107" w:type="dxa"/>
        </w:tblCellMar>
        <w:tblLook w:val="0000"/>
      </w:tblPr>
      <w:tblGrid>
        <w:gridCol w:w="3682"/>
        <w:gridCol w:w="672"/>
        <w:gridCol w:w="1204"/>
        <w:gridCol w:w="1231"/>
        <w:gridCol w:w="238"/>
        <w:gridCol w:w="1148"/>
        <w:gridCol w:w="1287"/>
      </w:tblGrid>
      <w:tr w:rsidR="000E061C" w:rsidRPr="008D6772">
        <w:tc>
          <w:tcPr>
            <w:tcW w:w="3682" w:type="dxa"/>
            <w:vAlign w:val="bottom"/>
          </w:tcPr>
          <w:p w:rsidR="000E061C" w:rsidRPr="00B30F3C" w:rsidRDefault="000E061C" w:rsidP="001140CB">
            <w:pPr>
              <w:pStyle w:val="ABCFootnote"/>
              <w:spacing w:line="228" w:lineRule="auto"/>
              <w:ind w:left="108" w:right="-113" w:hanging="108"/>
              <w:jc w:val="center"/>
              <w:rPr>
                <w:rFonts w:ascii="Arial" w:hAnsi="Arial"/>
                <w:sz w:val="16"/>
                <w:szCs w:val="16"/>
              </w:rPr>
            </w:pPr>
          </w:p>
        </w:tc>
        <w:tc>
          <w:tcPr>
            <w:tcW w:w="672" w:type="dxa"/>
            <w:vAlign w:val="bottom"/>
          </w:tcPr>
          <w:p w:rsidR="000E061C" w:rsidRPr="00B30F3C" w:rsidRDefault="000E061C" w:rsidP="001140CB">
            <w:pPr>
              <w:pStyle w:val="ABCFootnote"/>
              <w:spacing w:line="228" w:lineRule="auto"/>
              <w:jc w:val="center"/>
              <w:rPr>
                <w:rFonts w:ascii="Arial" w:hAnsi="Arial"/>
                <w:b/>
                <w:sz w:val="16"/>
                <w:szCs w:val="16"/>
              </w:rPr>
            </w:pPr>
          </w:p>
        </w:tc>
        <w:tc>
          <w:tcPr>
            <w:tcW w:w="2435" w:type="dxa"/>
            <w:gridSpan w:val="2"/>
            <w:vAlign w:val="bottom"/>
          </w:tcPr>
          <w:p w:rsidR="000E061C" w:rsidRPr="00B30F3C" w:rsidRDefault="000E061C" w:rsidP="001140CB">
            <w:pPr>
              <w:pStyle w:val="ABCFootnote"/>
              <w:spacing w:line="228" w:lineRule="auto"/>
              <w:ind w:right="57"/>
              <w:jc w:val="center"/>
              <w:rPr>
                <w:rFonts w:ascii="Arial" w:hAnsi="Arial"/>
                <w:b/>
                <w:sz w:val="16"/>
                <w:szCs w:val="16"/>
              </w:rPr>
            </w:pPr>
          </w:p>
        </w:tc>
        <w:tc>
          <w:tcPr>
            <w:tcW w:w="238" w:type="dxa"/>
            <w:vAlign w:val="bottom"/>
          </w:tcPr>
          <w:p w:rsidR="000E061C" w:rsidRPr="00B30F3C" w:rsidRDefault="000E061C" w:rsidP="001140CB">
            <w:pPr>
              <w:pStyle w:val="ABCFootnote"/>
              <w:spacing w:line="228" w:lineRule="auto"/>
              <w:ind w:right="57"/>
              <w:jc w:val="center"/>
              <w:rPr>
                <w:rFonts w:ascii="Arial" w:hAnsi="Arial"/>
                <w:b/>
                <w:sz w:val="16"/>
                <w:szCs w:val="16"/>
              </w:rPr>
            </w:pPr>
          </w:p>
        </w:tc>
        <w:tc>
          <w:tcPr>
            <w:tcW w:w="2435" w:type="dxa"/>
            <w:gridSpan w:val="2"/>
            <w:vAlign w:val="bottom"/>
          </w:tcPr>
          <w:p w:rsidR="000E061C" w:rsidRPr="00B30F3C" w:rsidRDefault="000E061C" w:rsidP="001140CB">
            <w:pPr>
              <w:tabs>
                <w:tab w:val="left" w:pos="-1723"/>
                <w:tab w:val="left" w:pos="-1003"/>
                <w:tab w:val="left" w:pos="-283"/>
                <w:tab w:val="left" w:pos="95"/>
                <w:tab w:val="left" w:pos="437"/>
                <w:tab w:val="left" w:pos="1157"/>
                <w:tab w:val="left" w:pos="1877"/>
                <w:tab w:val="left" w:pos="2597"/>
                <w:tab w:val="left" w:pos="3317"/>
                <w:tab w:val="left" w:pos="4037"/>
                <w:tab w:val="left" w:pos="4757"/>
                <w:tab w:val="left" w:pos="5477"/>
                <w:tab w:val="left" w:pos="6197"/>
                <w:tab w:val="left" w:pos="6917"/>
                <w:tab w:val="left" w:pos="7637"/>
                <w:tab w:val="left" w:pos="8357"/>
                <w:tab w:val="left" w:pos="9077"/>
                <w:tab w:val="left" w:pos="9797"/>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uppressAutoHyphens/>
              <w:spacing w:line="228" w:lineRule="auto"/>
              <w:ind w:right="-143" w:hanging="132"/>
              <w:jc w:val="center"/>
              <w:rPr>
                <w:rFonts w:ascii="Arial" w:hAnsi="Arial"/>
                <w:b/>
                <w:sz w:val="16"/>
                <w:szCs w:val="16"/>
                <w:lang w:val="ru-RU"/>
              </w:rPr>
            </w:pPr>
            <w:r w:rsidRPr="00B30F3C">
              <w:rPr>
                <w:rFonts w:ascii="Arial" w:hAnsi="Arial"/>
                <w:b/>
                <w:sz w:val="16"/>
                <w:szCs w:val="16"/>
                <w:lang w:val="ru-RU"/>
              </w:rPr>
              <w:t>Дополнительная информация</w:t>
            </w:r>
          </w:p>
          <w:p w:rsidR="000E061C" w:rsidRPr="00B30F3C" w:rsidRDefault="000E061C" w:rsidP="001140CB">
            <w:pPr>
              <w:pStyle w:val="ABCFootnote"/>
              <w:spacing w:line="228" w:lineRule="auto"/>
              <w:ind w:right="-143" w:hanging="132"/>
              <w:jc w:val="center"/>
              <w:rPr>
                <w:sz w:val="16"/>
                <w:szCs w:val="16"/>
                <w:lang w:val="ru-RU"/>
              </w:rPr>
            </w:pPr>
            <w:r w:rsidRPr="00B30F3C">
              <w:rPr>
                <w:rFonts w:ascii="Arial" w:hAnsi="Arial"/>
                <w:b/>
                <w:sz w:val="16"/>
                <w:szCs w:val="16"/>
                <w:lang w:val="ru-RU"/>
              </w:rPr>
              <w:t>Млн. долл. США (Прим. 2)</w:t>
            </w:r>
          </w:p>
        </w:tc>
      </w:tr>
      <w:tr w:rsidR="000E061C" w:rsidRPr="00B30F3C">
        <w:tc>
          <w:tcPr>
            <w:tcW w:w="3682" w:type="dxa"/>
            <w:vAlign w:val="bottom"/>
          </w:tcPr>
          <w:p w:rsidR="000E061C" w:rsidRPr="00B30F3C" w:rsidRDefault="000E061C" w:rsidP="001140CB">
            <w:pPr>
              <w:pStyle w:val="ABCFootnote"/>
              <w:spacing w:line="228" w:lineRule="auto"/>
              <w:ind w:left="108" w:right="-113" w:hanging="108"/>
              <w:jc w:val="center"/>
              <w:rPr>
                <w:rFonts w:ascii="Arial" w:hAnsi="Arial"/>
                <w:sz w:val="16"/>
                <w:szCs w:val="16"/>
                <w:lang w:val="ru-RU"/>
              </w:rPr>
            </w:pPr>
          </w:p>
        </w:tc>
        <w:tc>
          <w:tcPr>
            <w:tcW w:w="672" w:type="dxa"/>
            <w:vAlign w:val="bottom"/>
          </w:tcPr>
          <w:p w:rsidR="000E061C" w:rsidRPr="00B30F3C" w:rsidRDefault="000E061C" w:rsidP="001140CB">
            <w:pPr>
              <w:pStyle w:val="ABCFootnote"/>
              <w:spacing w:line="228" w:lineRule="auto"/>
              <w:jc w:val="center"/>
              <w:rPr>
                <w:rFonts w:ascii="Arial" w:hAnsi="Arial"/>
                <w:b/>
                <w:sz w:val="16"/>
                <w:szCs w:val="16"/>
                <w:lang w:val="ru-RU"/>
              </w:rPr>
            </w:pPr>
          </w:p>
        </w:tc>
        <w:tc>
          <w:tcPr>
            <w:tcW w:w="2435" w:type="dxa"/>
            <w:gridSpan w:val="2"/>
            <w:tcBorders>
              <w:bottom w:val="single" w:sz="6" w:space="0" w:color="auto"/>
            </w:tcBorders>
            <w:vAlign w:val="bottom"/>
          </w:tcPr>
          <w:p w:rsidR="000E061C" w:rsidRPr="00B30F3C" w:rsidRDefault="000E061C" w:rsidP="001140CB">
            <w:pPr>
              <w:pStyle w:val="ABCFootnote"/>
              <w:spacing w:line="228" w:lineRule="auto"/>
              <w:ind w:right="57"/>
              <w:jc w:val="center"/>
              <w:rPr>
                <w:sz w:val="16"/>
                <w:szCs w:val="16"/>
                <w:lang w:val="ru-RU"/>
              </w:rPr>
            </w:pPr>
            <w:r w:rsidRPr="00B30F3C">
              <w:rPr>
                <w:rFonts w:ascii="Arial" w:hAnsi="Arial"/>
                <w:b/>
                <w:sz w:val="16"/>
                <w:szCs w:val="16"/>
                <w:lang w:val="ru-RU"/>
              </w:rPr>
              <w:t>За год, закончившийся 31 декабря</w:t>
            </w:r>
          </w:p>
        </w:tc>
        <w:tc>
          <w:tcPr>
            <w:tcW w:w="238" w:type="dxa"/>
            <w:vAlign w:val="bottom"/>
          </w:tcPr>
          <w:p w:rsidR="000E061C" w:rsidRPr="00B30F3C" w:rsidRDefault="000E061C" w:rsidP="001140CB">
            <w:pPr>
              <w:pStyle w:val="ABCFootnote"/>
              <w:spacing w:line="228" w:lineRule="auto"/>
              <w:ind w:right="57"/>
              <w:jc w:val="right"/>
              <w:rPr>
                <w:rFonts w:ascii="Arial" w:hAnsi="Arial"/>
                <w:b/>
                <w:sz w:val="16"/>
                <w:szCs w:val="16"/>
                <w:lang w:val="ru-RU"/>
              </w:rPr>
            </w:pPr>
          </w:p>
        </w:tc>
        <w:tc>
          <w:tcPr>
            <w:tcW w:w="2435" w:type="dxa"/>
            <w:gridSpan w:val="2"/>
            <w:tcBorders>
              <w:bottom w:val="single" w:sz="6" w:space="0" w:color="auto"/>
            </w:tcBorders>
            <w:vAlign w:val="bottom"/>
          </w:tcPr>
          <w:p w:rsidR="000E061C" w:rsidRPr="00B30F3C" w:rsidRDefault="000E061C" w:rsidP="001140CB">
            <w:pPr>
              <w:pStyle w:val="ABCFootnote"/>
              <w:spacing w:line="228" w:lineRule="auto"/>
              <w:ind w:right="57"/>
              <w:jc w:val="center"/>
              <w:rPr>
                <w:sz w:val="16"/>
                <w:szCs w:val="16"/>
                <w:lang w:val="ru-RU"/>
              </w:rPr>
            </w:pPr>
            <w:r w:rsidRPr="00B30F3C">
              <w:rPr>
                <w:rFonts w:ascii="Arial" w:hAnsi="Arial"/>
                <w:b/>
                <w:sz w:val="16"/>
                <w:szCs w:val="16"/>
                <w:lang w:val="ru-RU"/>
              </w:rPr>
              <w:t>За год, закончившийся 31 декабря</w:t>
            </w:r>
          </w:p>
        </w:tc>
      </w:tr>
      <w:tr w:rsidR="000E061C" w:rsidRPr="00B30F3C">
        <w:tc>
          <w:tcPr>
            <w:tcW w:w="3682" w:type="dxa"/>
            <w:vAlign w:val="bottom"/>
          </w:tcPr>
          <w:p w:rsidR="000E061C" w:rsidRPr="00B30F3C" w:rsidRDefault="000E061C" w:rsidP="001140CB">
            <w:pPr>
              <w:pStyle w:val="ABCFootnote"/>
              <w:spacing w:line="228" w:lineRule="auto"/>
              <w:ind w:left="108" w:right="-113" w:hanging="108"/>
              <w:rPr>
                <w:rFonts w:ascii="Arial" w:hAnsi="Arial"/>
                <w:b/>
                <w:sz w:val="16"/>
                <w:szCs w:val="16"/>
                <w:lang w:val="ru-RU"/>
              </w:rPr>
            </w:pPr>
          </w:p>
        </w:tc>
        <w:tc>
          <w:tcPr>
            <w:tcW w:w="672" w:type="dxa"/>
            <w:tcBorders>
              <w:bottom w:val="single" w:sz="6" w:space="0" w:color="auto"/>
            </w:tcBorders>
            <w:vAlign w:val="bottom"/>
          </w:tcPr>
          <w:p w:rsidR="000E061C" w:rsidRPr="00B30F3C" w:rsidRDefault="000E061C" w:rsidP="001140CB">
            <w:pPr>
              <w:pStyle w:val="ABCFootnote"/>
              <w:spacing w:line="228" w:lineRule="auto"/>
              <w:ind w:left="-57" w:right="-57"/>
              <w:jc w:val="center"/>
              <w:rPr>
                <w:sz w:val="16"/>
                <w:szCs w:val="16"/>
              </w:rPr>
            </w:pPr>
            <w:r w:rsidRPr="00B30F3C">
              <w:rPr>
                <w:rFonts w:ascii="Arial" w:hAnsi="Arial"/>
                <w:b/>
                <w:sz w:val="16"/>
                <w:szCs w:val="16"/>
                <w:lang w:val="ru-RU"/>
              </w:rPr>
              <w:t>Прим.</w:t>
            </w:r>
          </w:p>
        </w:tc>
        <w:tc>
          <w:tcPr>
            <w:tcW w:w="1204" w:type="dxa"/>
            <w:tcBorders>
              <w:top w:val="single" w:sz="6" w:space="0" w:color="auto"/>
              <w:bottom w:val="single" w:sz="6" w:space="0" w:color="auto"/>
            </w:tcBorders>
            <w:vAlign w:val="bottom"/>
          </w:tcPr>
          <w:p w:rsidR="000E061C" w:rsidRPr="00B30F3C" w:rsidRDefault="000E061C" w:rsidP="001140CB">
            <w:pPr>
              <w:pStyle w:val="ABCFootnote"/>
              <w:spacing w:line="228" w:lineRule="auto"/>
              <w:ind w:right="57"/>
              <w:jc w:val="center"/>
              <w:rPr>
                <w:rFonts w:ascii="Arial" w:hAnsi="Arial"/>
                <w:b/>
                <w:sz w:val="16"/>
                <w:szCs w:val="16"/>
                <w:lang w:val="ru-RU"/>
              </w:rPr>
            </w:pPr>
            <w:r w:rsidRPr="00B30F3C">
              <w:rPr>
                <w:rFonts w:ascii="Arial" w:hAnsi="Arial"/>
                <w:b/>
                <w:sz w:val="16"/>
                <w:szCs w:val="16"/>
              </w:rPr>
              <w:t>2011</w:t>
            </w:r>
            <w:r w:rsidR="00E3593A" w:rsidRPr="00B30F3C">
              <w:rPr>
                <w:rFonts w:ascii="Arial" w:hAnsi="Arial"/>
                <w:b/>
                <w:sz w:val="16"/>
                <w:szCs w:val="16"/>
                <w:lang w:val="ru-RU"/>
              </w:rPr>
              <w:t xml:space="preserve"> г.</w:t>
            </w:r>
          </w:p>
        </w:tc>
        <w:tc>
          <w:tcPr>
            <w:tcW w:w="1231" w:type="dxa"/>
            <w:tcBorders>
              <w:top w:val="single" w:sz="6" w:space="0" w:color="auto"/>
              <w:bottom w:val="single" w:sz="6" w:space="0" w:color="auto"/>
            </w:tcBorders>
            <w:vAlign w:val="bottom"/>
          </w:tcPr>
          <w:p w:rsidR="000E061C" w:rsidRPr="00B30F3C" w:rsidRDefault="000E061C" w:rsidP="001140CB">
            <w:pPr>
              <w:pStyle w:val="ABCFootnote"/>
              <w:spacing w:line="228" w:lineRule="auto"/>
              <w:ind w:right="57"/>
              <w:jc w:val="center"/>
              <w:rPr>
                <w:rFonts w:ascii="Arial" w:hAnsi="Arial"/>
                <w:b/>
                <w:sz w:val="16"/>
                <w:szCs w:val="16"/>
                <w:lang w:val="ru-RU"/>
              </w:rPr>
            </w:pPr>
            <w:r w:rsidRPr="00B30F3C">
              <w:rPr>
                <w:rFonts w:ascii="Arial" w:hAnsi="Arial"/>
                <w:b/>
                <w:sz w:val="16"/>
                <w:szCs w:val="16"/>
              </w:rPr>
              <w:t>2010</w:t>
            </w:r>
            <w:r w:rsidR="00E3593A" w:rsidRPr="00B30F3C">
              <w:rPr>
                <w:rFonts w:ascii="Arial" w:hAnsi="Arial"/>
                <w:b/>
                <w:sz w:val="16"/>
                <w:szCs w:val="16"/>
                <w:lang w:val="ru-RU"/>
              </w:rPr>
              <w:t xml:space="preserve"> г.</w:t>
            </w:r>
          </w:p>
        </w:tc>
        <w:tc>
          <w:tcPr>
            <w:tcW w:w="238" w:type="dxa"/>
            <w:vAlign w:val="bottom"/>
          </w:tcPr>
          <w:p w:rsidR="000E061C" w:rsidRPr="00B30F3C" w:rsidRDefault="000E061C" w:rsidP="001140CB">
            <w:pPr>
              <w:pStyle w:val="ABCFootnote"/>
              <w:spacing w:line="228" w:lineRule="auto"/>
              <w:ind w:right="57"/>
              <w:jc w:val="center"/>
              <w:rPr>
                <w:rFonts w:ascii="Arial" w:hAnsi="Arial"/>
                <w:sz w:val="16"/>
                <w:szCs w:val="16"/>
              </w:rPr>
            </w:pPr>
          </w:p>
        </w:tc>
        <w:tc>
          <w:tcPr>
            <w:tcW w:w="1148" w:type="dxa"/>
            <w:tcBorders>
              <w:top w:val="single" w:sz="6" w:space="0" w:color="auto"/>
              <w:bottom w:val="single" w:sz="6" w:space="0" w:color="auto"/>
            </w:tcBorders>
            <w:vAlign w:val="bottom"/>
          </w:tcPr>
          <w:p w:rsidR="000E061C" w:rsidRPr="00B30F3C" w:rsidRDefault="000E061C" w:rsidP="001140CB">
            <w:pPr>
              <w:pStyle w:val="ABCFootnote"/>
              <w:spacing w:line="228" w:lineRule="auto"/>
              <w:ind w:right="57"/>
              <w:jc w:val="center"/>
              <w:rPr>
                <w:rFonts w:ascii="Arial" w:hAnsi="Arial"/>
                <w:b/>
                <w:sz w:val="16"/>
                <w:szCs w:val="16"/>
                <w:lang w:val="ru-RU"/>
              </w:rPr>
            </w:pPr>
            <w:r w:rsidRPr="00B30F3C">
              <w:rPr>
                <w:rFonts w:ascii="Arial" w:hAnsi="Arial"/>
                <w:b/>
                <w:sz w:val="16"/>
                <w:szCs w:val="16"/>
              </w:rPr>
              <w:t>2011</w:t>
            </w:r>
            <w:r w:rsidR="00E3593A" w:rsidRPr="00B30F3C">
              <w:rPr>
                <w:rFonts w:ascii="Arial" w:hAnsi="Arial"/>
                <w:b/>
                <w:sz w:val="16"/>
                <w:szCs w:val="16"/>
                <w:lang w:val="ru-RU"/>
              </w:rPr>
              <w:t xml:space="preserve"> г.</w:t>
            </w:r>
          </w:p>
        </w:tc>
        <w:tc>
          <w:tcPr>
            <w:tcW w:w="1287" w:type="dxa"/>
            <w:tcBorders>
              <w:top w:val="single" w:sz="6" w:space="0" w:color="auto"/>
              <w:bottom w:val="single" w:sz="6" w:space="0" w:color="auto"/>
            </w:tcBorders>
            <w:vAlign w:val="bottom"/>
          </w:tcPr>
          <w:p w:rsidR="000E061C" w:rsidRPr="00B30F3C" w:rsidRDefault="000E061C" w:rsidP="001140CB">
            <w:pPr>
              <w:pStyle w:val="ABCFootnote"/>
              <w:spacing w:line="228" w:lineRule="auto"/>
              <w:ind w:right="57"/>
              <w:jc w:val="center"/>
              <w:rPr>
                <w:rFonts w:ascii="Arial" w:hAnsi="Arial"/>
                <w:b/>
                <w:sz w:val="16"/>
                <w:szCs w:val="16"/>
                <w:lang w:val="ru-RU"/>
              </w:rPr>
            </w:pPr>
            <w:r w:rsidRPr="00B30F3C">
              <w:rPr>
                <w:rFonts w:ascii="Arial" w:hAnsi="Arial"/>
                <w:b/>
                <w:sz w:val="16"/>
                <w:szCs w:val="16"/>
              </w:rPr>
              <w:t>2010</w:t>
            </w:r>
            <w:r w:rsidR="00E3593A" w:rsidRPr="00B30F3C">
              <w:rPr>
                <w:rFonts w:ascii="Arial" w:hAnsi="Arial"/>
                <w:b/>
                <w:sz w:val="16"/>
                <w:szCs w:val="16"/>
                <w:lang w:val="ru-RU"/>
              </w:rPr>
              <w:t xml:space="preserve"> г.</w:t>
            </w:r>
          </w:p>
        </w:tc>
      </w:tr>
      <w:tr w:rsidR="000E061C" w:rsidRPr="00B30F3C">
        <w:tblPrEx>
          <w:tblCellMar>
            <w:left w:w="102" w:type="dxa"/>
            <w:right w:w="102" w:type="dxa"/>
          </w:tblCellMar>
        </w:tblPrEx>
        <w:tc>
          <w:tcPr>
            <w:tcW w:w="3682" w:type="dxa"/>
            <w:vAlign w:val="bottom"/>
          </w:tcPr>
          <w:p w:rsidR="000E061C" w:rsidRPr="00B30F3C" w:rsidRDefault="000E061C" w:rsidP="001140CB">
            <w:pPr>
              <w:pStyle w:val="ABCFootnote"/>
              <w:spacing w:line="228" w:lineRule="auto"/>
              <w:ind w:left="108" w:right="-113" w:hanging="108"/>
              <w:rPr>
                <w:rFonts w:ascii="Arial" w:hAnsi="Arial"/>
                <w:sz w:val="16"/>
                <w:szCs w:val="16"/>
              </w:rPr>
            </w:pPr>
          </w:p>
        </w:tc>
        <w:tc>
          <w:tcPr>
            <w:tcW w:w="672" w:type="dxa"/>
            <w:vAlign w:val="bottom"/>
          </w:tcPr>
          <w:p w:rsidR="000E061C" w:rsidRPr="00B30F3C" w:rsidRDefault="000E061C" w:rsidP="001140CB">
            <w:pPr>
              <w:pStyle w:val="ABCFootnote"/>
              <w:spacing w:line="228" w:lineRule="auto"/>
              <w:jc w:val="center"/>
              <w:rPr>
                <w:rFonts w:ascii="Arial" w:hAnsi="Arial"/>
                <w:sz w:val="16"/>
                <w:szCs w:val="16"/>
              </w:rPr>
            </w:pPr>
          </w:p>
        </w:tc>
        <w:tc>
          <w:tcPr>
            <w:tcW w:w="1204" w:type="dxa"/>
            <w:vAlign w:val="bottom"/>
          </w:tcPr>
          <w:p w:rsidR="000E061C" w:rsidRPr="00B30F3C" w:rsidRDefault="000E061C" w:rsidP="001140CB">
            <w:pPr>
              <w:pStyle w:val="ABCFootnote"/>
              <w:tabs>
                <w:tab w:val="decimal" w:pos="1041"/>
              </w:tabs>
              <w:spacing w:line="228" w:lineRule="auto"/>
              <w:rPr>
                <w:rFonts w:ascii="Arial" w:hAnsi="Arial"/>
                <w:sz w:val="16"/>
                <w:szCs w:val="16"/>
              </w:rPr>
            </w:pPr>
          </w:p>
        </w:tc>
        <w:tc>
          <w:tcPr>
            <w:tcW w:w="1231" w:type="dxa"/>
            <w:vAlign w:val="bottom"/>
          </w:tcPr>
          <w:p w:rsidR="000E061C" w:rsidRPr="00B30F3C" w:rsidRDefault="000E061C" w:rsidP="001140CB">
            <w:pPr>
              <w:pStyle w:val="ABCFootnote"/>
              <w:tabs>
                <w:tab w:val="decimal" w:pos="1041"/>
              </w:tabs>
              <w:spacing w:line="228" w:lineRule="auto"/>
              <w:rPr>
                <w:rFonts w:ascii="Arial" w:hAnsi="Arial"/>
                <w:sz w:val="16"/>
                <w:szCs w:val="16"/>
              </w:rPr>
            </w:pPr>
          </w:p>
        </w:tc>
        <w:tc>
          <w:tcPr>
            <w:tcW w:w="238" w:type="dxa"/>
            <w:vAlign w:val="bottom"/>
          </w:tcPr>
          <w:p w:rsidR="000E061C" w:rsidRPr="00B30F3C" w:rsidRDefault="000E061C" w:rsidP="001140CB">
            <w:pPr>
              <w:pStyle w:val="ABCFootnote"/>
              <w:tabs>
                <w:tab w:val="decimal" w:pos="1041"/>
              </w:tabs>
              <w:spacing w:line="228" w:lineRule="auto"/>
              <w:ind w:right="57"/>
              <w:rPr>
                <w:rFonts w:ascii="Arial" w:hAnsi="Arial"/>
                <w:sz w:val="16"/>
                <w:szCs w:val="16"/>
              </w:rPr>
            </w:pPr>
          </w:p>
        </w:tc>
        <w:tc>
          <w:tcPr>
            <w:tcW w:w="1148" w:type="dxa"/>
            <w:vAlign w:val="bottom"/>
          </w:tcPr>
          <w:p w:rsidR="000E061C" w:rsidRPr="00B30F3C" w:rsidRDefault="000E061C" w:rsidP="001140CB">
            <w:pPr>
              <w:tabs>
                <w:tab w:val="decimal" w:pos="1041"/>
              </w:tabs>
              <w:spacing w:line="228" w:lineRule="auto"/>
              <w:rPr>
                <w:rFonts w:ascii="Arial" w:hAnsi="Arial"/>
                <w:sz w:val="16"/>
                <w:szCs w:val="16"/>
                <w:lang w:val="en-GB"/>
              </w:rPr>
            </w:pPr>
          </w:p>
        </w:tc>
        <w:tc>
          <w:tcPr>
            <w:tcW w:w="1287" w:type="dxa"/>
            <w:vAlign w:val="bottom"/>
          </w:tcPr>
          <w:p w:rsidR="000E061C" w:rsidRPr="00B30F3C" w:rsidRDefault="000E061C" w:rsidP="001140CB">
            <w:pPr>
              <w:tabs>
                <w:tab w:val="decimal" w:pos="1041"/>
              </w:tabs>
              <w:spacing w:line="228" w:lineRule="auto"/>
              <w:rPr>
                <w:rFonts w:ascii="Arial" w:hAnsi="Arial"/>
                <w:sz w:val="16"/>
                <w:szCs w:val="16"/>
                <w:lang w:val="en-GB"/>
              </w:rPr>
            </w:pPr>
          </w:p>
        </w:tc>
      </w:tr>
      <w:tr w:rsidR="000E061C" w:rsidRPr="008D6772">
        <w:tc>
          <w:tcPr>
            <w:tcW w:w="3682" w:type="dxa"/>
            <w:vAlign w:val="bottom"/>
          </w:tcPr>
          <w:p w:rsidR="000E061C" w:rsidRPr="00B30F3C" w:rsidRDefault="000E061C" w:rsidP="001140CB">
            <w:pPr>
              <w:pStyle w:val="ABCFootnote"/>
              <w:spacing w:line="228" w:lineRule="auto"/>
              <w:ind w:left="108" w:right="-113" w:hanging="108"/>
              <w:rPr>
                <w:sz w:val="16"/>
                <w:szCs w:val="16"/>
                <w:lang w:val="ru-RU"/>
              </w:rPr>
            </w:pPr>
            <w:r w:rsidRPr="00B30F3C">
              <w:rPr>
                <w:rFonts w:ascii="Arial" w:hAnsi="Arial"/>
                <w:b/>
                <w:sz w:val="16"/>
                <w:szCs w:val="16"/>
                <w:lang w:val="ru-RU"/>
              </w:rPr>
              <w:t xml:space="preserve">Денежные потоки от операционной деятельности </w:t>
            </w:r>
          </w:p>
        </w:tc>
        <w:tc>
          <w:tcPr>
            <w:tcW w:w="672" w:type="dxa"/>
            <w:vAlign w:val="bottom"/>
          </w:tcPr>
          <w:p w:rsidR="000E061C" w:rsidRPr="00B30F3C" w:rsidRDefault="000E061C" w:rsidP="001140CB">
            <w:pPr>
              <w:pStyle w:val="ABCFootnote"/>
              <w:spacing w:line="228" w:lineRule="auto"/>
              <w:jc w:val="center"/>
              <w:rPr>
                <w:rFonts w:ascii="Arial" w:hAnsi="Arial"/>
                <w:sz w:val="16"/>
                <w:szCs w:val="16"/>
                <w:lang w:val="ru-RU"/>
              </w:rPr>
            </w:pPr>
          </w:p>
        </w:tc>
        <w:tc>
          <w:tcPr>
            <w:tcW w:w="1204" w:type="dxa"/>
            <w:vAlign w:val="bottom"/>
          </w:tcPr>
          <w:p w:rsidR="000E061C" w:rsidRPr="00B30F3C" w:rsidRDefault="000E061C" w:rsidP="001140CB">
            <w:pPr>
              <w:pStyle w:val="ABCFootnote"/>
              <w:tabs>
                <w:tab w:val="decimal" w:pos="931"/>
              </w:tabs>
              <w:spacing w:line="228" w:lineRule="auto"/>
              <w:ind w:right="-73"/>
              <w:rPr>
                <w:rFonts w:ascii="Arial" w:hAnsi="Arial"/>
                <w:sz w:val="16"/>
                <w:szCs w:val="16"/>
                <w:lang w:val="ru-RU"/>
              </w:rPr>
            </w:pPr>
          </w:p>
        </w:tc>
        <w:tc>
          <w:tcPr>
            <w:tcW w:w="1231" w:type="dxa"/>
            <w:vAlign w:val="bottom"/>
          </w:tcPr>
          <w:p w:rsidR="000E061C" w:rsidRPr="00B30F3C" w:rsidRDefault="000E061C" w:rsidP="001140CB">
            <w:pPr>
              <w:pStyle w:val="ABCFootnote"/>
              <w:tabs>
                <w:tab w:val="decimal" w:pos="1003"/>
              </w:tabs>
              <w:spacing w:line="228" w:lineRule="auto"/>
              <w:rPr>
                <w:rFonts w:ascii="Arial" w:hAnsi="Arial"/>
                <w:sz w:val="16"/>
                <w:szCs w:val="16"/>
                <w:lang w:val="ru-RU"/>
              </w:rPr>
            </w:pPr>
          </w:p>
        </w:tc>
        <w:tc>
          <w:tcPr>
            <w:tcW w:w="238" w:type="dxa"/>
            <w:vAlign w:val="bottom"/>
          </w:tcPr>
          <w:p w:rsidR="000E061C" w:rsidRPr="00B30F3C" w:rsidRDefault="000E061C" w:rsidP="001140CB">
            <w:pPr>
              <w:pStyle w:val="ABCFootnote"/>
              <w:spacing w:line="228" w:lineRule="auto"/>
              <w:ind w:right="57"/>
              <w:jc w:val="right"/>
              <w:rPr>
                <w:rFonts w:ascii="Arial" w:hAnsi="Arial"/>
                <w:sz w:val="16"/>
                <w:szCs w:val="16"/>
                <w:lang w:val="ru-RU"/>
              </w:rPr>
            </w:pPr>
          </w:p>
        </w:tc>
        <w:tc>
          <w:tcPr>
            <w:tcW w:w="1148" w:type="dxa"/>
            <w:vAlign w:val="bottom"/>
          </w:tcPr>
          <w:p w:rsidR="000E061C" w:rsidRPr="00B30F3C" w:rsidRDefault="000E061C" w:rsidP="001140CB">
            <w:pPr>
              <w:pStyle w:val="ABCFootnote"/>
              <w:tabs>
                <w:tab w:val="decimal" w:pos="878"/>
              </w:tabs>
              <w:spacing w:line="228" w:lineRule="auto"/>
              <w:ind w:right="-6"/>
              <w:rPr>
                <w:rFonts w:ascii="Arial" w:hAnsi="Arial"/>
                <w:sz w:val="16"/>
                <w:szCs w:val="16"/>
                <w:lang w:val="ru-RU"/>
              </w:rPr>
            </w:pPr>
          </w:p>
        </w:tc>
        <w:tc>
          <w:tcPr>
            <w:tcW w:w="1287" w:type="dxa"/>
            <w:vAlign w:val="bottom"/>
          </w:tcPr>
          <w:p w:rsidR="000E061C" w:rsidRPr="00B30F3C" w:rsidRDefault="000E061C" w:rsidP="001140CB">
            <w:pPr>
              <w:pStyle w:val="ABCFootnote"/>
              <w:spacing w:line="228" w:lineRule="auto"/>
              <w:ind w:right="57"/>
              <w:jc w:val="right"/>
              <w:rPr>
                <w:rFonts w:ascii="Arial" w:hAnsi="Arial"/>
                <w:sz w:val="16"/>
                <w:szCs w:val="16"/>
                <w:lang w:val="ru-RU"/>
              </w:rPr>
            </w:pPr>
          </w:p>
        </w:tc>
      </w:tr>
      <w:tr w:rsidR="00745B5B" w:rsidRPr="00B30F3C">
        <w:tblPrEx>
          <w:tblCellMar>
            <w:left w:w="102" w:type="dxa"/>
            <w:right w:w="102" w:type="dxa"/>
          </w:tblCellMar>
        </w:tblPrEx>
        <w:tc>
          <w:tcPr>
            <w:tcW w:w="3682" w:type="dxa"/>
            <w:vAlign w:val="bottom"/>
          </w:tcPr>
          <w:p w:rsidR="00745B5B" w:rsidRPr="00B30F3C" w:rsidRDefault="00745B5B" w:rsidP="001140CB">
            <w:pPr>
              <w:pStyle w:val="ABCFootnote"/>
              <w:spacing w:line="228" w:lineRule="auto"/>
              <w:ind w:left="108" w:right="-113" w:hanging="108"/>
              <w:rPr>
                <w:sz w:val="16"/>
                <w:szCs w:val="16"/>
              </w:rPr>
            </w:pPr>
            <w:r w:rsidRPr="00B30F3C">
              <w:rPr>
                <w:rFonts w:ascii="Arial" w:hAnsi="Arial"/>
                <w:sz w:val="16"/>
                <w:szCs w:val="16"/>
                <w:lang w:val="ru-RU"/>
              </w:rPr>
              <w:t>Прибыль до налогообложения</w:t>
            </w:r>
          </w:p>
        </w:tc>
        <w:tc>
          <w:tcPr>
            <w:tcW w:w="672" w:type="dxa"/>
            <w:vAlign w:val="bottom"/>
          </w:tcPr>
          <w:p w:rsidR="00745B5B" w:rsidRPr="00B30F3C" w:rsidRDefault="00745B5B" w:rsidP="001140CB">
            <w:pPr>
              <w:pStyle w:val="ABCFootnote"/>
              <w:spacing w:line="228" w:lineRule="auto"/>
              <w:jc w:val="center"/>
              <w:rPr>
                <w:rFonts w:ascii="Arial" w:hAnsi="Arial"/>
                <w:sz w:val="16"/>
                <w:szCs w:val="16"/>
              </w:rPr>
            </w:pPr>
          </w:p>
        </w:tc>
        <w:tc>
          <w:tcPr>
            <w:tcW w:w="1204" w:type="dxa"/>
            <w:vAlign w:val="bottom"/>
          </w:tcPr>
          <w:p w:rsidR="00745B5B" w:rsidRPr="00B30F3C" w:rsidRDefault="00745B5B" w:rsidP="00745B5B">
            <w:pPr>
              <w:pStyle w:val="ABCFootnote"/>
              <w:ind w:right="57"/>
              <w:jc w:val="right"/>
              <w:rPr>
                <w:rFonts w:ascii="Arial" w:hAnsi="Arial" w:cs="Arial"/>
                <w:sz w:val="16"/>
                <w:szCs w:val="18"/>
              </w:rPr>
            </w:pPr>
            <w:r w:rsidRPr="00B30F3C">
              <w:rPr>
                <w:rFonts w:ascii="Arial" w:hAnsi="Arial" w:cs="Arial"/>
                <w:sz w:val="16"/>
                <w:szCs w:val="18"/>
              </w:rPr>
              <w:t>6 005</w:t>
            </w:r>
          </w:p>
        </w:tc>
        <w:tc>
          <w:tcPr>
            <w:tcW w:w="1231" w:type="dxa"/>
            <w:vAlign w:val="bottom"/>
          </w:tcPr>
          <w:p w:rsidR="00745B5B" w:rsidRPr="00B30F3C" w:rsidRDefault="00745B5B" w:rsidP="00745B5B">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1 963</w:t>
            </w:r>
          </w:p>
        </w:tc>
        <w:tc>
          <w:tcPr>
            <w:tcW w:w="238" w:type="dxa"/>
            <w:vAlign w:val="bottom"/>
          </w:tcPr>
          <w:p w:rsidR="00745B5B" w:rsidRPr="00B30F3C" w:rsidRDefault="00745B5B" w:rsidP="00745B5B">
            <w:pPr>
              <w:pStyle w:val="ABCFootnote"/>
              <w:tabs>
                <w:tab w:val="decimal" w:pos="1041"/>
              </w:tabs>
              <w:spacing w:line="223" w:lineRule="auto"/>
              <w:ind w:right="57"/>
              <w:rPr>
                <w:rFonts w:ascii="Arial" w:hAnsi="Arial" w:cs="Arial"/>
                <w:sz w:val="16"/>
                <w:szCs w:val="18"/>
              </w:rPr>
            </w:pPr>
          </w:p>
        </w:tc>
        <w:tc>
          <w:tcPr>
            <w:tcW w:w="1148" w:type="dxa"/>
            <w:vAlign w:val="bottom"/>
          </w:tcPr>
          <w:p w:rsidR="00745B5B" w:rsidRPr="00B30F3C" w:rsidRDefault="00745B5B" w:rsidP="00F04DE5">
            <w:pPr>
              <w:tabs>
                <w:tab w:val="decimal" w:pos="878"/>
              </w:tabs>
              <w:spacing w:line="223" w:lineRule="auto"/>
              <w:ind w:right="-6"/>
              <w:rPr>
                <w:rFonts w:ascii="Arial" w:hAnsi="Arial" w:cs="Arial"/>
                <w:sz w:val="16"/>
                <w:szCs w:val="18"/>
                <w:lang w:val="en-GB"/>
              </w:rPr>
            </w:pPr>
            <w:r w:rsidRPr="00B30F3C">
              <w:rPr>
                <w:rFonts w:ascii="Arial" w:hAnsi="Arial" w:cs="Arial"/>
                <w:sz w:val="16"/>
                <w:szCs w:val="18"/>
                <w:lang w:val="en-GB"/>
              </w:rPr>
              <w:t>20</w:t>
            </w:r>
            <w:r w:rsidR="00F04DE5" w:rsidRPr="00B30F3C">
              <w:rPr>
                <w:rFonts w:ascii="Arial" w:hAnsi="Arial" w:cs="Arial"/>
                <w:sz w:val="16"/>
                <w:szCs w:val="18"/>
                <w:lang w:val="en-GB"/>
              </w:rPr>
              <w:t>4</w:t>
            </w:r>
          </w:p>
        </w:tc>
        <w:tc>
          <w:tcPr>
            <w:tcW w:w="1287" w:type="dxa"/>
            <w:vAlign w:val="bottom"/>
          </w:tcPr>
          <w:p w:rsidR="00745B5B" w:rsidRPr="00B30F3C" w:rsidRDefault="00745B5B" w:rsidP="001140CB">
            <w:pPr>
              <w:tabs>
                <w:tab w:val="decimal" w:pos="990"/>
              </w:tabs>
              <w:spacing w:line="228" w:lineRule="auto"/>
              <w:ind w:right="-6"/>
              <w:rPr>
                <w:rFonts w:ascii="Arial" w:hAnsi="Arial"/>
                <w:sz w:val="16"/>
                <w:szCs w:val="16"/>
                <w:lang w:val="en-GB"/>
              </w:rPr>
            </w:pPr>
            <w:r w:rsidRPr="00B30F3C">
              <w:rPr>
                <w:rFonts w:ascii="Arial" w:hAnsi="Arial"/>
                <w:sz w:val="16"/>
                <w:szCs w:val="16"/>
                <w:lang w:val="en-GB"/>
              </w:rPr>
              <w:t>64</w:t>
            </w:r>
          </w:p>
        </w:tc>
      </w:tr>
      <w:tr w:rsidR="00745B5B" w:rsidRPr="00B30F3C">
        <w:tc>
          <w:tcPr>
            <w:tcW w:w="3682" w:type="dxa"/>
            <w:vAlign w:val="bottom"/>
          </w:tcPr>
          <w:p w:rsidR="00745B5B" w:rsidRPr="00B30F3C" w:rsidRDefault="00745B5B" w:rsidP="001140CB">
            <w:pPr>
              <w:pStyle w:val="ABCFootnote"/>
              <w:spacing w:line="228" w:lineRule="auto"/>
              <w:ind w:left="108" w:right="-113" w:hanging="108"/>
              <w:rPr>
                <w:sz w:val="16"/>
                <w:szCs w:val="16"/>
              </w:rPr>
            </w:pPr>
            <w:r w:rsidRPr="00B30F3C">
              <w:rPr>
                <w:rFonts w:ascii="Arial" w:hAnsi="Arial"/>
                <w:sz w:val="16"/>
                <w:szCs w:val="16"/>
                <w:lang w:val="ru-RU"/>
              </w:rPr>
              <w:t>Поправки на:</w:t>
            </w:r>
          </w:p>
        </w:tc>
        <w:tc>
          <w:tcPr>
            <w:tcW w:w="672" w:type="dxa"/>
            <w:vAlign w:val="bottom"/>
          </w:tcPr>
          <w:p w:rsidR="00745B5B" w:rsidRPr="00B30F3C" w:rsidRDefault="00745B5B" w:rsidP="001140CB">
            <w:pPr>
              <w:pStyle w:val="ABCFootnote"/>
              <w:spacing w:line="228" w:lineRule="auto"/>
              <w:jc w:val="center"/>
              <w:rPr>
                <w:rFonts w:ascii="Arial" w:hAnsi="Arial"/>
                <w:sz w:val="16"/>
                <w:szCs w:val="16"/>
              </w:rPr>
            </w:pPr>
          </w:p>
        </w:tc>
        <w:tc>
          <w:tcPr>
            <w:tcW w:w="1204" w:type="dxa"/>
            <w:vAlign w:val="bottom"/>
          </w:tcPr>
          <w:p w:rsidR="00745B5B" w:rsidRPr="00B30F3C" w:rsidRDefault="00745B5B" w:rsidP="00745B5B">
            <w:pPr>
              <w:pStyle w:val="ABCFootnote"/>
              <w:tabs>
                <w:tab w:val="decimal" w:pos="931"/>
              </w:tabs>
              <w:spacing w:line="223" w:lineRule="auto"/>
              <w:ind w:right="-73"/>
              <w:rPr>
                <w:rFonts w:ascii="Arial" w:hAnsi="Arial" w:cs="Arial"/>
                <w:sz w:val="16"/>
                <w:szCs w:val="18"/>
              </w:rPr>
            </w:pPr>
          </w:p>
        </w:tc>
        <w:tc>
          <w:tcPr>
            <w:tcW w:w="1231" w:type="dxa"/>
            <w:vAlign w:val="bottom"/>
          </w:tcPr>
          <w:p w:rsidR="00745B5B" w:rsidRPr="00B30F3C" w:rsidRDefault="00745B5B" w:rsidP="00745B5B">
            <w:pPr>
              <w:pStyle w:val="ABCFootnote"/>
              <w:tabs>
                <w:tab w:val="decimal" w:pos="931"/>
              </w:tabs>
              <w:spacing w:line="223" w:lineRule="auto"/>
              <w:ind w:right="-73"/>
              <w:rPr>
                <w:rFonts w:ascii="Arial" w:hAnsi="Arial" w:cs="Arial"/>
                <w:sz w:val="16"/>
                <w:szCs w:val="18"/>
              </w:rPr>
            </w:pPr>
          </w:p>
        </w:tc>
        <w:tc>
          <w:tcPr>
            <w:tcW w:w="238" w:type="dxa"/>
            <w:vAlign w:val="bottom"/>
          </w:tcPr>
          <w:p w:rsidR="00745B5B" w:rsidRPr="00B30F3C" w:rsidRDefault="00745B5B" w:rsidP="00745B5B">
            <w:pPr>
              <w:pStyle w:val="ABCFootnote"/>
              <w:tabs>
                <w:tab w:val="decimal" w:pos="1041"/>
              </w:tabs>
              <w:spacing w:line="223" w:lineRule="auto"/>
              <w:ind w:right="57"/>
              <w:rPr>
                <w:rFonts w:ascii="Arial" w:hAnsi="Arial" w:cs="Arial"/>
                <w:sz w:val="16"/>
                <w:szCs w:val="18"/>
              </w:rPr>
            </w:pPr>
          </w:p>
        </w:tc>
        <w:tc>
          <w:tcPr>
            <w:tcW w:w="1148" w:type="dxa"/>
            <w:vAlign w:val="bottom"/>
          </w:tcPr>
          <w:p w:rsidR="00745B5B" w:rsidRPr="00B30F3C" w:rsidRDefault="00745B5B" w:rsidP="00745B5B">
            <w:pPr>
              <w:tabs>
                <w:tab w:val="decimal" w:pos="878"/>
              </w:tabs>
              <w:spacing w:line="223" w:lineRule="auto"/>
              <w:ind w:right="-6"/>
              <w:rPr>
                <w:rFonts w:ascii="Arial" w:hAnsi="Arial" w:cs="Arial"/>
                <w:sz w:val="16"/>
                <w:szCs w:val="18"/>
                <w:lang w:val="en-GB"/>
              </w:rPr>
            </w:pPr>
          </w:p>
        </w:tc>
        <w:tc>
          <w:tcPr>
            <w:tcW w:w="1287" w:type="dxa"/>
            <w:vAlign w:val="bottom"/>
          </w:tcPr>
          <w:p w:rsidR="00745B5B" w:rsidRPr="00B30F3C" w:rsidRDefault="00745B5B" w:rsidP="001140CB">
            <w:pPr>
              <w:tabs>
                <w:tab w:val="decimal" w:pos="990"/>
              </w:tabs>
              <w:spacing w:line="228" w:lineRule="auto"/>
              <w:ind w:right="-6"/>
              <w:rPr>
                <w:rFonts w:ascii="Arial" w:hAnsi="Arial"/>
                <w:sz w:val="16"/>
                <w:szCs w:val="16"/>
                <w:lang w:val="en-GB"/>
              </w:rPr>
            </w:pPr>
          </w:p>
        </w:tc>
      </w:tr>
      <w:tr w:rsidR="00745B5B" w:rsidRPr="00B30F3C">
        <w:trPr>
          <w:trHeight w:val="239"/>
        </w:trPr>
        <w:tc>
          <w:tcPr>
            <w:tcW w:w="3682" w:type="dxa"/>
            <w:vAlign w:val="bottom"/>
          </w:tcPr>
          <w:p w:rsidR="00745B5B" w:rsidRPr="00B30F3C" w:rsidRDefault="00745B5B" w:rsidP="001140CB">
            <w:pPr>
              <w:pStyle w:val="ABCFootnote"/>
              <w:spacing w:line="228" w:lineRule="auto"/>
              <w:ind w:left="108" w:right="-113" w:hanging="108"/>
              <w:rPr>
                <w:sz w:val="16"/>
                <w:szCs w:val="16"/>
              </w:rPr>
            </w:pPr>
            <w:r w:rsidRPr="00B30F3C">
              <w:rPr>
                <w:rFonts w:ascii="Arial" w:hAnsi="Arial"/>
                <w:sz w:val="16"/>
                <w:szCs w:val="16"/>
                <w:lang w:val="ru-RU"/>
              </w:rPr>
              <w:t>Износ основных средств</w:t>
            </w:r>
          </w:p>
        </w:tc>
        <w:tc>
          <w:tcPr>
            <w:tcW w:w="672" w:type="dxa"/>
            <w:vAlign w:val="bottom"/>
          </w:tcPr>
          <w:p w:rsidR="00745B5B" w:rsidRPr="00B30F3C" w:rsidRDefault="00745B5B" w:rsidP="001140CB">
            <w:pPr>
              <w:pStyle w:val="ABCFootnote"/>
              <w:spacing w:line="228" w:lineRule="auto"/>
              <w:jc w:val="center"/>
              <w:rPr>
                <w:rFonts w:ascii="Arial" w:hAnsi="Arial"/>
                <w:sz w:val="16"/>
                <w:szCs w:val="16"/>
              </w:rPr>
            </w:pPr>
            <w:r w:rsidRPr="00B30F3C">
              <w:rPr>
                <w:rFonts w:ascii="Arial" w:hAnsi="Arial"/>
                <w:sz w:val="16"/>
                <w:szCs w:val="16"/>
              </w:rPr>
              <w:t>11</w:t>
            </w:r>
          </w:p>
        </w:tc>
        <w:tc>
          <w:tcPr>
            <w:tcW w:w="1204" w:type="dxa"/>
            <w:vAlign w:val="bottom"/>
          </w:tcPr>
          <w:p w:rsidR="00745B5B" w:rsidRPr="00B30F3C" w:rsidRDefault="00745B5B" w:rsidP="00745B5B">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1 378</w:t>
            </w:r>
          </w:p>
        </w:tc>
        <w:tc>
          <w:tcPr>
            <w:tcW w:w="1231" w:type="dxa"/>
            <w:vAlign w:val="bottom"/>
          </w:tcPr>
          <w:p w:rsidR="00745B5B" w:rsidRPr="00B30F3C" w:rsidRDefault="00745B5B" w:rsidP="00745B5B">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1 300</w:t>
            </w:r>
          </w:p>
        </w:tc>
        <w:tc>
          <w:tcPr>
            <w:tcW w:w="238" w:type="dxa"/>
            <w:vAlign w:val="bottom"/>
          </w:tcPr>
          <w:p w:rsidR="00745B5B" w:rsidRPr="00B30F3C" w:rsidRDefault="00745B5B" w:rsidP="00745B5B">
            <w:pPr>
              <w:pStyle w:val="ABCFootnote"/>
              <w:tabs>
                <w:tab w:val="decimal" w:pos="1041"/>
              </w:tabs>
              <w:spacing w:line="223" w:lineRule="auto"/>
              <w:ind w:right="57"/>
              <w:rPr>
                <w:rFonts w:ascii="Arial" w:hAnsi="Arial" w:cs="Arial"/>
                <w:sz w:val="16"/>
                <w:szCs w:val="18"/>
              </w:rPr>
            </w:pPr>
          </w:p>
        </w:tc>
        <w:tc>
          <w:tcPr>
            <w:tcW w:w="1148" w:type="dxa"/>
            <w:vAlign w:val="bottom"/>
          </w:tcPr>
          <w:p w:rsidR="00745B5B" w:rsidRPr="00B30F3C" w:rsidRDefault="00745B5B" w:rsidP="00745B5B">
            <w:pPr>
              <w:tabs>
                <w:tab w:val="decimal" w:pos="878"/>
              </w:tabs>
              <w:spacing w:line="223" w:lineRule="auto"/>
              <w:ind w:right="-6"/>
              <w:rPr>
                <w:rFonts w:ascii="Arial" w:hAnsi="Arial" w:cs="Arial"/>
                <w:sz w:val="16"/>
                <w:szCs w:val="18"/>
                <w:lang w:val="en-GB"/>
              </w:rPr>
            </w:pPr>
            <w:r w:rsidRPr="00B30F3C">
              <w:rPr>
                <w:rFonts w:ascii="Arial" w:hAnsi="Arial" w:cs="Arial"/>
                <w:sz w:val="16"/>
                <w:szCs w:val="18"/>
                <w:lang w:val="en-GB"/>
              </w:rPr>
              <w:t>47</w:t>
            </w:r>
          </w:p>
        </w:tc>
        <w:tc>
          <w:tcPr>
            <w:tcW w:w="1287" w:type="dxa"/>
            <w:vAlign w:val="bottom"/>
          </w:tcPr>
          <w:p w:rsidR="00745B5B" w:rsidRPr="00B30F3C" w:rsidRDefault="00745B5B" w:rsidP="001140CB">
            <w:pPr>
              <w:tabs>
                <w:tab w:val="decimal" w:pos="990"/>
              </w:tabs>
              <w:spacing w:line="228" w:lineRule="auto"/>
              <w:ind w:right="-6"/>
              <w:rPr>
                <w:rFonts w:ascii="Arial" w:hAnsi="Arial"/>
                <w:sz w:val="16"/>
                <w:szCs w:val="16"/>
                <w:lang w:val="en-GB"/>
              </w:rPr>
            </w:pPr>
            <w:r w:rsidRPr="00B30F3C">
              <w:rPr>
                <w:rFonts w:ascii="Arial" w:hAnsi="Arial"/>
                <w:sz w:val="16"/>
                <w:szCs w:val="16"/>
                <w:lang w:val="en-GB"/>
              </w:rPr>
              <w:t>42</w:t>
            </w:r>
          </w:p>
        </w:tc>
      </w:tr>
      <w:tr w:rsidR="00745B5B" w:rsidRPr="00B30F3C">
        <w:trPr>
          <w:trHeight w:val="239"/>
        </w:trPr>
        <w:tc>
          <w:tcPr>
            <w:tcW w:w="3682" w:type="dxa"/>
            <w:vAlign w:val="bottom"/>
          </w:tcPr>
          <w:p w:rsidR="00745B5B" w:rsidRPr="00B30F3C" w:rsidRDefault="00745B5B" w:rsidP="00B30F3C">
            <w:pPr>
              <w:pStyle w:val="ABCFootnote"/>
              <w:spacing w:line="228" w:lineRule="auto"/>
              <w:ind w:left="108" w:right="-113" w:hanging="108"/>
              <w:rPr>
                <w:rFonts w:ascii="Arial" w:hAnsi="Arial"/>
                <w:sz w:val="16"/>
                <w:szCs w:val="16"/>
                <w:lang w:val="ru-RU"/>
              </w:rPr>
            </w:pPr>
            <w:r w:rsidRPr="00B30F3C">
              <w:rPr>
                <w:rFonts w:ascii="Arial" w:hAnsi="Arial"/>
                <w:sz w:val="16"/>
                <w:szCs w:val="16"/>
                <w:lang w:val="ru-RU"/>
              </w:rPr>
              <w:t xml:space="preserve">Создание резерва под обесценение </w:t>
            </w:r>
            <w:r w:rsidR="00B30F3C">
              <w:rPr>
                <w:rFonts w:ascii="Arial" w:hAnsi="Arial"/>
                <w:sz w:val="16"/>
                <w:szCs w:val="16"/>
                <w:lang w:val="ru-RU"/>
              </w:rPr>
              <w:t>активов</w:t>
            </w:r>
          </w:p>
        </w:tc>
        <w:tc>
          <w:tcPr>
            <w:tcW w:w="672" w:type="dxa"/>
            <w:vAlign w:val="bottom"/>
          </w:tcPr>
          <w:p w:rsidR="00745B5B" w:rsidRPr="00B30F3C" w:rsidRDefault="00745B5B" w:rsidP="001140CB">
            <w:pPr>
              <w:pStyle w:val="ABCFootnote"/>
              <w:spacing w:line="228" w:lineRule="auto"/>
              <w:jc w:val="center"/>
              <w:rPr>
                <w:rFonts w:ascii="Arial" w:hAnsi="Arial"/>
                <w:sz w:val="16"/>
                <w:szCs w:val="16"/>
                <w:lang w:val="ru-RU"/>
              </w:rPr>
            </w:pPr>
            <w:r w:rsidRPr="00B30F3C">
              <w:rPr>
                <w:rFonts w:ascii="Arial" w:hAnsi="Arial"/>
                <w:sz w:val="16"/>
                <w:szCs w:val="16"/>
                <w:lang w:val="ru-RU"/>
              </w:rPr>
              <w:t>24</w:t>
            </w:r>
          </w:p>
        </w:tc>
        <w:tc>
          <w:tcPr>
            <w:tcW w:w="1204" w:type="dxa"/>
            <w:vAlign w:val="bottom"/>
          </w:tcPr>
          <w:p w:rsidR="00745B5B" w:rsidRPr="00B30F3C" w:rsidRDefault="00745B5B" w:rsidP="00745B5B">
            <w:pPr>
              <w:pStyle w:val="ABCFootnote"/>
              <w:ind w:right="57"/>
              <w:jc w:val="right"/>
              <w:rPr>
                <w:rFonts w:ascii="Arial" w:hAnsi="Arial" w:cs="Arial"/>
                <w:sz w:val="16"/>
                <w:szCs w:val="18"/>
              </w:rPr>
            </w:pPr>
            <w:r w:rsidRPr="00B30F3C">
              <w:rPr>
                <w:rFonts w:ascii="Arial" w:hAnsi="Arial" w:cs="Arial"/>
                <w:sz w:val="16"/>
                <w:szCs w:val="18"/>
              </w:rPr>
              <w:t>1 354</w:t>
            </w:r>
          </w:p>
        </w:tc>
        <w:tc>
          <w:tcPr>
            <w:tcW w:w="1231" w:type="dxa"/>
            <w:vAlign w:val="bottom"/>
          </w:tcPr>
          <w:p w:rsidR="00745B5B" w:rsidRPr="00B30F3C" w:rsidRDefault="00745B5B" w:rsidP="00745B5B">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w:t>
            </w:r>
          </w:p>
        </w:tc>
        <w:tc>
          <w:tcPr>
            <w:tcW w:w="238" w:type="dxa"/>
            <w:vAlign w:val="bottom"/>
          </w:tcPr>
          <w:p w:rsidR="00745B5B" w:rsidRPr="00B30F3C" w:rsidRDefault="00745B5B" w:rsidP="00745B5B">
            <w:pPr>
              <w:pStyle w:val="ABCFootnote"/>
              <w:tabs>
                <w:tab w:val="decimal" w:pos="1041"/>
              </w:tabs>
              <w:spacing w:line="223" w:lineRule="auto"/>
              <w:ind w:right="57"/>
              <w:rPr>
                <w:rFonts w:ascii="Arial" w:hAnsi="Arial" w:cs="Arial"/>
                <w:sz w:val="16"/>
                <w:szCs w:val="18"/>
              </w:rPr>
            </w:pPr>
          </w:p>
        </w:tc>
        <w:tc>
          <w:tcPr>
            <w:tcW w:w="1148" w:type="dxa"/>
            <w:vAlign w:val="bottom"/>
          </w:tcPr>
          <w:p w:rsidR="00745B5B" w:rsidRPr="00B30F3C" w:rsidRDefault="00745B5B" w:rsidP="00745B5B">
            <w:pPr>
              <w:tabs>
                <w:tab w:val="decimal" w:pos="878"/>
              </w:tabs>
              <w:spacing w:line="223" w:lineRule="auto"/>
              <w:ind w:right="-6"/>
              <w:rPr>
                <w:rFonts w:ascii="Arial" w:hAnsi="Arial" w:cs="Arial"/>
                <w:sz w:val="16"/>
                <w:szCs w:val="18"/>
                <w:lang w:val="en-GB"/>
              </w:rPr>
            </w:pPr>
            <w:r w:rsidRPr="00B30F3C">
              <w:rPr>
                <w:rFonts w:ascii="Arial" w:hAnsi="Arial" w:cs="Arial"/>
                <w:sz w:val="16"/>
                <w:szCs w:val="18"/>
                <w:lang w:val="en-GB"/>
              </w:rPr>
              <w:t>4</w:t>
            </w:r>
            <w:r w:rsidR="00F04DE5" w:rsidRPr="00B30F3C">
              <w:rPr>
                <w:rFonts w:ascii="Arial" w:hAnsi="Arial" w:cs="Arial"/>
                <w:sz w:val="16"/>
                <w:szCs w:val="18"/>
                <w:lang w:val="en-GB"/>
              </w:rPr>
              <w:t>7</w:t>
            </w:r>
          </w:p>
        </w:tc>
        <w:tc>
          <w:tcPr>
            <w:tcW w:w="1287" w:type="dxa"/>
            <w:vAlign w:val="bottom"/>
          </w:tcPr>
          <w:p w:rsidR="00745B5B" w:rsidRPr="00B30F3C" w:rsidRDefault="00745B5B" w:rsidP="001140CB">
            <w:pPr>
              <w:tabs>
                <w:tab w:val="decimal" w:pos="990"/>
              </w:tabs>
              <w:spacing w:line="228" w:lineRule="auto"/>
              <w:ind w:right="-6"/>
              <w:rPr>
                <w:rFonts w:ascii="Arial" w:hAnsi="Arial"/>
                <w:sz w:val="16"/>
                <w:szCs w:val="16"/>
                <w:lang w:val="ru-RU"/>
              </w:rPr>
            </w:pPr>
            <w:r w:rsidRPr="00B30F3C">
              <w:rPr>
                <w:rFonts w:ascii="Arial" w:hAnsi="Arial"/>
                <w:sz w:val="16"/>
                <w:szCs w:val="16"/>
                <w:lang w:val="ru-RU"/>
              </w:rPr>
              <w:t>-</w:t>
            </w:r>
          </w:p>
        </w:tc>
      </w:tr>
      <w:tr w:rsidR="00745B5B" w:rsidRPr="00B30F3C">
        <w:tc>
          <w:tcPr>
            <w:tcW w:w="3682" w:type="dxa"/>
            <w:vAlign w:val="bottom"/>
          </w:tcPr>
          <w:p w:rsidR="00745B5B" w:rsidRPr="00B30F3C" w:rsidRDefault="00745B5B" w:rsidP="001140CB">
            <w:pPr>
              <w:pStyle w:val="ABCFootnote"/>
              <w:spacing w:line="228" w:lineRule="auto"/>
              <w:ind w:left="108" w:right="-113" w:hanging="108"/>
              <w:rPr>
                <w:sz w:val="16"/>
                <w:szCs w:val="16"/>
              </w:rPr>
            </w:pPr>
            <w:r w:rsidRPr="00B30F3C">
              <w:rPr>
                <w:rFonts w:ascii="Arial" w:hAnsi="Arial"/>
                <w:sz w:val="16"/>
                <w:szCs w:val="16"/>
                <w:lang w:val="ru-RU"/>
              </w:rPr>
              <w:t>Обязательства по пенсионным выплатам</w:t>
            </w:r>
          </w:p>
        </w:tc>
        <w:tc>
          <w:tcPr>
            <w:tcW w:w="672" w:type="dxa"/>
            <w:vAlign w:val="bottom"/>
          </w:tcPr>
          <w:p w:rsidR="00745B5B" w:rsidRPr="00B30F3C" w:rsidRDefault="00745B5B" w:rsidP="001140CB">
            <w:pPr>
              <w:pStyle w:val="ABCFootnote"/>
              <w:spacing w:line="228" w:lineRule="auto"/>
              <w:jc w:val="center"/>
              <w:rPr>
                <w:rFonts w:ascii="Arial" w:hAnsi="Arial"/>
                <w:sz w:val="16"/>
                <w:szCs w:val="16"/>
              </w:rPr>
            </w:pPr>
            <w:r w:rsidRPr="00B30F3C">
              <w:rPr>
                <w:rFonts w:ascii="Arial" w:hAnsi="Arial"/>
                <w:sz w:val="16"/>
                <w:szCs w:val="16"/>
              </w:rPr>
              <w:t>17</w:t>
            </w:r>
          </w:p>
        </w:tc>
        <w:tc>
          <w:tcPr>
            <w:tcW w:w="1204" w:type="dxa"/>
            <w:vAlign w:val="bottom"/>
          </w:tcPr>
          <w:p w:rsidR="00745B5B" w:rsidRPr="00B30F3C" w:rsidRDefault="00745B5B" w:rsidP="00745B5B">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(104)</w:t>
            </w:r>
          </w:p>
        </w:tc>
        <w:tc>
          <w:tcPr>
            <w:tcW w:w="1231" w:type="dxa"/>
            <w:vAlign w:val="bottom"/>
          </w:tcPr>
          <w:p w:rsidR="00745B5B" w:rsidRPr="00B30F3C" w:rsidRDefault="00745B5B" w:rsidP="00745B5B">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33</w:t>
            </w:r>
          </w:p>
        </w:tc>
        <w:tc>
          <w:tcPr>
            <w:tcW w:w="238" w:type="dxa"/>
            <w:vAlign w:val="bottom"/>
          </w:tcPr>
          <w:p w:rsidR="00745B5B" w:rsidRPr="00B30F3C" w:rsidRDefault="00745B5B" w:rsidP="00745B5B">
            <w:pPr>
              <w:pStyle w:val="ABCFootnote"/>
              <w:tabs>
                <w:tab w:val="decimal" w:pos="1041"/>
              </w:tabs>
              <w:spacing w:line="223" w:lineRule="auto"/>
              <w:ind w:right="57"/>
              <w:rPr>
                <w:rFonts w:ascii="Arial" w:hAnsi="Arial" w:cs="Arial"/>
                <w:sz w:val="16"/>
                <w:szCs w:val="18"/>
              </w:rPr>
            </w:pPr>
          </w:p>
        </w:tc>
        <w:tc>
          <w:tcPr>
            <w:tcW w:w="1148" w:type="dxa"/>
            <w:vAlign w:val="bottom"/>
          </w:tcPr>
          <w:p w:rsidR="00745B5B" w:rsidRPr="00B30F3C" w:rsidRDefault="00745B5B" w:rsidP="00745B5B">
            <w:pPr>
              <w:tabs>
                <w:tab w:val="decimal" w:pos="878"/>
              </w:tabs>
              <w:spacing w:line="223" w:lineRule="auto"/>
              <w:ind w:right="-6"/>
              <w:rPr>
                <w:rFonts w:ascii="Arial" w:hAnsi="Arial" w:cs="Arial"/>
                <w:sz w:val="16"/>
                <w:szCs w:val="18"/>
                <w:lang w:val="en-GB"/>
              </w:rPr>
            </w:pPr>
            <w:r w:rsidRPr="00B30F3C">
              <w:rPr>
                <w:rFonts w:ascii="Arial" w:hAnsi="Arial" w:cs="Arial"/>
                <w:sz w:val="16"/>
                <w:szCs w:val="18"/>
                <w:lang w:val="en-GB"/>
              </w:rPr>
              <w:t>(4)</w:t>
            </w:r>
          </w:p>
        </w:tc>
        <w:tc>
          <w:tcPr>
            <w:tcW w:w="1287" w:type="dxa"/>
            <w:vAlign w:val="bottom"/>
          </w:tcPr>
          <w:p w:rsidR="00745B5B" w:rsidRPr="00B30F3C" w:rsidRDefault="00745B5B" w:rsidP="001140CB">
            <w:pPr>
              <w:tabs>
                <w:tab w:val="decimal" w:pos="990"/>
              </w:tabs>
              <w:spacing w:line="228" w:lineRule="auto"/>
              <w:ind w:right="-6"/>
              <w:rPr>
                <w:rFonts w:ascii="Arial" w:hAnsi="Arial"/>
                <w:sz w:val="16"/>
                <w:szCs w:val="16"/>
                <w:lang w:val="en-GB"/>
              </w:rPr>
            </w:pPr>
            <w:r w:rsidRPr="00B30F3C">
              <w:rPr>
                <w:rFonts w:ascii="Arial" w:hAnsi="Arial"/>
                <w:sz w:val="16"/>
                <w:szCs w:val="16"/>
                <w:lang w:val="en-GB"/>
              </w:rPr>
              <w:t>1</w:t>
            </w:r>
          </w:p>
        </w:tc>
      </w:tr>
      <w:tr w:rsidR="00745B5B" w:rsidRPr="00B30F3C">
        <w:tc>
          <w:tcPr>
            <w:tcW w:w="3682" w:type="dxa"/>
            <w:vAlign w:val="bottom"/>
          </w:tcPr>
          <w:p w:rsidR="00745B5B" w:rsidRPr="00B30F3C" w:rsidRDefault="00745B5B" w:rsidP="001140CB">
            <w:pPr>
              <w:pStyle w:val="ABCFootnote"/>
              <w:spacing w:line="228" w:lineRule="auto"/>
              <w:ind w:left="108" w:right="-113" w:hanging="108"/>
              <w:rPr>
                <w:sz w:val="16"/>
                <w:szCs w:val="16"/>
                <w:lang w:val="ru-RU"/>
              </w:rPr>
            </w:pPr>
            <w:r w:rsidRPr="00B30F3C">
              <w:rPr>
                <w:rFonts w:ascii="Arial" w:hAnsi="Arial"/>
                <w:sz w:val="16"/>
                <w:szCs w:val="16"/>
                <w:lang w:val="ru-RU"/>
              </w:rPr>
              <w:t>Снижение стоимости дебиторской задолженности</w:t>
            </w:r>
          </w:p>
        </w:tc>
        <w:tc>
          <w:tcPr>
            <w:tcW w:w="672" w:type="dxa"/>
            <w:vAlign w:val="bottom"/>
          </w:tcPr>
          <w:p w:rsidR="00745B5B" w:rsidRPr="00B30F3C" w:rsidRDefault="00745B5B" w:rsidP="001140CB">
            <w:pPr>
              <w:pStyle w:val="ABCFootnote"/>
              <w:spacing w:line="228" w:lineRule="auto"/>
              <w:jc w:val="center"/>
              <w:rPr>
                <w:rFonts w:ascii="Arial" w:hAnsi="Arial"/>
                <w:sz w:val="16"/>
                <w:szCs w:val="16"/>
              </w:rPr>
            </w:pPr>
            <w:r w:rsidRPr="00B30F3C">
              <w:rPr>
                <w:rFonts w:ascii="Arial" w:hAnsi="Arial"/>
                <w:sz w:val="16"/>
                <w:szCs w:val="16"/>
              </w:rPr>
              <w:t>22</w:t>
            </w:r>
          </w:p>
        </w:tc>
        <w:tc>
          <w:tcPr>
            <w:tcW w:w="1204" w:type="dxa"/>
            <w:vAlign w:val="bottom"/>
          </w:tcPr>
          <w:p w:rsidR="00745B5B" w:rsidRPr="00B30F3C" w:rsidRDefault="00745B5B" w:rsidP="00745B5B">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56</w:t>
            </w:r>
          </w:p>
        </w:tc>
        <w:tc>
          <w:tcPr>
            <w:tcW w:w="1231" w:type="dxa"/>
            <w:vAlign w:val="bottom"/>
          </w:tcPr>
          <w:p w:rsidR="00745B5B" w:rsidRPr="00B30F3C" w:rsidRDefault="00745B5B" w:rsidP="00745B5B">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(7)</w:t>
            </w:r>
          </w:p>
        </w:tc>
        <w:tc>
          <w:tcPr>
            <w:tcW w:w="238" w:type="dxa"/>
            <w:vAlign w:val="bottom"/>
          </w:tcPr>
          <w:p w:rsidR="00745B5B" w:rsidRPr="00B30F3C" w:rsidRDefault="00745B5B" w:rsidP="00745B5B">
            <w:pPr>
              <w:pStyle w:val="ABCFootnote"/>
              <w:tabs>
                <w:tab w:val="decimal" w:pos="1041"/>
              </w:tabs>
              <w:spacing w:line="223" w:lineRule="auto"/>
              <w:rPr>
                <w:rFonts w:ascii="Arial" w:hAnsi="Arial" w:cs="Arial"/>
                <w:sz w:val="16"/>
                <w:szCs w:val="18"/>
              </w:rPr>
            </w:pPr>
          </w:p>
        </w:tc>
        <w:tc>
          <w:tcPr>
            <w:tcW w:w="1148" w:type="dxa"/>
            <w:vAlign w:val="bottom"/>
          </w:tcPr>
          <w:p w:rsidR="00745B5B" w:rsidRPr="00B30F3C" w:rsidRDefault="00745B5B" w:rsidP="00745B5B">
            <w:pPr>
              <w:tabs>
                <w:tab w:val="decimal" w:pos="878"/>
              </w:tabs>
              <w:spacing w:line="223" w:lineRule="auto"/>
              <w:ind w:right="-6"/>
              <w:rPr>
                <w:rFonts w:ascii="Arial" w:hAnsi="Arial" w:cs="Arial"/>
                <w:sz w:val="16"/>
                <w:szCs w:val="18"/>
                <w:lang w:val="en-GB"/>
              </w:rPr>
            </w:pPr>
            <w:r w:rsidRPr="00B30F3C">
              <w:rPr>
                <w:rFonts w:ascii="Arial" w:hAnsi="Arial" w:cs="Arial"/>
                <w:sz w:val="16"/>
                <w:szCs w:val="18"/>
                <w:lang w:val="en-GB"/>
              </w:rPr>
              <w:t>2</w:t>
            </w:r>
          </w:p>
        </w:tc>
        <w:tc>
          <w:tcPr>
            <w:tcW w:w="1287" w:type="dxa"/>
            <w:vAlign w:val="bottom"/>
          </w:tcPr>
          <w:p w:rsidR="00745B5B" w:rsidRPr="00B30F3C" w:rsidRDefault="00745B5B" w:rsidP="001140CB">
            <w:pPr>
              <w:tabs>
                <w:tab w:val="decimal" w:pos="990"/>
              </w:tabs>
              <w:spacing w:line="228" w:lineRule="auto"/>
              <w:ind w:right="-6"/>
              <w:rPr>
                <w:rFonts w:ascii="Arial" w:hAnsi="Arial"/>
                <w:sz w:val="16"/>
                <w:szCs w:val="16"/>
                <w:lang w:val="en-GB"/>
              </w:rPr>
            </w:pPr>
            <w:r w:rsidRPr="00B30F3C">
              <w:rPr>
                <w:rFonts w:ascii="Arial" w:hAnsi="Arial"/>
                <w:sz w:val="16"/>
                <w:szCs w:val="16"/>
                <w:lang w:val="en-GB"/>
              </w:rPr>
              <w:t>-</w:t>
            </w:r>
          </w:p>
        </w:tc>
      </w:tr>
      <w:tr w:rsidR="00745B5B" w:rsidRPr="00B30F3C">
        <w:tc>
          <w:tcPr>
            <w:tcW w:w="3682" w:type="dxa"/>
            <w:vAlign w:val="bottom"/>
          </w:tcPr>
          <w:p w:rsidR="00745B5B" w:rsidRPr="00B30F3C" w:rsidRDefault="00745B5B" w:rsidP="001140CB">
            <w:pPr>
              <w:pStyle w:val="ABCFootnote"/>
              <w:spacing w:line="228" w:lineRule="auto"/>
              <w:ind w:left="108" w:right="-113" w:hanging="108"/>
              <w:rPr>
                <w:sz w:val="16"/>
                <w:szCs w:val="16"/>
                <w:lang w:val="ru-RU"/>
              </w:rPr>
            </w:pPr>
            <w:r w:rsidRPr="00B30F3C">
              <w:rPr>
                <w:rFonts w:ascii="Arial" w:hAnsi="Arial"/>
                <w:sz w:val="16"/>
                <w:szCs w:val="16"/>
                <w:lang w:val="ru-RU"/>
              </w:rPr>
              <w:t>Долю в прибыли зависимых обществ</w:t>
            </w:r>
          </w:p>
        </w:tc>
        <w:tc>
          <w:tcPr>
            <w:tcW w:w="672" w:type="dxa"/>
            <w:vAlign w:val="bottom"/>
          </w:tcPr>
          <w:p w:rsidR="00745B5B" w:rsidRPr="00B30F3C" w:rsidRDefault="00745B5B" w:rsidP="001140CB">
            <w:pPr>
              <w:pStyle w:val="ABCFootnote"/>
              <w:spacing w:line="228" w:lineRule="auto"/>
              <w:jc w:val="center"/>
              <w:rPr>
                <w:rFonts w:ascii="Arial" w:hAnsi="Arial"/>
                <w:sz w:val="16"/>
                <w:szCs w:val="16"/>
                <w:lang w:val="ru-RU"/>
              </w:rPr>
            </w:pPr>
          </w:p>
        </w:tc>
        <w:tc>
          <w:tcPr>
            <w:tcW w:w="1204" w:type="dxa"/>
            <w:vAlign w:val="bottom"/>
          </w:tcPr>
          <w:p w:rsidR="00745B5B" w:rsidRPr="00B30F3C" w:rsidRDefault="00745B5B" w:rsidP="00745B5B">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(3)</w:t>
            </w:r>
          </w:p>
        </w:tc>
        <w:tc>
          <w:tcPr>
            <w:tcW w:w="1231" w:type="dxa"/>
            <w:vAlign w:val="bottom"/>
          </w:tcPr>
          <w:p w:rsidR="00745B5B" w:rsidRPr="00B30F3C" w:rsidRDefault="00745B5B" w:rsidP="00745B5B">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(9)</w:t>
            </w:r>
          </w:p>
        </w:tc>
        <w:tc>
          <w:tcPr>
            <w:tcW w:w="238" w:type="dxa"/>
            <w:vAlign w:val="bottom"/>
          </w:tcPr>
          <w:p w:rsidR="00745B5B" w:rsidRPr="00B30F3C" w:rsidRDefault="00745B5B" w:rsidP="00745B5B">
            <w:pPr>
              <w:pStyle w:val="ABCFootnote"/>
              <w:tabs>
                <w:tab w:val="decimal" w:pos="1041"/>
              </w:tabs>
              <w:spacing w:line="223" w:lineRule="auto"/>
              <w:rPr>
                <w:rFonts w:ascii="Arial" w:hAnsi="Arial" w:cs="Arial"/>
                <w:sz w:val="16"/>
                <w:szCs w:val="18"/>
              </w:rPr>
            </w:pPr>
          </w:p>
        </w:tc>
        <w:tc>
          <w:tcPr>
            <w:tcW w:w="1148" w:type="dxa"/>
            <w:vAlign w:val="bottom"/>
          </w:tcPr>
          <w:p w:rsidR="00745B5B" w:rsidRPr="00B30F3C" w:rsidRDefault="00745B5B" w:rsidP="00745B5B">
            <w:pPr>
              <w:tabs>
                <w:tab w:val="decimal" w:pos="878"/>
              </w:tabs>
              <w:spacing w:line="223" w:lineRule="auto"/>
              <w:ind w:right="-6"/>
              <w:rPr>
                <w:rFonts w:ascii="Arial" w:hAnsi="Arial" w:cs="Arial"/>
                <w:sz w:val="16"/>
                <w:szCs w:val="18"/>
                <w:lang w:val="en-GB"/>
              </w:rPr>
            </w:pPr>
            <w:r w:rsidRPr="00B30F3C">
              <w:rPr>
                <w:rFonts w:ascii="Arial" w:hAnsi="Arial" w:cs="Arial"/>
                <w:sz w:val="16"/>
                <w:szCs w:val="18"/>
                <w:lang w:val="en-GB"/>
              </w:rPr>
              <w:t>-</w:t>
            </w:r>
          </w:p>
        </w:tc>
        <w:tc>
          <w:tcPr>
            <w:tcW w:w="1287" w:type="dxa"/>
            <w:vAlign w:val="bottom"/>
          </w:tcPr>
          <w:p w:rsidR="00745B5B" w:rsidRPr="00B30F3C" w:rsidRDefault="00745B5B" w:rsidP="001140CB">
            <w:pPr>
              <w:tabs>
                <w:tab w:val="decimal" w:pos="990"/>
              </w:tabs>
              <w:spacing w:line="228" w:lineRule="auto"/>
              <w:ind w:right="-6"/>
              <w:rPr>
                <w:rFonts w:ascii="Arial" w:hAnsi="Arial"/>
                <w:sz w:val="16"/>
                <w:szCs w:val="16"/>
                <w:lang w:val="en-GB"/>
              </w:rPr>
            </w:pPr>
            <w:r w:rsidRPr="00B30F3C">
              <w:rPr>
                <w:rFonts w:ascii="Arial" w:hAnsi="Arial"/>
                <w:sz w:val="16"/>
                <w:szCs w:val="16"/>
                <w:lang w:val="en-GB"/>
              </w:rPr>
              <w:t>-</w:t>
            </w:r>
          </w:p>
        </w:tc>
      </w:tr>
      <w:tr w:rsidR="00745B5B" w:rsidRPr="00B30F3C">
        <w:tc>
          <w:tcPr>
            <w:tcW w:w="3682" w:type="dxa"/>
            <w:vAlign w:val="bottom"/>
          </w:tcPr>
          <w:p w:rsidR="00745B5B" w:rsidRPr="00B30F3C" w:rsidRDefault="00745B5B" w:rsidP="001140CB">
            <w:pPr>
              <w:pStyle w:val="ABCFootnote"/>
              <w:spacing w:line="228" w:lineRule="auto"/>
              <w:ind w:left="108" w:right="-113" w:hanging="108"/>
              <w:rPr>
                <w:sz w:val="16"/>
                <w:szCs w:val="16"/>
              </w:rPr>
            </w:pPr>
            <w:r w:rsidRPr="00B30F3C">
              <w:rPr>
                <w:rFonts w:ascii="Arial" w:hAnsi="Arial"/>
                <w:sz w:val="16"/>
                <w:szCs w:val="16"/>
                <w:lang w:val="ru-RU"/>
              </w:rPr>
              <w:t>Проценты по векселям</w:t>
            </w:r>
          </w:p>
        </w:tc>
        <w:tc>
          <w:tcPr>
            <w:tcW w:w="672" w:type="dxa"/>
            <w:vAlign w:val="bottom"/>
          </w:tcPr>
          <w:p w:rsidR="00745B5B" w:rsidRPr="00B30F3C" w:rsidRDefault="00745B5B">
            <w:pPr>
              <w:pStyle w:val="ABCFootnote"/>
              <w:spacing w:line="228" w:lineRule="auto"/>
              <w:jc w:val="center"/>
              <w:rPr>
                <w:rFonts w:ascii="Arial" w:hAnsi="Arial"/>
                <w:sz w:val="16"/>
                <w:szCs w:val="16"/>
              </w:rPr>
            </w:pPr>
          </w:p>
        </w:tc>
        <w:tc>
          <w:tcPr>
            <w:tcW w:w="1204" w:type="dxa"/>
            <w:vAlign w:val="bottom"/>
          </w:tcPr>
          <w:p w:rsidR="00745B5B" w:rsidRPr="00B30F3C" w:rsidDel="001F03F2" w:rsidRDefault="00745B5B" w:rsidP="00745B5B">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w:t>
            </w:r>
          </w:p>
        </w:tc>
        <w:tc>
          <w:tcPr>
            <w:tcW w:w="1231" w:type="dxa"/>
            <w:vAlign w:val="bottom"/>
          </w:tcPr>
          <w:p w:rsidR="00745B5B" w:rsidRPr="00B30F3C" w:rsidDel="001F03F2" w:rsidRDefault="00745B5B" w:rsidP="00745B5B">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(81)</w:t>
            </w:r>
          </w:p>
        </w:tc>
        <w:tc>
          <w:tcPr>
            <w:tcW w:w="238" w:type="dxa"/>
            <w:vAlign w:val="bottom"/>
          </w:tcPr>
          <w:p w:rsidR="00745B5B" w:rsidRPr="00B30F3C" w:rsidRDefault="00745B5B" w:rsidP="00745B5B">
            <w:pPr>
              <w:pStyle w:val="ABCFootnote"/>
              <w:tabs>
                <w:tab w:val="decimal" w:pos="1041"/>
              </w:tabs>
              <w:spacing w:line="223" w:lineRule="auto"/>
              <w:ind w:right="57"/>
              <w:rPr>
                <w:rFonts w:ascii="Arial" w:hAnsi="Arial" w:cs="Arial"/>
                <w:sz w:val="16"/>
                <w:szCs w:val="18"/>
              </w:rPr>
            </w:pPr>
          </w:p>
        </w:tc>
        <w:tc>
          <w:tcPr>
            <w:tcW w:w="1148" w:type="dxa"/>
            <w:vAlign w:val="bottom"/>
          </w:tcPr>
          <w:p w:rsidR="00745B5B" w:rsidRPr="00B30F3C" w:rsidDel="001F03F2" w:rsidRDefault="00745B5B" w:rsidP="00745B5B">
            <w:pPr>
              <w:pStyle w:val="ABCFootnote"/>
              <w:tabs>
                <w:tab w:val="decimal" w:pos="878"/>
              </w:tabs>
              <w:spacing w:line="223" w:lineRule="auto"/>
              <w:ind w:right="-6"/>
              <w:rPr>
                <w:rFonts w:ascii="Arial" w:hAnsi="Arial" w:cs="Arial"/>
                <w:sz w:val="16"/>
                <w:szCs w:val="18"/>
              </w:rPr>
            </w:pPr>
            <w:r w:rsidRPr="00B30F3C">
              <w:rPr>
                <w:rFonts w:ascii="Arial" w:hAnsi="Arial" w:cs="Arial"/>
                <w:sz w:val="16"/>
                <w:szCs w:val="18"/>
              </w:rPr>
              <w:t>-</w:t>
            </w:r>
          </w:p>
        </w:tc>
        <w:tc>
          <w:tcPr>
            <w:tcW w:w="1287" w:type="dxa"/>
            <w:vAlign w:val="bottom"/>
          </w:tcPr>
          <w:p w:rsidR="00745B5B" w:rsidRPr="00B30F3C" w:rsidRDefault="00745B5B" w:rsidP="001140CB">
            <w:pPr>
              <w:pStyle w:val="ABCFootnote"/>
              <w:tabs>
                <w:tab w:val="decimal" w:pos="990"/>
              </w:tabs>
              <w:spacing w:line="228" w:lineRule="auto"/>
              <w:ind w:right="-6"/>
              <w:rPr>
                <w:rFonts w:ascii="Arial" w:hAnsi="Arial"/>
                <w:sz w:val="16"/>
                <w:szCs w:val="16"/>
              </w:rPr>
            </w:pPr>
            <w:r w:rsidRPr="00B30F3C">
              <w:rPr>
                <w:rFonts w:ascii="Arial" w:hAnsi="Arial"/>
                <w:sz w:val="16"/>
                <w:szCs w:val="16"/>
              </w:rPr>
              <w:t>(3)</w:t>
            </w:r>
          </w:p>
        </w:tc>
      </w:tr>
      <w:tr w:rsidR="00745B5B" w:rsidRPr="00B30F3C">
        <w:trPr>
          <w:trHeight w:val="74"/>
        </w:trPr>
        <w:tc>
          <w:tcPr>
            <w:tcW w:w="3682" w:type="dxa"/>
            <w:vAlign w:val="bottom"/>
          </w:tcPr>
          <w:p w:rsidR="00745B5B" w:rsidRPr="00B30F3C" w:rsidRDefault="00745B5B" w:rsidP="001140CB">
            <w:pPr>
              <w:pStyle w:val="ABCFootnote"/>
              <w:spacing w:line="228" w:lineRule="auto"/>
              <w:ind w:left="108" w:right="-113" w:hanging="108"/>
              <w:rPr>
                <w:sz w:val="16"/>
                <w:szCs w:val="16"/>
              </w:rPr>
            </w:pPr>
            <w:r w:rsidRPr="00B30F3C">
              <w:rPr>
                <w:rFonts w:ascii="Arial" w:hAnsi="Arial"/>
                <w:sz w:val="16"/>
                <w:szCs w:val="16"/>
                <w:lang w:val="ru-RU"/>
              </w:rPr>
              <w:t>Финансовые доходы</w:t>
            </w:r>
          </w:p>
        </w:tc>
        <w:tc>
          <w:tcPr>
            <w:tcW w:w="672" w:type="dxa"/>
            <w:vAlign w:val="bottom"/>
          </w:tcPr>
          <w:p w:rsidR="00745B5B" w:rsidRPr="00B30F3C" w:rsidRDefault="00745B5B" w:rsidP="001140CB">
            <w:pPr>
              <w:pStyle w:val="ABCFootnote"/>
              <w:spacing w:line="228" w:lineRule="auto"/>
              <w:jc w:val="center"/>
              <w:rPr>
                <w:rFonts w:ascii="Arial" w:hAnsi="Arial"/>
                <w:sz w:val="16"/>
                <w:szCs w:val="16"/>
              </w:rPr>
            </w:pPr>
          </w:p>
        </w:tc>
        <w:tc>
          <w:tcPr>
            <w:tcW w:w="1204" w:type="dxa"/>
            <w:vAlign w:val="bottom"/>
          </w:tcPr>
          <w:p w:rsidR="00745B5B" w:rsidRPr="00B30F3C" w:rsidRDefault="00745B5B" w:rsidP="00745B5B">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(46)</w:t>
            </w:r>
          </w:p>
        </w:tc>
        <w:tc>
          <w:tcPr>
            <w:tcW w:w="1231" w:type="dxa"/>
            <w:vAlign w:val="bottom"/>
          </w:tcPr>
          <w:p w:rsidR="00745B5B" w:rsidRPr="00B30F3C" w:rsidRDefault="00745B5B" w:rsidP="00745B5B">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(87)</w:t>
            </w:r>
          </w:p>
        </w:tc>
        <w:tc>
          <w:tcPr>
            <w:tcW w:w="238" w:type="dxa"/>
            <w:vAlign w:val="bottom"/>
          </w:tcPr>
          <w:p w:rsidR="00745B5B" w:rsidRPr="00B30F3C" w:rsidRDefault="00745B5B" w:rsidP="00745B5B">
            <w:pPr>
              <w:pStyle w:val="ABCFootnote"/>
              <w:tabs>
                <w:tab w:val="decimal" w:pos="1041"/>
              </w:tabs>
              <w:spacing w:line="223" w:lineRule="auto"/>
              <w:ind w:right="-57"/>
              <w:rPr>
                <w:rFonts w:ascii="Arial" w:hAnsi="Arial" w:cs="Arial"/>
                <w:sz w:val="16"/>
                <w:szCs w:val="18"/>
              </w:rPr>
            </w:pPr>
          </w:p>
        </w:tc>
        <w:tc>
          <w:tcPr>
            <w:tcW w:w="1148" w:type="dxa"/>
            <w:vAlign w:val="bottom"/>
          </w:tcPr>
          <w:p w:rsidR="00745B5B" w:rsidRPr="00B30F3C" w:rsidRDefault="00745B5B" w:rsidP="00745B5B">
            <w:pPr>
              <w:tabs>
                <w:tab w:val="decimal" w:pos="878"/>
              </w:tabs>
              <w:spacing w:line="223" w:lineRule="auto"/>
              <w:ind w:right="-6"/>
              <w:rPr>
                <w:rFonts w:ascii="Arial" w:hAnsi="Arial" w:cs="Arial"/>
                <w:sz w:val="16"/>
                <w:szCs w:val="18"/>
                <w:lang w:val="en-GB"/>
              </w:rPr>
            </w:pPr>
            <w:r w:rsidRPr="00B30F3C">
              <w:rPr>
                <w:rFonts w:ascii="Arial" w:hAnsi="Arial" w:cs="Arial"/>
                <w:sz w:val="16"/>
                <w:szCs w:val="18"/>
                <w:lang w:val="en-GB"/>
              </w:rPr>
              <w:t>(2)</w:t>
            </w:r>
          </w:p>
        </w:tc>
        <w:tc>
          <w:tcPr>
            <w:tcW w:w="1287" w:type="dxa"/>
            <w:vAlign w:val="bottom"/>
          </w:tcPr>
          <w:p w:rsidR="00745B5B" w:rsidRPr="00B30F3C" w:rsidRDefault="00745B5B" w:rsidP="001140CB">
            <w:pPr>
              <w:tabs>
                <w:tab w:val="decimal" w:pos="990"/>
              </w:tabs>
              <w:spacing w:line="228" w:lineRule="auto"/>
              <w:ind w:right="-6"/>
              <w:rPr>
                <w:rFonts w:ascii="Arial" w:hAnsi="Arial"/>
                <w:sz w:val="16"/>
                <w:szCs w:val="16"/>
                <w:lang w:val="en-GB"/>
              </w:rPr>
            </w:pPr>
            <w:r w:rsidRPr="00B30F3C">
              <w:rPr>
                <w:rFonts w:ascii="Arial" w:hAnsi="Arial"/>
                <w:sz w:val="16"/>
                <w:szCs w:val="16"/>
                <w:lang w:val="en-GB"/>
              </w:rPr>
              <w:t>(3)</w:t>
            </w:r>
          </w:p>
        </w:tc>
      </w:tr>
      <w:tr w:rsidR="00745B5B" w:rsidRPr="00B30F3C">
        <w:tc>
          <w:tcPr>
            <w:tcW w:w="3682" w:type="dxa"/>
            <w:vAlign w:val="bottom"/>
          </w:tcPr>
          <w:p w:rsidR="00745B5B" w:rsidRPr="00B30F3C" w:rsidRDefault="00745B5B" w:rsidP="001140CB">
            <w:pPr>
              <w:pStyle w:val="ABCFootnote"/>
              <w:spacing w:line="228" w:lineRule="auto"/>
              <w:ind w:left="108" w:right="-113" w:hanging="108"/>
              <w:rPr>
                <w:sz w:val="16"/>
                <w:szCs w:val="16"/>
              </w:rPr>
            </w:pPr>
            <w:r w:rsidRPr="00B30F3C">
              <w:rPr>
                <w:rFonts w:ascii="Arial" w:hAnsi="Arial"/>
                <w:sz w:val="16"/>
                <w:szCs w:val="16"/>
                <w:lang w:val="ru-RU"/>
              </w:rPr>
              <w:t>Финансовые расходы</w:t>
            </w:r>
          </w:p>
        </w:tc>
        <w:tc>
          <w:tcPr>
            <w:tcW w:w="672" w:type="dxa"/>
            <w:vAlign w:val="bottom"/>
          </w:tcPr>
          <w:p w:rsidR="00745B5B" w:rsidRPr="00B30F3C" w:rsidRDefault="00745B5B" w:rsidP="001140CB">
            <w:pPr>
              <w:pStyle w:val="ABCFootnote"/>
              <w:spacing w:line="228" w:lineRule="auto"/>
              <w:jc w:val="center"/>
              <w:rPr>
                <w:rFonts w:ascii="Arial" w:hAnsi="Arial"/>
                <w:sz w:val="16"/>
                <w:szCs w:val="16"/>
              </w:rPr>
            </w:pPr>
          </w:p>
        </w:tc>
        <w:tc>
          <w:tcPr>
            <w:tcW w:w="1204" w:type="dxa"/>
            <w:vAlign w:val="bottom"/>
          </w:tcPr>
          <w:p w:rsidR="00745B5B" w:rsidRPr="00B30F3C" w:rsidRDefault="00745B5B" w:rsidP="0086756F">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616</w:t>
            </w:r>
          </w:p>
        </w:tc>
        <w:tc>
          <w:tcPr>
            <w:tcW w:w="1231" w:type="dxa"/>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634</w:t>
            </w:r>
          </w:p>
        </w:tc>
        <w:tc>
          <w:tcPr>
            <w:tcW w:w="238" w:type="dxa"/>
            <w:vAlign w:val="bottom"/>
          </w:tcPr>
          <w:p w:rsidR="00745B5B" w:rsidRPr="00B30F3C" w:rsidRDefault="00745B5B" w:rsidP="00800630">
            <w:pPr>
              <w:pStyle w:val="ABCFootnote"/>
              <w:tabs>
                <w:tab w:val="decimal" w:pos="1041"/>
              </w:tabs>
              <w:spacing w:line="223" w:lineRule="auto"/>
              <w:ind w:right="57"/>
              <w:rPr>
                <w:rFonts w:ascii="Arial" w:hAnsi="Arial" w:cs="Arial"/>
                <w:sz w:val="16"/>
                <w:szCs w:val="18"/>
              </w:rPr>
            </w:pPr>
          </w:p>
        </w:tc>
        <w:tc>
          <w:tcPr>
            <w:tcW w:w="1148" w:type="dxa"/>
            <w:vAlign w:val="bottom"/>
          </w:tcPr>
          <w:p w:rsidR="00745B5B" w:rsidRPr="00B30F3C" w:rsidRDefault="00745B5B" w:rsidP="00800630">
            <w:pPr>
              <w:tabs>
                <w:tab w:val="decimal" w:pos="878"/>
              </w:tabs>
              <w:spacing w:line="223" w:lineRule="auto"/>
              <w:ind w:right="-6"/>
              <w:rPr>
                <w:rFonts w:ascii="Arial" w:hAnsi="Arial" w:cs="Arial"/>
                <w:sz w:val="16"/>
                <w:szCs w:val="18"/>
                <w:lang w:val="en-GB"/>
              </w:rPr>
            </w:pPr>
            <w:r w:rsidRPr="00B30F3C">
              <w:rPr>
                <w:rFonts w:ascii="Arial" w:hAnsi="Arial" w:cs="Arial"/>
                <w:sz w:val="16"/>
                <w:szCs w:val="18"/>
                <w:lang w:val="en-GB"/>
              </w:rPr>
              <w:t>21</w:t>
            </w:r>
          </w:p>
        </w:tc>
        <w:tc>
          <w:tcPr>
            <w:tcW w:w="1287" w:type="dxa"/>
            <w:vAlign w:val="bottom"/>
          </w:tcPr>
          <w:p w:rsidR="00745B5B" w:rsidRPr="00B30F3C" w:rsidRDefault="00745B5B" w:rsidP="001140CB">
            <w:pPr>
              <w:tabs>
                <w:tab w:val="decimal" w:pos="990"/>
              </w:tabs>
              <w:spacing w:line="228" w:lineRule="auto"/>
              <w:ind w:right="-6"/>
              <w:rPr>
                <w:rFonts w:ascii="Arial" w:hAnsi="Arial"/>
                <w:sz w:val="16"/>
                <w:szCs w:val="16"/>
                <w:lang w:val="en-GB"/>
              </w:rPr>
            </w:pPr>
            <w:r w:rsidRPr="00B30F3C">
              <w:rPr>
                <w:rFonts w:ascii="Arial" w:hAnsi="Arial"/>
                <w:sz w:val="16"/>
                <w:szCs w:val="16"/>
                <w:lang w:val="en-GB"/>
              </w:rPr>
              <w:t>21</w:t>
            </w:r>
          </w:p>
        </w:tc>
      </w:tr>
      <w:tr w:rsidR="00745B5B" w:rsidRPr="00B30F3C">
        <w:tc>
          <w:tcPr>
            <w:tcW w:w="3682" w:type="dxa"/>
            <w:vAlign w:val="bottom"/>
          </w:tcPr>
          <w:p w:rsidR="00745B5B" w:rsidRPr="00B30F3C" w:rsidRDefault="00745B5B" w:rsidP="001140CB">
            <w:pPr>
              <w:pStyle w:val="ABCFootnote"/>
              <w:spacing w:line="228" w:lineRule="auto"/>
              <w:ind w:left="108" w:right="-113" w:hanging="108"/>
              <w:rPr>
                <w:sz w:val="16"/>
                <w:szCs w:val="16"/>
                <w:lang w:val="ru-RU"/>
              </w:rPr>
            </w:pPr>
            <w:r w:rsidRPr="00B30F3C">
              <w:rPr>
                <w:rFonts w:ascii="Arial" w:hAnsi="Arial"/>
                <w:sz w:val="16"/>
                <w:szCs w:val="16"/>
                <w:lang w:val="ru-RU"/>
              </w:rPr>
              <w:t>Влияние курсовой разницы на статьи неоперационной деятельности, нетто</w:t>
            </w:r>
          </w:p>
        </w:tc>
        <w:tc>
          <w:tcPr>
            <w:tcW w:w="672" w:type="dxa"/>
            <w:vAlign w:val="bottom"/>
          </w:tcPr>
          <w:p w:rsidR="00745B5B" w:rsidRPr="00B30F3C" w:rsidRDefault="00745B5B" w:rsidP="001140CB">
            <w:pPr>
              <w:pStyle w:val="ABCFootnote"/>
              <w:spacing w:line="228" w:lineRule="auto"/>
              <w:jc w:val="center"/>
              <w:rPr>
                <w:rFonts w:ascii="Arial" w:hAnsi="Arial"/>
                <w:sz w:val="16"/>
                <w:szCs w:val="16"/>
                <w:lang w:val="ru-RU"/>
              </w:rPr>
            </w:pPr>
          </w:p>
        </w:tc>
        <w:tc>
          <w:tcPr>
            <w:tcW w:w="1204" w:type="dxa"/>
            <w:tcBorders>
              <w:bottom w:val="single" w:sz="6" w:space="0" w:color="auto"/>
            </w:tcBorders>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37</w:t>
            </w:r>
          </w:p>
        </w:tc>
        <w:tc>
          <w:tcPr>
            <w:tcW w:w="1231" w:type="dxa"/>
            <w:tcBorders>
              <w:bottom w:val="single" w:sz="6" w:space="0" w:color="auto"/>
            </w:tcBorders>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130</w:t>
            </w:r>
          </w:p>
        </w:tc>
        <w:tc>
          <w:tcPr>
            <w:tcW w:w="238" w:type="dxa"/>
            <w:vAlign w:val="bottom"/>
          </w:tcPr>
          <w:p w:rsidR="00745B5B" w:rsidRPr="00B30F3C" w:rsidRDefault="00745B5B" w:rsidP="00800630">
            <w:pPr>
              <w:pStyle w:val="ABCFootnote"/>
              <w:tabs>
                <w:tab w:val="decimal" w:pos="1041"/>
              </w:tabs>
              <w:spacing w:line="223" w:lineRule="auto"/>
              <w:ind w:right="57"/>
              <w:rPr>
                <w:rFonts w:ascii="Arial" w:hAnsi="Arial" w:cs="Arial"/>
                <w:sz w:val="16"/>
                <w:szCs w:val="18"/>
              </w:rPr>
            </w:pPr>
          </w:p>
        </w:tc>
        <w:tc>
          <w:tcPr>
            <w:tcW w:w="1148" w:type="dxa"/>
            <w:tcBorders>
              <w:bottom w:val="single" w:sz="6" w:space="0" w:color="auto"/>
            </w:tcBorders>
            <w:vAlign w:val="bottom"/>
          </w:tcPr>
          <w:p w:rsidR="00745B5B" w:rsidRPr="00B30F3C" w:rsidRDefault="00745B5B" w:rsidP="00800630">
            <w:pPr>
              <w:tabs>
                <w:tab w:val="decimal" w:pos="878"/>
              </w:tabs>
              <w:spacing w:line="223" w:lineRule="auto"/>
              <w:ind w:right="-6"/>
              <w:rPr>
                <w:rFonts w:ascii="Arial" w:hAnsi="Arial" w:cs="Arial"/>
                <w:sz w:val="16"/>
                <w:szCs w:val="18"/>
                <w:lang w:val="en-GB"/>
              </w:rPr>
            </w:pPr>
            <w:r w:rsidRPr="00B30F3C">
              <w:rPr>
                <w:rFonts w:ascii="Arial" w:hAnsi="Arial" w:cs="Arial"/>
                <w:sz w:val="16"/>
                <w:szCs w:val="18"/>
                <w:lang w:val="en-GB"/>
              </w:rPr>
              <w:t>1</w:t>
            </w:r>
          </w:p>
        </w:tc>
        <w:tc>
          <w:tcPr>
            <w:tcW w:w="1287" w:type="dxa"/>
            <w:tcBorders>
              <w:bottom w:val="single" w:sz="6" w:space="0" w:color="auto"/>
            </w:tcBorders>
            <w:vAlign w:val="bottom"/>
          </w:tcPr>
          <w:p w:rsidR="00745B5B" w:rsidRPr="00B30F3C" w:rsidRDefault="00745B5B" w:rsidP="001140CB">
            <w:pPr>
              <w:tabs>
                <w:tab w:val="decimal" w:pos="990"/>
              </w:tabs>
              <w:spacing w:line="228" w:lineRule="auto"/>
              <w:ind w:right="-6"/>
              <w:rPr>
                <w:rFonts w:ascii="Arial" w:hAnsi="Arial"/>
                <w:sz w:val="16"/>
                <w:szCs w:val="16"/>
                <w:lang w:val="en-GB"/>
              </w:rPr>
            </w:pPr>
            <w:r w:rsidRPr="00B30F3C">
              <w:rPr>
                <w:rFonts w:ascii="Arial" w:hAnsi="Arial"/>
                <w:sz w:val="16"/>
                <w:szCs w:val="16"/>
                <w:lang w:val="en-GB"/>
              </w:rPr>
              <w:t>4</w:t>
            </w:r>
          </w:p>
        </w:tc>
      </w:tr>
      <w:tr w:rsidR="00745B5B" w:rsidRPr="00B30F3C">
        <w:tc>
          <w:tcPr>
            <w:tcW w:w="3682" w:type="dxa"/>
            <w:vAlign w:val="bottom"/>
          </w:tcPr>
          <w:p w:rsidR="00745B5B" w:rsidRPr="00B30F3C" w:rsidRDefault="00745B5B" w:rsidP="001140CB">
            <w:pPr>
              <w:pStyle w:val="ABCFootnote"/>
              <w:spacing w:line="228" w:lineRule="auto"/>
              <w:ind w:left="108" w:right="-113" w:hanging="108"/>
              <w:rPr>
                <w:sz w:val="16"/>
                <w:szCs w:val="16"/>
                <w:lang w:val="ru-RU"/>
              </w:rPr>
            </w:pPr>
            <w:r w:rsidRPr="00B30F3C">
              <w:rPr>
                <w:rFonts w:ascii="Arial" w:hAnsi="Arial"/>
                <w:b/>
                <w:sz w:val="16"/>
                <w:szCs w:val="16"/>
                <w:lang w:val="ru-RU"/>
              </w:rPr>
              <w:t>Денежные потоки от операционной деятельности до изменений оборотного капитала</w:t>
            </w:r>
          </w:p>
        </w:tc>
        <w:tc>
          <w:tcPr>
            <w:tcW w:w="672" w:type="dxa"/>
            <w:vAlign w:val="bottom"/>
          </w:tcPr>
          <w:p w:rsidR="00745B5B" w:rsidRPr="00B30F3C" w:rsidRDefault="00745B5B" w:rsidP="001140CB">
            <w:pPr>
              <w:pStyle w:val="ABCFootnote"/>
              <w:spacing w:line="228" w:lineRule="auto"/>
              <w:jc w:val="center"/>
              <w:rPr>
                <w:rFonts w:ascii="Arial" w:hAnsi="Arial"/>
                <w:sz w:val="16"/>
                <w:szCs w:val="16"/>
                <w:lang w:val="ru-RU"/>
              </w:rPr>
            </w:pPr>
          </w:p>
        </w:tc>
        <w:tc>
          <w:tcPr>
            <w:tcW w:w="1204" w:type="dxa"/>
            <w:vAlign w:val="bottom"/>
          </w:tcPr>
          <w:p w:rsidR="00745B5B" w:rsidRPr="00B30F3C" w:rsidRDefault="00745B5B" w:rsidP="00800630">
            <w:pPr>
              <w:pStyle w:val="ABCFootnote"/>
              <w:tabs>
                <w:tab w:val="decimal" w:pos="931"/>
              </w:tabs>
              <w:spacing w:line="223" w:lineRule="auto"/>
              <w:ind w:right="-73"/>
              <w:rPr>
                <w:rFonts w:ascii="Arial" w:hAnsi="Arial" w:cs="Arial"/>
                <w:b/>
                <w:bCs/>
                <w:sz w:val="16"/>
                <w:szCs w:val="18"/>
              </w:rPr>
            </w:pPr>
            <w:r w:rsidRPr="00B30F3C">
              <w:rPr>
                <w:rFonts w:ascii="Arial" w:hAnsi="Arial" w:cs="Arial"/>
                <w:b/>
                <w:bCs/>
                <w:sz w:val="16"/>
                <w:szCs w:val="18"/>
              </w:rPr>
              <w:t>9 293</w:t>
            </w:r>
          </w:p>
        </w:tc>
        <w:tc>
          <w:tcPr>
            <w:tcW w:w="1231" w:type="dxa"/>
            <w:vAlign w:val="bottom"/>
          </w:tcPr>
          <w:p w:rsidR="00745B5B" w:rsidRPr="00B30F3C" w:rsidRDefault="00745B5B" w:rsidP="00800630">
            <w:pPr>
              <w:pStyle w:val="ABCFootnote"/>
              <w:tabs>
                <w:tab w:val="decimal" w:pos="931"/>
              </w:tabs>
              <w:spacing w:line="223" w:lineRule="auto"/>
              <w:ind w:right="-73"/>
              <w:rPr>
                <w:rFonts w:ascii="Arial" w:hAnsi="Arial" w:cs="Arial"/>
                <w:b/>
                <w:bCs/>
                <w:sz w:val="16"/>
                <w:szCs w:val="18"/>
              </w:rPr>
            </w:pPr>
            <w:r w:rsidRPr="00B30F3C">
              <w:rPr>
                <w:rFonts w:ascii="Arial" w:hAnsi="Arial" w:cs="Arial"/>
                <w:b/>
                <w:bCs/>
                <w:sz w:val="16"/>
                <w:szCs w:val="18"/>
              </w:rPr>
              <w:t>3 876</w:t>
            </w:r>
          </w:p>
        </w:tc>
        <w:tc>
          <w:tcPr>
            <w:tcW w:w="238" w:type="dxa"/>
            <w:vAlign w:val="bottom"/>
          </w:tcPr>
          <w:p w:rsidR="00745B5B" w:rsidRPr="00B30F3C" w:rsidRDefault="00745B5B" w:rsidP="00800630">
            <w:pPr>
              <w:pStyle w:val="ABCFootnote"/>
              <w:tabs>
                <w:tab w:val="decimal" w:pos="1041"/>
              </w:tabs>
              <w:spacing w:line="223" w:lineRule="auto"/>
              <w:rPr>
                <w:rFonts w:ascii="Arial" w:hAnsi="Arial" w:cs="Arial"/>
                <w:b/>
                <w:bCs/>
                <w:sz w:val="16"/>
                <w:szCs w:val="18"/>
              </w:rPr>
            </w:pPr>
          </w:p>
        </w:tc>
        <w:tc>
          <w:tcPr>
            <w:tcW w:w="1148" w:type="dxa"/>
            <w:vAlign w:val="bottom"/>
          </w:tcPr>
          <w:p w:rsidR="00745B5B" w:rsidRPr="00B30F3C" w:rsidRDefault="00745B5B" w:rsidP="0012519D">
            <w:pPr>
              <w:tabs>
                <w:tab w:val="decimal" w:pos="878"/>
              </w:tabs>
              <w:spacing w:line="223" w:lineRule="auto"/>
              <w:ind w:right="-6"/>
              <w:rPr>
                <w:rFonts w:ascii="Arial" w:hAnsi="Arial" w:cs="Arial"/>
                <w:b/>
                <w:bCs/>
                <w:sz w:val="16"/>
                <w:szCs w:val="18"/>
                <w:lang w:val="en-GB"/>
              </w:rPr>
            </w:pPr>
            <w:r w:rsidRPr="00B30F3C">
              <w:rPr>
                <w:rFonts w:ascii="Arial" w:hAnsi="Arial" w:cs="Arial"/>
                <w:b/>
                <w:bCs/>
                <w:sz w:val="16"/>
                <w:szCs w:val="18"/>
                <w:lang w:val="en-GB"/>
              </w:rPr>
              <w:t>316</w:t>
            </w:r>
          </w:p>
        </w:tc>
        <w:tc>
          <w:tcPr>
            <w:tcW w:w="1287" w:type="dxa"/>
            <w:vAlign w:val="bottom"/>
          </w:tcPr>
          <w:p w:rsidR="00745B5B" w:rsidRPr="00B30F3C" w:rsidRDefault="00745B5B" w:rsidP="001140CB">
            <w:pPr>
              <w:tabs>
                <w:tab w:val="decimal" w:pos="990"/>
              </w:tabs>
              <w:spacing w:line="228" w:lineRule="auto"/>
              <w:ind w:right="-6"/>
              <w:rPr>
                <w:rFonts w:ascii="Arial" w:hAnsi="Arial"/>
                <w:b/>
                <w:sz w:val="16"/>
                <w:szCs w:val="16"/>
                <w:lang w:val="en-GB"/>
              </w:rPr>
            </w:pPr>
            <w:r w:rsidRPr="00B30F3C">
              <w:rPr>
                <w:rFonts w:ascii="Arial" w:hAnsi="Arial"/>
                <w:b/>
                <w:sz w:val="16"/>
                <w:szCs w:val="16"/>
                <w:lang w:val="en-GB"/>
              </w:rPr>
              <w:t>126</w:t>
            </w:r>
          </w:p>
        </w:tc>
      </w:tr>
      <w:tr w:rsidR="00745B5B" w:rsidRPr="00B30F3C">
        <w:trPr>
          <w:trHeight w:val="138"/>
        </w:trPr>
        <w:tc>
          <w:tcPr>
            <w:tcW w:w="3682" w:type="dxa"/>
            <w:vAlign w:val="bottom"/>
          </w:tcPr>
          <w:p w:rsidR="00745B5B" w:rsidRPr="00B30F3C" w:rsidRDefault="00745B5B" w:rsidP="001140CB">
            <w:pPr>
              <w:pStyle w:val="ABCFootnote"/>
              <w:spacing w:line="228" w:lineRule="auto"/>
              <w:ind w:left="108" w:right="-113" w:hanging="108"/>
              <w:rPr>
                <w:sz w:val="16"/>
                <w:szCs w:val="16"/>
                <w:lang w:val="ru-RU"/>
              </w:rPr>
            </w:pPr>
            <w:r w:rsidRPr="00B30F3C">
              <w:rPr>
                <w:rFonts w:ascii="Arial" w:hAnsi="Arial"/>
                <w:sz w:val="16"/>
                <w:szCs w:val="16"/>
                <w:lang w:val="ru-RU"/>
              </w:rPr>
              <w:t>Увеличение дебиторской задолженности и авансов</w:t>
            </w:r>
          </w:p>
        </w:tc>
        <w:tc>
          <w:tcPr>
            <w:tcW w:w="672" w:type="dxa"/>
            <w:vAlign w:val="bottom"/>
          </w:tcPr>
          <w:p w:rsidR="00745B5B" w:rsidRPr="00B30F3C" w:rsidRDefault="00745B5B" w:rsidP="001140CB">
            <w:pPr>
              <w:pStyle w:val="ABCFootnote"/>
              <w:spacing w:line="228" w:lineRule="auto"/>
              <w:jc w:val="center"/>
              <w:rPr>
                <w:rFonts w:ascii="Arial" w:hAnsi="Arial"/>
                <w:sz w:val="16"/>
                <w:szCs w:val="16"/>
                <w:lang w:val="ru-RU"/>
              </w:rPr>
            </w:pPr>
          </w:p>
        </w:tc>
        <w:tc>
          <w:tcPr>
            <w:tcW w:w="1204" w:type="dxa"/>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(2 622)</w:t>
            </w:r>
          </w:p>
        </w:tc>
        <w:tc>
          <w:tcPr>
            <w:tcW w:w="1231" w:type="dxa"/>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(245)</w:t>
            </w:r>
          </w:p>
        </w:tc>
        <w:tc>
          <w:tcPr>
            <w:tcW w:w="238" w:type="dxa"/>
            <w:vAlign w:val="bottom"/>
          </w:tcPr>
          <w:p w:rsidR="00745B5B" w:rsidRPr="00B30F3C" w:rsidRDefault="00745B5B" w:rsidP="00800630">
            <w:pPr>
              <w:pStyle w:val="ABCFootnote"/>
              <w:tabs>
                <w:tab w:val="decimal" w:pos="1041"/>
              </w:tabs>
              <w:spacing w:line="223" w:lineRule="auto"/>
              <w:ind w:right="-57"/>
              <w:rPr>
                <w:rFonts w:ascii="Arial" w:hAnsi="Arial" w:cs="Arial"/>
                <w:sz w:val="16"/>
                <w:szCs w:val="18"/>
              </w:rPr>
            </w:pPr>
          </w:p>
        </w:tc>
        <w:tc>
          <w:tcPr>
            <w:tcW w:w="1148" w:type="dxa"/>
            <w:vAlign w:val="bottom"/>
          </w:tcPr>
          <w:p w:rsidR="00745B5B" w:rsidRPr="00B30F3C" w:rsidRDefault="00745B5B" w:rsidP="00800630">
            <w:pPr>
              <w:pStyle w:val="ABCFootnote"/>
              <w:tabs>
                <w:tab w:val="decimal" w:pos="878"/>
              </w:tabs>
              <w:spacing w:line="223" w:lineRule="auto"/>
              <w:ind w:right="-6"/>
              <w:rPr>
                <w:rFonts w:ascii="Arial" w:hAnsi="Arial" w:cs="Arial"/>
                <w:sz w:val="16"/>
                <w:szCs w:val="18"/>
              </w:rPr>
            </w:pPr>
            <w:r w:rsidRPr="00B30F3C">
              <w:rPr>
                <w:rFonts w:ascii="Arial" w:hAnsi="Arial" w:cs="Arial"/>
                <w:sz w:val="16"/>
                <w:szCs w:val="18"/>
              </w:rPr>
              <w:t>(89)</w:t>
            </w:r>
          </w:p>
        </w:tc>
        <w:tc>
          <w:tcPr>
            <w:tcW w:w="1287" w:type="dxa"/>
            <w:vAlign w:val="bottom"/>
          </w:tcPr>
          <w:p w:rsidR="00745B5B" w:rsidRPr="00B30F3C" w:rsidRDefault="00745B5B" w:rsidP="001140CB">
            <w:pPr>
              <w:pStyle w:val="ABCFootnote"/>
              <w:tabs>
                <w:tab w:val="decimal" w:pos="990"/>
              </w:tabs>
              <w:spacing w:line="228" w:lineRule="auto"/>
              <w:ind w:right="-6"/>
              <w:rPr>
                <w:rFonts w:ascii="Arial" w:hAnsi="Arial"/>
                <w:sz w:val="16"/>
                <w:szCs w:val="16"/>
              </w:rPr>
            </w:pPr>
            <w:r w:rsidRPr="00B30F3C">
              <w:rPr>
                <w:rFonts w:ascii="Arial" w:hAnsi="Arial"/>
                <w:sz w:val="16"/>
                <w:szCs w:val="16"/>
              </w:rPr>
              <w:t>(8)</w:t>
            </w:r>
          </w:p>
        </w:tc>
      </w:tr>
      <w:tr w:rsidR="00745B5B" w:rsidRPr="00B30F3C">
        <w:tc>
          <w:tcPr>
            <w:tcW w:w="3682" w:type="dxa"/>
            <w:vAlign w:val="bottom"/>
          </w:tcPr>
          <w:p w:rsidR="00745B5B" w:rsidRPr="00B30F3C" w:rsidRDefault="00745B5B" w:rsidP="001140CB">
            <w:pPr>
              <w:pStyle w:val="ABCFootnote"/>
              <w:spacing w:line="228" w:lineRule="auto"/>
              <w:ind w:left="108" w:right="-113" w:hanging="108"/>
              <w:rPr>
                <w:sz w:val="16"/>
                <w:szCs w:val="16"/>
              </w:rPr>
            </w:pPr>
            <w:r w:rsidRPr="00B30F3C">
              <w:rPr>
                <w:rFonts w:ascii="Arial" w:hAnsi="Arial"/>
                <w:sz w:val="16"/>
                <w:szCs w:val="16"/>
                <w:lang w:val="ru-RU"/>
              </w:rPr>
              <w:t>Увеличение запасов</w:t>
            </w:r>
          </w:p>
        </w:tc>
        <w:tc>
          <w:tcPr>
            <w:tcW w:w="672" w:type="dxa"/>
            <w:vAlign w:val="bottom"/>
          </w:tcPr>
          <w:p w:rsidR="00745B5B" w:rsidRPr="00B30F3C" w:rsidRDefault="00745B5B" w:rsidP="001140CB">
            <w:pPr>
              <w:pStyle w:val="ABCFootnote"/>
              <w:spacing w:line="228" w:lineRule="auto"/>
              <w:jc w:val="center"/>
              <w:rPr>
                <w:rFonts w:ascii="Arial" w:hAnsi="Arial"/>
                <w:sz w:val="16"/>
                <w:szCs w:val="16"/>
              </w:rPr>
            </w:pPr>
          </w:p>
        </w:tc>
        <w:tc>
          <w:tcPr>
            <w:tcW w:w="1204" w:type="dxa"/>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(1 465)</w:t>
            </w:r>
          </w:p>
        </w:tc>
        <w:tc>
          <w:tcPr>
            <w:tcW w:w="1231" w:type="dxa"/>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(1 413)</w:t>
            </w:r>
          </w:p>
        </w:tc>
        <w:tc>
          <w:tcPr>
            <w:tcW w:w="238" w:type="dxa"/>
            <w:vAlign w:val="bottom"/>
          </w:tcPr>
          <w:p w:rsidR="00745B5B" w:rsidRPr="00B30F3C" w:rsidRDefault="00745B5B" w:rsidP="00800630">
            <w:pPr>
              <w:pStyle w:val="ABCFootnote"/>
              <w:tabs>
                <w:tab w:val="decimal" w:pos="1041"/>
              </w:tabs>
              <w:spacing w:line="223" w:lineRule="auto"/>
              <w:ind w:right="-57"/>
              <w:rPr>
                <w:rFonts w:ascii="Arial" w:hAnsi="Arial" w:cs="Arial"/>
                <w:sz w:val="16"/>
                <w:szCs w:val="18"/>
              </w:rPr>
            </w:pPr>
          </w:p>
        </w:tc>
        <w:tc>
          <w:tcPr>
            <w:tcW w:w="1148" w:type="dxa"/>
            <w:vAlign w:val="bottom"/>
          </w:tcPr>
          <w:p w:rsidR="00745B5B" w:rsidRPr="00B30F3C" w:rsidRDefault="00745B5B" w:rsidP="00800630">
            <w:pPr>
              <w:tabs>
                <w:tab w:val="decimal" w:pos="878"/>
              </w:tabs>
              <w:spacing w:line="223" w:lineRule="auto"/>
              <w:ind w:right="-6"/>
              <w:rPr>
                <w:rFonts w:ascii="Arial" w:hAnsi="Arial" w:cs="Arial"/>
                <w:sz w:val="16"/>
                <w:szCs w:val="18"/>
                <w:lang w:val="en-GB"/>
              </w:rPr>
            </w:pPr>
            <w:r w:rsidRPr="00B30F3C">
              <w:rPr>
                <w:rFonts w:ascii="Arial" w:hAnsi="Arial" w:cs="Arial"/>
                <w:sz w:val="16"/>
                <w:szCs w:val="18"/>
                <w:lang w:val="en-GB"/>
              </w:rPr>
              <w:t>(50)</w:t>
            </w:r>
          </w:p>
        </w:tc>
        <w:tc>
          <w:tcPr>
            <w:tcW w:w="1287" w:type="dxa"/>
            <w:vAlign w:val="bottom"/>
          </w:tcPr>
          <w:p w:rsidR="00745B5B" w:rsidRPr="00B30F3C" w:rsidRDefault="00745B5B" w:rsidP="001140CB">
            <w:pPr>
              <w:tabs>
                <w:tab w:val="decimal" w:pos="990"/>
              </w:tabs>
              <w:spacing w:line="228" w:lineRule="auto"/>
              <w:ind w:right="-6"/>
              <w:rPr>
                <w:rFonts w:ascii="Arial" w:hAnsi="Arial"/>
                <w:sz w:val="16"/>
                <w:szCs w:val="16"/>
                <w:lang w:val="en-GB"/>
              </w:rPr>
            </w:pPr>
            <w:r w:rsidRPr="00B30F3C">
              <w:rPr>
                <w:rFonts w:ascii="Arial" w:hAnsi="Arial"/>
                <w:sz w:val="16"/>
                <w:szCs w:val="16"/>
                <w:lang w:val="en-GB"/>
              </w:rPr>
              <w:t>(47)</w:t>
            </w:r>
          </w:p>
        </w:tc>
      </w:tr>
      <w:tr w:rsidR="00745B5B" w:rsidRPr="00B30F3C">
        <w:tc>
          <w:tcPr>
            <w:tcW w:w="3682" w:type="dxa"/>
            <w:vAlign w:val="bottom"/>
          </w:tcPr>
          <w:p w:rsidR="00745B5B" w:rsidRPr="00B30F3C" w:rsidRDefault="00745B5B" w:rsidP="00500C6E">
            <w:pPr>
              <w:pStyle w:val="ABCFootnote"/>
              <w:spacing w:line="228" w:lineRule="auto"/>
              <w:ind w:left="108" w:right="-113" w:hanging="108"/>
              <w:rPr>
                <w:sz w:val="16"/>
                <w:szCs w:val="16"/>
                <w:lang w:val="ru-RU"/>
              </w:rPr>
            </w:pPr>
            <w:r w:rsidRPr="00B30F3C">
              <w:rPr>
                <w:rFonts w:ascii="Arial" w:hAnsi="Arial"/>
                <w:sz w:val="16"/>
                <w:szCs w:val="16"/>
                <w:lang w:val="ru-RU"/>
              </w:rPr>
              <w:t>Увеличение кредиторской задолженности и прочих обязательств</w:t>
            </w:r>
          </w:p>
        </w:tc>
        <w:tc>
          <w:tcPr>
            <w:tcW w:w="672" w:type="dxa"/>
            <w:vAlign w:val="bottom"/>
          </w:tcPr>
          <w:p w:rsidR="00745B5B" w:rsidRPr="00B30F3C" w:rsidRDefault="00745B5B" w:rsidP="001140CB">
            <w:pPr>
              <w:pStyle w:val="ABCFootnote"/>
              <w:spacing w:line="228" w:lineRule="auto"/>
              <w:jc w:val="center"/>
              <w:rPr>
                <w:rFonts w:ascii="Arial" w:hAnsi="Arial"/>
                <w:sz w:val="16"/>
                <w:szCs w:val="16"/>
                <w:lang w:val="ru-RU"/>
              </w:rPr>
            </w:pPr>
          </w:p>
        </w:tc>
        <w:tc>
          <w:tcPr>
            <w:tcW w:w="1204" w:type="dxa"/>
            <w:vAlign w:val="bottom"/>
          </w:tcPr>
          <w:p w:rsidR="00745B5B" w:rsidRPr="00B30F3C" w:rsidRDefault="00745B5B" w:rsidP="0086756F">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1 375</w:t>
            </w:r>
          </w:p>
        </w:tc>
        <w:tc>
          <w:tcPr>
            <w:tcW w:w="1231" w:type="dxa"/>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985</w:t>
            </w:r>
          </w:p>
        </w:tc>
        <w:tc>
          <w:tcPr>
            <w:tcW w:w="238" w:type="dxa"/>
            <w:vAlign w:val="bottom"/>
          </w:tcPr>
          <w:p w:rsidR="00745B5B" w:rsidRPr="00B30F3C" w:rsidRDefault="00745B5B" w:rsidP="00800630">
            <w:pPr>
              <w:pStyle w:val="ABCFootnote"/>
              <w:tabs>
                <w:tab w:val="decimal" w:pos="1041"/>
              </w:tabs>
              <w:spacing w:line="223" w:lineRule="auto"/>
              <w:rPr>
                <w:rFonts w:ascii="Arial" w:hAnsi="Arial" w:cs="Arial"/>
                <w:sz w:val="16"/>
                <w:szCs w:val="18"/>
              </w:rPr>
            </w:pPr>
          </w:p>
        </w:tc>
        <w:tc>
          <w:tcPr>
            <w:tcW w:w="1148" w:type="dxa"/>
            <w:vAlign w:val="bottom"/>
          </w:tcPr>
          <w:p w:rsidR="00745B5B" w:rsidRPr="00B30F3C" w:rsidRDefault="00745B5B" w:rsidP="0086756F">
            <w:pPr>
              <w:pStyle w:val="ABCFootnote"/>
              <w:tabs>
                <w:tab w:val="decimal" w:pos="878"/>
              </w:tabs>
              <w:spacing w:line="223" w:lineRule="auto"/>
              <w:ind w:right="-6"/>
              <w:rPr>
                <w:rFonts w:ascii="Arial" w:hAnsi="Arial" w:cs="Arial"/>
                <w:sz w:val="16"/>
                <w:szCs w:val="18"/>
              </w:rPr>
            </w:pPr>
            <w:r w:rsidRPr="00B30F3C">
              <w:rPr>
                <w:rFonts w:ascii="Arial" w:hAnsi="Arial" w:cs="Arial"/>
                <w:sz w:val="16"/>
                <w:szCs w:val="18"/>
              </w:rPr>
              <w:t>46</w:t>
            </w:r>
          </w:p>
        </w:tc>
        <w:tc>
          <w:tcPr>
            <w:tcW w:w="1287" w:type="dxa"/>
            <w:vAlign w:val="bottom"/>
          </w:tcPr>
          <w:p w:rsidR="00745B5B" w:rsidRPr="00B30F3C" w:rsidRDefault="00745B5B" w:rsidP="001140CB">
            <w:pPr>
              <w:pStyle w:val="ABCFootnote"/>
              <w:tabs>
                <w:tab w:val="decimal" w:pos="990"/>
              </w:tabs>
              <w:spacing w:line="228" w:lineRule="auto"/>
              <w:ind w:right="-6"/>
              <w:rPr>
                <w:rFonts w:ascii="Arial" w:hAnsi="Arial"/>
                <w:sz w:val="16"/>
                <w:szCs w:val="16"/>
              </w:rPr>
            </w:pPr>
            <w:r w:rsidRPr="00B30F3C">
              <w:rPr>
                <w:rFonts w:ascii="Arial" w:hAnsi="Arial"/>
                <w:sz w:val="16"/>
                <w:szCs w:val="16"/>
              </w:rPr>
              <w:t>32</w:t>
            </w:r>
          </w:p>
        </w:tc>
      </w:tr>
      <w:tr w:rsidR="00745B5B" w:rsidRPr="00B30F3C">
        <w:tc>
          <w:tcPr>
            <w:tcW w:w="3682" w:type="dxa"/>
            <w:vAlign w:val="bottom"/>
          </w:tcPr>
          <w:p w:rsidR="00745B5B" w:rsidRPr="00B30F3C" w:rsidRDefault="00745B5B" w:rsidP="001140CB">
            <w:pPr>
              <w:pStyle w:val="ABCFootnote"/>
              <w:spacing w:line="228" w:lineRule="auto"/>
              <w:ind w:left="108" w:right="-113" w:hanging="108"/>
              <w:rPr>
                <w:sz w:val="16"/>
                <w:szCs w:val="16"/>
                <w:lang w:val="ru-RU"/>
              </w:rPr>
            </w:pPr>
            <w:r w:rsidRPr="00B30F3C">
              <w:rPr>
                <w:rFonts w:ascii="Arial" w:hAnsi="Arial"/>
                <w:sz w:val="16"/>
                <w:szCs w:val="16"/>
                <w:lang w:val="ru-RU"/>
              </w:rPr>
              <w:t xml:space="preserve">Увеличение задолженности по налогам, кроме налога на прибыль </w:t>
            </w:r>
          </w:p>
        </w:tc>
        <w:tc>
          <w:tcPr>
            <w:tcW w:w="672" w:type="dxa"/>
            <w:vAlign w:val="bottom"/>
          </w:tcPr>
          <w:p w:rsidR="00745B5B" w:rsidRPr="00B30F3C" w:rsidRDefault="00745B5B" w:rsidP="001140CB">
            <w:pPr>
              <w:pStyle w:val="ABCFootnote"/>
              <w:spacing w:line="228" w:lineRule="auto"/>
              <w:jc w:val="center"/>
              <w:rPr>
                <w:rFonts w:ascii="Arial" w:hAnsi="Arial"/>
                <w:sz w:val="16"/>
                <w:szCs w:val="16"/>
                <w:lang w:val="ru-RU"/>
              </w:rPr>
            </w:pPr>
          </w:p>
        </w:tc>
        <w:tc>
          <w:tcPr>
            <w:tcW w:w="1204" w:type="dxa"/>
            <w:tcBorders>
              <w:bottom w:val="single" w:sz="6" w:space="0" w:color="auto"/>
            </w:tcBorders>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10</w:t>
            </w:r>
          </w:p>
        </w:tc>
        <w:tc>
          <w:tcPr>
            <w:tcW w:w="1231" w:type="dxa"/>
            <w:tcBorders>
              <w:bottom w:val="single" w:sz="6" w:space="0" w:color="auto"/>
            </w:tcBorders>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9</w:t>
            </w:r>
          </w:p>
        </w:tc>
        <w:tc>
          <w:tcPr>
            <w:tcW w:w="238" w:type="dxa"/>
            <w:vAlign w:val="bottom"/>
          </w:tcPr>
          <w:p w:rsidR="00745B5B" w:rsidRPr="00B30F3C" w:rsidRDefault="00745B5B" w:rsidP="00800630">
            <w:pPr>
              <w:pStyle w:val="ABCFootnote"/>
              <w:tabs>
                <w:tab w:val="decimal" w:pos="1041"/>
              </w:tabs>
              <w:spacing w:line="223" w:lineRule="auto"/>
              <w:rPr>
                <w:rFonts w:ascii="Arial" w:hAnsi="Arial" w:cs="Arial"/>
                <w:sz w:val="16"/>
                <w:szCs w:val="18"/>
              </w:rPr>
            </w:pPr>
          </w:p>
        </w:tc>
        <w:tc>
          <w:tcPr>
            <w:tcW w:w="1148" w:type="dxa"/>
            <w:tcBorders>
              <w:bottom w:val="single" w:sz="6" w:space="0" w:color="auto"/>
            </w:tcBorders>
            <w:vAlign w:val="bottom"/>
          </w:tcPr>
          <w:p w:rsidR="00745B5B" w:rsidRPr="00B30F3C" w:rsidRDefault="00745B5B" w:rsidP="00800630">
            <w:pPr>
              <w:pStyle w:val="ABCFootnote"/>
              <w:tabs>
                <w:tab w:val="decimal" w:pos="878"/>
              </w:tabs>
              <w:spacing w:line="223" w:lineRule="auto"/>
              <w:ind w:right="-6"/>
              <w:rPr>
                <w:rFonts w:ascii="Arial" w:hAnsi="Arial" w:cs="Arial"/>
                <w:sz w:val="16"/>
                <w:szCs w:val="18"/>
              </w:rPr>
            </w:pPr>
            <w:r w:rsidRPr="00B30F3C">
              <w:rPr>
                <w:rFonts w:ascii="Arial" w:hAnsi="Arial" w:cs="Arial"/>
                <w:sz w:val="16"/>
                <w:szCs w:val="18"/>
              </w:rPr>
              <w:t>-</w:t>
            </w:r>
          </w:p>
        </w:tc>
        <w:tc>
          <w:tcPr>
            <w:tcW w:w="1287" w:type="dxa"/>
            <w:tcBorders>
              <w:bottom w:val="single" w:sz="6" w:space="0" w:color="auto"/>
            </w:tcBorders>
            <w:vAlign w:val="bottom"/>
          </w:tcPr>
          <w:p w:rsidR="00745B5B" w:rsidRPr="00B30F3C" w:rsidRDefault="00745B5B" w:rsidP="001140CB">
            <w:pPr>
              <w:pStyle w:val="ABCFootnote"/>
              <w:tabs>
                <w:tab w:val="decimal" w:pos="990"/>
              </w:tabs>
              <w:spacing w:line="228" w:lineRule="auto"/>
              <w:ind w:right="-6"/>
              <w:rPr>
                <w:rFonts w:ascii="Arial" w:hAnsi="Arial"/>
                <w:sz w:val="16"/>
                <w:szCs w:val="16"/>
              </w:rPr>
            </w:pPr>
            <w:r w:rsidRPr="00B30F3C">
              <w:rPr>
                <w:rFonts w:ascii="Arial" w:hAnsi="Arial"/>
                <w:sz w:val="16"/>
                <w:szCs w:val="16"/>
              </w:rPr>
              <w:t>-</w:t>
            </w:r>
          </w:p>
        </w:tc>
      </w:tr>
      <w:tr w:rsidR="00745B5B" w:rsidRPr="00B30F3C">
        <w:tc>
          <w:tcPr>
            <w:tcW w:w="3682" w:type="dxa"/>
            <w:vAlign w:val="bottom"/>
          </w:tcPr>
          <w:p w:rsidR="00745B5B" w:rsidRPr="00B30F3C" w:rsidRDefault="00745B5B" w:rsidP="001140CB">
            <w:pPr>
              <w:pStyle w:val="ABCFootnote"/>
              <w:spacing w:line="228" w:lineRule="auto"/>
              <w:ind w:left="108" w:right="-113" w:hanging="108"/>
              <w:rPr>
                <w:sz w:val="16"/>
                <w:szCs w:val="16"/>
                <w:lang w:val="ru-RU"/>
              </w:rPr>
            </w:pPr>
            <w:r w:rsidRPr="00B30F3C">
              <w:rPr>
                <w:rFonts w:ascii="Arial" w:hAnsi="Arial"/>
                <w:b/>
                <w:sz w:val="16"/>
                <w:szCs w:val="16"/>
                <w:lang w:val="ru-RU"/>
              </w:rPr>
              <w:t>Денежные средства, полученные от операционной деятельности</w:t>
            </w:r>
          </w:p>
        </w:tc>
        <w:tc>
          <w:tcPr>
            <w:tcW w:w="672" w:type="dxa"/>
            <w:vAlign w:val="bottom"/>
          </w:tcPr>
          <w:p w:rsidR="00745B5B" w:rsidRPr="00B30F3C" w:rsidRDefault="00745B5B" w:rsidP="001140CB">
            <w:pPr>
              <w:pStyle w:val="ABCFootnote"/>
              <w:spacing w:line="228" w:lineRule="auto"/>
              <w:jc w:val="center"/>
              <w:rPr>
                <w:rFonts w:ascii="Arial" w:hAnsi="Arial"/>
                <w:sz w:val="16"/>
                <w:szCs w:val="16"/>
                <w:lang w:val="ru-RU"/>
              </w:rPr>
            </w:pPr>
          </w:p>
        </w:tc>
        <w:tc>
          <w:tcPr>
            <w:tcW w:w="1204" w:type="dxa"/>
            <w:vAlign w:val="bottom"/>
          </w:tcPr>
          <w:p w:rsidR="00745B5B" w:rsidRPr="00B30F3C" w:rsidRDefault="00745B5B" w:rsidP="0086756F">
            <w:pPr>
              <w:pStyle w:val="ABCFootnote"/>
              <w:tabs>
                <w:tab w:val="decimal" w:pos="931"/>
              </w:tabs>
              <w:spacing w:line="223" w:lineRule="auto"/>
              <w:ind w:right="-73"/>
              <w:rPr>
                <w:rFonts w:ascii="Arial" w:hAnsi="Arial" w:cs="Arial"/>
                <w:b/>
                <w:bCs/>
                <w:sz w:val="16"/>
                <w:szCs w:val="18"/>
              </w:rPr>
            </w:pPr>
            <w:r w:rsidRPr="00B30F3C">
              <w:rPr>
                <w:rFonts w:ascii="Arial" w:hAnsi="Arial" w:cs="Arial"/>
                <w:b/>
                <w:bCs/>
                <w:sz w:val="16"/>
                <w:szCs w:val="18"/>
              </w:rPr>
              <w:t>6 591</w:t>
            </w:r>
          </w:p>
        </w:tc>
        <w:tc>
          <w:tcPr>
            <w:tcW w:w="1231" w:type="dxa"/>
            <w:vAlign w:val="bottom"/>
          </w:tcPr>
          <w:p w:rsidR="00745B5B" w:rsidRPr="00B30F3C" w:rsidRDefault="00745B5B" w:rsidP="00800630">
            <w:pPr>
              <w:pStyle w:val="ABCFootnote"/>
              <w:tabs>
                <w:tab w:val="decimal" w:pos="931"/>
              </w:tabs>
              <w:spacing w:line="223" w:lineRule="auto"/>
              <w:ind w:right="-73"/>
              <w:rPr>
                <w:rFonts w:ascii="Arial" w:hAnsi="Arial" w:cs="Arial"/>
                <w:b/>
                <w:bCs/>
                <w:sz w:val="16"/>
                <w:szCs w:val="18"/>
              </w:rPr>
            </w:pPr>
            <w:r w:rsidRPr="00B30F3C">
              <w:rPr>
                <w:rFonts w:ascii="Arial" w:hAnsi="Arial" w:cs="Arial"/>
                <w:b/>
                <w:bCs/>
                <w:sz w:val="16"/>
                <w:szCs w:val="18"/>
              </w:rPr>
              <w:t>3 212</w:t>
            </w:r>
          </w:p>
        </w:tc>
        <w:tc>
          <w:tcPr>
            <w:tcW w:w="238" w:type="dxa"/>
            <w:vAlign w:val="bottom"/>
          </w:tcPr>
          <w:p w:rsidR="00745B5B" w:rsidRPr="00B30F3C" w:rsidRDefault="00745B5B" w:rsidP="00800630">
            <w:pPr>
              <w:pStyle w:val="ABCFootnote"/>
              <w:tabs>
                <w:tab w:val="decimal" w:pos="1041"/>
              </w:tabs>
              <w:spacing w:line="223" w:lineRule="auto"/>
              <w:rPr>
                <w:rFonts w:ascii="Arial" w:hAnsi="Arial" w:cs="Arial"/>
                <w:b/>
                <w:bCs/>
                <w:sz w:val="16"/>
                <w:szCs w:val="18"/>
              </w:rPr>
            </w:pPr>
          </w:p>
        </w:tc>
        <w:tc>
          <w:tcPr>
            <w:tcW w:w="1148" w:type="dxa"/>
            <w:vAlign w:val="bottom"/>
          </w:tcPr>
          <w:p w:rsidR="00745B5B" w:rsidRPr="00B30F3C" w:rsidRDefault="00745B5B" w:rsidP="0012519D">
            <w:pPr>
              <w:tabs>
                <w:tab w:val="decimal" w:pos="878"/>
              </w:tabs>
              <w:spacing w:line="223" w:lineRule="auto"/>
              <w:ind w:right="-6"/>
              <w:rPr>
                <w:rFonts w:ascii="Arial" w:hAnsi="Arial" w:cs="Arial"/>
                <w:b/>
                <w:bCs/>
                <w:sz w:val="16"/>
                <w:szCs w:val="18"/>
                <w:lang w:val="en-GB"/>
              </w:rPr>
            </w:pPr>
            <w:r w:rsidRPr="00B30F3C">
              <w:rPr>
                <w:rFonts w:ascii="Arial" w:hAnsi="Arial" w:cs="Arial"/>
                <w:b/>
                <w:bCs/>
                <w:sz w:val="16"/>
                <w:szCs w:val="18"/>
                <w:lang w:val="en-GB"/>
              </w:rPr>
              <w:t>223</w:t>
            </w:r>
          </w:p>
        </w:tc>
        <w:tc>
          <w:tcPr>
            <w:tcW w:w="1287" w:type="dxa"/>
            <w:vAlign w:val="bottom"/>
          </w:tcPr>
          <w:p w:rsidR="00745B5B" w:rsidRPr="00B30F3C" w:rsidRDefault="00745B5B" w:rsidP="001140CB">
            <w:pPr>
              <w:tabs>
                <w:tab w:val="decimal" w:pos="990"/>
              </w:tabs>
              <w:spacing w:line="228" w:lineRule="auto"/>
              <w:ind w:right="-6"/>
              <w:rPr>
                <w:rFonts w:ascii="Arial" w:hAnsi="Arial"/>
                <w:b/>
                <w:sz w:val="16"/>
                <w:szCs w:val="16"/>
                <w:lang w:val="en-GB"/>
              </w:rPr>
            </w:pPr>
            <w:r w:rsidRPr="00B30F3C">
              <w:rPr>
                <w:rFonts w:ascii="Arial" w:hAnsi="Arial"/>
                <w:b/>
                <w:sz w:val="16"/>
                <w:szCs w:val="16"/>
                <w:lang w:val="en-GB"/>
              </w:rPr>
              <w:t>103</w:t>
            </w:r>
          </w:p>
        </w:tc>
      </w:tr>
      <w:tr w:rsidR="00745B5B" w:rsidRPr="00B30F3C">
        <w:tblPrEx>
          <w:tblCellMar>
            <w:left w:w="101" w:type="dxa"/>
            <w:right w:w="101" w:type="dxa"/>
          </w:tblCellMar>
        </w:tblPrEx>
        <w:tc>
          <w:tcPr>
            <w:tcW w:w="3682" w:type="dxa"/>
            <w:vAlign w:val="bottom"/>
          </w:tcPr>
          <w:p w:rsidR="00745B5B" w:rsidRPr="00B30F3C" w:rsidRDefault="00745B5B" w:rsidP="001140CB">
            <w:pPr>
              <w:pStyle w:val="ABCFootnote"/>
              <w:spacing w:line="228" w:lineRule="auto"/>
              <w:ind w:left="108" w:right="-113" w:hanging="108"/>
              <w:rPr>
                <w:sz w:val="16"/>
                <w:szCs w:val="16"/>
                <w:lang w:val="ru-RU"/>
              </w:rPr>
            </w:pPr>
            <w:r w:rsidRPr="00B30F3C">
              <w:rPr>
                <w:rFonts w:ascii="Arial" w:hAnsi="Arial"/>
                <w:sz w:val="16"/>
                <w:szCs w:val="16"/>
                <w:lang w:val="ru-RU"/>
              </w:rPr>
              <w:t>Налоги на прибыль уплаченные</w:t>
            </w:r>
          </w:p>
        </w:tc>
        <w:tc>
          <w:tcPr>
            <w:tcW w:w="672" w:type="dxa"/>
            <w:vAlign w:val="bottom"/>
          </w:tcPr>
          <w:p w:rsidR="00745B5B" w:rsidRPr="00B30F3C" w:rsidRDefault="00745B5B" w:rsidP="001140CB">
            <w:pPr>
              <w:pStyle w:val="ABCFootnote"/>
              <w:spacing w:line="228" w:lineRule="auto"/>
              <w:jc w:val="center"/>
              <w:rPr>
                <w:rFonts w:ascii="Arial" w:hAnsi="Arial"/>
                <w:sz w:val="16"/>
                <w:szCs w:val="16"/>
                <w:lang w:val="ru-RU"/>
              </w:rPr>
            </w:pPr>
          </w:p>
        </w:tc>
        <w:tc>
          <w:tcPr>
            <w:tcW w:w="1204" w:type="dxa"/>
            <w:vAlign w:val="bottom"/>
          </w:tcPr>
          <w:p w:rsidR="00745B5B" w:rsidRPr="00B30F3C" w:rsidRDefault="00745B5B" w:rsidP="0086756F">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(1 513)</w:t>
            </w:r>
          </w:p>
        </w:tc>
        <w:tc>
          <w:tcPr>
            <w:tcW w:w="1231" w:type="dxa"/>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(464)</w:t>
            </w:r>
          </w:p>
        </w:tc>
        <w:tc>
          <w:tcPr>
            <w:tcW w:w="238" w:type="dxa"/>
            <w:vAlign w:val="bottom"/>
          </w:tcPr>
          <w:p w:rsidR="00745B5B" w:rsidRPr="00B30F3C" w:rsidRDefault="00745B5B" w:rsidP="00800630">
            <w:pPr>
              <w:pStyle w:val="ABCFootnote"/>
              <w:tabs>
                <w:tab w:val="decimal" w:pos="1041"/>
              </w:tabs>
              <w:spacing w:line="223" w:lineRule="auto"/>
              <w:ind w:right="-57"/>
              <w:rPr>
                <w:rFonts w:ascii="Arial" w:hAnsi="Arial" w:cs="Arial"/>
                <w:sz w:val="16"/>
                <w:szCs w:val="18"/>
              </w:rPr>
            </w:pPr>
          </w:p>
        </w:tc>
        <w:tc>
          <w:tcPr>
            <w:tcW w:w="1148" w:type="dxa"/>
            <w:vAlign w:val="bottom"/>
          </w:tcPr>
          <w:p w:rsidR="00745B5B" w:rsidRPr="00B30F3C" w:rsidRDefault="00745B5B" w:rsidP="00800630">
            <w:pPr>
              <w:tabs>
                <w:tab w:val="decimal" w:pos="878"/>
              </w:tabs>
              <w:spacing w:line="223" w:lineRule="auto"/>
              <w:ind w:right="-6"/>
              <w:rPr>
                <w:rFonts w:ascii="Arial" w:hAnsi="Arial" w:cs="Arial"/>
                <w:sz w:val="16"/>
                <w:szCs w:val="18"/>
                <w:lang w:val="en-GB"/>
              </w:rPr>
            </w:pPr>
            <w:r w:rsidRPr="00B30F3C">
              <w:rPr>
                <w:rFonts w:ascii="Arial" w:hAnsi="Arial" w:cs="Arial"/>
                <w:sz w:val="16"/>
                <w:szCs w:val="18"/>
                <w:lang w:val="en-GB"/>
              </w:rPr>
              <w:t>(52)</w:t>
            </w:r>
          </w:p>
        </w:tc>
        <w:tc>
          <w:tcPr>
            <w:tcW w:w="1287" w:type="dxa"/>
            <w:vAlign w:val="bottom"/>
          </w:tcPr>
          <w:p w:rsidR="00745B5B" w:rsidRPr="00B30F3C" w:rsidRDefault="00745B5B" w:rsidP="001140CB">
            <w:pPr>
              <w:tabs>
                <w:tab w:val="decimal" w:pos="990"/>
              </w:tabs>
              <w:spacing w:line="228" w:lineRule="auto"/>
              <w:ind w:right="-6"/>
              <w:rPr>
                <w:rFonts w:ascii="Arial" w:hAnsi="Arial"/>
                <w:sz w:val="16"/>
                <w:szCs w:val="16"/>
                <w:lang w:val="en-GB"/>
              </w:rPr>
            </w:pPr>
            <w:r w:rsidRPr="00B30F3C">
              <w:rPr>
                <w:rFonts w:ascii="Arial" w:hAnsi="Arial"/>
                <w:sz w:val="16"/>
                <w:szCs w:val="16"/>
                <w:lang w:val="en-GB"/>
              </w:rPr>
              <w:t>(16)</w:t>
            </w:r>
          </w:p>
        </w:tc>
      </w:tr>
      <w:tr w:rsidR="00745B5B" w:rsidRPr="00B30F3C">
        <w:tblPrEx>
          <w:tblCellMar>
            <w:left w:w="101" w:type="dxa"/>
            <w:right w:w="101" w:type="dxa"/>
          </w:tblCellMar>
        </w:tblPrEx>
        <w:tc>
          <w:tcPr>
            <w:tcW w:w="3682" w:type="dxa"/>
            <w:vAlign w:val="bottom"/>
          </w:tcPr>
          <w:p w:rsidR="00745B5B" w:rsidRPr="00B30F3C" w:rsidRDefault="00745B5B" w:rsidP="001140CB">
            <w:pPr>
              <w:pStyle w:val="ABCFootnote"/>
              <w:spacing w:line="228" w:lineRule="auto"/>
              <w:ind w:left="108" w:right="-113" w:hanging="108"/>
              <w:rPr>
                <w:sz w:val="16"/>
                <w:szCs w:val="16"/>
              </w:rPr>
            </w:pPr>
            <w:r w:rsidRPr="00B30F3C">
              <w:rPr>
                <w:rFonts w:ascii="Arial" w:hAnsi="Arial"/>
                <w:sz w:val="16"/>
                <w:szCs w:val="16"/>
                <w:lang w:val="ru-RU"/>
              </w:rPr>
              <w:t>Проценты полученные</w:t>
            </w:r>
          </w:p>
        </w:tc>
        <w:tc>
          <w:tcPr>
            <w:tcW w:w="672" w:type="dxa"/>
            <w:vAlign w:val="bottom"/>
          </w:tcPr>
          <w:p w:rsidR="00745B5B" w:rsidRPr="00B30F3C" w:rsidRDefault="00745B5B" w:rsidP="001140CB">
            <w:pPr>
              <w:pStyle w:val="ABCFootnote"/>
              <w:spacing w:line="228" w:lineRule="auto"/>
              <w:jc w:val="center"/>
              <w:rPr>
                <w:rFonts w:ascii="Arial" w:hAnsi="Arial"/>
                <w:sz w:val="16"/>
                <w:szCs w:val="16"/>
              </w:rPr>
            </w:pPr>
          </w:p>
        </w:tc>
        <w:tc>
          <w:tcPr>
            <w:tcW w:w="1204" w:type="dxa"/>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39</w:t>
            </w:r>
          </w:p>
        </w:tc>
        <w:tc>
          <w:tcPr>
            <w:tcW w:w="1231" w:type="dxa"/>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84</w:t>
            </w:r>
          </w:p>
        </w:tc>
        <w:tc>
          <w:tcPr>
            <w:tcW w:w="238" w:type="dxa"/>
            <w:vAlign w:val="bottom"/>
          </w:tcPr>
          <w:p w:rsidR="00745B5B" w:rsidRPr="00B30F3C" w:rsidRDefault="00745B5B" w:rsidP="00800630">
            <w:pPr>
              <w:pStyle w:val="ABCFootnote"/>
              <w:tabs>
                <w:tab w:val="decimal" w:pos="1041"/>
              </w:tabs>
              <w:spacing w:line="223" w:lineRule="auto"/>
              <w:rPr>
                <w:rFonts w:ascii="Arial" w:hAnsi="Arial" w:cs="Arial"/>
                <w:sz w:val="16"/>
                <w:szCs w:val="18"/>
              </w:rPr>
            </w:pPr>
          </w:p>
        </w:tc>
        <w:tc>
          <w:tcPr>
            <w:tcW w:w="1148" w:type="dxa"/>
            <w:vAlign w:val="bottom"/>
          </w:tcPr>
          <w:p w:rsidR="00745B5B" w:rsidRPr="00B30F3C" w:rsidRDefault="00745B5B" w:rsidP="00800630">
            <w:pPr>
              <w:tabs>
                <w:tab w:val="decimal" w:pos="878"/>
              </w:tabs>
              <w:spacing w:line="223" w:lineRule="auto"/>
              <w:ind w:right="-6"/>
              <w:rPr>
                <w:rFonts w:ascii="Arial" w:hAnsi="Arial" w:cs="Arial"/>
                <w:sz w:val="16"/>
                <w:szCs w:val="18"/>
                <w:lang w:val="en-GB"/>
              </w:rPr>
            </w:pPr>
            <w:r w:rsidRPr="00B30F3C">
              <w:rPr>
                <w:rFonts w:ascii="Arial" w:hAnsi="Arial" w:cs="Arial"/>
                <w:sz w:val="16"/>
                <w:szCs w:val="18"/>
                <w:lang w:val="en-GB"/>
              </w:rPr>
              <w:t>1</w:t>
            </w:r>
          </w:p>
        </w:tc>
        <w:tc>
          <w:tcPr>
            <w:tcW w:w="1287" w:type="dxa"/>
            <w:vAlign w:val="bottom"/>
          </w:tcPr>
          <w:p w:rsidR="00745B5B" w:rsidRPr="00B30F3C" w:rsidRDefault="00745B5B" w:rsidP="001140CB">
            <w:pPr>
              <w:tabs>
                <w:tab w:val="decimal" w:pos="990"/>
              </w:tabs>
              <w:spacing w:line="228" w:lineRule="auto"/>
              <w:ind w:right="-6"/>
              <w:rPr>
                <w:rFonts w:ascii="Arial" w:hAnsi="Arial"/>
                <w:sz w:val="16"/>
                <w:szCs w:val="16"/>
                <w:lang w:val="en-GB"/>
              </w:rPr>
            </w:pPr>
            <w:r w:rsidRPr="00B30F3C">
              <w:rPr>
                <w:rFonts w:ascii="Arial" w:hAnsi="Arial"/>
                <w:sz w:val="16"/>
                <w:szCs w:val="16"/>
                <w:lang w:val="en-GB"/>
              </w:rPr>
              <w:t>1</w:t>
            </w:r>
          </w:p>
        </w:tc>
      </w:tr>
      <w:tr w:rsidR="00745B5B" w:rsidRPr="00B30F3C">
        <w:tblPrEx>
          <w:tblCellMar>
            <w:left w:w="101" w:type="dxa"/>
            <w:right w:w="101" w:type="dxa"/>
          </w:tblCellMar>
        </w:tblPrEx>
        <w:tc>
          <w:tcPr>
            <w:tcW w:w="3682" w:type="dxa"/>
            <w:vAlign w:val="bottom"/>
          </w:tcPr>
          <w:p w:rsidR="00745B5B" w:rsidRPr="00B30F3C" w:rsidRDefault="00745B5B" w:rsidP="001140CB">
            <w:pPr>
              <w:pStyle w:val="ABCFootnote"/>
              <w:spacing w:line="228" w:lineRule="auto"/>
              <w:ind w:left="108" w:right="-113" w:hanging="108"/>
              <w:rPr>
                <w:sz w:val="16"/>
                <w:szCs w:val="16"/>
              </w:rPr>
            </w:pPr>
            <w:r w:rsidRPr="00B30F3C">
              <w:rPr>
                <w:rFonts w:ascii="Arial" w:hAnsi="Arial"/>
                <w:sz w:val="16"/>
                <w:szCs w:val="16"/>
                <w:lang w:val="ru-RU"/>
              </w:rPr>
              <w:t>Проценты уплаченные</w:t>
            </w:r>
          </w:p>
        </w:tc>
        <w:tc>
          <w:tcPr>
            <w:tcW w:w="672" w:type="dxa"/>
            <w:vAlign w:val="bottom"/>
          </w:tcPr>
          <w:p w:rsidR="00745B5B" w:rsidRPr="00B30F3C" w:rsidRDefault="00745B5B" w:rsidP="001140CB">
            <w:pPr>
              <w:pStyle w:val="ABCFootnote"/>
              <w:spacing w:line="228" w:lineRule="auto"/>
              <w:jc w:val="center"/>
              <w:rPr>
                <w:rFonts w:ascii="Arial" w:hAnsi="Arial"/>
                <w:sz w:val="16"/>
                <w:szCs w:val="16"/>
              </w:rPr>
            </w:pPr>
          </w:p>
        </w:tc>
        <w:tc>
          <w:tcPr>
            <w:tcW w:w="1204" w:type="dxa"/>
            <w:tcBorders>
              <w:bottom w:val="single" w:sz="6" w:space="0" w:color="auto"/>
            </w:tcBorders>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(626)</w:t>
            </w:r>
          </w:p>
        </w:tc>
        <w:tc>
          <w:tcPr>
            <w:tcW w:w="1231" w:type="dxa"/>
            <w:tcBorders>
              <w:bottom w:val="single" w:sz="6" w:space="0" w:color="auto"/>
            </w:tcBorders>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(768)</w:t>
            </w:r>
          </w:p>
        </w:tc>
        <w:tc>
          <w:tcPr>
            <w:tcW w:w="238" w:type="dxa"/>
            <w:vAlign w:val="bottom"/>
          </w:tcPr>
          <w:p w:rsidR="00745B5B" w:rsidRPr="00B30F3C" w:rsidRDefault="00745B5B" w:rsidP="00800630">
            <w:pPr>
              <w:pStyle w:val="ABCFootnote"/>
              <w:tabs>
                <w:tab w:val="decimal" w:pos="1041"/>
              </w:tabs>
              <w:spacing w:line="223" w:lineRule="auto"/>
              <w:ind w:right="-57"/>
              <w:rPr>
                <w:rFonts w:ascii="Arial" w:hAnsi="Arial" w:cs="Arial"/>
                <w:sz w:val="16"/>
                <w:szCs w:val="18"/>
              </w:rPr>
            </w:pPr>
          </w:p>
        </w:tc>
        <w:tc>
          <w:tcPr>
            <w:tcW w:w="1148" w:type="dxa"/>
            <w:tcBorders>
              <w:bottom w:val="single" w:sz="6" w:space="0" w:color="auto"/>
            </w:tcBorders>
            <w:vAlign w:val="bottom"/>
          </w:tcPr>
          <w:p w:rsidR="00745B5B" w:rsidRPr="00B30F3C" w:rsidRDefault="00745B5B" w:rsidP="00800630">
            <w:pPr>
              <w:tabs>
                <w:tab w:val="decimal" w:pos="878"/>
              </w:tabs>
              <w:spacing w:line="223" w:lineRule="auto"/>
              <w:ind w:right="-6"/>
              <w:rPr>
                <w:rFonts w:ascii="Arial" w:hAnsi="Arial" w:cs="Arial"/>
                <w:sz w:val="16"/>
                <w:szCs w:val="18"/>
                <w:lang w:val="en-GB"/>
              </w:rPr>
            </w:pPr>
            <w:r w:rsidRPr="00B30F3C">
              <w:rPr>
                <w:rFonts w:ascii="Arial" w:hAnsi="Arial" w:cs="Arial"/>
                <w:sz w:val="16"/>
                <w:szCs w:val="18"/>
                <w:lang w:val="en-GB"/>
              </w:rPr>
              <w:t>(21)</w:t>
            </w:r>
          </w:p>
        </w:tc>
        <w:tc>
          <w:tcPr>
            <w:tcW w:w="1287" w:type="dxa"/>
            <w:tcBorders>
              <w:bottom w:val="single" w:sz="6" w:space="0" w:color="auto"/>
            </w:tcBorders>
            <w:vAlign w:val="bottom"/>
          </w:tcPr>
          <w:p w:rsidR="00745B5B" w:rsidRPr="00B30F3C" w:rsidRDefault="00745B5B" w:rsidP="001140CB">
            <w:pPr>
              <w:tabs>
                <w:tab w:val="decimal" w:pos="990"/>
              </w:tabs>
              <w:spacing w:line="228" w:lineRule="auto"/>
              <w:ind w:right="-6"/>
              <w:rPr>
                <w:rFonts w:ascii="Arial" w:hAnsi="Arial"/>
                <w:sz w:val="16"/>
                <w:szCs w:val="16"/>
                <w:lang w:val="en-GB"/>
              </w:rPr>
            </w:pPr>
            <w:r w:rsidRPr="00B30F3C">
              <w:rPr>
                <w:rFonts w:ascii="Arial" w:hAnsi="Arial"/>
                <w:sz w:val="16"/>
                <w:szCs w:val="16"/>
                <w:lang w:val="en-GB"/>
              </w:rPr>
              <w:t>(25)</w:t>
            </w:r>
          </w:p>
        </w:tc>
      </w:tr>
      <w:tr w:rsidR="00745B5B" w:rsidRPr="00B30F3C">
        <w:tblPrEx>
          <w:tblCellMar>
            <w:left w:w="101" w:type="dxa"/>
            <w:right w:w="101" w:type="dxa"/>
          </w:tblCellMar>
        </w:tblPrEx>
        <w:tc>
          <w:tcPr>
            <w:tcW w:w="3682" w:type="dxa"/>
            <w:vAlign w:val="bottom"/>
          </w:tcPr>
          <w:p w:rsidR="00745B5B" w:rsidRPr="00B30F3C" w:rsidRDefault="00745B5B" w:rsidP="001140CB">
            <w:pPr>
              <w:pStyle w:val="ABCFootnote"/>
              <w:spacing w:line="228" w:lineRule="auto"/>
              <w:ind w:left="108" w:right="-113" w:hanging="108"/>
              <w:rPr>
                <w:sz w:val="16"/>
                <w:szCs w:val="16"/>
                <w:lang w:val="ru-RU"/>
              </w:rPr>
            </w:pPr>
            <w:r w:rsidRPr="00B30F3C">
              <w:rPr>
                <w:rFonts w:ascii="Arial" w:hAnsi="Arial"/>
                <w:b/>
                <w:sz w:val="16"/>
                <w:szCs w:val="16"/>
                <w:lang w:val="ru-RU"/>
              </w:rPr>
              <w:t>Чистая сумма денежных средств, полученных от операционной деятельности</w:t>
            </w:r>
          </w:p>
        </w:tc>
        <w:tc>
          <w:tcPr>
            <w:tcW w:w="672" w:type="dxa"/>
            <w:vAlign w:val="bottom"/>
          </w:tcPr>
          <w:p w:rsidR="00745B5B" w:rsidRPr="00B30F3C" w:rsidRDefault="00745B5B" w:rsidP="001140CB">
            <w:pPr>
              <w:pStyle w:val="ABCFootnote"/>
              <w:spacing w:line="228" w:lineRule="auto"/>
              <w:jc w:val="center"/>
              <w:rPr>
                <w:rFonts w:ascii="Arial" w:hAnsi="Arial"/>
                <w:sz w:val="16"/>
                <w:szCs w:val="16"/>
                <w:lang w:val="ru-RU"/>
              </w:rPr>
            </w:pPr>
          </w:p>
        </w:tc>
        <w:tc>
          <w:tcPr>
            <w:tcW w:w="1204" w:type="dxa"/>
            <w:tcBorders>
              <w:top w:val="single" w:sz="6" w:space="0" w:color="auto"/>
              <w:bottom w:val="single" w:sz="6" w:space="0" w:color="auto"/>
            </w:tcBorders>
            <w:vAlign w:val="bottom"/>
          </w:tcPr>
          <w:p w:rsidR="00745B5B" w:rsidRPr="00B30F3C" w:rsidRDefault="00745B5B" w:rsidP="0086756F">
            <w:pPr>
              <w:pStyle w:val="ABCFootnote"/>
              <w:tabs>
                <w:tab w:val="decimal" w:pos="931"/>
              </w:tabs>
              <w:spacing w:line="223" w:lineRule="auto"/>
              <w:ind w:right="-73"/>
              <w:rPr>
                <w:rFonts w:ascii="Arial" w:hAnsi="Arial" w:cs="Arial"/>
                <w:b/>
                <w:bCs/>
                <w:sz w:val="16"/>
                <w:szCs w:val="18"/>
                <w:lang w:val="ru-RU"/>
              </w:rPr>
            </w:pPr>
            <w:r w:rsidRPr="00B30F3C">
              <w:rPr>
                <w:rFonts w:ascii="Arial" w:hAnsi="Arial" w:cs="Arial"/>
                <w:b/>
                <w:bCs/>
                <w:sz w:val="16"/>
                <w:szCs w:val="18"/>
              </w:rPr>
              <w:t>4 491</w:t>
            </w:r>
          </w:p>
        </w:tc>
        <w:tc>
          <w:tcPr>
            <w:tcW w:w="1231" w:type="dxa"/>
            <w:tcBorders>
              <w:top w:val="single" w:sz="6" w:space="0" w:color="auto"/>
              <w:bottom w:val="single" w:sz="6" w:space="0" w:color="auto"/>
            </w:tcBorders>
            <w:vAlign w:val="bottom"/>
          </w:tcPr>
          <w:p w:rsidR="00745B5B" w:rsidRPr="00B30F3C" w:rsidRDefault="00745B5B" w:rsidP="00800630">
            <w:pPr>
              <w:pStyle w:val="ABCFootnote"/>
              <w:tabs>
                <w:tab w:val="decimal" w:pos="931"/>
              </w:tabs>
              <w:spacing w:line="223" w:lineRule="auto"/>
              <w:ind w:right="-73"/>
              <w:rPr>
                <w:rFonts w:ascii="Arial" w:hAnsi="Arial" w:cs="Arial"/>
                <w:b/>
                <w:bCs/>
                <w:sz w:val="16"/>
                <w:szCs w:val="18"/>
              </w:rPr>
            </w:pPr>
            <w:r w:rsidRPr="00B30F3C">
              <w:rPr>
                <w:rFonts w:ascii="Arial" w:hAnsi="Arial" w:cs="Arial"/>
                <w:b/>
                <w:bCs/>
                <w:sz w:val="16"/>
                <w:szCs w:val="18"/>
              </w:rPr>
              <w:t>2 064</w:t>
            </w:r>
          </w:p>
        </w:tc>
        <w:tc>
          <w:tcPr>
            <w:tcW w:w="238" w:type="dxa"/>
            <w:vAlign w:val="bottom"/>
          </w:tcPr>
          <w:p w:rsidR="00745B5B" w:rsidRPr="00B30F3C" w:rsidRDefault="00745B5B" w:rsidP="00800630">
            <w:pPr>
              <w:pStyle w:val="ABCFootnote"/>
              <w:tabs>
                <w:tab w:val="decimal" w:pos="1041"/>
              </w:tabs>
              <w:spacing w:line="223" w:lineRule="auto"/>
              <w:rPr>
                <w:rFonts w:ascii="Arial" w:hAnsi="Arial" w:cs="Arial"/>
                <w:b/>
                <w:bCs/>
                <w:sz w:val="16"/>
                <w:szCs w:val="18"/>
              </w:rPr>
            </w:pPr>
          </w:p>
        </w:tc>
        <w:tc>
          <w:tcPr>
            <w:tcW w:w="1148" w:type="dxa"/>
            <w:tcBorders>
              <w:top w:val="single" w:sz="6" w:space="0" w:color="auto"/>
              <w:bottom w:val="single" w:sz="6" w:space="0" w:color="auto"/>
            </w:tcBorders>
            <w:vAlign w:val="bottom"/>
          </w:tcPr>
          <w:p w:rsidR="00745B5B" w:rsidRPr="00B30F3C" w:rsidRDefault="00745B5B" w:rsidP="00800630">
            <w:pPr>
              <w:tabs>
                <w:tab w:val="decimal" w:pos="878"/>
              </w:tabs>
              <w:spacing w:line="223" w:lineRule="auto"/>
              <w:ind w:right="-6"/>
              <w:rPr>
                <w:rFonts w:ascii="Arial" w:hAnsi="Arial" w:cs="Arial"/>
                <w:b/>
                <w:bCs/>
                <w:sz w:val="16"/>
                <w:szCs w:val="18"/>
                <w:lang w:val="en-GB"/>
              </w:rPr>
            </w:pPr>
            <w:r w:rsidRPr="00B30F3C">
              <w:rPr>
                <w:rFonts w:ascii="Arial" w:hAnsi="Arial" w:cs="Arial"/>
                <w:b/>
                <w:bCs/>
                <w:sz w:val="16"/>
                <w:szCs w:val="18"/>
                <w:lang w:val="en-GB"/>
              </w:rPr>
              <w:t>151</w:t>
            </w:r>
          </w:p>
        </w:tc>
        <w:tc>
          <w:tcPr>
            <w:tcW w:w="1287" w:type="dxa"/>
            <w:tcBorders>
              <w:top w:val="single" w:sz="6" w:space="0" w:color="auto"/>
              <w:bottom w:val="single" w:sz="6" w:space="0" w:color="auto"/>
            </w:tcBorders>
            <w:vAlign w:val="bottom"/>
          </w:tcPr>
          <w:p w:rsidR="00745B5B" w:rsidRPr="00B30F3C" w:rsidRDefault="00745B5B" w:rsidP="001140CB">
            <w:pPr>
              <w:tabs>
                <w:tab w:val="decimal" w:pos="990"/>
              </w:tabs>
              <w:spacing w:line="228" w:lineRule="auto"/>
              <w:ind w:right="-6"/>
              <w:rPr>
                <w:rFonts w:ascii="Arial" w:hAnsi="Arial"/>
                <w:b/>
                <w:sz w:val="16"/>
                <w:szCs w:val="16"/>
                <w:lang w:val="en-GB"/>
              </w:rPr>
            </w:pPr>
            <w:r w:rsidRPr="00B30F3C">
              <w:rPr>
                <w:rFonts w:ascii="Arial" w:hAnsi="Arial"/>
                <w:b/>
                <w:sz w:val="16"/>
                <w:szCs w:val="16"/>
                <w:lang w:val="en-GB"/>
              </w:rPr>
              <w:t>63</w:t>
            </w:r>
          </w:p>
        </w:tc>
      </w:tr>
      <w:tr w:rsidR="00745B5B" w:rsidRPr="008D6772" w:rsidTr="002C48A8">
        <w:tblPrEx>
          <w:tblCellMar>
            <w:left w:w="101" w:type="dxa"/>
            <w:right w:w="101" w:type="dxa"/>
          </w:tblCellMar>
        </w:tblPrEx>
        <w:tc>
          <w:tcPr>
            <w:tcW w:w="3682" w:type="dxa"/>
            <w:vAlign w:val="bottom"/>
          </w:tcPr>
          <w:p w:rsidR="00745B5B" w:rsidRPr="00B30F3C" w:rsidRDefault="00745B5B" w:rsidP="001140CB">
            <w:pPr>
              <w:pStyle w:val="ABCFootnote"/>
              <w:spacing w:line="228" w:lineRule="auto"/>
              <w:ind w:left="108" w:right="-113" w:hanging="108"/>
              <w:rPr>
                <w:sz w:val="16"/>
                <w:szCs w:val="16"/>
                <w:lang w:val="ru-RU"/>
              </w:rPr>
            </w:pPr>
            <w:r w:rsidRPr="00B30F3C">
              <w:rPr>
                <w:rFonts w:ascii="Arial" w:hAnsi="Arial"/>
                <w:b/>
                <w:sz w:val="16"/>
                <w:szCs w:val="16"/>
                <w:lang w:val="ru-RU"/>
              </w:rPr>
              <w:t>Денежные потоки от инвестиционной деятельности:</w:t>
            </w:r>
          </w:p>
        </w:tc>
        <w:tc>
          <w:tcPr>
            <w:tcW w:w="672" w:type="dxa"/>
            <w:vAlign w:val="bottom"/>
          </w:tcPr>
          <w:p w:rsidR="00745B5B" w:rsidRPr="00B30F3C" w:rsidRDefault="00745B5B" w:rsidP="001140CB">
            <w:pPr>
              <w:pStyle w:val="ABCFootnote"/>
              <w:spacing w:line="228" w:lineRule="auto"/>
              <w:jc w:val="center"/>
              <w:rPr>
                <w:rFonts w:ascii="Arial" w:hAnsi="Arial"/>
                <w:sz w:val="16"/>
                <w:szCs w:val="16"/>
                <w:lang w:val="ru-RU"/>
              </w:rPr>
            </w:pPr>
          </w:p>
        </w:tc>
        <w:tc>
          <w:tcPr>
            <w:tcW w:w="1204" w:type="dxa"/>
            <w:tcBorders>
              <w:top w:val="single" w:sz="6" w:space="0" w:color="auto"/>
            </w:tcBorders>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lang w:val="ru-RU"/>
              </w:rPr>
            </w:pPr>
          </w:p>
        </w:tc>
        <w:tc>
          <w:tcPr>
            <w:tcW w:w="1231" w:type="dxa"/>
            <w:tcBorders>
              <w:top w:val="single" w:sz="6" w:space="0" w:color="auto"/>
            </w:tcBorders>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lang w:val="ru-RU"/>
              </w:rPr>
            </w:pPr>
          </w:p>
        </w:tc>
        <w:tc>
          <w:tcPr>
            <w:tcW w:w="238" w:type="dxa"/>
            <w:vAlign w:val="bottom"/>
          </w:tcPr>
          <w:p w:rsidR="00745B5B" w:rsidRPr="00B30F3C" w:rsidRDefault="00745B5B" w:rsidP="00800630">
            <w:pPr>
              <w:pStyle w:val="ABCFootnote"/>
              <w:tabs>
                <w:tab w:val="decimal" w:pos="1041"/>
              </w:tabs>
              <w:spacing w:line="223" w:lineRule="auto"/>
              <w:ind w:right="57"/>
              <w:rPr>
                <w:rFonts w:ascii="Arial" w:hAnsi="Arial" w:cs="Arial"/>
                <w:sz w:val="16"/>
                <w:szCs w:val="18"/>
                <w:lang w:val="ru-RU"/>
              </w:rPr>
            </w:pPr>
          </w:p>
        </w:tc>
        <w:tc>
          <w:tcPr>
            <w:tcW w:w="1148" w:type="dxa"/>
            <w:tcBorders>
              <w:top w:val="single" w:sz="6" w:space="0" w:color="auto"/>
            </w:tcBorders>
            <w:vAlign w:val="bottom"/>
          </w:tcPr>
          <w:p w:rsidR="00745B5B" w:rsidRPr="00B30F3C" w:rsidRDefault="00745B5B" w:rsidP="00800630">
            <w:pPr>
              <w:tabs>
                <w:tab w:val="decimal" w:pos="878"/>
              </w:tabs>
              <w:spacing w:line="223" w:lineRule="auto"/>
              <w:ind w:right="-6"/>
              <w:rPr>
                <w:rFonts w:ascii="Arial" w:hAnsi="Arial" w:cs="Arial"/>
                <w:sz w:val="16"/>
                <w:szCs w:val="18"/>
                <w:lang w:val="ru-RU"/>
              </w:rPr>
            </w:pPr>
          </w:p>
        </w:tc>
        <w:tc>
          <w:tcPr>
            <w:tcW w:w="1287" w:type="dxa"/>
            <w:tcBorders>
              <w:top w:val="single" w:sz="6" w:space="0" w:color="auto"/>
            </w:tcBorders>
            <w:vAlign w:val="bottom"/>
          </w:tcPr>
          <w:p w:rsidR="00745B5B" w:rsidRPr="00B30F3C" w:rsidRDefault="00745B5B" w:rsidP="001140CB">
            <w:pPr>
              <w:tabs>
                <w:tab w:val="decimal" w:pos="990"/>
              </w:tabs>
              <w:spacing w:line="228" w:lineRule="auto"/>
              <w:ind w:right="-6"/>
              <w:rPr>
                <w:rFonts w:ascii="Arial" w:hAnsi="Arial"/>
                <w:sz w:val="16"/>
                <w:szCs w:val="16"/>
                <w:lang w:val="ru-RU"/>
              </w:rPr>
            </w:pPr>
          </w:p>
        </w:tc>
      </w:tr>
      <w:tr w:rsidR="00745B5B" w:rsidRPr="00B30F3C">
        <w:tblPrEx>
          <w:tblCellMar>
            <w:left w:w="101" w:type="dxa"/>
            <w:right w:w="101" w:type="dxa"/>
          </w:tblCellMar>
        </w:tblPrEx>
        <w:tc>
          <w:tcPr>
            <w:tcW w:w="3682" w:type="dxa"/>
            <w:vAlign w:val="bottom"/>
          </w:tcPr>
          <w:p w:rsidR="00745B5B" w:rsidRPr="00B30F3C" w:rsidRDefault="00745B5B" w:rsidP="001140CB">
            <w:pPr>
              <w:pStyle w:val="ABCFootnote"/>
              <w:spacing w:line="228" w:lineRule="auto"/>
              <w:ind w:left="108" w:right="-113" w:hanging="108"/>
              <w:rPr>
                <w:sz w:val="16"/>
                <w:szCs w:val="16"/>
              </w:rPr>
            </w:pPr>
            <w:r w:rsidRPr="00B30F3C">
              <w:rPr>
                <w:rFonts w:ascii="Arial" w:hAnsi="Arial"/>
                <w:sz w:val="16"/>
                <w:szCs w:val="16"/>
                <w:lang w:val="ru-RU"/>
              </w:rPr>
              <w:t>Приобретение основных средств</w:t>
            </w:r>
          </w:p>
        </w:tc>
        <w:tc>
          <w:tcPr>
            <w:tcW w:w="672" w:type="dxa"/>
            <w:vAlign w:val="bottom"/>
          </w:tcPr>
          <w:p w:rsidR="00745B5B" w:rsidRPr="00B30F3C" w:rsidRDefault="00745B5B" w:rsidP="001140CB">
            <w:pPr>
              <w:pStyle w:val="ABCFootnote"/>
              <w:spacing w:line="228" w:lineRule="auto"/>
              <w:jc w:val="center"/>
              <w:rPr>
                <w:rFonts w:ascii="Arial" w:hAnsi="Arial"/>
                <w:sz w:val="16"/>
                <w:szCs w:val="16"/>
              </w:rPr>
            </w:pPr>
          </w:p>
        </w:tc>
        <w:tc>
          <w:tcPr>
            <w:tcW w:w="1204" w:type="dxa"/>
            <w:vAlign w:val="bottom"/>
          </w:tcPr>
          <w:p w:rsidR="00745B5B" w:rsidRPr="00B30F3C" w:rsidRDefault="00745B5B" w:rsidP="0086756F">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(1 829)</w:t>
            </w:r>
          </w:p>
        </w:tc>
        <w:tc>
          <w:tcPr>
            <w:tcW w:w="1231" w:type="dxa"/>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(1 345)</w:t>
            </w:r>
          </w:p>
        </w:tc>
        <w:tc>
          <w:tcPr>
            <w:tcW w:w="238" w:type="dxa"/>
            <w:vAlign w:val="bottom"/>
          </w:tcPr>
          <w:p w:rsidR="00745B5B" w:rsidRPr="00B30F3C" w:rsidRDefault="00745B5B" w:rsidP="00800630">
            <w:pPr>
              <w:pStyle w:val="ABCFootnote"/>
              <w:tabs>
                <w:tab w:val="decimal" w:pos="1041"/>
              </w:tabs>
              <w:spacing w:line="223" w:lineRule="auto"/>
              <w:ind w:right="-57"/>
              <w:rPr>
                <w:rFonts w:ascii="Arial" w:hAnsi="Arial" w:cs="Arial"/>
                <w:sz w:val="16"/>
                <w:szCs w:val="18"/>
              </w:rPr>
            </w:pPr>
          </w:p>
        </w:tc>
        <w:tc>
          <w:tcPr>
            <w:tcW w:w="1148" w:type="dxa"/>
            <w:vAlign w:val="bottom"/>
          </w:tcPr>
          <w:p w:rsidR="00745B5B" w:rsidRPr="00B30F3C" w:rsidRDefault="00745B5B" w:rsidP="00800630">
            <w:pPr>
              <w:tabs>
                <w:tab w:val="decimal" w:pos="878"/>
              </w:tabs>
              <w:spacing w:line="223" w:lineRule="auto"/>
              <w:ind w:right="-6"/>
              <w:rPr>
                <w:rFonts w:ascii="Arial" w:hAnsi="Arial" w:cs="Arial"/>
                <w:sz w:val="16"/>
                <w:szCs w:val="18"/>
                <w:lang w:val="en-GB"/>
              </w:rPr>
            </w:pPr>
            <w:r w:rsidRPr="00B30F3C">
              <w:rPr>
                <w:rFonts w:ascii="Arial" w:hAnsi="Arial" w:cs="Arial"/>
                <w:sz w:val="16"/>
                <w:szCs w:val="18"/>
                <w:lang w:val="en-GB"/>
              </w:rPr>
              <w:t>(61)</w:t>
            </w:r>
          </w:p>
        </w:tc>
        <w:tc>
          <w:tcPr>
            <w:tcW w:w="1287" w:type="dxa"/>
            <w:vAlign w:val="bottom"/>
          </w:tcPr>
          <w:p w:rsidR="00745B5B" w:rsidRPr="00B30F3C" w:rsidRDefault="00745B5B" w:rsidP="001140CB">
            <w:pPr>
              <w:tabs>
                <w:tab w:val="decimal" w:pos="990"/>
              </w:tabs>
              <w:spacing w:line="228" w:lineRule="auto"/>
              <w:ind w:right="-6"/>
              <w:rPr>
                <w:rFonts w:ascii="Arial" w:hAnsi="Arial"/>
                <w:sz w:val="16"/>
                <w:szCs w:val="16"/>
                <w:lang w:val="en-GB"/>
              </w:rPr>
            </w:pPr>
            <w:r w:rsidRPr="00B30F3C">
              <w:rPr>
                <w:rFonts w:ascii="Arial" w:hAnsi="Arial"/>
                <w:sz w:val="16"/>
                <w:szCs w:val="16"/>
                <w:lang w:val="en-GB"/>
              </w:rPr>
              <w:t>(43)</w:t>
            </w:r>
          </w:p>
        </w:tc>
      </w:tr>
      <w:tr w:rsidR="00745B5B" w:rsidRPr="00B30F3C">
        <w:tblPrEx>
          <w:tblCellMar>
            <w:left w:w="101" w:type="dxa"/>
            <w:right w:w="101" w:type="dxa"/>
          </w:tblCellMar>
        </w:tblPrEx>
        <w:tc>
          <w:tcPr>
            <w:tcW w:w="3682" w:type="dxa"/>
            <w:vAlign w:val="bottom"/>
          </w:tcPr>
          <w:p w:rsidR="00745B5B" w:rsidRPr="00B30F3C" w:rsidRDefault="00745B5B" w:rsidP="001140CB">
            <w:pPr>
              <w:pStyle w:val="ABCFootnote"/>
              <w:spacing w:line="228" w:lineRule="auto"/>
              <w:ind w:left="108" w:right="-113" w:hanging="108"/>
              <w:rPr>
                <w:sz w:val="16"/>
                <w:szCs w:val="16"/>
                <w:lang w:val="ru-RU"/>
              </w:rPr>
            </w:pPr>
            <w:r w:rsidRPr="00B30F3C">
              <w:rPr>
                <w:rFonts w:ascii="Arial" w:hAnsi="Arial"/>
                <w:sz w:val="16"/>
                <w:szCs w:val="16"/>
                <w:lang w:val="ru-RU"/>
              </w:rPr>
              <w:t>Выручка от продажи основных средств</w:t>
            </w:r>
          </w:p>
        </w:tc>
        <w:tc>
          <w:tcPr>
            <w:tcW w:w="672" w:type="dxa"/>
            <w:vAlign w:val="bottom"/>
          </w:tcPr>
          <w:p w:rsidR="00745B5B" w:rsidRPr="00B30F3C" w:rsidRDefault="00745B5B" w:rsidP="001140CB">
            <w:pPr>
              <w:pStyle w:val="ABCFootnote"/>
              <w:spacing w:line="228" w:lineRule="auto"/>
              <w:jc w:val="center"/>
              <w:rPr>
                <w:rFonts w:ascii="Arial" w:hAnsi="Arial"/>
                <w:sz w:val="16"/>
                <w:szCs w:val="16"/>
                <w:lang w:val="ru-RU"/>
              </w:rPr>
            </w:pPr>
          </w:p>
        </w:tc>
        <w:tc>
          <w:tcPr>
            <w:tcW w:w="1204" w:type="dxa"/>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73</w:t>
            </w:r>
          </w:p>
        </w:tc>
        <w:tc>
          <w:tcPr>
            <w:tcW w:w="1231" w:type="dxa"/>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113</w:t>
            </w:r>
          </w:p>
        </w:tc>
        <w:tc>
          <w:tcPr>
            <w:tcW w:w="238" w:type="dxa"/>
            <w:vAlign w:val="bottom"/>
          </w:tcPr>
          <w:p w:rsidR="00745B5B" w:rsidRPr="00B30F3C" w:rsidRDefault="00745B5B" w:rsidP="00800630">
            <w:pPr>
              <w:pStyle w:val="ABCFootnote"/>
              <w:tabs>
                <w:tab w:val="decimal" w:pos="1041"/>
              </w:tabs>
              <w:spacing w:line="223" w:lineRule="auto"/>
              <w:rPr>
                <w:rFonts w:ascii="Arial" w:hAnsi="Arial" w:cs="Arial"/>
                <w:sz w:val="16"/>
                <w:szCs w:val="18"/>
              </w:rPr>
            </w:pPr>
          </w:p>
        </w:tc>
        <w:tc>
          <w:tcPr>
            <w:tcW w:w="1148" w:type="dxa"/>
            <w:vAlign w:val="bottom"/>
          </w:tcPr>
          <w:p w:rsidR="00745B5B" w:rsidRPr="00B30F3C" w:rsidRDefault="00745B5B" w:rsidP="00800630">
            <w:pPr>
              <w:tabs>
                <w:tab w:val="decimal" w:pos="878"/>
              </w:tabs>
              <w:spacing w:line="223" w:lineRule="auto"/>
              <w:ind w:right="-6"/>
              <w:rPr>
                <w:rFonts w:ascii="Arial" w:hAnsi="Arial" w:cs="Arial"/>
                <w:sz w:val="16"/>
                <w:szCs w:val="18"/>
                <w:lang w:val="en-GB"/>
              </w:rPr>
            </w:pPr>
            <w:r w:rsidRPr="00B30F3C">
              <w:rPr>
                <w:rFonts w:ascii="Arial" w:hAnsi="Arial" w:cs="Arial"/>
                <w:sz w:val="16"/>
                <w:szCs w:val="18"/>
                <w:lang w:val="en-GB"/>
              </w:rPr>
              <w:t>2</w:t>
            </w:r>
          </w:p>
        </w:tc>
        <w:tc>
          <w:tcPr>
            <w:tcW w:w="1287" w:type="dxa"/>
            <w:vAlign w:val="bottom"/>
          </w:tcPr>
          <w:p w:rsidR="00745B5B" w:rsidRPr="00B30F3C" w:rsidRDefault="00745B5B" w:rsidP="001140CB">
            <w:pPr>
              <w:tabs>
                <w:tab w:val="decimal" w:pos="990"/>
              </w:tabs>
              <w:spacing w:line="228" w:lineRule="auto"/>
              <w:ind w:right="-6"/>
              <w:rPr>
                <w:rFonts w:ascii="Arial" w:hAnsi="Arial"/>
                <w:sz w:val="16"/>
                <w:szCs w:val="16"/>
                <w:lang w:val="en-GB"/>
              </w:rPr>
            </w:pPr>
            <w:r w:rsidRPr="00B30F3C">
              <w:rPr>
                <w:rFonts w:ascii="Arial" w:hAnsi="Arial"/>
                <w:sz w:val="16"/>
                <w:szCs w:val="16"/>
                <w:lang w:val="en-GB"/>
              </w:rPr>
              <w:t>3</w:t>
            </w:r>
          </w:p>
        </w:tc>
      </w:tr>
      <w:tr w:rsidR="00745B5B" w:rsidRPr="00B30F3C">
        <w:tblPrEx>
          <w:tblCellMar>
            <w:left w:w="101" w:type="dxa"/>
            <w:right w:w="101" w:type="dxa"/>
          </w:tblCellMar>
        </w:tblPrEx>
        <w:tc>
          <w:tcPr>
            <w:tcW w:w="3682" w:type="dxa"/>
            <w:vAlign w:val="bottom"/>
          </w:tcPr>
          <w:p w:rsidR="00745B5B" w:rsidRPr="00B30F3C" w:rsidRDefault="00745B5B" w:rsidP="001140CB">
            <w:pPr>
              <w:pStyle w:val="ABCFootnote"/>
              <w:spacing w:line="228" w:lineRule="auto"/>
              <w:ind w:left="108" w:right="-113" w:hanging="108"/>
              <w:rPr>
                <w:sz w:val="16"/>
                <w:szCs w:val="16"/>
                <w:lang w:val="ru-RU"/>
              </w:rPr>
            </w:pPr>
            <w:r w:rsidRPr="00B30F3C">
              <w:rPr>
                <w:rFonts w:ascii="Arial" w:hAnsi="Arial"/>
                <w:sz w:val="16"/>
                <w:szCs w:val="16"/>
                <w:lang w:val="ru-RU"/>
              </w:rPr>
              <w:t>Прибыль, полученная от зависимого общества</w:t>
            </w:r>
          </w:p>
        </w:tc>
        <w:tc>
          <w:tcPr>
            <w:tcW w:w="672" w:type="dxa"/>
            <w:vAlign w:val="bottom"/>
          </w:tcPr>
          <w:p w:rsidR="00745B5B" w:rsidRPr="00B30F3C" w:rsidRDefault="00745B5B" w:rsidP="001140CB">
            <w:pPr>
              <w:pStyle w:val="ABCFootnote"/>
              <w:spacing w:line="228" w:lineRule="auto"/>
              <w:jc w:val="center"/>
              <w:rPr>
                <w:rFonts w:ascii="Arial" w:hAnsi="Arial"/>
                <w:sz w:val="16"/>
                <w:szCs w:val="16"/>
                <w:lang w:val="ru-RU"/>
              </w:rPr>
            </w:pPr>
          </w:p>
        </w:tc>
        <w:tc>
          <w:tcPr>
            <w:tcW w:w="1204" w:type="dxa"/>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3</w:t>
            </w:r>
          </w:p>
        </w:tc>
        <w:tc>
          <w:tcPr>
            <w:tcW w:w="1231" w:type="dxa"/>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9</w:t>
            </w:r>
          </w:p>
        </w:tc>
        <w:tc>
          <w:tcPr>
            <w:tcW w:w="238" w:type="dxa"/>
            <w:vAlign w:val="bottom"/>
          </w:tcPr>
          <w:p w:rsidR="00745B5B" w:rsidRPr="00B30F3C" w:rsidRDefault="00745B5B" w:rsidP="00800630">
            <w:pPr>
              <w:pStyle w:val="ABCFootnote"/>
              <w:tabs>
                <w:tab w:val="decimal" w:pos="1041"/>
              </w:tabs>
              <w:spacing w:line="223" w:lineRule="auto"/>
              <w:rPr>
                <w:rFonts w:ascii="Arial" w:hAnsi="Arial" w:cs="Arial"/>
                <w:sz w:val="16"/>
                <w:szCs w:val="18"/>
              </w:rPr>
            </w:pPr>
          </w:p>
        </w:tc>
        <w:tc>
          <w:tcPr>
            <w:tcW w:w="1148" w:type="dxa"/>
            <w:vAlign w:val="bottom"/>
          </w:tcPr>
          <w:p w:rsidR="00745B5B" w:rsidRPr="00B30F3C" w:rsidRDefault="00745B5B" w:rsidP="00800630">
            <w:pPr>
              <w:tabs>
                <w:tab w:val="decimal" w:pos="878"/>
              </w:tabs>
              <w:spacing w:line="223" w:lineRule="auto"/>
              <w:ind w:right="-6"/>
              <w:rPr>
                <w:rFonts w:ascii="Arial" w:hAnsi="Arial" w:cs="Arial"/>
                <w:sz w:val="16"/>
                <w:szCs w:val="18"/>
                <w:lang w:val="en-GB"/>
              </w:rPr>
            </w:pPr>
            <w:r w:rsidRPr="00B30F3C">
              <w:rPr>
                <w:rFonts w:ascii="Arial" w:hAnsi="Arial" w:cs="Arial"/>
                <w:sz w:val="16"/>
                <w:szCs w:val="18"/>
                <w:lang w:val="en-GB"/>
              </w:rPr>
              <w:t>-</w:t>
            </w:r>
          </w:p>
        </w:tc>
        <w:tc>
          <w:tcPr>
            <w:tcW w:w="1287" w:type="dxa"/>
            <w:vAlign w:val="bottom"/>
          </w:tcPr>
          <w:p w:rsidR="00745B5B" w:rsidRPr="00B30F3C" w:rsidRDefault="00745B5B" w:rsidP="001140CB">
            <w:pPr>
              <w:tabs>
                <w:tab w:val="decimal" w:pos="990"/>
              </w:tabs>
              <w:spacing w:line="228" w:lineRule="auto"/>
              <w:ind w:right="-6"/>
              <w:rPr>
                <w:rFonts w:ascii="Arial" w:hAnsi="Arial"/>
                <w:sz w:val="16"/>
                <w:szCs w:val="16"/>
                <w:lang w:val="en-GB"/>
              </w:rPr>
            </w:pPr>
            <w:r w:rsidRPr="00B30F3C">
              <w:rPr>
                <w:rFonts w:ascii="Arial" w:hAnsi="Arial"/>
                <w:sz w:val="16"/>
                <w:szCs w:val="16"/>
                <w:lang w:val="ru-RU"/>
              </w:rPr>
              <w:t>-</w:t>
            </w:r>
          </w:p>
        </w:tc>
      </w:tr>
      <w:tr w:rsidR="00745B5B" w:rsidRPr="00B30F3C">
        <w:tblPrEx>
          <w:tblCellMar>
            <w:left w:w="101" w:type="dxa"/>
            <w:right w:w="101" w:type="dxa"/>
          </w:tblCellMar>
        </w:tblPrEx>
        <w:tc>
          <w:tcPr>
            <w:tcW w:w="3682" w:type="dxa"/>
            <w:vAlign w:val="bottom"/>
          </w:tcPr>
          <w:p w:rsidR="00745B5B" w:rsidRPr="00B30F3C" w:rsidRDefault="00745B5B" w:rsidP="001140CB">
            <w:pPr>
              <w:pStyle w:val="ABCFootnote"/>
              <w:spacing w:line="228" w:lineRule="auto"/>
              <w:ind w:left="108" w:right="-113" w:hanging="108"/>
              <w:rPr>
                <w:sz w:val="16"/>
                <w:szCs w:val="16"/>
              </w:rPr>
            </w:pPr>
            <w:r w:rsidRPr="00B30F3C">
              <w:rPr>
                <w:rFonts w:ascii="Arial" w:hAnsi="Arial"/>
                <w:sz w:val="16"/>
                <w:szCs w:val="16"/>
                <w:lang w:val="ru-RU"/>
              </w:rPr>
              <w:t>Приобретение нематериальных активов</w:t>
            </w:r>
          </w:p>
        </w:tc>
        <w:tc>
          <w:tcPr>
            <w:tcW w:w="672" w:type="dxa"/>
            <w:vAlign w:val="bottom"/>
          </w:tcPr>
          <w:p w:rsidR="00745B5B" w:rsidRPr="00B30F3C" w:rsidRDefault="00745B5B" w:rsidP="001140CB">
            <w:pPr>
              <w:pStyle w:val="ABCFootnote"/>
              <w:spacing w:line="228" w:lineRule="auto"/>
              <w:jc w:val="center"/>
              <w:rPr>
                <w:rFonts w:ascii="Arial" w:hAnsi="Arial"/>
                <w:sz w:val="16"/>
                <w:szCs w:val="16"/>
              </w:rPr>
            </w:pPr>
          </w:p>
        </w:tc>
        <w:tc>
          <w:tcPr>
            <w:tcW w:w="1204" w:type="dxa"/>
            <w:vAlign w:val="bottom"/>
          </w:tcPr>
          <w:p w:rsidR="00745B5B" w:rsidRPr="00B30F3C" w:rsidDel="001F03F2"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(20)</w:t>
            </w:r>
          </w:p>
        </w:tc>
        <w:tc>
          <w:tcPr>
            <w:tcW w:w="1231" w:type="dxa"/>
            <w:vAlign w:val="bottom"/>
          </w:tcPr>
          <w:p w:rsidR="00745B5B" w:rsidRPr="00B30F3C" w:rsidDel="001F03F2"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7</w:t>
            </w:r>
          </w:p>
        </w:tc>
        <w:tc>
          <w:tcPr>
            <w:tcW w:w="238" w:type="dxa"/>
            <w:vAlign w:val="bottom"/>
          </w:tcPr>
          <w:p w:rsidR="00745B5B" w:rsidRPr="00B30F3C" w:rsidRDefault="00745B5B" w:rsidP="00800630">
            <w:pPr>
              <w:pStyle w:val="ABCFootnote"/>
              <w:tabs>
                <w:tab w:val="decimal" w:pos="1041"/>
              </w:tabs>
              <w:spacing w:line="223" w:lineRule="auto"/>
              <w:rPr>
                <w:rFonts w:ascii="Arial" w:hAnsi="Arial" w:cs="Arial"/>
                <w:sz w:val="16"/>
                <w:szCs w:val="18"/>
              </w:rPr>
            </w:pPr>
          </w:p>
        </w:tc>
        <w:tc>
          <w:tcPr>
            <w:tcW w:w="1148" w:type="dxa"/>
            <w:vAlign w:val="bottom"/>
          </w:tcPr>
          <w:p w:rsidR="00745B5B" w:rsidRPr="00B30F3C" w:rsidDel="001F03F2" w:rsidRDefault="00745B5B" w:rsidP="00800630">
            <w:pPr>
              <w:pStyle w:val="ABCFootnote"/>
              <w:tabs>
                <w:tab w:val="decimal" w:pos="878"/>
              </w:tabs>
              <w:spacing w:line="223" w:lineRule="auto"/>
              <w:ind w:right="-6"/>
              <w:rPr>
                <w:rFonts w:ascii="Arial" w:hAnsi="Arial" w:cs="Arial"/>
                <w:sz w:val="16"/>
                <w:szCs w:val="18"/>
              </w:rPr>
            </w:pPr>
            <w:r w:rsidRPr="00B30F3C">
              <w:rPr>
                <w:rFonts w:ascii="Arial" w:hAnsi="Arial" w:cs="Arial"/>
                <w:sz w:val="16"/>
                <w:szCs w:val="18"/>
              </w:rPr>
              <w:t>(1)</w:t>
            </w:r>
          </w:p>
        </w:tc>
        <w:tc>
          <w:tcPr>
            <w:tcW w:w="1287" w:type="dxa"/>
            <w:vAlign w:val="bottom"/>
          </w:tcPr>
          <w:p w:rsidR="00745B5B" w:rsidRPr="00B30F3C" w:rsidRDefault="00745B5B" w:rsidP="001140CB">
            <w:pPr>
              <w:pStyle w:val="ABCFootnote"/>
              <w:tabs>
                <w:tab w:val="decimal" w:pos="990"/>
              </w:tabs>
              <w:spacing w:line="228" w:lineRule="auto"/>
              <w:ind w:right="-6"/>
              <w:rPr>
                <w:rFonts w:ascii="Arial" w:hAnsi="Arial"/>
                <w:sz w:val="16"/>
                <w:szCs w:val="16"/>
              </w:rPr>
            </w:pPr>
            <w:r w:rsidRPr="00B30F3C">
              <w:rPr>
                <w:rFonts w:ascii="Arial" w:hAnsi="Arial"/>
                <w:sz w:val="16"/>
                <w:szCs w:val="16"/>
                <w:lang w:val="ru-RU"/>
              </w:rPr>
              <w:t>-</w:t>
            </w:r>
          </w:p>
        </w:tc>
      </w:tr>
      <w:tr w:rsidR="00745B5B" w:rsidRPr="00B30F3C">
        <w:tblPrEx>
          <w:tblCellMar>
            <w:left w:w="101" w:type="dxa"/>
            <w:right w:w="101" w:type="dxa"/>
          </w:tblCellMar>
        </w:tblPrEx>
        <w:tc>
          <w:tcPr>
            <w:tcW w:w="3682" w:type="dxa"/>
            <w:vAlign w:val="bottom"/>
          </w:tcPr>
          <w:p w:rsidR="00745B5B" w:rsidRPr="00B30F3C" w:rsidRDefault="00745B5B" w:rsidP="001140CB">
            <w:pPr>
              <w:pStyle w:val="ABCFootnote"/>
              <w:spacing w:line="228" w:lineRule="auto"/>
              <w:ind w:left="108" w:right="-113" w:hanging="108"/>
              <w:rPr>
                <w:sz w:val="16"/>
                <w:szCs w:val="16"/>
              </w:rPr>
            </w:pPr>
            <w:r w:rsidRPr="00B30F3C">
              <w:rPr>
                <w:rFonts w:ascii="Arial" w:hAnsi="Arial"/>
                <w:sz w:val="16"/>
                <w:szCs w:val="16"/>
                <w:lang w:val="ru-RU"/>
              </w:rPr>
              <w:t>Приобретение долгосрочных финансовых активов</w:t>
            </w:r>
          </w:p>
        </w:tc>
        <w:tc>
          <w:tcPr>
            <w:tcW w:w="672" w:type="dxa"/>
            <w:vAlign w:val="bottom"/>
          </w:tcPr>
          <w:p w:rsidR="00745B5B" w:rsidRPr="00B30F3C" w:rsidRDefault="00745B5B" w:rsidP="001140CB">
            <w:pPr>
              <w:pStyle w:val="ABCFootnote"/>
              <w:spacing w:line="228" w:lineRule="auto"/>
              <w:jc w:val="center"/>
              <w:rPr>
                <w:rFonts w:ascii="Arial" w:hAnsi="Arial"/>
                <w:sz w:val="16"/>
                <w:szCs w:val="16"/>
              </w:rPr>
            </w:pPr>
          </w:p>
        </w:tc>
        <w:tc>
          <w:tcPr>
            <w:tcW w:w="1204" w:type="dxa"/>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(952)</w:t>
            </w:r>
          </w:p>
        </w:tc>
        <w:tc>
          <w:tcPr>
            <w:tcW w:w="1231" w:type="dxa"/>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w:t>
            </w:r>
          </w:p>
        </w:tc>
        <w:tc>
          <w:tcPr>
            <w:tcW w:w="238" w:type="dxa"/>
            <w:vAlign w:val="bottom"/>
          </w:tcPr>
          <w:p w:rsidR="00745B5B" w:rsidRPr="00B30F3C" w:rsidRDefault="00745B5B" w:rsidP="00800630">
            <w:pPr>
              <w:pStyle w:val="ABCFootnote"/>
              <w:tabs>
                <w:tab w:val="decimal" w:pos="1041"/>
              </w:tabs>
              <w:spacing w:line="223" w:lineRule="auto"/>
              <w:rPr>
                <w:rFonts w:ascii="Arial" w:hAnsi="Arial" w:cs="Arial"/>
                <w:sz w:val="16"/>
                <w:szCs w:val="18"/>
              </w:rPr>
            </w:pPr>
          </w:p>
        </w:tc>
        <w:tc>
          <w:tcPr>
            <w:tcW w:w="1148" w:type="dxa"/>
            <w:vAlign w:val="bottom"/>
          </w:tcPr>
          <w:p w:rsidR="00745B5B" w:rsidRPr="00B30F3C" w:rsidRDefault="00745B5B" w:rsidP="00800630">
            <w:pPr>
              <w:tabs>
                <w:tab w:val="decimal" w:pos="878"/>
              </w:tabs>
              <w:spacing w:line="223" w:lineRule="auto"/>
              <w:ind w:right="-6"/>
              <w:rPr>
                <w:rFonts w:ascii="Arial" w:hAnsi="Arial" w:cs="Arial"/>
                <w:sz w:val="16"/>
                <w:szCs w:val="18"/>
                <w:lang w:val="en-GB"/>
              </w:rPr>
            </w:pPr>
            <w:r w:rsidRPr="00B30F3C">
              <w:rPr>
                <w:rFonts w:ascii="Arial" w:hAnsi="Arial" w:cs="Arial"/>
                <w:sz w:val="16"/>
                <w:szCs w:val="18"/>
                <w:lang w:val="en-GB"/>
              </w:rPr>
              <w:t>(33)</w:t>
            </w:r>
          </w:p>
        </w:tc>
        <w:tc>
          <w:tcPr>
            <w:tcW w:w="1287" w:type="dxa"/>
            <w:vAlign w:val="bottom"/>
          </w:tcPr>
          <w:p w:rsidR="00745B5B" w:rsidRPr="00B30F3C" w:rsidRDefault="00745B5B" w:rsidP="001140CB">
            <w:pPr>
              <w:tabs>
                <w:tab w:val="decimal" w:pos="990"/>
              </w:tabs>
              <w:spacing w:line="228" w:lineRule="auto"/>
              <w:ind w:right="-6"/>
              <w:rPr>
                <w:rFonts w:ascii="Arial" w:hAnsi="Arial"/>
                <w:sz w:val="16"/>
                <w:szCs w:val="16"/>
                <w:lang w:val="en-GB"/>
              </w:rPr>
            </w:pPr>
            <w:r w:rsidRPr="00B30F3C">
              <w:rPr>
                <w:rFonts w:ascii="Arial" w:hAnsi="Arial"/>
                <w:sz w:val="16"/>
                <w:szCs w:val="16"/>
                <w:lang w:val="en-GB"/>
              </w:rPr>
              <w:t>-</w:t>
            </w:r>
          </w:p>
        </w:tc>
      </w:tr>
      <w:tr w:rsidR="00745B5B" w:rsidRPr="00B30F3C">
        <w:tblPrEx>
          <w:tblCellMar>
            <w:left w:w="101" w:type="dxa"/>
            <w:right w:w="101" w:type="dxa"/>
          </w:tblCellMar>
        </w:tblPrEx>
        <w:tc>
          <w:tcPr>
            <w:tcW w:w="3682" w:type="dxa"/>
            <w:vAlign w:val="bottom"/>
          </w:tcPr>
          <w:p w:rsidR="00745B5B" w:rsidRPr="00B30F3C" w:rsidRDefault="00745B5B" w:rsidP="001140CB">
            <w:pPr>
              <w:pStyle w:val="ABCFootnote"/>
              <w:spacing w:line="228" w:lineRule="auto"/>
              <w:ind w:left="108" w:right="-113" w:hanging="108"/>
              <w:rPr>
                <w:sz w:val="16"/>
                <w:szCs w:val="16"/>
              </w:rPr>
            </w:pPr>
            <w:r w:rsidRPr="00B30F3C">
              <w:rPr>
                <w:rFonts w:ascii="Arial" w:hAnsi="Arial"/>
                <w:sz w:val="16"/>
                <w:szCs w:val="16"/>
                <w:lang w:val="ru-RU"/>
              </w:rPr>
              <w:t>Выбытие долгосрочных финансовых активов</w:t>
            </w:r>
          </w:p>
        </w:tc>
        <w:tc>
          <w:tcPr>
            <w:tcW w:w="672" w:type="dxa"/>
            <w:vAlign w:val="bottom"/>
          </w:tcPr>
          <w:p w:rsidR="00745B5B" w:rsidRPr="00B30F3C" w:rsidRDefault="00745B5B" w:rsidP="001140CB">
            <w:pPr>
              <w:pStyle w:val="ABCFootnote"/>
              <w:spacing w:line="228" w:lineRule="auto"/>
              <w:jc w:val="center"/>
              <w:rPr>
                <w:rFonts w:ascii="Arial" w:hAnsi="Arial"/>
                <w:sz w:val="16"/>
                <w:szCs w:val="16"/>
              </w:rPr>
            </w:pPr>
          </w:p>
        </w:tc>
        <w:tc>
          <w:tcPr>
            <w:tcW w:w="1204" w:type="dxa"/>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w:t>
            </w:r>
          </w:p>
        </w:tc>
        <w:tc>
          <w:tcPr>
            <w:tcW w:w="1231" w:type="dxa"/>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43</w:t>
            </w:r>
          </w:p>
        </w:tc>
        <w:tc>
          <w:tcPr>
            <w:tcW w:w="238" w:type="dxa"/>
            <w:vAlign w:val="bottom"/>
          </w:tcPr>
          <w:p w:rsidR="00745B5B" w:rsidRPr="00B30F3C" w:rsidRDefault="00745B5B" w:rsidP="00800630">
            <w:pPr>
              <w:pStyle w:val="ABCFootnote"/>
              <w:tabs>
                <w:tab w:val="decimal" w:pos="1041"/>
              </w:tabs>
              <w:spacing w:line="223" w:lineRule="auto"/>
              <w:ind w:right="57"/>
              <w:rPr>
                <w:rFonts w:ascii="Arial" w:hAnsi="Arial" w:cs="Arial"/>
                <w:sz w:val="16"/>
                <w:szCs w:val="18"/>
              </w:rPr>
            </w:pPr>
          </w:p>
        </w:tc>
        <w:tc>
          <w:tcPr>
            <w:tcW w:w="1148" w:type="dxa"/>
            <w:vAlign w:val="bottom"/>
          </w:tcPr>
          <w:p w:rsidR="00745B5B" w:rsidRPr="00B30F3C" w:rsidRDefault="00745B5B" w:rsidP="00800630">
            <w:pPr>
              <w:tabs>
                <w:tab w:val="decimal" w:pos="878"/>
              </w:tabs>
              <w:spacing w:line="223" w:lineRule="auto"/>
              <w:ind w:right="-6"/>
              <w:rPr>
                <w:rFonts w:ascii="Arial" w:hAnsi="Arial" w:cs="Arial"/>
                <w:sz w:val="16"/>
                <w:szCs w:val="18"/>
                <w:lang w:val="en-GB"/>
              </w:rPr>
            </w:pPr>
            <w:r w:rsidRPr="00B30F3C">
              <w:rPr>
                <w:rFonts w:ascii="Arial" w:hAnsi="Arial" w:cs="Arial"/>
                <w:sz w:val="16"/>
                <w:szCs w:val="18"/>
                <w:lang w:val="en-GB"/>
              </w:rPr>
              <w:t>-</w:t>
            </w:r>
          </w:p>
        </w:tc>
        <w:tc>
          <w:tcPr>
            <w:tcW w:w="1287" w:type="dxa"/>
            <w:vAlign w:val="bottom"/>
          </w:tcPr>
          <w:p w:rsidR="00745B5B" w:rsidRPr="00B30F3C" w:rsidRDefault="00745B5B" w:rsidP="001140CB">
            <w:pPr>
              <w:tabs>
                <w:tab w:val="decimal" w:pos="990"/>
              </w:tabs>
              <w:spacing w:line="228" w:lineRule="auto"/>
              <w:ind w:right="-6"/>
              <w:rPr>
                <w:rFonts w:ascii="Arial" w:hAnsi="Arial"/>
                <w:sz w:val="16"/>
                <w:szCs w:val="16"/>
                <w:lang w:val="en-GB"/>
              </w:rPr>
            </w:pPr>
            <w:r w:rsidRPr="00B30F3C">
              <w:rPr>
                <w:rFonts w:ascii="Arial" w:hAnsi="Arial"/>
                <w:sz w:val="16"/>
                <w:szCs w:val="16"/>
                <w:lang w:val="en-GB"/>
              </w:rPr>
              <w:t>1</w:t>
            </w:r>
          </w:p>
        </w:tc>
      </w:tr>
      <w:tr w:rsidR="00745B5B" w:rsidRPr="00B30F3C">
        <w:tblPrEx>
          <w:tblCellMar>
            <w:left w:w="101" w:type="dxa"/>
            <w:right w:w="101" w:type="dxa"/>
          </w:tblCellMar>
        </w:tblPrEx>
        <w:tc>
          <w:tcPr>
            <w:tcW w:w="3682" w:type="dxa"/>
            <w:vAlign w:val="bottom"/>
          </w:tcPr>
          <w:p w:rsidR="00745B5B" w:rsidRPr="00B30F3C" w:rsidRDefault="00745B5B" w:rsidP="001140CB">
            <w:pPr>
              <w:pStyle w:val="ABCFootnote"/>
              <w:spacing w:line="228" w:lineRule="auto"/>
              <w:ind w:left="108" w:right="-113" w:hanging="108"/>
              <w:rPr>
                <w:sz w:val="16"/>
                <w:szCs w:val="16"/>
              </w:rPr>
            </w:pPr>
            <w:r w:rsidRPr="00B30F3C">
              <w:rPr>
                <w:rFonts w:ascii="Arial" w:hAnsi="Arial"/>
                <w:sz w:val="16"/>
                <w:szCs w:val="16"/>
                <w:lang w:val="ru-RU"/>
              </w:rPr>
              <w:t>Приобретение краткосрочных финансовых активов</w:t>
            </w:r>
          </w:p>
        </w:tc>
        <w:tc>
          <w:tcPr>
            <w:tcW w:w="672" w:type="dxa"/>
            <w:vAlign w:val="bottom"/>
          </w:tcPr>
          <w:p w:rsidR="00745B5B" w:rsidRPr="00B30F3C" w:rsidRDefault="00745B5B" w:rsidP="001140CB">
            <w:pPr>
              <w:pStyle w:val="ABCFootnote"/>
              <w:spacing w:line="228" w:lineRule="auto"/>
              <w:jc w:val="center"/>
              <w:rPr>
                <w:rFonts w:ascii="Arial" w:hAnsi="Arial"/>
                <w:sz w:val="16"/>
                <w:szCs w:val="16"/>
              </w:rPr>
            </w:pPr>
          </w:p>
        </w:tc>
        <w:tc>
          <w:tcPr>
            <w:tcW w:w="1204" w:type="dxa"/>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(354)</w:t>
            </w:r>
          </w:p>
        </w:tc>
        <w:tc>
          <w:tcPr>
            <w:tcW w:w="1231" w:type="dxa"/>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(123)</w:t>
            </w:r>
          </w:p>
        </w:tc>
        <w:tc>
          <w:tcPr>
            <w:tcW w:w="238" w:type="dxa"/>
            <w:vAlign w:val="bottom"/>
          </w:tcPr>
          <w:p w:rsidR="00745B5B" w:rsidRPr="00B30F3C" w:rsidRDefault="00745B5B" w:rsidP="00800630">
            <w:pPr>
              <w:pStyle w:val="ABCFootnote"/>
              <w:tabs>
                <w:tab w:val="decimal" w:pos="1041"/>
              </w:tabs>
              <w:spacing w:line="223" w:lineRule="auto"/>
              <w:ind w:right="57"/>
              <w:rPr>
                <w:rFonts w:ascii="Arial" w:hAnsi="Arial" w:cs="Arial"/>
                <w:sz w:val="16"/>
                <w:szCs w:val="18"/>
              </w:rPr>
            </w:pPr>
          </w:p>
        </w:tc>
        <w:tc>
          <w:tcPr>
            <w:tcW w:w="1148" w:type="dxa"/>
            <w:vAlign w:val="bottom"/>
          </w:tcPr>
          <w:p w:rsidR="00745B5B" w:rsidRPr="00B30F3C" w:rsidRDefault="00745B5B" w:rsidP="00800630">
            <w:pPr>
              <w:tabs>
                <w:tab w:val="decimal" w:pos="878"/>
              </w:tabs>
              <w:spacing w:line="223" w:lineRule="auto"/>
              <w:ind w:right="-6"/>
              <w:rPr>
                <w:rFonts w:ascii="Arial" w:hAnsi="Arial" w:cs="Arial"/>
                <w:sz w:val="16"/>
                <w:szCs w:val="18"/>
                <w:lang w:val="en-GB"/>
              </w:rPr>
            </w:pPr>
            <w:r w:rsidRPr="00B30F3C">
              <w:rPr>
                <w:rFonts w:ascii="Arial" w:hAnsi="Arial" w:cs="Arial"/>
                <w:sz w:val="16"/>
                <w:szCs w:val="18"/>
                <w:lang w:val="en-GB"/>
              </w:rPr>
              <w:t>(12)</w:t>
            </w:r>
          </w:p>
        </w:tc>
        <w:tc>
          <w:tcPr>
            <w:tcW w:w="1287" w:type="dxa"/>
            <w:vAlign w:val="bottom"/>
          </w:tcPr>
          <w:p w:rsidR="00745B5B" w:rsidRPr="00B30F3C" w:rsidRDefault="00745B5B" w:rsidP="001140CB">
            <w:pPr>
              <w:tabs>
                <w:tab w:val="decimal" w:pos="990"/>
              </w:tabs>
              <w:spacing w:line="228" w:lineRule="auto"/>
              <w:ind w:right="-6"/>
              <w:rPr>
                <w:rFonts w:ascii="Arial" w:hAnsi="Arial"/>
                <w:sz w:val="16"/>
                <w:szCs w:val="16"/>
                <w:lang w:val="en-GB"/>
              </w:rPr>
            </w:pPr>
            <w:r w:rsidRPr="00B30F3C">
              <w:rPr>
                <w:rFonts w:ascii="Arial" w:hAnsi="Arial"/>
                <w:sz w:val="16"/>
                <w:szCs w:val="16"/>
                <w:lang w:val="en-GB"/>
              </w:rPr>
              <w:t>(4)</w:t>
            </w:r>
          </w:p>
        </w:tc>
      </w:tr>
      <w:tr w:rsidR="00745B5B" w:rsidRPr="00B30F3C">
        <w:tc>
          <w:tcPr>
            <w:tcW w:w="3682" w:type="dxa"/>
            <w:vAlign w:val="bottom"/>
          </w:tcPr>
          <w:p w:rsidR="00745B5B" w:rsidRPr="00B30F3C" w:rsidRDefault="00745B5B" w:rsidP="001140CB">
            <w:pPr>
              <w:pStyle w:val="ABCFootnote"/>
              <w:spacing w:line="228" w:lineRule="auto"/>
              <w:ind w:left="108" w:right="-113" w:hanging="108"/>
              <w:rPr>
                <w:sz w:val="16"/>
                <w:szCs w:val="16"/>
                <w:lang w:val="ru-RU"/>
              </w:rPr>
            </w:pPr>
            <w:r w:rsidRPr="00B30F3C">
              <w:rPr>
                <w:rFonts w:ascii="Arial" w:hAnsi="Arial"/>
                <w:b/>
                <w:sz w:val="16"/>
                <w:szCs w:val="16"/>
                <w:lang w:val="ru-RU"/>
              </w:rPr>
              <w:t>Чистая сумма денежных средств, использованных в инвестиционной деятельности</w:t>
            </w:r>
          </w:p>
        </w:tc>
        <w:tc>
          <w:tcPr>
            <w:tcW w:w="672" w:type="dxa"/>
            <w:vAlign w:val="bottom"/>
          </w:tcPr>
          <w:p w:rsidR="00745B5B" w:rsidRPr="00B30F3C" w:rsidRDefault="00745B5B" w:rsidP="001140CB">
            <w:pPr>
              <w:pStyle w:val="ABCFootnote"/>
              <w:spacing w:line="228" w:lineRule="auto"/>
              <w:jc w:val="center"/>
              <w:rPr>
                <w:rFonts w:ascii="Arial" w:hAnsi="Arial"/>
                <w:sz w:val="16"/>
                <w:szCs w:val="16"/>
                <w:lang w:val="ru-RU"/>
              </w:rPr>
            </w:pPr>
          </w:p>
        </w:tc>
        <w:tc>
          <w:tcPr>
            <w:tcW w:w="1204" w:type="dxa"/>
            <w:tcBorders>
              <w:top w:val="single" w:sz="6" w:space="0" w:color="auto"/>
              <w:bottom w:val="single" w:sz="6" w:space="0" w:color="auto"/>
            </w:tcBorders>
            <w:vAlign w:val="bottom"/>
          </w:tcPr>
          <w:p w:rsidR="00745B5B" w:rsidRPr="00B30F3C" w:rsidRDefault="00745B5B" w:rsidP="0086756F">
            <w:pPr>
              <w:pStyle w:val="ABCFootnote"/>
              <w:tabs>
                <w:tab w:val="decimal" w:pos="931"/>
              </w:tabs>
              <w:spacing w:line="223" w:lineRule="auto"/>
              <w:ind w:right="-73"/>
              <w:rPr>
                <w:rFonts w:ascii="Arial" w:hAnsi="Arial" w:cs="Arial"/>
                <w:b/>
                <w:bCs/>
                <w:sz w:val="16"/>
                <w:szCs w:val="18"/>
              </w:rPr>
            </w:pPr>
            <w:r w:rsidRPr="00B30F3C">
              <w:rPr>
                <w:rFonts w:ascii="Arial" w:hAnsi="Arial" w:cs="Arial"/>
                <w:b/>
                <w:bCs/>
                <w:sz w:val="16"/>
                <w:szCs w:val="18"/>
              </w:rPr>
              <w:t>(3 079)</w:t>
            </w:r>
          </w:p>
        </w:tc>
        <w:tc>
          <w:tcPr>
            <w:tcW w:w="1231" w:type="dxa"/>
            <w:tcBorders>
              <w:top w:val="single" w:sz="6" w:space="0" w:color="auto"/>
              <w:bottom w:val="single" w:sz="6" w:space="0" w:color="auto"/>
            </w:tcBorders>
            <w:vAlign w:val="bottom"/>
          </w:tcPr>
          <w:p w:rsidR="00745B5B" w:rsidRPr="00B30F3C" w:rsidRDefault="00745B5B" w:rsidP="00800630">
            <w:pPr>
              <w:pStyle w:val="ABCFootnote"/>
              <w:tabs>
                <w:tab w:val="decimal" w:pos="931"/>
              </w:tabs>
              <w:spacing w:line="223" w:lineRule="auto"/>
              <w:ind w:right="-73"/>
              <w:rPr>
                <w:rFonts w:ascii="Arial" w:hAnsi="Arial" w:cs="Arial"/>
                <w:b/>
                <w:bCs/>
                <w:sz w:val="16"/>
                <w:szCs w:val="18"/>
              </w:rPr>
            </w:pPr>
            <w:r w:rsidRPr="00B30F3C">
              <w:rPr>
                <w:rFonts w:ascii="Arial" w:hAnsi="Arial" w:cs="Arial"/>
                <w:b/>
                <w:bCs/>
                <w:sz w:val="16"/>
                <w:szCs w:val="18"/>
              </w:rPr>
              <w:t>(1 296)</w:t>
            </w:r>
          </w:p>
        </w:tc>
        <w:tc>
          <w:tcPr>
            <w:tcW w:w="238" w:type="dxa"/>
            <w:vAlign w:val="bottom"/>
          </w:tcPr>
          <w:p w:rsidR="00745B5B" w:rsidRPr="00B30F3C" w:rsidRDefault="00745B5B" w:rsidP="00800630">
            <w:pPr>
              <w:pStyle w:val="ABCFootnote"/>
              <w:tabs>
                <w:tab w:val="decimal" w:pos="1041"/>
              </w:tabs>
              <w:spacing w:line="223" w:lineRule="auto"/>
              <w:ind w:right="-57"/>
              <w:rPr>
                <w:rFonts w:ascii="Arial" w:hAnsi="Arial" w:cs="Arial"/>
                <w:b/>
                <w:bCs/>
                <w:sz w:val="16"/>
                <w:szCs w:val="18"/>
              </w:rPr>
            </w:pPr>
          </w:p>
        </w:tc>
        <w:tc>
          <w:tcPr>
            <w:tcW w:w="1148" w:type="dxa"/>
            <w:tcBorders>
              <w:top w:val="single" w:sz="6" w:space="0" w:color="auto"/>
              <w:bottom w:val="single" w:sz="6" w:space="0" w:color="auto"/>
            </w:tcBorders>
            <w:vAlign w:val="bottom"/>
          </w:tcPr>
          <w:p w:rsidR="00745B5B" w:rsidRPr="00B30F3C" w:rsidRDefault="00745B5B" w:rsidP="00800630">
            <w:pPr>
              <w:tabs>
                <w:tab w:val="decimal" w:pos="878"/>
              </w:tabs>
              <w:spacing w:line="223" w:lineRule="auto"/>
              <w:ind w:right="-6"/>
              <w:rPr>
                <w:rFonts w:ascii="Arial" w:hAnsi="Arial" w:cs="Arial"/>
                <w:b/>
                <w:bCs/>
                <w:sz w:val="16"/>
                <w:szCs w:val="18"/>
                <w:lang w:val="en-GB"/>
              </w:rPr>
            </w:pPr>
            <w:r w:rsidRPr="00B30F3C">
              <w:rPr>
                <w:rFonts w:ascii="Arial" w:hAnsi="Arial" w:cs="Arial"/>
                <w:b/>
                <w:bCs/>
                <w:sz w:val="16"/>
                <w:szCs w:val="18"/>
                <w:lang w:val="en-GB"/>
              </w:rPr>
              <w:t>(105)</w:t>
            </w:r>
          </w:p>
        </w:tc>
        <w:tc>
          <w:tcPr>
            <w:tcW w:w="1287" w:type="dxa"/>
            <w:tcBorders>
              <w:top w:val="single" w:sz="6" w:space="0" w:color="auto"/>
              <w:bottom w:val="single" w:sz="6" w:space="0" w:color="auto"/>
            </w:tcBorders>
            <w:vAlign w:val="bottom"/>
          </w:tcPr>
          <w:p w:rsidR="00745B5B" w:rsidRPr="00B30F3C" w:rsidRDefault="00745B5B" w:rsidP="001140CB">
            <w:pPr>
              <w:tabs>
                <w:tab w:val="decimal" w:pos="990"/>
              </w:tabs>
              <w:spacing w:line="228" w:lineRule="auto"/>
              <w:ind w:right="-6"/>
              <w:rPr>
                <w:rFonts w:ascii="Arial" w:hAnsi="Arial"/>
                <w:b/>
                <w:sz w:val="16"/>
                <w:szCs w:val="16"/>
                <w:lang w:val="en-GB"/>
              </w:rPr>
            </w:pPr>
            <w:r w:rsidRPr="00B30F3C">
              <w:rPr>
                <w:rFonts w:ascii="Arial" w:hAnsi="Arial"/>
                <w:b/>
                <w:sz w:val="16"/>
                <w:szCs w:val="16"/>
                <w:lang w:val="en-GB"/>
              </w:rPr>
              <w:t>(43)</w:t>
            </w:r>
          </w:p>
        </w:tc>
      </w:tr>
      <w:tr w:rsidR="00745B5B" w:rsidRPr="008D6772" w:rsidTr="002C48A8">
        <w:tc>
          <w:tcPr>
            <w:tcW w:w="3682" w:type="dxa"/>
            <w:vAlign w:val="bottom"/>
          </w:tcPr>
          <w:p w:rsidR="00745B5B" w:rsidRPr="00B30F3C" w:rsidRDefault="00745B5B" w:rsidP="001140CB">
            <w:pPr>
              <w:pStyle w:val="ABCFootnote"/>
              <w:spacing w:line="228" w:lineRule="auto"/>
              <w:ind w:left="108" w:right="-113" w:hanging="108"/>
              <w:rPr>
                <w:sz w:val="16"/>
                <w:szCs w:val="16"/>
                <w:lang w:val="ru-RU"/>
              </w:rPr>
            </w:pPr>
            <w:r w:rsidRPr="00B30F3C">
              <w:rPr>
                <w:rFonts w:ascii="Arial" w:hAnsi="Arial"/>
                <w:b/>
                <w:sz w:val="16"/>
                <w:szCs w:val="16"/>
                <w:lang w:val="ru-RU"/>
              </w:rPr>
              <w:t>Денежные потоки от финансовой деятельности:</w:t>
            </w:r>
          </w:p>
        </w:tc>
        <w:tc>
          <w:tcPr>
            <w:tcW w:w="672" w:type="dxa"/>
            <w:vAlign w:val="bottom"/>
          </w:tcPr>
          <w:p w:rsidR="00745B5B" w:rsidRPr="00B30F3C" w:rsidRDefault="00745B5B" w:rsidP="001140CB">
            <w:pPr>
              <w:pStyle w:val="ABCFootnote"/>
              <w:spacing w:line="228" w:lineRule="auto"/>
              <w:jc w:val="center"/>
              <w:rPr>
                <w:rFonts w:ascii="Arial" w:hAnsi="Arial"/>
                <w:sz w:val="16"/>
                <w:szCs w:val="16"/>
                <w:lang w:val="ru-RU"/>
              </w:rPr>
            </w:pPr>
          </w:p>
        </w:tc>
        <w:tc>
          <w:tcPr>
            <w:tcW w:w="1204" w:type="dxa"/>
            <w:tcBorders>
              <w:top w:val="single" w:sz="6" w:space="0" w:color="auto"/>
            </w:tcBorders>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lang w:val="ru-RU"/>
              </w:rPr>
            </w:pPr>
          </w:p>
        </w:tc>
        <w:tc>
          <w:tcPr>
            <w:tcW w:w="1231" w:type="dxa"/>
            <w:tcBorders>
              <w:top w:val="single" w:sz="6" w:space="0" w:color="auto"/>
            </w:tcBorders>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lang w:val="ru-RU"/>
              </w:rPr>
            </w:pPr>
          </w:p>
        </w:tc>
        <w:tc>
          <w:tcPr>
            <w:tcW w:w="238" w:type="dxa"/>
            <w:vAlign w:val="bottom"/>
          </w:tcPr>
          <w:p w:rsidR="00745B5B" w:rsidRPr="00B30F3C" w:rsidRDefault="00745B5B" w:rsidP="00800630">
            <w:pPr>
              <w:pStyle w:val="ABCFootnote"/>
              <w:tabs>
                <w:tab w:val="decimal" w:pos="1041"/>
              </w:tabs>
              <w:spacing w:line="223" w:lineRule="auto"/>
              <w:ind w:right="57"/>
              <w:rPr>
                <w:rFonts w:ascii="Arial" w:hAnsi="Arial" w:cs="Arial"/>
                <w:sz w:val="16"/>
                <w:szCs w:val="18"/>
                <w:lang w:val="ru-RU"/>
              </w:rPr>
            </w:pPr>
          </w:p>
        </w:tc>
        <w:tc>
          <w:tcPr>
            <w:tcW w:w="1148" w:type="dxa"/>
            <w:tcBorders>
              <w:top w:val="single" w:sz="6" w:space="0" w:color="auto"/>
            </w:tcBorders>
            <w:vAlign w:val="bottom"/>
          </w:tcPr>
          <w:p w:rsidR="00745B5B" w:rsidRPr="00B30F3C" w:rsidRDefault="00745B5B" w:rsidP="00800630">
            <w:pPr>
              <w:tabs>
                <w:tab w:val="decimal" w:pos="878"/>
              </w:tabs>
              <w:spacing w:line="223" w:lineRule="auto"/>
              <w:ind w:right="-6"/>
              <w:rPr>
                <w:rFonts w:ascii="Arial" w:hAnsi="Arial" w:cs="Arial"/>
                <w:sz w:val="16"/>
                <w:szCs w:val="18"/>
                <w:lang w:val="ru-RU"/>
              </w:rPr>
            </w:pPr>
          </w:p>
        </w:tc>
        <w:tc>
          <w:tcPr>
            <w:tcW w:w="1287" w:type="dxa"/>
            <w:tcBorders>
              <w:top w:val="single" w:sz="6" w:space="0" w:color="auto"/>
            </w:tcBorders>
            <w:vAlign w:val="bottom"/>
          </w:tcPr>
          <w:p w:rsidR="00745B5B" w:rsidRPr="00B30F3C" w:rsidRDefault="00745B5B" w:rsidP="001140CB">
            <w:pPr>
              <w:tabs>
                <w:tab w:val="decimal" w:pos="990"/>
              </w:tabs>
              <w:spacing w:line="228" w:lineRule="auto"/>
              <w:ind w:right="-6"/>
              <w:rPr>
                <w:rFonts w:ascii="Arial" w:hAnsi="Arial"/>
                <w:sz w:val="16"/>
                <w:szCs w:val="16"/>
                <w:lang w:val="ru-RU"/>
              </w:rPr>
            </w:pPr>
          </w:p>
        </w:tc>
      </w:tr>
      <w:tr w:rsidR="00745B5B" w:rsidRPr="00B30F3C">
        <w:tc>
          <w:tcPr>
            <w:tcW w:w="3682" w:type="dxa"/>
            <w:vAlign w:val="bottom"/>
          </w:tcPr>
          <w:p w:rsidR="00745B5B" w:rsidRPr="00B30F3C" w:rsidRDefault="00745B5B" w:rsidP="001140CB">
            <w:pPr>
              <w:pStyle w:val="ABCFootnote"/>
              <w:spacing w:line="228" w:lineRule="auto"/>
              <w:ind w:left="108" w:right="-113" w:hanging="108"/>
              <w:rPr>
                <w:sz w:val="16"/>
                <w:szCs w:val="16"/>
              </w:rPr>
            </w:pPr>
            <w:r w:rsidRPr="00B30F3C">
              <w:rPr>
                <w:rFonts w:ascii="Arial" w:hAnsi="Arial"/>
                <w:sz w:val="16"/>
                <w:szCs w:val="16"/>
                <w:lang w:val="ru-RU"/>
              </w:rPr>
              <w:t>Получение краткосрочных займов</w:t>
            </w:r>
          </w:p>
        </w:tc>
        <w:tc>
          <w:tcPr>
            <w:tcW w:w="672" w:type="dxa"/>
            <w:vAlign w:val="bottom"/>
          </w:tcPr>
          <w:p w:rsidR="00745B5B" w:rsidRPr="00B30F3C" w:rsidRDefault="00745B5B" w:rsidP="001140CB">
            <w:pPr>
              <w:pStyle w:val="ABCFootnote"/>
              <w:spacing w:line="228" w:lineRule="auto"/>
              <w:jc w:val="center"/>
              <w:rPr>
                <w:rFonts w:ascii="Arial" w:hAnsi="Arial"/>
                <w:sz w:val="16"/>
                <w:szCs w:val="16"/>
              </w:rPr>
            </w:pPr>
          </w:p>
        </w:tc>
        <w:tc>
          <w:tcPr>
            <w:tcW w:w="1204" w:type="dxa"/>
            <w:vAlign w:val="bottom"/>
          </w:tcPr>
          <w:p w:rsidR="00745B5B" w:rsidRPr="00B30F3C" w:rsidRDefault="00745B5B" w:rsidP="0086756F">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5 549</w:t>
            </w:r>
          </w:p>
        </w:tc>
        <w:tc>
          <w:tcPr>
            <w:tcW w:w="1231" w:type="dxa"/>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5 913</w:t>
            </w:r>
          </w:p>
        </w:tc>
        <w:tc>
          <w:tcPr>
            <w:tcW w:w="238" w:type="dxa"/>
            <w:vAlign w:val="bottom"/>
          </w:tcPr>
          <w:p w:rsidR="00745B5B" w:rsidRPr="00B30F3C" w:rsidRDefault="00745B5B" w:rsidP="00800630">
            <w:pPr>
              <w:pStyle w:val="ABCFootnote"/>
              <w:tabs>
                <w:tab w:val="decimal" w:pos="1041"/>
              </w:tabs>
              <w:spacing w:line="223" w:lineRule="auto"/>
              <w:ind w:right="57"/>
              <w:rPr>
                <w:rFonts w:ascii="Arial" w:hAnsi="Arial" w:cs="Arial"/>
                <w:sz w:val="16"/>
                <w:szCs w:val="18"/>
              </w:rPr>
            </w:pPr>
          </w:p>
        </w:tc>
        <w:tc>
          <w:tcPr>
            <w:tcW w:w="1148" w:type="dxa"/>
            <w:vAlign w:val="bottom"/>
          </w:tcPr>
          <w:p w:rsidR="00745B5B" w:rsidRPr="00B30F3C" w:rsidRDefault="00745B5B" w:rsidP="00800630">
            <w:pPr>
              <w:tabs>
                <w:tab w:val="decimal" w:pos="878"/>
              </w:tabs>
              <w:spacing w:line="223" w:lineRule="auto"/>
              <w:ind w:right="-6"/>
              <w:rPr>
                <w:rFonts w:ascii="Arial" w:hAnsi="Arial" w:cs="Arial"/>
                <w:sz w:val="16"/>
                <w:szCs w:val="18"/>
                <w:lang w:val="en-GB"/>
              </w:rPr>
            </w:pPr>
            <w:r w:rsidRPr="00B30F3C">
              <w:rPr>
                <w:rFonts w:ascii="Arial" w:hAnsi="Arial" w:cs="Arial"/>
                <w:sz w:val="16"/>
                <w:szCs w:val="18"/>
                <w:lang w:val="en-GB"/>
              </w:rPr>
              <w:t>189</w:t>
            </w:r>
          </w:p>
        </w:tc>
        <w:tc>
          <w:tcPr>
            <w:tcW w:w="1287" w:type="dxa"/>
            <w:vAlign w:val="bottom"/>
          </w:tcPr>
          <w:p w:rsidR="00745B5B" w:rsidRPr="00B30F3C" w:rsidRDefault="00745B5B" w:rsidP="001140CB">
            <w:pPr>
              <w:tabs>
                <w:tab w:val="decimal" w:pos="990"/>
              </w:tabs>
              <w:spacing w:line="228" w:lineRule="auto"/>
              <w:ind w:right="-6"/>
              <w:rPr>
                <w:rFonts w:ascii="Arial" w:hAnsi="Arial"/>
                <w:sz w:val="16"/>
                <w:szCs w:val="16"/>
                <w:lang w:val="en-GB"/>
              </w:rPr>
            </w:pPr>
            <w:r w:rsidRPr="00B30F3C">
              <w:rPr>
                <w:rFonts w:ascii="Arial" w:hAnsi="Arial"/>
                <w:sz w:val="16"/>
                <w:szCs w:val="16"/>
                <w:lang w:val="en-GB"/>
              </w:rPr>
              <w:t>196</w:t>
            </w:r>
          </w:p>
        </w:tc>
      </w:tr>
      <w:tr w:rsidR="00745B5B" w:rsidRPr="00B30F3C">
        <w:tc>
          <w:tcPr>
            <w:tcW w:w="3682" w:type="dxa"/>
            <w:vAlign w:val="bottom"/>
          </w:tcPr>
          <w:p w:rsidR="00745B5B" w:rsidRPr="00B30F3C" w:rsidRDefault="00745B5B" w:rsidP="001140CB">
            <w:pPr>
              <w:pStyle w:val="ABCFootnote"/>
              <w:spacing w:line="228" w:lineRule="auto"/>
              <w:ind w:left="108" w:right="-113" w:hanging="108"/>
              <w:rPr>
                <w:sz w:val="16"/>
                <w:szCs w:val="16"/>
              </w:rPr>
            </w:pPr>
            <w:r w:rsidRPr="00B30F3C">
              <w:rPr>
                <w:rFonts w:ascii="Arial" w:hAnsi="Arial"/>
                <w:sz w:val="16"/>
                <w:szCs w:val="16"/>
                <w:lang w:val="ru-RU"/>
              </w:rPr>
              <w:t>Получение долгосрочных займов</w:t>
            </w:r>
          </w:p>
        </w:tc>
        <w:tc>
          <w:tcPr>
            <w:tcW w:w="672" w:type="dxa"/>
            <w:vAlign w:val="bottom"/>
          </w:tcPr>
          <w:p w:rsidR="00745B5B" w:rsidRPr="00B30F3C" w:rsidRDefault="00745B5B" w:rsidP="001140CB">
            <w:pPr>
              <w:pStyle w:val="ABCFootnote"/>
              <w:spacing w:line="228" w:lineRule="auto"/>
              <w:jc w:val="center"/>
              <w:rPr>
                <w:rFonts w:ascii="Arial" w:hAnsi="Arial"/>
                <w:sz w:val="16"/>
                <w:szCs w:val="16"/>
              </w:rPr>
            </w:pPr>
          </w:p>
        </w:tc>
        <w:tc>
          <w:tcPr>
            <w:tcW w:w="1204" w:type="dxa"/>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3 401</w:t>
            </w:r>
          </w:p>
        </w:tc>
        <w:tc>
          <w:tcPr>
            <w:tcW w:w="1231" w:type="dxa"/>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2 791</w:t>
            </w:r>
          </w:p>
        </w:tc>
        <w:tc>
          <w:tcPr>
            <w:tcW w:w="238" w:type="dxa"/>
            <w:vAlign w:val="bottom"/>
          </w:tcPr>
          <w:p w:rsidR="00745B5B" w:rsidRPr="00B30F3C" w:rsidRDefault="00745B5B" w:rsidP="00800630">
            <w:pPr>
              <w:pStyle w:val="ABCFootnote"/>
              <w:tabs>
                <w:tab w:val="decimal" w:pos="1041"/>
              </w:tabs>
              <w:spacing w:line="223" w:lineRule="auto"/>
              <w:ind w:right="57"/>
              <w:rPr>
                <w:rFonts w:ascii="Arial" w:hAnsi="Arial" w:cs="Arial"/>
                <w:sz w:val="16"/>
                <w:szCs w:val="18"/>
              </w:rPr>
            </w:pPr>
          </w:p>
        </w:tc>
        <w:tc>
          <w:tcPr>
            <w:tcW w:w="1148" w:type="dxa"/>
            <w:vAlign w:val="bottom"/>
          </w:tcPr>
          <w:p w:rsidR="00745B5B" w:rsidRPr="00B30F3C" w:rsidRDefault="00745B5B" w:rsidP="00800630">
            <w:pPr>
              <w:tabs>
                <w:tab w:val="decimal" w:pos="878"/>
              </w:tabs>
              <w:spacing w:line="223" w:lineRule="auto"/>
              <w:ind w:right="-6"/>
              <w:rPr>
                <w:rFonts w:ascii="Arial" w:hAnsi="Arial" w:cs="Arial"/>
                <w:sz w:val="16"/>
                <w:szCs w:val="18"/>
                <w:lang w:val="en-GB"/>
              </w:rPr>
            </w:pPr>
            <w:r w:rsidRPr="00B30F3C">
              <w:rPr>
                <w:rFonts w:ascii="Arial" w:hAnsi="Arial" w:cs="Arial"/>
                <w:sz w:val="16"/>
                <w:szCs w:val="18"/>
                <w:lang w:val="en-GB"/>
              </w:rPr>
              <w:t>116</w:t>
            </w:r>
          </w:p>
        </w:tc>
        <w:tc>
          <w:tcPr>
            <w:tcW w:w="1287" w:type="dxa"/>
            <w:vAlign w:val="bottom"/>
          </w:tcPr>
          <w:p w:rsidR="00745B5B" w:rsidRPr="00B30F3C" w:rsidRDefault="00745B5B" w:rsidP="001140CB">
            <w:pPr>
              <w:tabs>
                <w:tab w:val="decimal" w:pos="990"/>
              </w:tabs>
              <w:spacing w:line="228" w:lineRule="auto"/>
              <w:ind w:right="-6"/>
              <w:rPr>
                <w:rFonts w:ascii="Arial" w:hAnsi="Arial"/>
                <w:sz w:val="16"/>
                <w:szCs w:val="16"/>
                <w:lang w:val="en-GB"/>
              </w:rPr>
            </w:pPr>
            <w:r w:rsidRPr="00B30F3C">
              <w:rPr>
                <w:rFonts w:ascii="Arial" w:hAnsi="Arial"/>
                <w:sz w:val="16"/>
                <w:szCs w:val="16"/>
                <w:lang w:val="en-GB"/>
              </w:rPr>
              <w:t>92</w:t>
            </w:r>
          </w:p>
        </w:tc>
      </w:tr>
      <w:tr w:rsidR="00745B5B" w:rsidRPr="00B30F3C">
        <w:tc>
          <w:tcPr>
            <w:tcW w:w="3682" w:type="dxa"/>
            <w:vAlign w:val="bottom"/>
          </w:tcPr>
          <w:p w:rsidR="00745B5B" w:rsidRPr="00B30F3C" w:rsidRDefault="00745B5B" w:rsidP="001140CB">
            <w:pPr>
              <w:pStyle w:val="ABCFootnote"/>
              <w:spacing w:line="228" w:lineRule="auto"/>
              <w:ind w:left="108" w:right="-113" w:hanging="108"/>
              <w:rPr>
                <w:sz w:val="16"/>
                <w:szCs w:val="16"/>
              </w:rPr>
            </w:pPr>
            <w:r w:rsidRPr="00B30F3C">
              <w:rPr>
                <w:rFonts w:ascii="Arial" w:hAnsi="Arial"/>
                <w:sz w:val="16"/>
                <w:szCs w:val="16"/>
                <w:lang w:val="ru-RU"/>
              </w:rPr>
              <w:t>Погашение займов</w:t>
            </w:r>
          </w:p>
        </w:tc>
        <w:tc>
          <w:tcPr>
            <w:tcW w:w="672" w:type="dxa"/>
            <w:vAlign w:val="bottom"/>
          </w:tcPr>
          <w:p w:rsidR="00745B5B" w:rsidRPr="00B30F3C" w:rsidRDefault="00745B5B" w:rsidP="001140CB">
            <w:pPr>
              <w:pStyle w:val="ABCFootnote"/>
              <w:spacing w:line="228" w:lineRule="auto"/>
              <w:jc w:val="center"/>
              <w:rPr>
                <w:rFonts w:ascii="Arial" w:hAnsi="Arial"/>
                <w:sz w:val="16"/>
                <w:szCs w:val="16"/>
              </w:rPr>
            </w:pPr>
          </w:p>
        </w:tc>
        <w:tc>
          <w:tcPr>
            <w:tcW w:w="1204" w:type="dxa"/>
            <w:vAlign w:val="bottom"/>
          </w:tcPr>
          <w:p w:rsidR="00745B5B" w:rsidRPr="00B30F3C" w:rsidRDefault="00745B5B" w:rsidP="0086756F">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(10 435)</w:t>
            </w:r>
          </w:p>
        </w:tc>
        <w:tc>
          <w:tcPr>
            <w:tcW w:w="1231" w:type="dxa"/>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(9 139)</w:t>
            </w:r>
          </w:p>
        </w:tc>
        <w:tc>
          <w:tcPr>
            <w:tcW w:w="238" w:type="dxa"/>
            <w:vAlign w:val="bottom"/>
          </w:tcPr>
          <w:p w:rsidR="00745B5B" w:rsidRPr="00B30F3C" w:rsidRDefault="00745B5B" w:rsidP="00800630">
            <w:pPr>
              <w:pStyle w:val="ABCFootnote"/>
              <w:tabs>
                <w:tab w:val="decimal" w:pos="1041"/>
              </w:tabs>
              <w:spacing w:line="223" w:lineRule="auto"/>
              <w:rPr>
                <w:rFonts w:ascii="Arial" w:hAnsi="Arial" w:cs="Arial"/>
                <w:sz w:val="16"/>
                <w:szCs w:val="18"/>
              </w:rPr>
            </w:pPr>
          </w:p>
        </w:tc>
        <w:tc>
          <w:tcPr>
            <w:tcW w:w="1148" w:type="dxa"/>
            <w:vAlign w:val="bottom"/>
          </w:tcPr>
          <w:p w:rsidR="00745B5B" w:rsidRPr="00B30F3C" w:rsidRDefault="00745B5B" w:rsidP="00C128A4">
            <w:pPr>
              <w:tabs>
                <w:tab w:val="decimal" w:pos="878"/>
              </w:tabs>
              <w:spacing w:line="223" w:lineRule="auto"/>
              <w:ind w:right="-6"/>
              <w:rPr>
                <w:rFonts w:ascii="Arial" w:hAnsi="Arial" w:cs="Arial"/>
                <w:sz w:val="16"/>
                <w:szCs w:val="18"/>
                <w:lang w:val="en-GB"/>
              </w:rPr>
            </w:pPr>
            <w:r w:rsidRPr="00B30F3C">
              <w:rPr>
                <w:rFonts w:ascii="Arial" w:hAnsi="Arial" w:cs="Arial"/>
                <w:sz w:val="16"/>
                <w:szCs w:val="18"/>
                <w:lang w:val="en-GB"/>
              </w:rPr>
              <w:t>(354)</w:t>
            </w:r>
          </w:p>
        </w:tc>
        <w:tc>
          <w:tcPr>
            <w:tcW w:w="1287" w:type="dxa"/>
            <w:vAlign w:val="bottom"/>
          </w:tcPr>
          <w:p w:rsidR="00745B5B" w:rsidRPr="00B30F3C" w:rsidRDefault="00745B5B" w:rsidP="001140CB">
            <w:pPr>
              <w:tabs>
                <w:tab w:val="decimal" w:pos="990"/>
              </w:tabs>
              <w:spacing w:line="228" w:lineRule="auto"/>
              <w:ind w:right="-6"/>
              <w:rPr>
                <w:rFonts w:ascii="Arial" w:hAnsi="Arial"/>
                <w:sz w:val="16"/>
                <w:szCs w:val="16"/>
                <w:lang w:val="en-GB"/>
              </w:rPr>
            </w:pPr>
            <w:r w:rsidRPr="00B30F3C">
              <w:rPr>
                <w:rFonts w:ascii="Arial" w:hAnsi="Arial"/>
                <w:sz w:val="16"/>
                <w:szCs w:val="16"/>
                <w:lang w:val="en-GB"/>
              </w:rPr>
              <w:t>(298)</w:t>
            </w:r>
          </w:p>
        </w:tc>
      </w:tr>
      <w:tr w:rsidR="00745B5B" w:rsidRPr="00B30F3C">
        <w:tc>
          <w:tcPr>
            <w:tcW w:w="3682" w:type="dxa"/>
            <w:vAlign w:val="bottom"/>
          </w:tcPr>
          <w:p w:rsidR="00745B5B" w:rsidRPr="00B30F3C" w:rsidRDefault="00745B5B" w:rsidP="001140CB">
            <w:pPr>
              <w:pStyle w:val="ABCFootnote"/>
              <w:spacing w:line="228" w:lineRule="auto"/>
              <w:ind w:left="108" w:right="-113" w:hanging="108"/>
              <w:rPr>
                <w:sz w:val="16"/>
                <w:szCs w:val="16"/>
              </w:rPr>
            </w:pPr>
            <w:r w:rsidRPr="00B30F3C">
              <w:rPr>
                <w:rFonts w:ascii="Arial" w:hAnsi="Arial"/>
                <w:sz w:val="16"/>
                <w:szCs w:val="16"/>
                <w:lang w:val="ru-RU"/>
              </w:rPr>
              <w:t xml:space="preserve">Приобретение собственных акций </w:t>
            </w:r>
          </w:p>
        </w:tc>
        <w:tc>
          <w:tcPr>
            <w:tcW w:w="672" w:type="dxa"/>
            <w:vAlign w:val="bottom"/>
          </w:tcPr>
          <w:p w:rsidR="00745B5B" w:rsidRPr="00B30F3C" w:rsidRDefault="00745B5B" w:rsidP="001140CB">
            <w:pPr>
              <w:pStyle w:val="ABCFootnote"/>
              <w:spacing w:line="228" w:lineRule="auto"/>
              <w:jc w:val="center"/>
              <w:rPr>
                <w:rFonts w:ascii="Arial" w:hAnsi="Arial"/>
                <w:sz w:val="16"/>
                <w:szCs w:val="16"/>
              </w:rPr>
            </w:pPr>
            <w:r w:rsidRPr="00B30F3C">
              <w:rPr>
                <w:rFonts w:ascii="Arial" w:hAnsi="Arial"/>
                <w:sz w:val="16"/>
                <w:szCs w:val="16"/>
              </w:rPr>
              <w:t>18</w:t>
            </w:r>
          </w:p>
        </w:tc>
        <w:tc>
          <w:tcPr>
            <w:tcW w:w="1204" w:type="dxa"/>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(18)</w:t>
            </w:r>
          </w:p>
        </w:tc>
        <w:tc>
          <w:tcPr>
            <w:tcW w:w="1231" w:type="dxa"/>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(40)</w:t>
            </w:r>
          </w:p>
        </w:tc>
        <w:tc>
          <w:tcPr>
            <w:tcW w:w="238" w:type="dxa"/>
            <w:vAlign w:val="bottom"/>
          </w:tcPr>
          <w:p w:rsidR="00745B5B" w:rsidRPr="00B30F3C" w:rsidRDefault="00745B5B" w:rsidP="00800630">
            <w:pPr>
              <w:pStyle w:val="ABCFootnote"/>
              <w:tabs>
                <w:tab w:val="decimal" w:pos="1041"/>
              </w:tabs>
              <w:spacing w:line="223" w:lineRule="auto"/>
              <w:rPr>
                <w:rFonts w:ascii="Arial" w:hAnsi="Arial" w:cs="Arial"/>
                <w:sz w:val="16"/>
                <w:szCs w:val="18"/>
              </w:rPr>
            </w:pPr>
          </w:p>
        </w:tc>
        <w:tc>
          <w:tcPr>
            <w:tcW w:w="1148" w:type="dxa"/>
            <w:vAlign w:val="bottom"/>
          </w:tcPr>
          <w:p w:rsidR="00745B5B" w:rsidRPr="00B30F3C" w:rsidRDefault="00745B5B" w:rsidP="00800630">
            <w:pPr>
              <w:tabs>
                <w:tab w:val="decimal" w:pos="878"/>
              </w:tabs>
              <w:spacing w:line="223" w:lineRule="auto"/>
              <w:ind w:right="-6"/>
              <w:rPr>
                <w:rFonts w:ascii="Arial" w:hAnsi="Arial" w:cs="Arial"/>
                <w:sz w:val="16"/>
                <w:szCs w:val="18"/>
                <w:lang w:val="en-GB"/>
              </w:rPr>
            </w:pPr>
            <w:r w:rsidRPr="00B30F3C">
              <w:rPr>
                <w:rFonts w:ascii="Arial" w:hAnsi="Arial" w:cs="Arial"/>
                <w:sz w:val="16"/>
                <w:szCs w:val="18"/>
                <w:lang w:val="en-GB"/>
              </w:rPr>
              <w:t>(1)</w:t>
            </w:r>
          </w:p>
        </w:tc>
        <w:tc>
          <w:tcPr>
            <w:tcW w:w="1287" w:type="dxa"/>
            <w:vAlign w:val="bottom"/>
          </w:tcPr>
          <w:p w:rsidR="00745B5B" w:rsidRPr="00B30F3C" w:rsidRDefault="00745B5B" w:rsidP="001140CB">
            <w:pPr>
              <w:tabs>
                <w:tab w:val="decimal" w:pos="990"/>
              </w:tabs>
              <w:spacing w:line="228" w:lineRule="auto"/>
              <w:ind w:right="-6"/>
              <w:rPr>
                <w:rFonts w:ascii="Arial" w:hAnsi="Arial"/>
                <w:sz w:val="16"/>
                <w:szCs w:val="16"/>
                <w:lang w:val="en-GB"/>
              </w:rPr>
            </w:pPr>
            <w:r w:rsidRPr="00B30F3C">
              <w:rPr>
                <w:rFonts w:ascii="Arial" w:hAnsi="Arial"/>
                <w:sz w:val="16"/>
                <w:szCs w:val="16"/>
                <w:lang w:val="en-GB"/>
              </w:rPr>
              <w:t>(1)</w:t>
            </w:r>
          </w:p>
        </w:tc>
      </w:tr>
      <w:tr w:rsidR="00745B5B" w:rsidRPr="00B30F3C">
        <w:tc>
          <w:tcPr>
            <w:tcW w:w="3682" w:type="dxa"/>
            <w:vAlign w:val="bottom"/>
          </w:tcPr>
          <w:p w:rsidR="00745B5B" w:rsidRPr="00B30F3C" w:rsidRDefault="00745B5B" w:rsidP="001140CB">
            <w:pPr>
              <w:pStyle w:val="ABCFootnote"/>
              <w:spacing w:line="228" w:lineRule="auto"/>
              <w:ind w:left="108" w:right="-113" w:hanging="108"/>
              <w:rPr>
                <w:sz w:val="16"/>
                <w:szCs w:val="16"/>
                <w:lang w:val="ru-RU"/>
              </w:rPr>
            </w:pPr>
            <w:r w:rsidRPr="00B30F3C">
              <w:rPr>
                <w:rFonts w:ascii="Arial" w:hAnsi="Arial"/>
                <w:sz w:val="16"/>
                <w:szCs w:val="16"/>
                <w:lang w:val="ru-RU"/>
              </w:rPr>
              <w:t>Поступления от выбытия собственных акций</w:t>
            </w:r>
          </w:p>
        </w:tc>
        <w:tc>
          <w:tcPr>
            <w:tcW w:w="672" w:type="dxa"/>
            <w:vAlign w:val="bottom"/>
          </w:tcPr>
          <w:p w:rsidR="00745B5B" w:rsidRPr="00B30F3C" w:rsidRDefault="00745B5B" w:rsidP="001140CB">
            <w:pPr>
              <w:pStyle w:val="ABCFootnote"/>
              <w:spacing w:line="228" w:lineRule="auto"/>
              <w:jc w:val="center"/>
              <w:rPr>
                <w:rFonts w:ascii="Arial" w:hAnsi="Arial"/>
                <w:sz w:val="16"/>
                <w:szCs w:val="16"/>
              </w:rPr>
            </w:pPr>
            <w:r w:rsidRPr="00B30F3C">
              <w:rPr>
                <w:rFonts w:ascii="Arial" w:hAnsi="Arial"/>
                <w:sz w:val="16"/>
                <w:szCs w:val="16"/>
              </w:rPr>
              <w:t>18</w:t>
            </w:r>
          </w:p>
        </w:tc>
        <w:tc>
          <w:tcPr>
            <w:tcW w:w="1204" w:type="dxa"/>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249</w:t>
            </w:r>
          </w:p>
        </w:tc>
        <w:tc>
          <w:tcPr>
            <w:tcW w:w="1231" w:type="dxa"/>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w:t>
            </w:r>
          </w:p>
        </w:tc>
        <w:tc>
          <w:tcPr>
            <w:tcW w:w="238" w:type="dxa"/>
            <w:vAlign w:val="bottom"/>
          </w:tcPr>
          <w:p w:rsidR="00745B5B" w:rsidRPr="00B30F3C" w:rsidRDefault="00745B5B" w:rsidP="00800630">
            <w:pPr>
              <w:pStyle w:val="ABCFootnote"/>
              <w:tabs>
                <w:tab w:val="decimal" w:pos="1041"/>
              </w:tabs>
              <w:spacing w:line="223" w:lineRule="auto"/>
              <w:rPr>
                <w:rFonts w:ascii="Arial" w:hAnsi="Arial" w:cs="Arial"/>
                <w:sz w:val="16"/>
                <w:szCs w:val="18"/>
              </w:rPr>
            </w:pPr>
          </w:p>
        </w:tc>
        <w:tc>
          <w:tcPr>
            <w:tcW w:w="1148" w:type="dxa"/>
            <w:vAlign w:val="bottom"/>
          </w:tcPr>
          <w:p w:rsidR="00745B5B" w:rsidRPr="00B30F3C" w:rsidRDefault="00745B5B" w:rsidP="00800630">
            <w:pPr>
              <w:tabs>
                <w:tab w:val="decimal" w:pos="878"/>
              </w:tabs>
              <w:spacing w:line="223" w:lineRule="auto"/>
              <w:ind w:right="-6"/>
              <w:rPr>
                <w:rFonts w:ascii="Arial" w:hAnsi="Arial" w:cs="Arial"/>
                <w:sz w:val="16"/>
                <w:szCs w:val="18"/>
                <w:lang w:val="en-GB"/>
              </w:rPr>
            </w:pPr>
            <w:r w:rsidRPr="00B30F3C">
              <w:rPr>
                <w:rFonts w:ascii="Arial" w:hAnsi="Arial" w:cs="Arial"/>
                <w:sz w:val="16"/>
                <w:szCs w:val="18"/>
                <w:lang w:val="en-GB"/>
              </w:rPr>
              <w:t>8</w:t>
            </w:r>
          </w:p>
        </w:tc>
        <w:tc>
          <w:tcPr>
            <w:tcW w:w="1287" w:type="dxa"/>
            <w:vAlign w:val="bottom"/>
          </w:tcPr>
          <w:p w:rsidR="00745B5B" w:rsidRPr="00B30F3C" w:rsidRDefault="00745B5B" w:rsidP="001140CB">
            <w:pPr>
              <w:tabs>
                <w:tab w:val="decimal" w:pos="990"/>
              </w:tabs>
              <w:spacing w:line="228" w:lineRule="auto"/>
              <w:ind w:right="-6"/>
              <w:rPr>
                <w:rFonts w:ascii="Arial" w:hAnsi="Arial"/>
                <w:sz w:val="16"/>
                <w:szCs w:val="16"/>
                <w:lang w:val="en-GB"/>
              </w:rPr>
            </w:pPr>
            <w:r w:rsidRPr="00B30F3C">
              <w:rPr>
                <w:rFonts w:ascii="Arial" w:hAnsi="Arial"/>
                <w:sz w:val="16"/>
                <w:szCs w:val="16"/>
                <w:lang w:val="en-GB"/>
              </w:rPr>
              <w:t>-</w:t>
            </w:r>
          </w:p>
        </w:tc>
      </w:tr>
      <w:tr w:rsidR="00745B5B" w:rsidRPr="00B30F3C">
        <w:tc>
          <w:tcPr>
            <w:tcW w:w="3682" w:type="dxa"/>
            <w:vAlign w:val="bottom"/>
          </w:tcPr>
          <w:p w:rsidR="00745B5B" w:rsidRPr="00B30F3C" w:rsidRDefault="00745B5B" w:rsidP="001140CB">
            <w:pPr>
              <w:pStyle w:val="ABCFootnote"/>
              <w:spacing w:line="228" w:lineRule="auto"/>
              <w:ind w:left="108" w:right="-113" w:hanging="108"/>
              <w:rPr>
                <w:sz w:val="16"/>
                <w:szCs w:val="16"/>
              </w:rPr>
            </w:pPr>
            <w:r w:rsidRPr="00B30F3C">
              <w:rPr>
                <w:rFonts w:ascii="Arial" w:hAnsi="Arial"/>
                <w:sz w:val="16"/>
                <w:szCs w:val="16"/>
                <w:lang w:val="ru-RU"/>
              </w:rPr>
              <w:t xml:space="preserve">Дивиденды уплаченные </w:t>
            </w:r>
          </w:p>
        </w:tc>
        <w:tc>
          <w:tcPr>
            <w:tcW w:w="672" w:type="dxa"/>
            <w:vAlign w:val="bottom"/>
          </w:tcPr>
          <w:p w:rsidR="00745B5B" w:rsidRPr="00B30F3C" w:rsidRDefault="00745B5B" w:rsidP="001140CB">
            <w:pPr>
              <w:pStyle w:val="ABCFootnote"/>
              <w:spacing w:line="228" w:lineRule="auto"/>
              <w:jc w:val="center"/>
              <w:rPr>
                <w:rFonts w:ascii="Arial" w:hAnsi="Arial"/>
                <w:sz w:val="16"/>
                <w:szCs w:val="16"/>
              </w:rPr>
            </w:pPr>
            <w:r w:rsidRPr="00B30F3C">
              <w:rPr>
                <w:rFonts w:ascii="Arial" w:hAnsi="Arial"/>
                <w:sz w:val="16"/>
                <w:szCs w:val="16"/>
              </w:rPr>
              <w:t>18</w:t>
            </w:r>
          </w:p>
        </w:tc>
        <w:tc>
          <w:tcPr>
            <w:tcW w:w="1204" w:type="dxa"/>
            <w:tcBorders>
              <w:bottom w:val="single" w:sz="6" w:space="0" w:color="auto"/>
            </w:tcBorders>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(739)</w:t>
            </w:r>
          </w:p>
        </w:tc>
        <w:tc>
          <w:tcPr>
            <w:tcW w:w="1231" w:type="dxa"/>
            <w:tcBorders>
              <w:bottom w:val="single" w:sz="6" w:space="0" w:color="auto"/>
            </w:tcBorders>
            <w:vAlign w:val="bottom"/>
          </w:tcPr>
          <w:p w:rsidR="00745B5B" w:rsidRPr="00B30F3C" w:rsidRDefault="00745B5B" w:rsidP="00800630">
            <w:pPr>
              <w:pStyle w:val="ABCFootnote"/>
              <w:tabs>
                <w:tab w:val="decimal" w:pos="931"/>
              </w:tabs>
              <w:spacing w:line="223" w:lineRule="auto"/>
              <w:ind w:right="-73"/>
              <w:rPr>
                <w:rFonts w:ascii="Arial" w:hAnsi="Arial" w:cs="Arial"/>
                <w:sz w:val="16"/>
                <w:szCs w:val="18"/>
              </w:rPr>
            </w:pPr>
            <w:r w:rsidRPr="00B30F3C">
              <w:rPr>
                <w:rFonts w:ascii="Arial" w:hAnsi="Arial" w:cs="Arial"/>
                <w:sz w:val="16"/>
                <w:szCs w:val="18"/>
              </w:rPr>
              <w:t>(188)</w:t>
            </w:r>
          </w:p>
        </w:tc>
        <w:tc>
          <w:tcPr>
            <w:tcW w:w="238" w:type="dxa"/>
            <w:vAlign w:val="bottom"/>
          </w:tcPr>
          <w:p w:rsidR="00745B5B" w:rsidRPr="00B30F3C" w:rsidRDefault="00745B5B" w:rsidP="00800630">
            <w:pPr>
              <w:pStyle w:val="ABCFootnote"/>
              <w:tabs>
                <w:tab w:val="decimal" w:pos="1041"/>
              </w:tabs>
              <w:spacing w:line="223" w:lineRule="auto"/>
              <w:rPr>
                <w:rFonts w:ascii="Arial" w:hAnsi="Arial" w:cs="Arial"/>
                <w:sz w:val="16"/>
                <w:szCs w:val="18"/>
              </w:rPr>
            </w:pPr>
          </w:p>
        </w:tc>
        <w:tc>
          <w:tcPr>
            <w:tcW w:w="1148" w:type="dxa"/>
            <w:tcBorders>
              <w:bottom w:val="single" w:sz="6" w:space="0" w:color="auto"/>
            </w:tcBorders>
            <w:vAlign w:val="bottom"/>
          </w:tcPr>
          <w:p w:rsidR="00745B5B" w:rsidRPr="00B30F3C" w:rsidRDefault="00745B5B" w:rsidP="00800630">
            <w:pPr>
              <w:tabs>
                <w:tab w:val="decimal" w:pos="878"/>
              </w:tabs>
              <w:spacing w:line="223" w:lineRule="auto"/>
              <w:ind w:right="-6"/>
              <w:rPr>
                <w:rFonts w:ascii="Arial" w:hAnsi="Arial" w:cs="Arial"/>
                <w:sz w:val="16"/>
                <w:szCs w:val="18"/>
                <w:lang w:val="en-GB"/>
              </w:rPr>
            </w:pPr>
            <w:r w:rsidRPr="00B30F3C">
              <w:rPr>
                <w:rFonts w:ascii="Arial" w:hAnsi="Arial" w:cs="Arial"/>
                <w:sz w:val="16"/>
                <w:szCs w:val="18"/>
                <w:lang w:val="en-GB"/>
              </w:rPr>
              <w:t>(25)</w:t>
            </w:r>
          </w:p>
        </w:tc>
        <w:tc>
          <w:tcPr>
            <w:tcW w:w="1287" w:type="dxa"/>
            <w:tcBorders>
              <w:bottom w:val="single" w:sz="6" w:space="0" w:color="auto"/>
            </w:tcBorders>
            <w:vAlign w:val="bottom"/>
          </w:tcPr>
          <w:p w:rsidR="00745B5B" w:rsidRPr="00B30F3C" w:rsidRDefault="00745B5B" w:rsidP="001140CB">
            <w:pPr>
              <w:tabs>
                <w:tab w:val="decimal" w:pos="990"/>
              </w:tabs>
              <w:spacing w:line="228" w:lineRule="auto"/>
              <w:ind w:right="-6"/>
              <w:rPr>
                <w:rFonts w:ascii="Arial" w:hAnsi="Arial"/>
                <w:sz w:val="16"/>
                <w:szCs w:val="16"/>
                <w:lang w:val="en-GB"/>
              </w:rPr>
            </w:pPr>
            <w:r w:rsidRPr="00B30F3C">
              <w:rPr>
                <w:rFonts w:ascii="Arial" w:hAnsi="Arial"/>
                <w:sz w:val="16"/>
                <w:szCs w:val="16"/>
                <w:lang w:val="en-GB"/>
              </w:rPr>
              <w:t>(6)</w:t>
            </w:r>
          </w:p>
        </w:tc>
      </w:tr>
      <w:tr w:rsidR="00745B5B" w:rsidRPr="00B30F3C">
        <w:tc>
          <w:tcPr>
            <w:tcW w:w="3682" w:type="dxa"/>
            <w:vAlign w:val="bottom"/>
          </w:tcPr>
          <w:p w:rsidR="00745B5B" w:rsidRPr="00B30F3C" w:rsidRDefault="00745B5B" w:rsidP="001140CB">
            <w:pPr>
              <w:pStyle w:val="ABCFootnote"/>
              <w:spacing w:line="228" w:lineRule="auto"/>
              <w:ind w:left="108" w:right="-113" w:hanging="108"/>
              <w:rPr>
                <w:sz w:val="16"/>
                <w:szCs w:val="16"/>
                <w:lang w:val="ru-RU"/>
              </w:rPr>
            </w:pPr>
            <w:r w:rsidRPr="00B30F3C">
              <w:rPr>
                <w:rFonts w:ascii="Arial" w:hAnsi="Arial"/>
                <w:b/>
                <w:sz w:val="16"/>
                <w:szCs w:val="16"/>
                <w:lang w:val="ru-RU"/>
              </w:rPr>
              <w:t>Чистая сумма денежных средств, использованных в финансовой деятельности</w:t>
            </w:r>
          </w:p>
        </w:tc>
        <w:tc>
          <w:tcPr>
            <w:tcW w:w="672" w:type="dxa"/>
            <w:vAlign w:val="bottom"/>
          </w:tcPr>
          <w:p w:rsidR="00745B5B" w:rsidRPr="00B30F3C" w:rsidRDefault="00745B5B" w:rsidP="001140CB">
            <w:pPr>
              <w:pStyle w:val="ABCFootnote"/>
              <w:spacing w:line="228" w:lineRule="auto"/>
              <w:jc w:val="center"/>
              <w:rPr>
                <w:rFonts w:ascii="Arial" w:hAnsi="Arial"/>
                <w:sz w:val="16"/>
                <w:szCs w:val="16"/>
                <w:lang w:val="ru-RU"/>
              </w:rPr>
            </w:pPr>
          </w:p>
        </w:tc>
        <w:tc>
          <w:tcPr>
            <w:tcW w:w="1204" w:type="dxa"/>
            <w:tcBorders>
              <w:top w:val="single" w:sz="6" w:space="0" w:color="auto"/>
              <w:bottom w:val="single" w:sz="6" w:space="0" w:color="auto"/>
            </w:tcBorders>
            <w:vAlign w:val="bottom"/>
          </w:tcPr>
          <w:p w:rsidR="00745B5B" w:rsidRPr="00B30F3C" w:rsidRDefault="00745B5B" w:rsidP="00800630">
            <w:pPr>
              <w:pStyle w:val="ABCFootnote"/>
              <w:tabs>
                <w:tab w:val="decimal" w:pos="931"/>
              </w:tabs>
              <w:spacing w:line="223" w:lineRule="auto"/>
              <w:ind w:right="-73"/>
              <w:rPr>
                <w:rFonts w:ascii="Arial" w:hAnsi="Arial" w:cs="Arial"/>
                <w:b/>
                <w:bCs/>
                <w:sz w:val="16"/>
                <w:szCs w:val="18"/>
              </w:rPr>
            </w:pPr>
            <w:r w:rsidRPr="00B30F3C">
              <w:rPr>
                <w:rFonts w:ascii="Arial" w:hAnsi="Arial" w:cs="Arial"/>
                <w:b/>
                <w:bCs/>
                <w:sz w:val="16"/>
                <w:szCs w:val="18"/>
              </w:rPr>
              <w:t>(1 993)</w:t>
            </w:r>
          </w:p>
        </w:tc>
        <w:tc>
          <w:tcPr>
            <w:tcW w:w="1231" w:type="dxa"/>
            <w:tcBorders>
              <w:top w:val="single" w:sz="6" w:space="0" w:color="auto"/>
              <w:bottom w:val="single" w:sz="6" w:space="0" w:color="auto"/>
            </w:tcBorders>
            <w:vAlign w:val="bottom"/>
          </w:tcPr>
          <w:p w:rsidR="00745B5B" w:rsidRPr="00B30F3C" w:rsidRDefault="00745B5B" w:rsidP="00800630">
            <w:pPr>
              <w:pStyle w:val="ABCFootnote"/>
              <w:tabs>
                <w:tab w:val="decimal" w:pos="931"/>
              </w:tabs>
              <w:spacing w:line="223" w:lineRule="auto"/>
              <w:ind w:right="-73"/>
              <w:rPr>
                <w:rFonts w:ascii="Arial" w:hAnsi="Arial" w:cs="Arial"/>
                <w:b/>
                <w:bCs/>
                <w:sz w:val="16"/>
                <w:szCs w:val="18"/>
              </w:rPr>
            </w:pPr>
            <w:r w:rsidRPr="00B30F3C">
              <w:rPr>
                <w:rFonts w:ascii="Arial" w:hAnsi="Arial" w:cs="Arial"/>
                <w:b/>
                <w:bCs/>
                <w:sz w:val="16"/>
                <w:szCs w:val="18"/>
              </w:rPr>
              <w:t>(663)</w:t>
            </w:r>
          </w:p>
        </w:tc>
        <w:tc>
          <w:tcPr>
            <w:tcW w:w="238" w:type="dxa"/>
            <w:vAlign w:val="bottom"/>
          </w:tcPr>
          <w:p w:rsidR="00745B5B" w:rsidRPr="00B30F3C" w:rsidRDefault="00745B5B" w:rsidP="00800630">
            <w:pPr>
              <w:pStyle w:val="ABCFootnote"/>
              <w:tabs>
                <w:tab w:val="decimal" w:pos="1041"/>
              </w:tabs>
              <w:spacing w:line="223" w:lineRule="auto"/>
              <w:rPr>
                <w:rFonts w:ascii="Arial" w:hAnsi="Arial" w:cs="Arial"/>
                <w:b/>
                <w:bCs/>
                <w:sz w:val="16"/>
                <w:szCs w:val="18"/>
              </w:rPr>
            </w:pPr>
          </w:p>
        </w:tc>
        <w:tc>
          <w:tcPr>
            <w:tcW w:w="1148" w:type="dxa"/>
            <w:tcBorders>
              <w:top w:val="single" w:sz="6" w:space="0" w:color="auto"/>
              <w:bottom w:val="single" w:sz="6" w:space="0" w:color="auto"/>
            </w:tcBorders>
            <w:vAlign w:val="bottom"/>
          </w:tcPr>
          <w:p w:rsidR="00745B5B" w:rsidRPr="00B30F3C" w:rsidRDefault="00745B5B" w:rsidP="00800630">
            <w:pPr>
              <w:pStyle w:val="ABCFootnote"/>
              <w:tabs>
                <w:tab w:val="decimal" w:pos="878"/>
              </w:tabs>
              <w:spacing w:line="223" w:lineRule="auto"/>
              <w:ind w:right="-6"/>
              <w:rPr>
                <w:rFonts w:ascii="Arial" w:hAnsi="Arial" w:cs="Arial"/>
                <w:b/>
                <w:bCs/>
                <w:sz w:val="16"/>
                <w:szCs w:val="18"/>
              </w:rPr>
            </w:pPr>
            <w:r w:rsidRPr="00B30F3C">
              <w:rPr>
                <w:rFonts w:ascii="Arial" w:hAnsi="Arial" w:cs="Arial"/>
                <w:b/>
                <w:bCs/>
                <w:sz w:val="16"/>
                <w:szCs w:val="18"/>
              </w:rPr>
              <w:t>(67)</w:t>
            </w:r>
          </w:p>
        </w:tc>
        <w:tc>
          <w:tcPr>
            <w:tcW w:w="1287" w:type="dxa"/>
            <w:tcBorders>
              <w:top w:val="single" w:sz="6" w:space="0" w:color="auto"/>
              <w:bottom w:val="single" w:sz="6" w:space="0" w:color="auto"/>
            </w:tcBorders>
            <w:vAlign w:val="bottom"/>
          </w:tcPr>
          <w:p w:rsidR="00745B5B" w:rsidRPr="00B30F3C" w:rsidRDefault="00745B5B" w:rsidP="001140CB">
            <w:pPr>
              <w:pStyle w:val="ABCFootnote"/>
              <w:tabs>
                <w:tab w:val="decimal" w:pos="990"/>
              </w:tabs>
              <w:spacing w:line="228" w:lineRule="auto"/>
              <w:ind w:right="-6"/>
              <w:rPr>
                <w:rFonts w:ascii="Arial" w:hAnsi="Arial"/>
                <w:b/>
                <w:sz w:val="16"/>
                <w:szCs w:val="16"/>
              </w:rPr>
            </w:pPr>
            <w:r w:rsidRPr="00B30F3C">
              <w:rPr>
                <w:rFonts w:ascii="Arial" w:hAnsi="Arial"/>
                <w:b/>
                <w:sz w:val="16"/>
                <w:szCs w:val="16"/>
              </w:rPr>
              <w:t>(17)</w:t>
            </w:r>
          </w:p>
        </w:tc>
      </w:tr>
      <w:tr w:rsidR="00745B5B" w:rsidRPr="00B30F3C">
        <w:tc>
          <w:tcPr>
            <w:tcW w:w="3682" w:type="dxa"/>
            <w:vAlign w:val="bottom"/>
          </w:tcPr>
          <w:p w:rsidR="00745B5B" w:rsidRPr="00B30F3C" w:rsidRDefault="00745B5B" w:rsidP="001140CB">
            <w:pPr>
              <w:pStyle w:val="ABCFootnote"/>
              <w:spacing w:line="228" w:lineRule="auto"/>
              <w:ind w:left="108" w:right="-113" w:hanging="108"/>
              <w:rPr>
                <w:sz w:val="16"/>
                <w:szCs w:val="16"/>
                <w:lang w:val="ru-RU"/>
              </w:rPr>
            </w:pPr>
            <w:r w:rsidRPr="00B30F3C">
              <w:rPr>
                <w:rFonts w:ascii="Arial" w:hAnsi="Arial"/>
                <w:b/>
                <w:sz w:val="16"/>
                <w:szCs w:val="16"/>
                <w:lang w:val="ru-RU"/>
              </w:rPr>
              <w:t>Чистое увеличение денежных средств и их эквивалентов</w:t>
            </w:r>
          </w:p>
        </w:tc>
        <w:tc>
          <w:tcPr>
            <w:tcW w:w="672" w:type="dxa"/>
            <w:vAlign w:val="bottom"/>
          </w:tcPr>
          <w:p w:rsidR="00745B5B" w:rsidRPr="00B30F3C" w:rsidRDefault="00745B5B" w:rsidP="001140CB">
            <w:pPr>
              <w:pStyle w:val="ABCFootnote"/>
              <w:spacing w:line="228" w:lineRule="auto"/>
              <w:jc w:val="center"/>
              <w:rPr>
                <w:rFonts w:ascii="Arial" w:hAnsi="Arial"/>
                <w:sz w:val="16"/>
                <w:szCs w:val="16"/>
                <w:lang w:val="ru-RU"/>
              </w:rPr>
            </w:pPr>
          </w:p>
        </w:tc>
        <w:tc>
          <w:tcPr>
            <w:tcW w:w="1204" w:type="dxa"/>
            <w:tcBorders>
              <w:top w:val="single" w:sz="6" w:space="0" w:color="auto"/>
            </w:tcBorders>
            <w:vAlign w:val="bottom"/>
          </w:tcPr>
          <w:p w:rsidR="00745B5B" w:rsidRPr="00B30F3C" w:rsidRDefault="00745B5B" w:rsidP="00800630">
            <w:pPr>
              <w:pStyle w:val="ABCFootnote"/>
              <w:tabs>
                <w:tab w:val="decimal" w:pos="931"/>
              </w:tabs>
              <w:spacing w:line="223" w:lineRule="auto"/>
              <w:ind w:right="-73"/>
              <w:rPr>
                <w:rFonts w:ascii="Arial" w:hAnsi="Arial" w:cs="Arial"/>
                <w:b/>
                <w:bCs/>
                <w:sz w:val="16"/>
                <w:szCs w:val="18"/>
              </w:rPr>
            </w:pPr>
            <w:r w:rsidRPr="00B30F3C">
              <w:rPr>
                <w:rFonts w:ascii="Arial" w:hAnsi="Arial" w:cs="Arial"/>
                <w:b/>
                <w:bCs/>
                <w:sz w:val="16"/>
                <w:szCs w:val="18"/>
              </w:rPr>
              <w:t>(581)</w:t>
            </w:r>
          </w:p>
        </w:tc>
        <w:tc>
          <w:tcPr>
            <w:tcW w:w="1231" w:type="dxa"/>
            <w:tcBorders>
              <w:top w:val="single" w:sz="6" w:space="0" w:color="auto"/>
            </w:tcBorders>
            <w:vAlign w:val="bottom"/>
          </w:tcPr>
          <w:p w:rsidR="00745B5B" w:rsidRPr="00B30F3C" w:rsidRDefault="00745B5B" w:rsidP="00800630">
            <w:pPr>
              <w:pStyle w:val="ABCFootnote"/>
              <w:tabs>
                <w:tab w:val="decimal" w:pos="931"/>
              </w:tabs>
              <w:spacing w:line="223" w:lineRule="auto"/>
              <w:ind w:right="-73"/>
              <w:rPr>
                <w:rFonts w:ascii="Arial" w:hAnsi="Arial" w:cs="Arial"/>
                <w:b/>
                <w:bCs/>
                <w:sz w:val="16"/>
                <w:szCs w:val="18"/>
              </w:rPr>
            </w:pPr>
            <w:r w:rsidRPr="00B30F3C">
              <w:rPr>
                <w:rFonts w:ascii="Arial" w:hAnsi="Arial" w:cs="Arial"/>
                <w:b/>
                <w:bCs/>
                <w:sz w:val="16"/>
                <w:szCs w:val="18"/>
              </w:rPr>
              <w:t>105</w:t>
            </w:r>
          </w:p>
        </w:tc>
        <w:tc>
          <w:tcPr>
            <w:tcW w:w="238" w:type="dxa"/>
            <w:vAlign w:val="bottom"/>
          </w:tcPr>
          <w:p w:rsidR="00745B5B" w:rsidRPr="00B30F3C" w:rsidRDefault="00745B5B" w:rsidP="00800630">
            <w:pPr>
              <w:pStyle w:val="ABCFootnote"/>
              <w:tabs>
                <w:tab w:val="decimal" w:pos="1041"/>
              </w:tabs>
              <w:spacing w:line="223" w:lineRule="auto"/>
              <w:rPr>
                <w:rFonts w:ascii="Arial" w:hAnsi="Arial" w:cs="Arial"/>
                <w:b/>
                <w:bCs/>
                <w:sz w:val="16"/>
                <w:szCs w:val="18"/>
              </w:rPr>
            </w:pPr>
          </w:p>
        </w:tc>
        <w:tc>
          <w:tcPr>
            <w:tcW w:w="1148" w:type="dxa"/>
            <w:tcBorders>
              <w:top w:val="single" w:sz="6" w:space="0" w:color="auto"/>
            </w:tcBorders>
            <w:vAlign w:val="bottom"/>
          </w:tcPr>
          <w:p w:rsidR="00745B5B" w:rsidRPr="00B30F3C" w:rsidRDefault="00745B5B" w:rsidP="00800630">
            <w:pPr>
              <w:pStyle w:val="ABCFootnote"/>
              <w:tabs>
                <w:tab w:val="decimal" w:pos="878"/>
              </w:tabs>
              <w:spacing w:line="223" w:lineRule="auto"/>
              <w:ind w:right="-6"/>
              <w:rPr>
                <w:rFonts w:ascii="Arial" w:hAnsi="Arial" w:cs="Arial"/>
                <w:b/>
                <w:bCs/>
                <w:sz w:val="16"/>
                <w:szCs w:val="18"/>
              </w:rPr>
            </w:pPr>
            <w:r w:rsidRPr="00B30F3C">
              <w:rPr>
                <w:rFonts w:ascii="Arial" w:hAnsi="Arial" w:cs="Arial"/>
                <w:b/>
                <w:bCs/>
                <w:sz w:val="16"/>
                <w:szCs w:val="18"/>
              </w:rPr>
              <w:t>(21)</w:t>
            </w:r>
          </w:p>
        </w:tc>
        <w:tc>
          <w:tcPr>
            <w:tcW w:w="1287" w:type="dxa"/>
            <w:tcBorders>
              <w:top w:val="single" w:sz="6" w:space="0" w:color="auto"/>
            </w:tcBorders>
            <w:vAlign w:val="bottom"/>
          </w:tcPr>
          <w:p w:rsidR="00745B5B" w:rsidRPr="00B30F3C" w:rsidRDefault="00745B5B" w:rsidP="001140CB">
            <w:pPr>
              <w:pStyle w:val="ABCFootnote"/>
              <w:tabs>
                <w:tab w:val="decimal" w:pos="990"/>
              </w:tabs>
              <w:spacing w:line="228" w:lineRule="auto"/>
              <w:ind w:right="-6"/>
              <w:rPr>
                <w:rFonts w:ascii="Arial" w:hAnsi="Arial"/>
                <w:b/>
                <w:sz w:val="16"/>
                <w:szCs w:val="16"/>
              </w:rPr>
            </w:pPr>
            <w:r w:rsidRPr="00B30F3C">
              <w:rPr>
                <w:rFonts w:ascii="Arial" w:hAnsi="Arial"/>
                <w:b/>
                <w:sz w:val="16"/>
                <w:szCs w:val="16"/>
              </w:rPr>
              <w:t>3</w:t>
            </w:r>
          </w:p>
        </w:tc>
      </w:tr>
      <w:tr w:rsidR="00745B5B" w:rsidRPr="00B30F3C">
        <w:trPr>
          <w:trHeight w:hRule="exact" w:val="510"/>
        </w:trPr>
        <w:tc>
          <w:tcPr>
            <w:tcW w:w="3682" w:type="dxa"/>
            <w:vAlign w:val="bottom"/>
          </w:tcPr>
          <w:p w:rsidR="00745B5B" w:rsidRPr="00B30F3C" w:rsidRDefault="00745B5B" w:rsidP="001140CB">
            <w:pPr>
              <w:pStyle w:val="ABCFootnote"/>
              <w:spacing w:line="228" w:lineRule="auto"/>
              <w:ind w:left="108" w:right="-113" w:hanging="108"/>
              <w:rPr>
                <w:sz w:val="16"/>
                <w:szCs w:val="16"/>
                <w:lang w:val="ru-RU"/>
              </w:rPr>
            </w:pPr>
            <w:r w:rsidRPr="00B30F3C">
              <w:rPr>
                <w:rFonts w:ascii="Arial" w:hAnsi="Arial"/>
                <w:sz w:val="16"/>
                <w:szCs w:val="16"/>
                <w:lang w:val="ru-RU"/>
              </w:rPr>
              <w:t>Денежные средства и их эквиваленты на начало года</w:t>
            </w:r>
          </w:p>
        </w:tc>
        <w:tc>
          <w:tcPr>
            <w:tcW w:w="672" w:type="dxa"/>
            <w:vAlign w:val="bottom"/>
          </w:tcPr>
          <w:p w:rsidR="00745B5B" w:rsidRPr="00B30F3C" w:rsidRDefault="00745B5B" w:rsidP="001140CB">
            <w:pPr>
              <w:pStyle w:val="ABCFootnote"/>
              <w:spacing w:line="228" w:lineRule="auto"/>
              <w:jc w:val="center"/>
              <w:rPr>
                <w:rFonts w:ascii="Arial" w:hAnsi="Arial"/>
                <w:sz w:val="16"/>
                <w:szCs w:val="16"/>
              </w:rPr>
            </w:pPr>
            <w:r w:rsidRPr="00B30F3C">
              <w:rPr>
                <w:rFonts w:ascii="Arial" w:hAnsi="Arial"/>
                <w:sz w:val="16"/>
                <w:szCs w:val="16"/>
              </w:rPr>
              <w:t>8</w:t>
            </w:r>
          </w:p>
        </w:tc>
        <w:tc>
          <w:tcPr>
            <w:tcW w:w="1204" w:type="dxa"/>
            <w:tcBorders>
              <w:bottom w:val="single" w:sz="6" w:space="0" w:color="auto"/>
            </w:tcBorders>
            <w:vAlign w:val="bottom"/>
          </w:tcPr>
          <w:p w:rsidR="00745B5B" w:rsidRPr="00B30F3C" w:rsidRDefault="00745B5B" w:rsidP="00800630">
            <w:pPr>
              <w:pStyle w:val="ABCFootnote"/>
              <w:tabs>
                <w:tab w:val="decimal" w:pos="931"/>
              </w:tabs>
              <w:spacing w:line="223" w:lineRule="auto"/>
              <w:ind w:right="-73"/>
              <w:rPr>
                <w:rFonts w:ascii="Arial" w:hAnsi="Arial" w:cs="Arial"/>
                <w:bCs/>
                <w:sz w:val="16"/>
                <w:szCs w:val="18"/>
              </w:rPr>
            </w:pPr>
            <w:r w:rsidRPr="00B30F3C">
              <w:rPr>
                <w:rFonts w:ascii="Arial" w:hAnsi="Arial" w:cs="Arial"/>
                <w:bCs/>
                <w:sz w:val="16"/>
                <w:szCs w:val="18"/>
              </w:rPr>
              <w:t>1 843</w:t>
            </w:r>
          </w:p>
        </w:tc>
        <w:tc>
          <w:tcPr>
            <w:tcW w:w="1231" w:type="dxa"/>
            <w:tcBorders>
              <w:bottom w:val="single" w:sz="6" w:space="0" w:color="auto"/>
            </w:tcBorders>
            <w:vAlign w:val="bottom"/>
          </w:tcPr>
          <w:p w:rsidR="00745B5B" w:rsidRPr="00B30F3C" w:rsidRDefault="00745B5B" w:rsidP="00800630">
            <w:pPr>
              <w:pStyle w:val="ABCFootnote"/>
              <w:tabs>
                <w:tab w:val="decimal" w:pos="931"/>
              </w:tabs>
              <w:spacing w:line="223" w:lineRule="auto"/>
              <w:ind w:right="-73"/>
              <w:rPr>
                <w:rFonts w:ascii="Arial" w:hAnsi="Arial" w:cs="Arial"/>
                <w:bCs/>
                <w:sz w:val="16"/>
                <w:szCs w:val="18"/>
              </w:rPr>
            </w:pPr>
            <w:r w:rsidRPr="00B30F3C">
              <w:rPr>
                <w:rFonts w:ascii="Arial" w:hAnsi="Arial" w:cs="Arial"/>
                <w:bCs/>
                <w:sz w:val="16"/>
                <w:szCs w:val="18"/>
              </w:rPr>
              <w:t>1 738</w:t>
            </w:r>
          </w:p>
        </w:tc>
        <w:tc>
          <w:tcPr>
            <w:tcW w:w="238" w:type="dxa"/>
            <w:vAlign w:val="bottom"/>
          </w:tcPr>
          <w:p w:rsidR="00745B5B" w:rsidRPr="00B30F3C" w:rsidRDefault="00745B5B" w:rsidP="00800630">
            <w:pPr>
              <w:pStyle w:val="ABCFootnote"/>
              <w:tabs>
                <w:tab w:val="decimal" w:pos="1041"/>
              </w:tabs>
              <w:spacing w:line="223" w:lineRule="auto"/>
              <w:rPr>
                <w:rFonts w:ascii="Arial" w:hAnsi="Arial" w:cs="Arial"/>
                <w:bCs/>
                <w:sz w:val="16"/>
                <w:szCs w:val="18"/>
              </w:rPr>
            </w:pPr>
          </w:p>
        </w:tc>
        <w:tc>
          <w:tcPr>
            <w:tcW w:w="1148" w:type="dxa"/>
            <w:tcBorders>
              <w:bottom w:val="single" w:sz="6" w:space="0" w:color="auto"/>
            </w:tcBorders>
            <w:vAlign w:val="bottom"/>
          </w:tcPr>
          <w:p w:rsidR="00745B5B" w:rsidRPr="00B30F3C" w:rsidRDefault="00745B5B" w:rsidP="00800630">
            <w:pPr>
              <w:tabs>
                <w:tab w:val="decimal" w:pos="878"/>
              </w:tabs>
              <w:spacing w:line="223" w:lineRule="auto"/>
              <w:ind w:right="-6"/>
              <w:rPr>
                <w:rFonts w:ascii="Arial" w:hAnsi="Arial" w:cs="Arial"/>
                <w:bCs/>
                <w:sz w:val="16"/>
                <w:szCs w:val="18"/>
                <w:lang w:val="en-GB"/>
              </w:rPr>
            </w:pPr>
            <w:r w:rsidRPr="00B30F3C">
              <w:rPr>
                <w:rFonts w:ascii="Arial" w:hAnsi="Arial" w:cs="Arial"/>
                <w:bCs/>
                <w:sz w:val="16"/>
                <w:szCs w:val="18"/>
                <w:lang w:val="en-GB"/>
              </w:rPr>
              <w:t>60</w:t>
            </w:r>
          </w:p>
        </w:tc>
        <w:tc>
          <w:tcPr>
            <w:tcW w:w="1287" w:type="dxa"/>
            <w:tcBorders>
              <w:bottom w:val="single" w:sz="6" w:space="0" w:color="auto"/>
            </w:tcBorders>
            <w:vAlign w:val="bottom"/>
          </w:tcPr>
          <w:p w:rsidR="00745B5B" w:rsidRPr="00B30F3C" w:rsidRDefault="00745B5B" w:rsidP="001140CB">
            <w:pPr>
              <w:tabs>
                <w:tab w:val="decimal" w:pos="990"/>
              </w:tabs>
              <w:spacing w:line="228" w:lineRule="auto"/>
              <w:ind w:right="-6"/>
              <w:rPr>
                <w:rFonts w:ascii="Arial" w:hAnsi="Arial"/>
                <w:sz w:val="16"/>
                <w:szCs w:val="16"/>
                <w:lang w:val="en-GB"/>
              </w:rPr>
            </w:pPr>
            <w:r w:rsidRPr="00B30F3C">
              <w:rPr>
                <w:rFonts w:ascii="Arial" w:hAnsi="Arial"/>
                <w:sz w:val="16"/>
                <w:szCs w:val="16"/>
                <w:lang w:val="en-GB"/>
              </w:rPr>
              <w:t>57</w:t>
            </w:r>
          </w:p>
        </w:tc>
      </w:tr>
      <w:tr w:rsidR="00745B5B" w:rsidRPr="00B30F3C">
        <w:tblPrEx>
          <w:tblCellMar>
            <w:left w:w="102" w:type="dxa"/>
            <w:right w:w="102" w:type="dxa"/>
          </w:tblCellMar>
        </w:tblPrEx>
        <w:tc>
          <w:tcPr>
            <w:tcW w:w="3682" w:type="dxa"/>
            <w:vAlign w:val="bottom"/>
          </w:tcPr>
          <w:p w:rsidR="00745B5B" w:rsidRPr="00B30F3C" w:rsidRDefault="00745B5B" w:rsidP="001140CB">
            <w:pPr>
              <w:pStyle w:val="ABCFootnote"/>
              <w:spacing w:line="228" w:lineRule="auto"/>
              <w:ind w:left="108" w:right="-113" w:hanging="108"/>
              <w:rPr>
                <w:sz w:val="16"/>
                <w:szCs w:val="16"/>
                <w:lang w:val="ru-RU"/>
              </w:rPr>
            </w:pPr>
            <w:r w:rsidRPr="00B30F3C">
              <w:rPr>
                <w:rFonts w:ascii="Arial" w:hAnsi="Arial"/>
                <w:b/>
                <w:sz w:val="16"/>
                <w:szCs w:val="16"/>
                <w:lang w:val="ru-RU"/>
              </w:rPr>
              <w:t>Денежные средства и их эквиваленты на конец года</w:t>
            </w:r>
          </w:p>
        </w:tc>
        <w:tc>
          <w:tcPr>
            <w:tcW w:w="672" w:type="dxa"/>
            <w:vAlign w:val="bottom"/>
          </w:tcPr>
          <w:p w:rsidR="00745B5B" w:rsidRPr="00B30F3C" w:rsidRDefault="00745B5B" w:rsidP="001140CB">
            <w:pPr>
              <w:pStyle w:val="ABCFootnote"/>
              <w:spacing w:line="228" w:lineRule="auto"/>
              <w:jc w:val="center"/>
              <w:rPr>
                <w:rFonts w:ascii="Arial" w:hAnsi="Arial"/>
                <w:b/>
                <w:sz w:val="16"/>
                <w:szCs w:val="16"/>
              </w:rPr>
            </w:pPr>
            <w:r w:rsidRPr="00B30F3C">
              <w:rPr>
                <w:rFonts w:ascii="Arial" w:hAnsi="Arial"/>
                <w:b/>
                <w:sz w:val="16"/>
                <w:szCs w:val="16"/>
              </w:rPr>
              <w:t>8</w:t>
            </w:r>
          </w:p>
        </w:tc>
        <w:tc>
          <w:tcPr>
            <w:tcW w:w="1204" w:type="dxa"/>
            <w:tcBorders>
              <w:top w:val="single" w:sz="6" w:space="0" w:color="auto"/>
              <w:bottom w:val="double" w:sz="6" w:space="0" w:color="auto"/>
            </w:tcBorders>
            <w:vAlign w:val="bottom"/>
          </w:tcPr>
          <w:p w:rsidR="00745B5B" w:rsidRPr="00B30F3C" w:rsidRDefault="00745B5B" w:rsidP="00800630">
            <w:pPr>
              <w:pStyle w:val="ABCFootnote"/>
              <w:tabs>
                <w:tab w:val="decimal" w:pos="931"/>
              </w:tabs>
              <w:spacing w:line="223" w:lineRule="auto"/>
              <w:ind w:right="-73"/>
              <w:rPr>
                <w:rFonts w:ascii="Arial" w:hAnsi="Arial" w:cs="Arial"/>
                <w:b/>
                <w:bCs/>
                <w:sz w:val="16"/>
                <w:szCs w:val="18"/>
              </w:rPr>
            </w:pPr>
            <w:r w:rsidRPr="00B30F3C">
              <w:rPr>
                <w:rFonts w:ascii="Arial" w:hAnsi="Arial" w:cs="Arial"/>
                <w:b/>
                <w:bCs/>
                <w:sz w:val="16"/>
                <w:szCs w:val="18"/>
              </w:rPr>
              <w:t>1 262</w:t>
            </w:r>
          </w:p>
        </w:tc>
        <w:tc>
          <w:tcPr>
            <w:tcW w:w="1231" w:type="dxa"/>
            <w:tcBorders>
              <w:top w:val="single" w:sz="6" w:space="0" w:color="auto"/>
              <w:bottom w:val="double" w:sz="6" w:space="0" w:color="auto"/>
            </w:tcBorders>
            <w:vAlign w:val="bottom"/>
          </w:tcPr>
          <w:p w:rsidR="00745B5B" w:rsidRPr="00B30F3C" w:rsidRDefault="00745B5B" w:rsidP="00800630">
            <w:pPr>
              <w:pStyle w:val="ABCFootnote"/>
              <w:tabs>
                <w:tab w:val="decimal" w:pos="931"/>
              </w:tabs>
              <w:spacing w:line="223" w:lineRule="auto"/>
              <w:ind w:right="-73"/>
              <w:rPr>
                <w:rFonts w:ascii="Arial" w:hAnsi="Arial" w:cs="Arial"/>
                <w:b/>
                <w:bCs/>
                <w:sz w:val="16"/>
                <w:szCs w:val="18"/>
              </w:rPr>
            </w:pPr>
            <w:r w:rsidRPr="00B30F3C">
              <w:rPr>
                <w:rFonts w:ascii="Arial" w:hAnsi="Arial" w:cs="Arial"/>
                <w:b/>
                <w:bCs/>
                <w:sz w:val="16"/>
                <w:szCs w:val="18"/>
              </w:rPr>
              <w:t>1 843</w:t>
            </w:r>
          </w:p>
        </w:tc>
        <w:tc>
          <w:tcPr>
            <w:tcW w:w="238" w:type="dxa"/>
            <w:vAlign w:val="bottom"/>
          </w:tcPr>
          <w:p w:rsidR="00745B5B" w:rsidRPr="00B30F3C" w:rsidRDefault="00745B5B" w:rsidP="00800630">
            <w:pPr>
              <w:pStyle w:val="ABCFootnote"/>
              <w:tabs>
                <w:tab w:val="decimal" w:pos="1041"/>
              </w:tabs>
              <w:spacing w:line="223" w:lineRule="auto"/>
              <w:rPr>
                <w:rFonts w:ascii="Arial" w:hAnsi="Arial" w:cs="Arial"/>
                <w:b/>
                <w:bCs/>
                <w:sz w:val="16"/>
                <w:szCs w:val="18"/>
              </w:rPr>
            </w:pPr>
          </w:p>
        </w:tc>
        <w:tc>
          <w:tcPr>
            <w:tcW w:w="1148" w:type="dxa"/>
            <w:tcBorders>
              <w:top w:val="single" w:sz="6" w:space="0" w:color="auto"/>
              <w:bottom w:val="double" w:sz="6" w:space="0" w:color="auto"/>
            </w:tcBorders>
            <w:vAlign w:val="bottom"/>
          </w:tcPr>
          <w:p w:rsidR="00745B5B" w:rsidRPr="00B30F3C" w:rsidRDefault="00745B5B" w:rsidP="00800630">
            <w:pPr>
              <w:tabs>
                <w:tab w:val="decimal" w:pos="878"/>
              </w:tabs>
              <w:spacing w:line="223" w:lineRule="auto"/>
              <w:ind w:right="-6"/>
              <w:rPr>
                <w:rFonts w:ascii="Arial" w:hAnsi="Arial" w:cs="Arial"/>
                <w:b/>
                <w:bCs/>
                <w:sz w:val="16"/>
                <w:szCs w:val="18"/>
                <w:lang w:val="en-GB"/>
              </w:rPr>
            </w:pPr>
            <w:r w:rsidRPr="00B30F3C">
              <w:rPr>
                <w:rFonts w:ascii="Arial" w:hAnsi="Arial" w:cs="Arial"/>
                <w:b/>
                <w:bCs/>
                <w:sz w:val="16"/>
                <w:szCs w:val="18"/>
                <w:lang w:val="en-GB"/>
              </w:rPr>
              <w:t>39</w:t>
            </w:r>
          </w:p>
        </w:tc>
        <w:tc>
          <w:tcPr>
            <w:tcW w:w="1287" w:type="dxa"/>
            <w:tcBorders>
              <w:top w:val="single" w:sz="6" w:space="0" w:color="auto"/>
              <w:bottom w:val="double" w:sz="6" w:space="0" w:color="auto"/>
            </w:tcBorders>
            <w:vAlign w:val="bottom"/>
          </w:tcPr>
          <w:p w:rsidR="00745B5B" w:rsidRPr="00B30F3C" w:rsidRDefault="00745B5B" w:rsidP="001140CB">
            <w:pPr>
              <w:tabs>
                <w:tab w:val="decimal" w:pos="990"/>
              </w:tabs>
              <w:spacing w:line="228" w:lineRule="auto"/>
              <w:ind w:right="-6"/>
              <w:rPr>
                <w:rFonts w:ascii="Arial" w:hAnsi="Arial"/>
                <w:b/>
                <w:sz w:val="16"/>
                <w:szCs w:val="16"/>
                <w:lang w:val="en-GB"/>
              </w:rPr>
            </w:pPr>
            <w:r w:rsidRPr="00B30F3C">
              <w:rPr>
                <w:rFonts w:ascii="Arial" w:hAnsi="Arial"/>
                <w:b/>
                <w:sz w:val="16"/>
                <w:szCs w:val="16"/>
                <w:lang w:val="en-GB"/>
              </w:rPr>
              <w:t>60</w:t>
            </w:r>
          </w:p>
        </w:tc>
      </w:tr>
    </w:tbl>
    <w:p w:rsidR="000E061C" w:rsidRPr="00B30F3C" w:rsidRDefault="000E061C">
      <w:pPr>
        <w:pStyle w:val="Heading1"/>
        <w:numPr>
          <w:ilvl w:val="0"/>
          <w:numId w:val="0"/>
        </w:numPr>
        <w:rPr>
          <w:rFonts w:ascii="Arial" w:hAnsi="Arial"/>
          <w:sz w:val="14"/>
          <w:szCs w:val="24"/>
        </w:rPr>
        <w:sectPr w:rsidR="000E061C" w:rsidRPr="00B30F3C">
          <w:headerReference w:type="default" r:id="rId20"/>
          <w:pgSz w:w="11907" w:h="16840" w:code="9"/>
          <w:pgMar w:top="1418" w:right="851" w:bottom="993" w:left="1701" w:header="567" w:footer="367" w:gutter="0"/>
          <w:cols w:space="720"/>
        </w:sectPr>
      </w:pPr>
    </w:p>
    <w:p w:rsidR="000E061C" w:rsidRPr="00B30F3C" w:rsidRDefault="000E061C" w:rsidP="00AE4A06">
      <w:pPr>
        <w:pStyle w:val="Heading1"/>
        <w:numPr>
          <w:ilvl w:val="0"/>
          <w:numId w:val="4"/>
        </w:numPr>
        <w:tabs>
          <w:tab w:val="clear" w:pos="737"/>
          <w:tab w:val="num" w:pos="567"/>
        </w:tabs>
        <w:spacing w:before="0" w:after="0"/>
        <w:ind w:left="567" w:hanging="567"/>
        <w:rPr>
          <w:rFonts w:ascii="Arial" w:hAnsi="Arial"/>
          <w:sz w:val="18"/>
          <w:szCs w:val="24"/>
          <w:lang w:val="ru-RU"/>
        </w:rPr>
      </w:pPr>
      <w:bookmarkStart w:id="1" w:name="_Toc323225138"/>
      <w:r w:rsidRPr="00B30F3C">
        <w:rPr>
          <w:rFonts w:ascii="Arial" w:hAnsi="Arial"/>
          <w:sz w:val="18"/>
          <w:szCs w:val="24"/>
          <w:lang w:val="ru-RU"/>
        </w:rPr>
        <w:t>Общие сведения о Группе и ее деятельности</w:t>
      </w:r>
      <w:bookmarkEnd w:id="1"/>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 xml:space="preserve">Основной деятельностью открытого акционерного общества «КуйбышевАзот» (далее – «Компания» или ОАО «КуйбышевАзот») и его дочерних компаний (далее – «Группа») является </w:t>
      </w:r>
      <w:r w:rsidRPr="00B30F3C">
        <w:rPr>
          <w:rFonts w:ascii="Arial" w:hAnsi="Arial"/>
          <w:kern w:val="1"/>
          <w:sz w:val="18"/>
          <w:szCs w:val="24"/>
          <w:lang w:val="ru-RU"/>
        </w:rPr>
        <w:t>производство, сбыт и продажа капролактама и продуктов его переработки, азотных удобрений, аммиака и другой химической продукции</w:t>
      </w:r>
      <w:r w:rsidRPr="00B30F3C">
        <w:rPr>
          <w:rFonts w:ascii="Arial" w:hAnsi="Arial"/>
          <w:sz w:val="18"/>
          <w:szCs w:val="24"/>
          <w:lang w:val="ru-RU"/>
        </w:rPr>
        <w:t>.  Производственные подразделения Компании расположены преимущественно в Самарской области Российской Федерации.</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 w:val="18"/>
          <w:szCs w:val="24"/>
          <w:lang w:val="ru-RU"/>
        </w:rPr>
      </w:pPr>
      <w:r w:rsidRPr="00B30F3C">
        <w:rPr>
          <w:rFonts w:ascii="Arial" w:hAnsi="Arial"/>
          <w:sz w:val="18"/>
          <w:szCs w:val="24"/>
          <w:lang w:val="ru-RU"/>
        </w:rPr>
        <w:t>ЗАО «КуйбышевАзот» было зарегистрировано в Российской Федерации как акционерное общество закрытого типа 24 декабря 1992 г. При проведении приватизации в 1992 г. руководство и работники Компании получили акции в соответствии с Законом о приватизации государственных и муниципальных предприятий №1531-1 от 3 июля 1992 г. Согласно решению годового собрания акционеров, состоявшегося 21 апреля 2006 г., организационно-правовая форма Компании была изменена с «Закрытого акционерного общества» на «Открытое акционерное общество».</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По состоянию на 31 декабря 2011 г. ООО «Куйбышевазот Плюс» принадлежит пакет акций в размере 2</w:t>
      </w:r>
      <w:r w:rsidR="00C61BC1" w:rsidRPr="00B30F3C">
        <w:rPr>
          <w:rFonts w:ascii="Arial" w:hAnsi="Arial"/>
          <w:sz w:val="18"/>
          <w:szCs w:val="24"/>
          <w:lang w:val="ru-RU"/>
        </w:rPr>
        <w:t>8</w:t>
      </w:r>
      <w:r w:rsidRPr="00B30F3C">
        <w:rPr>
          <w:rFonts w:ascii="Arial" w:hAnsi="Arial"/>
          <w:sz w:val="18"/>
          <w:szCs w:val="24"/>
          <w:lang w:val="ru-RU"/>
        </w:rPr>
        <w:t>% от общей величины уставного капитала Компании (31 декабря 2010 г.: 2</w:t>
      </w:r>
      <w:r w:rsidR="00C61BC1" w:rsidRPr="00B30F3C">
        <w:rPr>
          <w:rFonts w:ascii="Arial" w:hAnsi="Arial"/>
          <w:sz w:val="18"/>
          <w:szCs w:val="24"/>
          <w:lang w:val="ru-RU"/>
        </w:rPr>
        <w:t>8</w:t>
      </w:r>
      <w:r w:rsidRPr="00B30F3C">
        <w:rPr>
          <w:rFonts w:ascii="Arial" w:hAnsi="Arial"/>
          <w:sz w:val="18"/>
          <w:szCs w:val="24"/>
          <w:lang w:val="ru-RU"/>
        </w:rPr>
        <w:t>%). ООО «Куйбышевазот Плюс» было организовано в 2005 г. руководством Компании, чей вклад в уставный капитал ООО «Куйбышевазот Плюс» был сделан в форме акций Компании.</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 w:val="18"/>
          <w:szCs w:val="24"/>
        </w:rPr>
      </w:pPr>
      <w:r w:rsidRPr="00B30F3C">
        <w:rPr>
          <w:rFonts w:ascii="Arial" w:hAnsi="Arial"/>
          <w:sz w:val="18"/>
          <w:szCs w:val="24"/>
          <w:lang w:val="ru-RU"/>
        </w:rPr>
        <w:t>ОАО «КуйбышевАзот» зарегистрировано по адресу: Российская Федерация, Самарская область, 445007, г. Тольятти, ул. Новозаводская, д. 6.</w:t>
      </w:r>
    </w:p>
    <w:p w:rsidR="000E061C" w:rsidRPr="00B30F3C" w:rsidRDefault="000E061C">
      <w:pPr>
        <w:pStyle w:val="ABC-paragrahinNotes"/>
        <w:spacing w:after="0"/>
        <w:jc w:val="left"/>
        <w:rPr>
          <w:rFonts w:ascii="Arial" w:hAnsi="Arial"/>
          <w:sz w:val="18"/>
          <w:szCs w:val="24"/>
        </w:rPr>
      </w:pPr>
    </w:p>
    <w:p w:rsidR="000E061C" w:rsidRPr="00B30F3C" w:rsidRDefault="000E061C" w:rsidP="00AE4A06">
      <w:pPr>
        <w:pStyle w:val="Heading1"/>
        <w:numPr>
          <w:ilvl w:val="0"/>
          <w:numId w:val="4"/>
        </w:numPr>
        <w:tabs>
          <w:tab w:val="clear" w:pos="737"/>
          <w:tab w:val="num" w:pos="567"/>
        </w:tabs>
        <w:spacing w:before="0" w:after="0"/>
        <w:ind w:left="567" w:hanging="567"/>
        <w:rPr>
          <w:rFonts w:ascii="Arial" w:hAnsi="Arial"/>
          <w:sz w:val="18"/>
          <w:szCs w:val="24"/>
          <w:lang w:val="ru-RU"/>
        </w:rPr>
      </w:pPr>
      <w:bookmarkStart w:id="2" w:name="_Toc323225139"/>
      <w:r w:rsidRPr="00B30F3C">
        <w:rPr>
          <w:rFonts w:ascii="Arial" w:hAnsi="Arial"/>
          <w:sz w:val="18"/>
          <w:szCs w:val="24"/>
          <w:lang w:val="ru-RU"/>
        </w:rPr>
        <w:t>Основа подготовки финансовой отчетности и основные положения учетной политики</w:t>
      </w:r>
      <w:bookmarkEnd w:id="2"/>
    </w:p>
    <w:p w:rsidR="000E061C" w:rsidRPr="00B30F3C" w:rsidRDefault="000E061C">
      <w:pPr>
        <w:pStyle w:val="ABC-paragrahinNotes"/>
        <w:spacing w:after="0"/>
        <w:jc w:val="left"/>
        <w:rPr>
          <w:rFonts w:ascii="Arial" w:hAnsi="Arial"/>
          <w:sz w:val="18"/>
          <w:szCs w:val="24"/>
          <w:lang w:val="ru-RU"/>
        </w:rPr>
      </w:pPr>
    </w:p>
    <w:p w:rsidR="000E061C" w:rsidRPr="00B30F3C" w:rsidRDefault="000E061C" w:rsidP="00E4293D">
      <w:pPr>
        <w:pStyle w:val="Heading3"/>
        <w:numPr>
          <w:ilvl w:val="1"/>
          <w:numId w:val="7"/>
        </w:numPr>
        <w:tabs>
          <w:tab w:val="clear" w:pos="360"/>
          <w:tab w:val="clear" w:pos="2483"/>
          <w:tab w:val="num" w:pos="567"/>
        </w:tabs>
        <w:ind w:left="567" w:hanging="567"/>
        <w:rPr>
          <w:rFonts w:ascii="Arial" w:hAnsi="Arial"/>
          <w:sz w:val="18"/>
          <w:szCs w:val="24"/>
          <w:lang w:val="ru-RU"/>
        </w:rPr>
      </w:pPr>
      <w:r w:rsidRPr="00B30F3C">
        <w:rPr>
          <w:rFonts w:ascii="Arial" w:hAnsi="Arial"/>
          <w:sz w:val="18"/>
          <w:szCs w:val="24"/>
          <w:lang w:val="ru-RU"/>
        </w:rPr>
        <w:t>Основа подготовки финансовой отчетности</w:t>
      </w:r>
    </w:p>
    <w:p w:rsidR="000E061C" w:rsidRPr="00B30F3C" w:rsidRDefault="000E061C">
      <w:pPr>
        <w:pStyle w:val="ABC-paragrahinNotes"/>
        <w:spacing w:after="0"/>
        <w:jc w:val="left"/>
        <w:rPr>
          <w:rFonts w:ascii="Arial" w:hAnsi="Arial"/>
          <w:b/>
          <w:i/>
          <w:sz w:val="18"/>
          <w:szCs w:val="24"/>
          <w:lang w:val="ru-RU"/>
        </w:rPr>
      </w:pPr>
    </w:p>
    <w:p w:rsidR="000E061C" w:rsidRPr="00B30F3C" w:rsidRDefault="000E061C">
      <w:pPr>
        <w:autoSpaceDE w:val="0"/>
        <w:autoSpaceDN w:val="0"/>
        <w:adjustRightInd w:val="0"/>
        <w:rPr>
          <w:rFonts w:ascii="Arial" w:hAnsi="Arial"/>
          <w:szCs w:val="24"/>
          <w:lang w:val="ru-RU"/>
        </w:rPr>
      </w:pPr>
      <w:r w:rsidRPr="00B30F3C">
        <w:rPr>
          <w:rFonts w:ascii="Arial" w:hAnsi="Arial"/>
          <w:sz w:val="18"/>
          <w:szCs w:val="24"/>
          <w:lang w:val="ru-RU"/>
        </w:rPr>
        <w:t>Настоящая консолидированная финансовая отчетность была подготовлена в соответствии с Международными стандартами финансовой отчетности (МСФО). Большинство компаний Группы ведет бухгалтерский учет в российских рублях (далее – «рубли» или «руб.») и составляет бухгалтерскую отчетность в соответствии с Федеральным законом Российской Федерации «О бухгалтерском учете». Настоящая консолидированная финансовая отчетность была подготовлена на основе данных этой бухгалтерской отчетности с поправками и изменениями в классификации для достоверного представления информации в соответствии с требованиями МСФО. Настоящая консолидированная финансовая отчетность представлена в российских рублях, и все показатели округлены до миллионов, за исключением тех случаев, когда указано иное.</w:t>
      </w:r>
    </w:p>
    <w:p w:rsidR="000E061C" w:rsidRPr="00B30F3C" w:rsidRDefault="000E061C">
      <w:pPr>
        <w:autoSpaceDE w:val="0"/>
        <w:autoSpaceDN w:val="0"/>
        <w:adjustRightInd w:val="0"/>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Консолидированная финансовая отчетность была подготовлена исходя из принципа оценки по фактическим затратам за исключением указанного далее в учетной политике. Далее приводятся основные положения учетной политики, которые были использованы при подготовке консолидированной финансовой отчетности. Данные положения учетной политики последовательно применялись по отношению ко всем представленным в отчетности периодам, за исключением специально оговоренных случаев (см. Примечание 4 «Переход на новые или пересмотренные стандарты и интерпретации»).</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 xml:space="preserve">Подготовка финансовой отчетности в соответствии с МСФО требует от руководства Группы определенных учетных оценок. Она также требует от руководства обоснованных суждений в процессе применения учетной политики Группы. </w:t>
      </w:r>
      <w:r w:rsidRPr="00B30F3C">
        <w:rPr>
          <w:rFonts w:ascii="Arial" w:hAnsi="Arial"/>
          <w:spacing w:val="-2"/>
          <w:sz w:val="18"/>
          <w:szCs w:val="24"/>
          <w:lang w:val="ru-RU"/>
        </w:rPr>
        <w:t xml:space="preserve">Сложные вопросы, в большей степени требующие применения допущений, а также те </w:t>
      </w:r>
      <w:r w:rsidRPr="00B30F3C">
        <w:rPr>
          <w:rFonts w:ascii="Arial" w:hAnsi="Arial"/>
          <w:sz w:val="18"/>
          <w:szCs w:val="24"/>
          <w:lang w:val="ru-RU"/>
        </w:rPr>
        <w:t xml:space="preserve">оценки и предположения, которые могут существенно повлиять на </w:t>
      </w:r>
      <w:r w:rsidRPr="00B30F3C">
        <w:rPr>
          <w:rFonts w:ascii="Arial" w:hAnsi="Arial"/>
          <w:spacing w:val="-2"/>
          <w:sz w:val="18"/>
          <w:szCs w:val="24"/>
          <w:lang w:val="ru-RU"/>
        </w:rPr>
        <w:t xml:space="preserve">консолидированную </w:t>
      </w:r>
      <w:r w:rsidRPr="00B30F3C">
        <w:rPr>
          <w:rFonts w:ascii="Arial" w:hAnsi="Arial"/>
          <w:sz w:val="18"/>
          <w:szCs w:val="24"/>
          <w:lang w:val="ru-RU"/>
        </w:rPr>
        <w:t>финансовую отчетность, раскрыты в Примечании 3.</w:t>
      </w:r>
    </w:p>
    <w:p w:rsidR="000E061C" w:rsidRPr="00B30F3C" w:rsidRDefault="000E061C">
      <w:pPr>
        <w:pStyle w:val="ABC-paragrahinNotes"/>
        <w:spacing w:after="0"/>
        <w:jc w:val="left"/>
        <w:rPr>
          <w:rFonts w:ascii="Arial" w:hAnsi="Arial"/>
          <w:sz w:val="18"/>
          <w:szCs w:val="24"/>
          <w:lang w:val="ru-RU"/>
        </w:rPr>
      </w:pPr>
    </w:p>
    <w:p w:rsidR="00852A1A" w:rsidRPr="00B30F3C" w:rsidRDefault="00852A1A" w:rsidP="00852A1A">
      <w:pPr>
        <w:pStyle w:val="Continued"/>
        <w:rPr>
          <w:lang w:val="ru-RU"/>
        </w:rPr>
      </w:pPr>
      <w:r w:rsidRPr="00B30F3C">
        <w:rPr>
          <w:szCs w:val="24"/>
          <w:lang w:val="ru-RU"/>
        </w:rPr>
        <w:br w:type="page"/>
      </w:r>
      <w:r w:rsidRPr="00B30F3C">
        <w:rPr>
          <w:lang w:val="ru-RU"/>
        </w:rPr>
        <w:t>2</w:t>
      </w:r>
      <w:r w:rsidRPr="00B30F3C">
        <w:rPr>
          <w:lang w:val="ru-RU"/>
        </w:rPr>
        <w:tab/>
        <w:t>Основа подготовки финансовой отчетности и основные положения учетной политики (продолжение)</w:t>
      </w:r>
    </w:p>
    <w:p w:rsidR="00852A1A" w:rsidRPr="00B30F3C" w:rsidRDefault="00852A1A" w:rsidP="00852A1A">
      <w:pPr>
        <w:pStyle w:val="ABC-paragrahinNotes"/>
        <w:spacing w:after="0"/>
        <w:jc w:val="left"/>
        <w:rPr>
          <w:rFonts w:ascii="Arial" w:hAnsi="Arial"/>
          <w:sz w:val="18"/>
          <w:szCs w:val="24"/>
          <w:lang w:val="ru-RU"/>
        </w:rPr>
      </w:pPr>
    </w:p>
    <w:p w:rsidR="000E061C" w:rsidRPr="00B30F3C" w:rsidRDefault="000E061C" w:rsidP="00E4293D">
      <w:pPr>
        <w:pStyle w:val="Heading3"/>
        <w:numPr>
          <w:ilvl w:val="1"/>
          <w:numId w:val="7"/>
        </w:numPr>
        <w:tabs>
          <w:tab w:val="clear" w:pos="360"/>
          <w:tab w:val="clear" w:pos="2483"/>
          <w:tab w:val="num" w:pos="567"/>
        </w:tabs>
        <w:ind w:left="567" w:hanging="567"/>
        <w:rPr>
          <w:rFonts w:ascii="Arial" w:hAnsi="Arial"/>
          <w:sz w:val="18"/>
          <w:szCs w:val="24"/>
          <w:lang w:val="ru-RU"/>
        </w:rPr>
      </w:pPr>
      <w:r w:rsidRPr="00B30F3C">
        <w:rPr>
          <w:rFonts w:ascii="Arial" w:hAnsi="Arial"/>
          <w:sz w:val="18"/>
          <w:szCs w:val="24"/>
          <w:lang w:val="ru-RU"/>
        </w:rPr>
        <w:t xml:space="preserve">Основа подготовки консолидированной финансовой отчетности </w:t>
      </w:r>
    </w:p>
    <w:p w:rsidR="00852A1A" w:rsidRPr="00B30F3C" w:rsidRDefault="00852A1A" w:rsidP="00852A1A">
      <w:pPr>
        <w:pStyle w:val="ABC-paragrahinNotes"/>
        <w:spacing w:after="0"/>
        <w:jc w:val="left"/>
        <w:rPr>
          <w:rFonts w:ascii="Arial" w:hAnsi="Arial"/>
          <w:sz w:val="18"/>
          <w:szCs w:val="24"/>
          <w:lang w:val="en-US"/>
        </w:rPr>
      </w:pPr>
    </w:p>
    <w:p w:rsidR="000E061C" w:rsidRPr="00B30F3C" w:rsidRDefault="000E061C" w:rsidP="00852A1A">
      <w:pPr>
        <w:pStyle w:val="ABC-paragrahinNotes"/>
        <w:spacing w:after="0"/>
        <w:jc w:val="left"/>
        <w:rPr>
          <w:rFonts w:ascii="Arial" w:hAnsi="Arial"/>
          <w:sz w:val="18"/>
          <w:szCs w:val="24"/>
          <w:lang w:val="ru-RU"/>
        </w:rPr>
      </w:pPr>
      <w:r w:rsidRPr="00B30F3C">
        <w:rPr>
          <w:rFonts w:ascii="Arial" w:hAnsi="Arial"/>
          <w:sz w:val="18"/>
          <w:szCs w:val="24"/>
          <w:lang w:val="ru-RU"/>
        </w:rPr>
        <w:t>Консолидированная финансовая отчетность включает финансовую отчетность Группы и ее дочерних предприятий по состоянию на 31 декабря 2011 г.</w:t>
      </w:r>
    </w:p>
    <w:p w:rsidR="00852A1A" w:rsidRPr="00B30F3C" w:rsidRDefault="00852A1A" w:rsidP="00852A1A">
      <w:pPr>
        <w:pStyle w:val="ABC-paragrahinNotes"/>
        <w:spacing w:after="0"/>
        <w:jc w:val="left"/>
        <w:rPr>
          <w:rFonts w:ascii="Arial" w:hAnsi="Arial"/>
          <w:sz w:val="18"/>
          <w:szCs w:val="24"/>
          <w:lang w:val="ru-RU"/>
        </w:rPr>
      </w:pPr>
    </w:p>
    <w:p w:rsidR="000E061C" w:rsidRPr="00B30F3C" w:rsidRDefault="000E061C" w:rsidP="00852A1A">
      <w:pPr>
        <w:pStyle w:val="ABC-paragrahinNotes"/>
        <w:spacing w:after="0"/>
        <w:jc w:val="left"/>
        <w:rPr>
          <w:rFonts w:ascii="Arial" w:hAnsi="Arial"/>
          <w:sz w:val="18"/>
          <w:szCs w:val="24"/>
          <w:lang w:val="ru-RU"/>
        </w:rPr>
      </w:pPr>
      <w:r w:rsidRPr="00B30F3C">
        <w:rPr>
          <w:rFonts w:ascii="Arial" w:hAnsi="Arial"/>
          <w:sz w:val="18"/>
          <w:szCs w:val="24"/>
          <w:lang w:val="ru-RU"/>
        </w:rPr>
        <w:t>Дочерние компании полностью консолидируются Группой с даты приобретения (или создания), представляющей собой дату получения Группой контроля над дочерней компанией, и продолжают консолидироваться до даты потери такого контроля. Финансовая отчетность дочерних компаний подготовлена за тот же отчетный период, что и отчетность материнской компании на основе последовательного применения учетной политики для всех компаний Группы. Все внутригрупповые остатки, операции, нереализованные доходы и расходы, возникающие в результате осуществления операций внутри Группы, и дивиденды полностью исключены.</w:t>
      </w:r>
    </w:p>
    <w:p w:rsidR="000E061C" w:rsidRPr="00B30F3C" w:rsidRDefault="000E061C" w:rsidP="00852A1A">
      <w:pPr>
        <w:pStyle w:val="ABC-paragrahinNotes"/>
        <w:spacing w:after="0"/>
        <w:jc w:val="left"/>
        <w:rPr>
          <w:rFonts w:ascii="Arial" w:hAnsi="Arial"/>
          <w:sz w:val="18"/>
          <w:szCs w:val="24"/>
          <w:lang w:val="ru-RU"/>
        </w:rPr>
      </w:pPr>
    </w:p>
    <w:p w:rsidR="000E061C" w:rsidRPr="00B30F3C" w:rsidRDefault="000E061C" w:rsidP="00852A1A">
      <w:pPr>
        <w:pStyle w:val="ABC-paragrahinNotes"/>
        <w:spacing w:after="0"/>
        <w:jc w:val="left"/>
        <w:rPr>
          <w:rFonts w:ascii="Arial" w:hAnsi="Arial"/>
          <w:sz w:val="18"/>
          <w:szCs w:val="24"/>
          <w:lang w:val="ru-RU"/>
        </w:rPr>
      </w:pPr>
      <w:r w:rsidRPr="00B30F3C">
        <w:rPr>
          <w:rFonts w:ascii="Arial" w:hAnsi="Arial"/>
          <w:sz w:val="18"/>
          <w:szCs w:val="24"/>
          <w:lang w:val="ru-RU"/>
        </w:rPr>
        <w:t>Общая сумма совокупного дохода дочерней компании относится на неконтрольную долю участия даже в том случае, если это приводит к отрицательному сальдо. Изменения доли участия в дочерней компании (без потери контроля) учитыва</w:t>
      </w:r>
      <w:r w:rsidR="00A3607E" w:rsidRPr="00B30F3C">
        <w:rPr>
          <w:rFonts w:ascii="Arial" w:hAnsi="Arial"/>
          <w:sz w:val="18"/>
          <w:szCs w:val="24"/>
          <w:lang w:val="ru-RU"/>
        </w:rPr>
        <w:t>ются</w:t>
      </w:r>
      <w:r w:rsidRPr="00B30F3C">
        <w:rPr>
          <w:rFonts w:ascii="Arial" w:hAnsi="Arial"/>
          <w:sz w:val="18"/>
          <w:szCs w:val="24"/>
          <w:lang w:val="ru-RU"/>
        </w:rPr>
        <w:t xml:space="preserve"> как операция с капиталом.</w:t>
      </w:r>
    </w:p>
    <w:p w:rsidR="000E061C" w:rsidRPr="00B30F3C" w:rsidRDefault="000E061C">
      <w:pPr>
        <w:pStyle w:val="ABC-paragrahinNotes"/>
        <w:spacing w:after="0"/>
        <w:jc w:val="left"/>
        <w:rPr>
          <w:rFonts w:ascii="Arial" w:hAnsi="Arial"/>
          <w:b/>
          <w:i/>
          <w:sz w:val="18"/>
          <w:szCs w:val="24"/>
          <w:lang w:val="ru-RU"/>
        </w:rPr>
      </w:pPr>
    </w:p>
    <w:p w:rsidR="000E061C" w:rsidRPr="00B30F3C" w:rsidRDefault="000E061C">
      <w:pPr>
        <w:pStyle w:val="ABC-paragrahinNotes"/>
        <w:tabs>
          <w:tab w:val="left" w:pos="567"/>
        </w:tabs>
        <w:spacing w:after="0"/>
        <w:jc w:val="left"/>
        <w:rPr>
          <w:rFonts w:ascii="Arial" w:hAnsi="Arial"/>
          <w:szCs w:val="24"/>
          <w:lang w:val="ru-RU"/>
        </w:rPr>
      </w:pPr>
      <w:r w:rsidRPr="00B30F3C">
        <w:rPr>
          <w:rFonts w:ascii="Arial" w:hAnsi="Arial"/>
          <w:b/>
          <w:i/>
          <w:sz w:val="18"/>
          <w:szCs w:val="24"/>
          <w:lang w:val="ru-RU"/>
        </w:rPr>
        <w:t>(а)</w:t>
      </w:r>
      <w:r w:rsidRPr="00B30F3C">
        <w:rPr>
          <w:rFonts w:ascii="Arial" w:hAnsi="Arial"/>
          <w:b/>
          <w:i/>
          <w:sz w:val="18"/>
          <w:szCs w:val="24"/>
          <w:lang w:val="ru-RU"/>
        </w:rPr>
        <w:tab/>
        <w:t>Объединение бизнеса и гудвил</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Объединения бизнеса учитываются с использованием метода приобретения. Стоимость приобретения оценивается как сумма переданного вознаграждения, оцененного по справедливой стоимости на дату приобретения, и неконтролируемой доли участия в приобретаемой компании. Для каждой сделки по объединению бизнеса приобретающая сторона оценивает неконтролируемую долю участия в приобретаемой компании либо по справедливой стоимости, либо по пропорциональной доле в идентифицируемых чистых активах приобретаемой компании. Затраты, понесенные в связи с приобретением, включаются в состав административных расходов.</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Если Группа приобретает бизнес, она соответствующим образом классифицирует приобретенные финансовые активы и принятые обязательства в зависимости от условий договора, экономической ситуации и соответствующих условий на дату приобретения. Сюда относится анализ на предмет необходимости выделения приобретаемой компанией встроенных в основные договоры производных инструментов. В случае поэтапного объединения бизнеса справедливая стоимость на дату приобретения ранее принадлежавшей приобретающей стороне доли участия в приобретаемой компании переоценивается по справедливой стоимости на дату приобретения через прибыль или убыток.</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Условное вознаграждение, подлежащее передаче приобретающей стороной, призна</w:t>
      </w:r>
      <w:r w:rsidR="00A3607E" w:rsidRPr="00B30F3C">
        <w:rPr>
          <w:rFonts w:ascii="Arial" w:hAnsi="Arial"/>
          <w:sz w:val="18"/>
          <w:szCs w:val="24"/>
          <w:lang w:val="ru-RU"/>
        </w:rPr>
        <w:t>ет</w:t>
      </w:r>
      <w:r w:rsidRPr="00B30F3C">
        <w:rPr>
          <w:rFonts w:ascii="Arial" w:hAnsi="Arial"/>
          <w:sz w:val="18"/>
          <w:szCs w:val="24"/>
          <w:lang w:val="ru-RU"/>
        </w:rPr>
        <w:t>ся по справедливой стоимости на дату приобретения. Последующие изменения справедливой стоимости условного вознаграждения, которое может быть активом или обязательством, призна</w:t>
      </w:r>
      <w:r w:rsidR="00A3607E" w:rsidRPr="00B30F3C">
        <w:rPr>
          <w:rFonts w:ascii="Arial" w:hAnsi="Arial"/>
          <w:sz w:val="18"/>
          <w:szCs w:val="24"/>
          <w:lang w:val="ru-RU"/>
        </w:rPr>
        <w:t>ю</w:t>
      </w:r>
      <w:r w:rsidRPr="00B30F3C">
        <w:rPr>
          <w:rFonts w:ascii="Arial" w:hAnsi="Arial"/>
          <w:sz w:val="18"/>
          <w:szCs w:val="24"/>
          <w:lang w:val="ru-RU"/>
        </w:rPr>
        <w:t>тся согласно МСФО (IAS) 39 либо в составе прибыли или убытка, либо как изменение прочего совокупного дохода. Если условное вознаграждение классифицируется в качестве капитала, оно не переоценива</w:t>
      </w:r>
      <w:r w:rsidR="00A3607E" w:rsidRPr="00B30F3C">
        <w:rPr>
          <w:rFonts w:ascii="Arial" w:hAnsi="Arial"/>
          <w:sz w:val="18"/>
          <w:szCs w:val="24"/>
          <w:lang w:val="ru-RU"/>
        </w:rPr>
        <w:t>е</w:t>
      </w:r>
      <w:r w:rsidRPr="00B30F3C">
        <w:rPr>
          <w:rFonts w:ascii="Arial" w:hAnsi="Arial"/>
          <w:sz w:val="18"/>
          <w:szCs w:val="24"/>
          <w:lang w:val="ru-RU"/>
        </w:rPr>
        <w:t>тся до момента его полного погашения в составе капитала.</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Гудвил изначально оценивается по первоначальной стоимости, определяемой как превышение суммы переданного вознаграждения и признанной неконтролируемой доли участия над суммой чистых идентифицируемых активов, приобретенных Группой, и принятых ею обязательств. Если данное вознаграждение меньше справедливой стоимости чистых активов приобретенной дочерней компании, разница признается в составе прибыли или убытка.</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Впоследствии гудвил оценивается по первоначальной стоимости за вычетом накопленных убытков от обесценения. Для целей проверки гудвила, приобретенного при объединении бизнеса, на предмет обесценения, гудвил, начиная с даты приобретения Группой компании, распределяется на каждое из подразделений Группы, генерирующих денежные потоки, которые, как предполагается, извлекут выгоду от объединения бизнеса, независимо от того, относятся или нет другие активы или обязательства приобретаемой компании к указанным подразделениям.</w:t>
      </w:r>
    </w:p>
    <w:p w:rsidR="000E061C" w:rsidRPr="00B30F3C" w:rsidRDefault="000E061C">
      <w:pPr>
        <w:pStyle w:val="ABC-paragrahinNotes"/>
        <w:spacing w:after="0"/>
        <w:jc w:val="left"/>
        <w:rPr>
          <w:rFonts w:ascii="Arial" w:hAnsi="Arial"/>
          <w:sz w:val="18"/>
          <w:szCs w:val="24"/>
          <w:lang w:val="ru-RU"/>
        </w:rPr>
      </w:pPr>
    </w:p>
    <w:p w:rsidR="002C6384" w:rsidRPr="00B30F3C" w:rsidRDefault="00852A1A" w:rsidP="002C6384">
      <w:pPr>
        <w:pStyle w:val="Continued"/>
        <w:rPr>
          <w:lang w:val="ru-RU"/>
        </w:rPr>
      </w:pPr>
      <w:r w:rsidRPr="00B30F3C">
        <w:rPr>
          <w:szCs w:val="24"/>
          <w:lang w:val="ru-RU"/>
        </w:rPr>
        <w:br w:type="page"/>
      </w:r>
      <w:r w:rsidR="002C6384" w:rsidRPr="00B30F3C">
        <w:rPr>
          <w:lang w:val="ru-RU"/>
        </w:rPr>
        <w:t>2</w:t>
      </w:r>
      <w:r w:rsidR="002C6384" w:rsidRPr="00B30F3C">
        <w:rPr>
          <w:lang w:val="ru-RU"/>
        </w:rPr>
        <w:tab/>
        <w:t>Основа подготовки финансовой отчетности и основные положения учетной политики (продолжение)</w:t>
      </w:r>
    </w:p>
    <w:p w:rsidR="002C6384" w:rsidRPr="00B30F3C" w:rsidRDefault="002C6384" w:rsidP="002C6384">
      <w:pPr>
        <w:pStyle w:val="ABC-paragrahinNotes"/>
        <w:spacing w:after="0"/>
        <w:jc w:val="left"/>
        <w:rPr>
          <w:rFonts w:ascii="Arial" w:hAnsi="Arial"/>
          <w:sz w:val="18"/>
          <w:szCs w:val="24"/>
          <w:lang w:val="ru-RU"/>
        </w:rPr>
      </w:pPr>
    </w:p>
    <w:p w:rsidR="002C6384" w:rsidRPr="00B30F3C" w:rsidRDefault="002C6384" w:rsidP="002C6384">
      <w:pPr>
        <w:pStyle w:val="Continued"/>
        <w:rPr>
          <w:lang w:val="ru-RU"/>
        </w:rPr>
      </w:pPr>
      <w:r w:rsidRPr="00B30F3C">
        <w:rPr>
          <w:lang w:val="ru-RU"/>
        </w:rPr>
        <w:t>2.2</w:t>
      </w:r>
      <w:r w:rsidRPr="00B30F3C">
        <w:rPr>
          <w:lang w:val="ru-RU"/>
        </w:rPr>
        <w:tab/>
      </w:r>
      <w:r w:rsidRPr="00B30F3C">
        <w:rPr>
          <w:szCs w:val="24"/>
          <w:lang w:val="ru-RU"/>
        </w:rPr>
        <w:t xml:space="preserve">Основа подготовки консолидированной финансовой отчетности </w:t>
      </w:r>
      <w:r w:rsidRPr="00B30F3C">
        <w:rPr>
          <w:lang w:val="ru-RU"/>
        </w:rPr>
        <w:t>(продолжение)</w:t>
      </w:r>
    </w:p>
    <w:p w:rsidR="002C6384" w:rsidRPr="00B30F3C" w:rsidRDefault="002C6384" w:rsidP="002C6384">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Если гудвил составляет часть подразделения, генерирующего денежные потоки, и часть этого подразделения выбывает, гудвил, относящийся к выбывающей деятельности, включается в балансовую стоимость этой деятельности при определении прибыли или убытка от ее выбытия. В этих обстоятельствах выбывший гудвил оценивается на основе соотношения стоимости выбывшей деятельности и стоимости оставшейся части подразделения, генерирующего денежные потоки.</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tabs>
          <w:tab w:val="left" w:pos="567"/>
        </w:tabs>
        <w:spacing w:after="0"/>
        <w:jc w:val="left"/>
        <w:rPr>
          <w:rFonts w:ascii="Arial" w:hAnsi="Arial"/>
          <w:szCs w:val="24"/>
          <w:lang w:val="ru-RU"/>
        </w:rPr>
      </w:pPr>
      <w:r w:rsidRPr="00B30F3C">
        <w:rPr>
          <w:rFonts w:ascii="Arial" w:hAnsi="Arial"/>
          <w:b/>
          <w:i/>
          <w:sz w:val="18"/>
          <w:szCs w:val="24"/>
          <w:lang w:val="ru-RU"/>
        </w:rPr>
        <w:t>(б)</w:t>
      </w:r>
      <w:r w:rsidRPr="00B30F3C">
        <w:rPr>
          <w:rFonts w:ascii="Arial" w:hAnsi="Arial"/>
          <w:b/>
          <w:i/>
          <w:sz w:val="18"/>
          <w:szCs w:val="24"/>
          <w:lang w:val="ru-RU"/>
        </w:rPr>
        <w:tab/>
        <w:t>Инвестиции в зависим</w:t>
      </w:r>
      <w:r w:rsidR="00A3607E" w:rsidRPr="00B30F3C">
        <w:rPr>
          <w:rFonts w:ascii="Arial" w:hAnsi="Arial"/>
          <w:b/>
          <w:i/>
          <w:sz w:val="18"/>
          <w:szCs w:val="24"/>
          <w:lang w:val="ru-RU"/>
        </w:rPr>
        <w:t>ые</w:t>
      </w:r>
      <w:r w:rsidRPr="00B30F3C">
        <w:rPr>
          <w:rFonts w:ascii="Arial" w:hAnsi="Arial"/>
          <w:b/>
          <w:i/>
          <w:sz w:val="18"/>
          <w:szCs w:val="24"/>
          <w:lang w:val="ru-RU"/>
        </w:rPr>
        <w:t xml:space="preserve"> обществ</w:t>
      </w:r>
      <w:r w:rsidR="00A3607E" w:rsidRPr="00B30F3C">
        <w:rPr>
          <w:rFonts w:ascii="Arial" w:hAnsi="Arial"/>
          <w:b/>
          <w:i/>
          <w:sz w:val="18"/>
          <w:szCs w:val="24"/>
          <w:lang w:val="ru-RU"/>
        </w:rPr>
        <w:t>а</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 xml:space="preserve">Инвестиции Группы в ее зависимое общество учитываются по методу долевого участия. Зависимое общество – это компания, на которую Группа оказывает существенное влияние. </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В соответствии с методом долевого участия инвестиции в зависимое общество учитываются в отчете о финансовом положении по первоначальной стоимости плюс изменения, возникшие после приобретения в доле чистых активов зависимого общества, принадлежащей Группе. Гудвил, относящийся к зависимому обществу, включается в балансовую стоимость инвестиции и не амортизируется, а также не подвергается отдельной проверке на предмет обесценения.</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Отчет о прибылях и убытках отражает долю Группы в финансовых результатах деятельности зависимого общества</w:t>
      </w:r>
      <w:r w:rsidRPr="00B30F3C">
        <w:rPr>
          <w:rFonts w:ascii="EYInterstateLight" w:hAnsi="EYInterstateLight"/>
          <w:sz w:val="18"/>
          <w:szCs w:val="24"/>
          <w:lang w:val="ru-RU"/>
        </w:rPr>
        <w:t>.</w:t>
      </w:r>
      <w:r w:rsidRPr="00B30F3C">
        <w:rPr>
          <w:rFonts w:ascii="Arial" w:hAnsi="Arial"/>
          <w:sz w:val="18"/>
          <w:szCs w:val="24"/>
          <w:lang w:val="ru-RU"/>
        </w:rPr>
        <w:t xml:space="preserve"> Если имело место изменение, непосредственно признанное в капитале зависимого общества, Группа признает свою долю такого изменения и раскрывает этот факт, когда это применимо, в отчете об изменениях в капитале. Нереализованные прибыли и убытки, возникающие по операциям Группы с зависимым обществом, исключены в той степени, в которой Группа имеет долю участия в зависимом обществе.</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Доля Группы в прибыли зависимых обществ представлена непосредственно в отчете о прибылях и убытках. Она представляет собой прибыль, приходящуюся на акционеров зависимого общества, и поэтому определяется как прибыль после учета налогообложения и неконтрольной доли участия в дочерних компаниях зависимых обществ.</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Финансовая отчетность зависимого общества составляется за тот же отчетный период, что и финансовая отчетность Группы. В случае необходимости в нее вносятся корректировки с целью приведения учетной политики в соответствие с учетной политикой Группы.</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После применения метода долевого участия Группа определяет необходимость признания дополнительного убытка от обесценения по инвестициям Группы в зависимые общества. На каждую отчетную дату Группа устанавливает наличие объективных свидетельств обесценения инвестиций в зависимые общества. В случае наличия таких свидетельств Группа рассчитывает сумму обесценения как разницу между возмещаемой стоимостью зависимого общества и его балансовой стоимостью, и признает эту сумму в отчете о прибылях и убытках по статье «Доля в прибыли зависимого общества».</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 xml:space="preserve">В случае потери существенного влияния над зависимым обществом Группа оценивает и признает оставшиеся инвестиции по справедливой стоимости. Разница между балансовой стоимостью зависимого общества на момент потери существенного влияния и справедливой стоимостью оставшихся инвестиций и поступлениями от выбытия признается в составе прибыли или убытка. </w:t>
      </w:r>
    </w:p>
    <w:p w:rsidR="000E061C" w:rsidRPr="00B30F3C" w:rsidRDefault="000E061C">
      <w:pPr>
        <w:pStyle w:val="ABC-paragrahinNotes"/>
        <w:spacing w:after="0"/>
        <w:jc w:val="left"/>
        <w:rPr>
          <w:rFonts w:ascii="Arial" w:hAnsi="Arial"/>
          <w:sz w:val="18"/>
          <w:szCs w:val="24"/>
          <w:lang w:val="ru-RU"/>
        </w:rPr>
      </w:pPr>
    </w:p>
    <w:p w:rsidR="000E061C" w:rsidRPr="00B30F3C" w:rsidRDefault="000E061C" w:rsidP="00E4293D">
      <w:pPr>
        <w:pStyle w:val="Heading3"/>
        <w:numPr>
          <w:ilvl w:val="1"/>
          <w:numId w:val="7"/>
        </w:numPr>
        <w:tabs>
          <w:tab w:val="clear" w:pos="360"/>
          <w:tab w:val="clear" w:pos="2483"/>
          <w:tab w:val="num" w:pos="567"/>
        </w:tabs>
        <w:ind w:left="567" w:hanging="567"/>
        <w:rPr>
          <w:rFonts w:ascii="Arial" w:hAnsi="Arial"/>
          <w:sz w:val="18"/>
          <w:szCs w:val="24"/>
          <w:lang w:val="ru-RU"/>
        </w:rPr>
      </w:pPr>
      <w:r w:rsidRPr="00B30F3C">
        <w:rPr>
          <w:rFonts w:ascii="Arial" w:hAnsi="Arial"/>
          <w:sz w:val="18"/>
          <w:szCs w:val="24"/>
          <w:lang w:val="ru-RU"/>
        </w:rPr>
        <w:t>Информация по сегментам</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shd w:val="clear" w:color="auto" w:fill="FFFFFF"/>
        <w:ind w:left="34" w:right="-1"/>
        <w:rPr>
          <w:rFonts w:ascii="Arial" w:hAnsi="Arial"/>
          <w:sz w:val="18"/>
          <w:szCs w:val="24"/>
          <w:lang w:val="ru-RU"/>
        </w:rPr>
      </w:pPr>
      <w:r w:rsidRPr="00B30F3C">
        <w:rPr>
          <w:rFonts w:ascii="Arial" w:hAnsi="Arial"/>
          <w:sz w:val="18"/>
          <w:szCs w:val="24"/>
          <w:lang w:val="ru-RU"/>
        </w:rPr>
        <w:t>Группа добровольно приняла решение о раскрытии информации по сегментам в соответствии с МСФО (</w:t>
      </w:r>
      <w:r w:rsidRPr="00B30F3C">
        <w:rPr>
          <w:rFonts w:ascii="Arial" w:hAnsi="Arial"/>
          <w:sz w:val="18"/>
          <w:szCs w:val="24"/>
        </w:rPr>
        <w:t>IFRS</w:t>
      </w:r>
      <w:r w:rsidRPr="00B30F3C">
        <w:rPr>
          <w:rFonts w:ascii="Arial" w:hAnsi="Arial"/>
          <w:sz w:val="18"/>
          <w:szCs w:val="24"/>
          <w:lang w:val="ru-RU"/>
        </w:rPr>
        <w:t>)</w:t>
      </w:r>
      <w:r w:rsidRPr="00B30F3C">
        <w:rPr>
          <w:rFonts w:ascii="Arial" w:hAnsi="Arial"/>
          <w:sz w:val="18"/>
          <w:szCs w:val="24"/>
        </w:rPr>
        <w:t> </w:t>
      </w:r>
      <w:r w:rsidRPr="00B30F3C">
        <w:rPr>
          <w:rFonts w:ascii="Arial" w:hAnsi="Arial"/>
          <w:sz w:val="18"/>
          <w:szCs w:val="24"/>
          <w:lang w:val="ru-RU"/>
        </w:rPr>
        <w:t>8. Данное раскрытие изложено в Примечании 6 «Информация по операционным сегментам».</w:t>
      </w:r>
    </w:p>
    <w:p w:rsidR="000E061C" w:rsidRPr="00B30F3C" w:rsidRDefault="000E061C">
      <w:pPr>
        <w:rPr>
          <w:rFonts w:ascii="Arial" w:hAnsi="Arial"/>
          <w:sz w:val="18"/>
          <w:szCs w:val="24"/>
          <w:lang w:val="ru-RU"/>
        </w:rPr>
      </w:pPr>
    </w:p>
    <w:p w:rsidR="002C6384" w:rsidRPr="00B30F3C" w:rsidRDefault="002C6384" w:rsidP="002C6384">
      <w:pPr>
        <w:pStyle w:val="Continued"/>
        <w:rPr>
          <w:lang w:val="ru-RU"/>
        </w:rPr>
      </w:pPr>
      <w:r w:rsidRPr="00B30F3C">
        <w:rPr>
          <w:szCs w:val="24"/>
          <w:lang w:val="ru-RU"/>
        </w:rPr>
        <w:br w:type="page"/>
      </w:r>
      <w:r w:rsidRPr="00B30F3C">
        <w:rPr>
          <w:lang w:val="ru-RU"/>
        </w:rPr>
        <w:t>2</w:t>
      </w:r>
      <w:r w:rsidRPr="00B30F3C">
        <w:rPr>
          <w:lang w:val="ru-RU"/>
        </w:rPr>
        <w:tab/>
        <w:t>Основа подготовки финансовой отчетности и основные положения учетной политики (продолжение)</w:t>
      </w:r>
    </w:p>
    <w:p w:rsidR="002C6384" w:rsidRPr="00B30F3C" w:rsidRDefault="002C6384" w:rsidP="002C6384">
      <w:pPr>
        <w:pStyle w:val="ABC-paragrahinNotes"/>
        <w:spacing w:after="0"/>
        <w:jc w:val="left"/>
        <w:rPr>
          <w:rFonts w:ascii="Arial" w:hAnsi="Arial"/>
          <w:sz w:val="18"/>
          <w:szCs w:val="24"/>
          <w:lang w:val="ru-RU"/>
        </w:rPr>
      </w:pPr>
    </w:p>
    <w:p w:rsidR="000E061C" w:rsidRPr="00B30F3C" w:rsidRDefault="000E061C" w:rsidP="00E4293D">
      <w:pPr>
        <w:pStyle w:val="Heading3"/>
        <w:numPr>
          <w:ilvl w:val="1"/>
          <w:numId w:val="7"/>
        </w:numPr>
        <w:tabs>
          <w:tab w:val="clear" w:pos="360"/>
          <w:tab w:val="clear" w:pos="2483"/>
          <w:tab w:val="num" w:pos="567"/>
        </w:tabs>
        <w:ind w:left="567" w:hanging="567"/>
        <w:rPr>
          <w:rFonts w:ascii="Arial" w:hAnsi="Arial"/>
          <w:sz w:val="18"/>
          <w:szCs w:val="24"/>
          <w:lang w:val="ru-RU"/>
        </w:rPr>
      </w:pPr>
      <w:r w:rsidRPr="00B30F3C">
        <w:rPr>
          <w:rFonts w:ascii="Arial" w:hAnsi="Arial"/>
          <w:sz w:val="18"/>
          <w:szCs w:val="24"/>
          <w:lang w:val="ru-RU"/>
        </w:rPr>
        <w:t>Операции с иностранной валютой</w:t>
      </w:r>
    </w:p>
    <w:p w:rsidR="000E061C" w:rsidRPr="00B30F3C" w:rsidRDefault="000E061C">
      <w:pPr>
        <w:rPr>
          <w:rFonts w:ascii="Arial" w:hAnsi="Arial"/>
          <w:sz w:val="18"/>
          <w:szCs w:val="24"/>
          <w:lang w:val="en-GB"/>
        </w:rPr>
      </w:pPr>
    </w:p>
    <w:p w:rsidR="000E061C" w:rsidRPr="00B30F3C" w:rsidRDefault="000E061C">
      <w:pPr>
        <w:rPr>
          <w:rFonts w:ascii="Arial" w:hAnsi="Arial"/>
          <w:b/>
          <w:sz w:val="18"/>
          <w:szCs w:val="24"/>
          <w:lang w:val="ru-RU"/>
        </w:rPr>
      </w:pPr>
      <w:r w:rsidRPr="00B30F3C">
        <w:rPr>
          <w:rFonts w:ascii="Arial" w:hAnsi="Arial"/>
          <w:b/>
          <w:sz w:val="18"/>
          <w:szCs w:val="24"/>
          <w:lang w:val="ru-RU"/>
        </w:rPr>
        <w:t>Функциональная валюта и валюта представления отчетности</w:t>
      </w:r>
    </w:p>
    <w:p w:rsidR="000E061C" w:rsidRPr="00B30F3C" w:rsidRDefault="000E061C">
      <w:pPr>
        <w:rPr>
          <w:rFonts w:ascii="Arial" w:hAnsi="Arial"/>
          <w:sz w:val="18"/>
          <w:szCs w:val="24"/>
          <w:lang w:val="ru-RU"/>
        </w:rPr>
      </w:pPr>
    </w:p>
    <w:p w:rsidR="000E061C" w:rsidRPr="00B30F3C" w:rsidRDefault="000E061C">
      <w:pPr>
        <w:rPr>
          <w:rFonts w:ascii="Arial" w:hAnsi="Arial"/>
          <w:szCs w:val="24"/>
          <w:lang w:val="ru-RU"/>
        </w:rPr>
      </w:pPr>
      <w:r w:rsidRPr="00B30F3C">
        <w:rPr>
          <w:rFonts w:ascii="Arial" w:hAnsi="Arial"/>
          <w:sz w:val="18"/>
          <w:szCs w:val="24"/>
          <w:lang w:val="ru-RU"/>
        </w:rPr>
        <w:t>Функциональной валютой каждой компании Группы, включенной в консолидированную отчетность, является валюта первичной экономической среды, в которой данная компания осуществляет свою деятельность. Функциональной валютой Компании и валютой представления отчетности Группы является национальная валюта Российской Федерации - российские рубли («руб.»).</w:t>
      </w:r>
    </w:p>
    <w:p w:rsidR="000E061C" w:rsidRPr="00B30F3C" w:rsidRDefault="000E061C">
      <w:pPr>
        <w:pStyle w:val="ABC-paragrahinNotes"/>
        <w:spacing w:after="0"/>
        <w:jc w:val="left"/>
        <w:rPr>
          <w:rFonts w:ascii="Arial" w:hAnsi="Arial"/>
          <w:sz w:val="16"/>
          <w:szCs w:val="24"/>
          <w:lang w:val="ru-RU"/>
        </w:rPr>
      </w:pPr>
    </w:p>
    <w:p w:rsidR="000E061C" w:rsidRPr="00B30F3C" w:rsidRDefault="000E061C">
      <w:pPr>
        <w:rPr>
          <w:rFonts w:ascii="Arial" w:hAnsi="Arial"/>
          <w:b/>
          <w:sz w:val="18"/>
          <w:szCs w:val="24"/>
          <w:lang w:val="ru-RU"/>
        </w:rPr>
      </w:pPr>
      <w:r w:rsidRPr="00B30F3C">
        <w:rPr>
          <w:rFonts w:ascii="Arial" w:hAnsi="Arial"/>
          <w:b/>
          <w:sz w:val="18"/>
          <w:szCs w:val="24"/>
          <w:lang w:val="ru-RU"/>
        </w:rPr>
        <w:t>Дополнительная информация</w:t>
      </w:r>
    </w:p>
    <w:p w:rsidR="000E061C" w:rsidRPr="00B30F3C" w:rsidRDefault="000E061C">
      <w:pPr>
        <w:rPr>
          <w:rFonts w:ascii="Arial" w:hAnsi="Arial"/>
          <w:sz w:val="16"/>
          <w:szCs w:val="24"/>
          <w:lang w:val="ru-RU"/>
        </w:rPr>
      </w:pPr>
    </w:p>
    <w:p w:rsidR="000E061C" w:rsidRPr="00B30F3C" w:rsidRDefault="000E061C">
      <w:pPr>
        <w:rPr>
          <w:rFonts w:ascii="Arial" w:hAnsi="Arial"/>
          <w:szCs w:val="24"/>
          <w:lang w:val="ru-RU"/>
        </w:rPr>
      </w:pPr>
      <w:r w:rsidRPr="00B30F3C">
        <w:rPr>
          <w:rFonts w:ascii="Arial" w:hAnsi="Arial"/>
          <w:sz w:val="18"/>
          <w:szCs w:val="24"/>
          <w:lang w:val="ru-RU"/>
        </w:rPr>
        <w:t>В дополнение к представлению данной консолидированной финансовой отчетности в российских рублях, для удобства пользователей была представлена дополнительная информация в долларах США («долл. США»).  Способ изложения дополнительной информации представлен ниже:</w:t>
      </w:r>
    </w:p>
    <w:p w:rsidR="000E061C" w:rsidRPr="00B30F3C" w:rsidRDefault="000E061C">
      <w:pPr>
        <w:rPr>
          <w:rFonts w:ascii="Arial" w:hAnsi="Arial"/>
          <w:sz w:val="16"/>
          <w:szCs w:val="24"/>
          <w:lang w:val="ru-RU"/>
        </w:rPr>
      </w:pPr>
    </w:p>
    <w:p w:rsidR="000E061C" w:rsidRPr="00B30F3C" w:rsidRDefault="000E061C">
      <w:pPr>
        <w:tabs>
          <w:tab w:val="left" w:pos="567"/>
        </w:tabs>
        <w:ind w:left="567" w:hanging="567"/>
        <w:rPr>
          <w:rFonts w:ascii="Arial" w:hAnsi="Arial"/>
          <w:szCs w:val="24"/>
          <w:lang w:val="ru-RU"/>
        </w:rPr>
      </w:pPr>
      <w:r w:rsidRPr="00B30F3C">
        <w:rPr>
          <w:rFonts w:ascii="Arial" w:hAnsi="Arial"/>
          <w:sz w:val="18"/>
          <w:szCs w:val="24"/>
          <w:lang w:val="ru-RU"/>
        </w:rPr>
        <w:t>(</w:t>
      </w:r>
      <w:r w:rsidRPr="00B30F3C">
        <w:rPr>
          <w:rFonts w:ascii="Arial" w:hAnsi="Arial"/>
          <w:sz w:val="18"/>
          <w:szCs w:val="24"/>
        </w:rPr>
        <w:t>i</w:t>
      </w:r>
      <w:r w:rsidRPr="00B30F3C">
        <w:rPr>
          <w:rFonts w:ascii="Arial" w:hAnsi="Arial"/>
          <w:sz w:val="18"/>
          <w:szCs w:val="24"/>
          <w:lang w:val="ru-RU"/>
        </w:rPr>
        <w:t>)</w:t>
      </w:r>
      <w:r w:rsidRPr="00B30F3C">
        <w:rPr>
          <w:rFonts w:ascii="Arial" w:hAnsi="Arial"/>
          <w:sz w:val="18"/>
          <w:szCs w:val="24"/>
          <w:lang w:val="ru-RU"/>
        </w:rPr>
        <w:tab/>
        <w:t xml:space="preserve">все статьи отчета о финансовом положении, в том числе все компоненты капитала, пересчитываются по курсу на соответствующую отчетную дату; </w:t>
      </w:r>
    </w:p>
    <w:p w:rsidR="000E061C" w:rsidRPr="00B30F3C" w:rsidRDefault="000E061C">
      <w:pPr>
        <w:ind w:left="567" w:hanging="567"/>
        <w:rPr>
          <w:rFonts w:ascii="Arial" w:hAnsi="Arial"/>
          <w:sz w:val="18"/>
          <w:szCs w:val="24"/>
          <w:lang w:val="ru-RU"/>
        </w:rPr>
      </w:pPr>
    </w:p>
    <w:p w:rsidR="000E061C" w:rsidRPr="00B30F3C" w:rsidRDefault="000E061C">
      <w:pPr>
        <w:tabs>
          <w:tab w:val="left" w:pos="567"/>
        </w:tabs>
        <w:ind w:left="567" w:hanging="567"/>
        <w:rPr>
          <w:rFonts w:ascii="Arial" w:hAnsi="Arial"/>
          <w:szCs w:val="24"/>
          <w:lang w:val="ru-RU"/>
        </w:rPr>
      </w:pPr>
      <w:r w:rsidRPr="00B30F3C">
        <w:rPr>
          <w:rFonts w:ascii="Arial" w:hAnsi="Arial"/>
          <w:sz w:val="18"/>
          <w:szCs w:val="24"/>
          <w:lang w:val="ru-RU"/>
        </w:rPr>
        <w:t>(</w:t>
      </w:r>
      <w:r w:rsidRPr="00B30F3C">
        <w:rPr>
          <w:rFonts w:ascii="Arial" w:hAnsi="Arial"/>
          <w:sz w:val="18"/>
          <w:szCs w:val="24"/>
        </w:rPr>
        <w:t>ii</w:t>
      </w:r>
      <w:r w:rsidRPr="00B30F3C">
        <w:rPr>
          <w:rFonts w:ascii="Arial" w:hAnsi="Arial"/>
          <w:sz w:val="18"/>
          <w:szCs w:val="24"/>
          <w:lang w:val="ru-RU"/>
        </w:rPr>
        <w:t>)</w:t>
      </w:r>
      <w:r w:rsidRPr="00B30F3C">
        <w:rPr>
          <w:rFonts w:ascii="Arial" w:hAnsi="Arial"/>
          <w:sz w:val="18"/>
          <w:szCs w:val="24"/>
          <w:lang w:val="ru-RU"/>
        </w:rPr>
        <w:tab/>
        <w:t>доходы и расходы пересчитываются по среднему курсу соответствующего года.</w:t>
      </w:r>
    </w:p>
    <w:p w:rsidR="000E061C" w:rsidRPr="00B30F3C" w:rsidRDefault="000E061C">
      <w:pPr>
        <w:rPr>
          <w:rFonts w:ascii="Arial" w:hAnsi="Arial"/>
          <w:sz w:val="16"/>
          <w:szCs w:val="24"/>
          <w:lang w:val="ru-RU"/>
        </w:rPr>
      </w:pPr>
    </w:p>
    <w:p w:rsidR="000E061C" w:rsidRPr="00B30F3C" w:rsidRDefault="000E061C">
      <w:pPr>
        <w:rPr>
          <w:rFonts w:ascii="Arial" w:hAnsi="Arial"/>
          <w:szCs w:val="24"/>
          <w:lang w:val="ru-RU"/>
        </w:rPr>
      </w:pPr>
      <w:r w:rsidRPr="00B30F3C">
        <w:rPr>
          <w:rFonts w:ascii="Arial" w:hAnsi="Arial"/>
          <w:sz w:val="18"/>
          <w:szCs w:val="24"/>
          <w:lang w:val="ru-RU"/>
        </w:rPr>
        <w:t>Для перевода финансовой информации в доллары США Компания пересчитала все статьи отчета о финансовом положении, в том числе все компоненты капитала, с использованием курса на конец года. Такой перевод не отвечает требованиям МСФО, так как разницы от пересчета, возникающие при переводе сумм чистых активов на начало года с использованием курса на конец прошлого года, не были представлены отдельно в составе прочего совокупного дохода.</w:t>
      </w:r>
    </w:p>
    <w:p w:rsidR="000E061C" w:rsidRPr="00B30F3C" w:rsidRDefault="000E061C">
      <w:pPr>
        <w:rPr>
          <w:rFonts w:ascii="Arial" w:hAnsi="Arial"/>
          <w:sz w:val="18"/>
          <w:szCs w:val="24"/>
          <w:lang w:val="ru-RU"/>
        </w:rPr>
      </w:pPr>
    </w:p>
    <w:p w:rsidR="000E061C" w:rsidRPr="00B30F3C" w:rsidRDefault="000E061C">
      <w:pPr>
        <w:pStyle w:val="BodyText2"/>
        <w:rPr>
          <w:rFonts w:ascii="Arial" w:hAnsi="Arial"/>
          <w:i w:val="0"/>
          <w:sz w:val="18"/>
          <w:szCs w:val="24"/>
          <w:lang w:val="ru-RU"/>
        </w:rPr>
      </w:pPr>
      <w:r w:rsidRPr="00B30F3C">
        <w:rPr>
          <w:rFonts w:ascii="Arial" w:hAnsi="Arial"/>
          <w:i w:val="0"/>
          <w:sz w:val="18"/>
          <w:szCs w:val="24"/>
          <w:lang w:val="ru-RU"/>
        </w:rPr>
        <w:t>Соответствующие курсы обмена российского рубля к доллару США, установленные Центральным банком Российской Федерации (ЦБ РФ), составили:</w:t>
      </w:r>
    </w:p>
    <w:tbl>
      <w:tblPr>
        <w:tblW w:w="5000" w:type="pct"/>
        <w:jc w:val="center"/>
        <w:tblLayout w:type="fixed"/>
        <w:tblCellMar>
          <w:left w:w="0" w:type="dxa"/>
          <w:right w:w="0" w:type="dxa"/>
        </w:tblCellMar>
        <w:tblLook w:val="01E0"/>
      </w:tblPr>
      <w:tblGrid>
        <w:gridCol w:w="7235"/>
        <w:gridCol w:w="2120"/>
      </w:tblGrid>
      <w:tr w:rsidR="000E061C" w:rsidRPr="00B30F3C">
        <w:trPr>
          <w:jc w:val="center"/>
        </w:trPr>
        <w:tc>
          <w:tcPr>
            <w:tcW w:w="3867" w:type="pct"/>
          </w:tcPr>
          <w:p w:rsidR="000E061C" w:rsidRPr="00B30F3C" w:rsidRDefault="000E061C">
            <w:pPr>
              <w:pStyle w:val="tblText02"/>
              <w:rPr>
                <w:rFonts w:ascii="Arial" w:hAnsi="Arial"/>
                <w:sz w:val="18"/>
                <w:szCs w:val="24"/>
                <w:lang w:val="ru-RU"/>
              </w:rPr>
            </w:pPr>
          </w:p>
        </w:tc>
        <w:tc>
          <w:tcPr>
            <w:tcW w:w="1133" w:type="pct"/>
          </w:tcPr>
          <w:p w:rsidR="000E061C" w:rsidRPr="00B30F3C" w:rsidRDefault="000E061C">
            <w:pPr>
              <w:pStyle w:val="tblNumber01"/>
              <w:ind w:right="283"/>
              <w:rPr>
                <w:szCs w:val="24"/>
                <w:lang w:val="ru-RU"/>
              </w:rPr>
            </w:pPr>
            <w:r w:rsidRPr="00B30F3C">
              <w:rPr>
                <w:rFonts w:ascii="Arial" w:hAnsi="Arial"/>
                <w:b/>
                <w:sz w:val="18"/>
                <w:szCs w:val="24"/>
                <w:lang w:val="ru-RU"/>
              </w:rPr>
              <w:t>Руб. за доллар США</w:t>
            </w:r>
          </w:p>
        </w:tc>
      </w:tr>
      <w:tr w:rsidR="000E061C" w:rsidRPr="00B30F3C">
        <w:trPr>
          <w:jc w:val="center"/>
        </w:trPr>
        <w:tc>
          <w:tcPr>
            <w:tcW w:w="3867" w:type="pct"/>
          </w:tcPr>
          <w:p w:rsidR="000E061C" w:rsidRPr="00B30F3C" w:rsidRDefault="000E061C">
            <w:pPr>
              <w:pStyle w:val="tblText02"/>
              <w:rPr>
                <w:szCs w:val="24"/>
                <w:lang w:val="ru-RU"/>
              </w:rPr>
            </w:pPr>
            <w:r w:rsidRPr="00B30F3C">
              <w:rPr>
                <w:rFonts w:ascii="Arial" w:hAnsi="Arial"/>
                <w:sz w:val="18"/>
                <w:szCs w:val="24"/>
                <w:lang w:val="ru-RU"/>
              </w:rPr>
              <w:t>Средний курс за год, закончившийся 31 декабря 2010 г.</w:t>
            </w:r>
          </w:p>
        </w:tc>
        <w:tc>
          <w:tcPr>
            <w:tcW w:w="1133" w:type="pct"/>
          </w:tcPr>
          <w:p w:rsidR="000E061C" w:rsidRPr="00B30F3C" w:rsidRDefault="003D145C">
            <w:pPr>
              <w:pStyle w:val="tblNumber01"/>
              <w:ind w:right="283"/>
              <w:rPr>
                <w:rFonts w:ascii="Arial" w:hAnsi="Arial"/>
                <w:sz w:val="18"/>
                <w:szCs w:val="24"/>
              </w:rPr>
            </w:pPr>
            <w:r w:rsidRPr="00B30F3C">
              <w:rPr>
                <w:rFonts w:ascii="Arial" w:hAnsi="Arial"/>
                <w:sz w:val="18"/>
                <w:szCs w:val="24"/>
              </w:rPr>
              <w:t>30,</w:t>
            </w:r>
            <w:r w:rsidR="000E061C" w:rsidRPr="00B30F3C">
              <w:rPr>
                <w:rFonts w:ascii="Arial" w:hAnsi="Arial"/>
                <w:sz w:val="18"/>
                <w:szCs w:val="24"/>
              </w:rPr>
              <w:t>3689</w:t>
            </w:r>
          </w:p>
        </w:tc>
      </w:tr>
      <w:tr w:rsidR="000E061C" w:rsidRPr="00B30F3C">
        <w:trPr>
          <w:cantSplit/>
          <w:jc w:val="center"/>
        </w:trPr>
        <w:tc>
          <w:tcPr>
            <w:tcW w:w="3867" w:type="pct"/>
          </w:tcPr>
          <w:p w:rsidR="000E061C" w:rsidRPr="00B30F3C" w:rsidRDefault="000E061C">
            <w:pPr>
              <w:pStyle w:val="tblText02"/>
              <w:rPr>
                <w:szCs w:val="24"/>
                <w:lang w:val="ru-RU"/>
              </w:rPr>
            </w:pPr>
            <w:r w:rsidRPr="00B30F3C">
              <w:rPr>
                <w:rFonts w:ascii="Arial" w:hAnsi="Arial"/>
                <w:sz w:val="18"/>
                <w:szCs w:val="24"/>
                <w:lang w:val="ru-RU"/>
              </w:rPr>
              <w:t>31 декабря 2010 г.</w:t>
            </w:r>
          </w:p>
        </w:tc>
        <w:tc>
          <w:tcPr>
            <w:tcW w:w="1133" w:type="pct"/>
          </w:tcPr>
          <w:p w:rsidR="000E061C" w:rsidRPr="00B30F3C" w:rsidRDefault="003D145C">
            <w:pPr>
              <w:pStyle w:val="tblNumber01"/>
              <w:ind w:right="283"/>
              <w:rPr>
                <w:rFonts w:ascii="Arial" w:hAnsi="Arial"/>
                <w:sz w:val="18"/>
                <w:szCs w:val="24"/>
              </w:rPr>
            </w:pPr>
            <w:r w:rsidRPr="00B30F3C">
              <w:rPr>
                <w:rFonts w:ascii="Arial" w:hAnsi="Arial"/>
                <w:sz w:val="18"/>
                <w:szCs w:val="24"/>
              </w:rPr>
              <w:t>30,</w:t>
            </w:r>
            <w:r w:rsidR="000E061C" w:rsidRPr="00B30F3C">
              <w:rPr>
                <w:rFonts w:ascii="Arial" w:hAnsi="Arial"/>
                <w:sz w:val="18"/>
                <w:szCs w:val="24"/>
              </w:rPr>
              <w:t>4769</w:t>
            </w:r>
          </w:p>
        </w:tc>
      </w:tr>
      <w:tr w:rsidR="000E061C" w:rsidRPr="00B30F3C">
        <w:trPr>
          <w:cantSplit/>
          <w:jc w:val="center"/>
        </w:trPr>
        <w:tc>
          <w:tcPr>
            <w:tcW w:w="3867" w:type="pct"/>
          </w:tcPr>
          <w:p w:rsidR="000E061C" w:rsidRPr="00B30F3C" w:rsidRDefault="000E061C">
            <w:pPr>
              <w:pStyle w:val="tblText02"/>
              <w:rPr>
                <w:szCs w:val="24"/>
                <w:lang w:val="ru-RU"/>
              </w:rPr>
            </w:pPr>
            <w:r w:rsidRPr="00B30F3C">
              <w:rPr>
                <w:rFonts w:ascii="Arial" w:hAnsi="Arial"/>
                <w:sz w:val="18"/>
                <w:szCs w:val="24"/>
                <w:lang w:val="ru-RU"/>
              </w:rPr>
              <w:t>Средний курс за год, закончившийся 31 декабря 2011 г.</w:t>
            </w:r>
          </w:p>
        </w:tc>
        <w:tc>
          <w:tcPr>
            <w:tcW w:w="1133" w:type="pct"/>
          </w:tcPr>
          <w:p w:rsidR="000E061C" w:rsidRPr="00B30F3C" w:rsidRDefault="003D145C">
            <w:pPr>
              <w:pStyle w:val="tblNumber01"/>
              <w:ind w:right="283"/>
              <w:rPr>
                <w:rFonts w:ascii="Arial" w:hAnsi="Arial"/>
                <w:sz w:val="18"/>
                <w:szCs w:val="24"/>
              </w:rPr>
            </w:pPr>
            <w:r w:rsidRPr="00B30F3C">
              <w:rPr>
                <w:rFonts w:ascii="Arial" w:hAnsi="Arial"/>
                <w:sz w:val="18"/>
                <w:szCs w:val="24"/>
                <w:lang w:val="ru-RU"/>
              </w:rPr>
              <w:t>29</w:t>
            </w:r>
            <w:r w:rsidRPr="00B30F3C">
              <w:rPr>
                <w:rFonts w:ascii="Arial" w:hAnsi="Arial"/>
                <w:sz w:val="18"/>
                <w:szCs w:val="24"/>
                <w:lang w:val="en-US"/>
              </w:rPr>
              <w:t>,</w:t>
            </w:r>
            <w:r w:rsidR="000E061C" w:rsidRPr="00B30F3C">
              <w:rPr>
                <w:rFonts w:ascii="Arial" w:hAnsi="Arial"/>
                <w:sz w:val="18"/>
                <w:szCs w:val="24"/>
              </w:rPr>
              <w:t>3904</w:t>
            </w:r>
          </w:p>
        </w:tc>
      </w:tr>
      <w:tr w:rsidR="000E061C" w:rsidRPr="00B30F3C">
        <w:trPr>
          <w:cantSplit/>
          <w:jc w:val="center"/>
        </w:trPr>
        <w:tc>
          <w:tcPr>
            <w:tcW w:w="3867" w:type="pct"/>
          </w:tcPr>
          <w:p w:rsidR="000E061C" w:rsidRPr="00B30F3C" w:rsidRDefault="000E061C">
            <w:pPr>
              <w:pStyle w:val="tblText02"/>
              <w:rPr>
                <w:szCs w:val="24"/>
                <w:lang w:val="ru-RU"/>
              </w:rPr>
            </w:pPr>
            <w:r w:rsidRPr="00B30F3C">
              <w:rPr>
                <w:rFonts w:ascii="Arial" w:hAnsi="Arial"/>
                <w:sz w:val="18"/>
                <w:szCs w:val="24"/>
                <w:lang w:val="ru-RU"/>
              </w:rPr>
              <w:t>31 декабря 2011 г.</w:t>
            </w:r>
          </w:p>
        </w:tc>
        <w:tc>
          <w:tcPr>
            <w:tcW w:w="1133" w:type="pct"/>
          </w:tcPr>
          <w:p w:rsidR="000E061C" w:rsidRPr="00B30F3C" w:rsidRDefault="000E061C">
            <w:pPr>
              <w:pStyle w:val="tblNumber01"/>
              <w:ind w:right="283"/>
              <w:rPr>
                <w:rFonts w:ascii="Arial" w:hAnsi="Arial"/>
                <w:sz w:val="18"/>
                <w:szCs w:val="24"/>
                <w:lang w:val="en-US"/>
              </w:rPr>
            </w:pPr>
            <w:r w:rsidRPr="00B30F3C">
              <w:rPr>
                <w:rFonts w:ascii="Arial" w:hAnsi="Arial"/>
                <w:sz w:val="18"/>
                <w:szCs w:val="24"/>
                <w:lang w:val="ru-RU"/>
              </w:rPr>
              <w:t>3</w:t>
            </w:r>
            <w:r w:rsidRPr="00B30F3C">
              <w:rPr>
                <w:rFonts w:ascii="Arial" w:hAnsi="Arial"/>
                <w:sz w:val="18"/>
                <w:szCs w:val="24"/>
                <w:lang w:val="en-US"/>
              </w:rPr>
              <w:t>2</w:t>
            </w:r>
            <w:r w:rsidR="003D145C" w:rsidRPr="00B30F3C">
              <w:rPr>
                <w:rFonts w:ascii="Arial" w:hAnsi="Arial"/>
                <w:sz w:val="18"/>
                <w:szCs w:val="24"/>
                <w:lang w:val="en-US"/>
              </w:rPr>
              <w:t>,</w:t>
            </w:r>
            <w:r w:rsidRPr="00B30F3C">
              <w:rPr>
                <w:rFonts w:ascii="Arial" w:hAnsi="Arial"/>
                <w:sz w:val="18"/>
                <w:szCs w:val="24"/>
                <w:lang w:val="en-US"/>
              </w:rPr>
              <w:t>1961</w:t>
            </w:r>
          </w:p>
        </w:tc>
      </w:tr>
    </w:tbl>
    <w:p w:rsidR="000E061C" w:rsidRPr="00B30F3C" w:rsidRDefault="000E061C">
      <w:pPr>
        <w:rPr>
          <w:rFonts w:ascii="Arial" w:hAnsi="Arial"/>
          <w:sz w:val="18"/>
          <w:szCs w:val="24"/>
          <w:lang w:val="ru-RU"/>
        </w:rPr>
      </w:pPr>
    </w:p>
    <w:p w:rsidR="000E061C" w:rsidRPr="00B30F3C" w:rsidRDefault="000E061C">
      <w:pPr>
        <w:rPr>
          <w:szCs w:val="24"/>
          <w:lang w:val="ru-RU"/>
        </w:rPr>
      </w:pPr>
      <w:r w:rsidRPr="00B30F3C">
        <w:rPr>
          <w:rFonts w:ascii="Arial" w:hAnsi="Arial"/>
          <w:sz w:val="18"/>
          <w:szCs w:val="24"/>
          <w:lang w:val="ru-RU"/>
        </w:rPr>
        <w:t>Пересчет сумм активов и обязательств, выраженных в российских рублях, в доллары США в целях составления консолидированной финансовой отчетности не означает, что Группа могла или собирается реализовать активы или погасить обязательства по стоимости, выраженной в долларах США.</w:t>
      </w:r>
    </w:p>
    <w:p w:rsidR="000E061C" w:rsidRPr="00B30F3C" w:rsidRDefault="000E061C">
      <w:pPr>
        <w:pStyle w:val="BodyText2"/>
        <w:rPr>
          <w:rFonts w:ascii="Arial" w:hAnsi="Arial"/>
          <w:i w:val="0"/>
          <w:sz w:val="18"/>
          <w:szCs w:val="24"/>
          <w:lang w:val="ru-RU"/>
        </w:rPr>
      </w:pPr>
    </w:p>
    <w:p w:rsidR="000E061C" w:rsidRPr="00B30F3C" w:rsidRDefault="000E061C">
      <w:pPr>
        <w:rPr>
          <w:rFonts w:ascii="Arial" w:hAnsi="Arial"/>
          <w:b/>
          <w:i/>
          <w:sz w:val="18"/>
          <w:szCs w:val="24"/>
          <w:lang w:val="ru-RU"/>
        </w:rPr>
      </w:pPr>
      <w:r w:rsidRPr="00B30F3C">
        <w:rPr>
          <w:rFonts w:ascii="Arial" w:hAnsi="Arial"/>
          <w:b/>
          <w:i/>
          <w:sz w:val="18"/>
          <w:szCs w:val="24"/>
          <w:lang w:val="ru-RU"/>
        </w:rPr>
        <w:t>Операции и остатки по счетам расчетов</w:t>
      </w:r>
    </w:p>
    <w:p w:rsidR="000E061C" w:rsidRPr="00B30F3C" w:rsidRDefault="000E061C">
      <w:pPr>
        <w:rPr>
          <w:rFonts w:ascii="Arial" w:hAnsi="Arial"/>
          <w:sz w:val="18"/>
          <w:szCs w:val="24"/>
          <w:lang w:val="ru-RU"/>
        </w:rPr>
      </w:pPr>
    </w:p>
    <w:p w:rsidR="000E061C" w:rsidRPr="00B30F3C" w:rsidRDefault="000E061C">
      <w:pPr>
        <w:rPr>
          <w:rFonts w:ascii="Arial" w:hAnsi="Arial"/>
          <w:szCs w:val="24"/>
          <w:lang w:val="ru-RU"/>
        </w:rPr>
      </w:pPr>
      <w:r w:rsidRPr="00B30F3C">
        <w:rPr>
          <w:rFonts w:ascii="Arial" w:hAnsi="Arial"/>
          <w:sz w:val="18"/>
          <w:szCs w:val="24"/>
          <w:lang w:val="ru-RU"/>
        </w:rPr>
        <w:t>Денежные активы и обязательства пересчитываются в функциональную валюту каждой компании по официальному курсу обмена, установленному ЦБ РФ на соответствующую отчетную дату. Прибыли и убытки, возникающие в результате осуществления расчетов по операциям и от пересчета денежных активов и обязательств в функциональную валюту каждой компании по официальному курсу обмена, установленному ЦБ РФ на конец года, отражаются в составе прибыли или убытка. Пересчет по курсу на конец года не проводится в отношении неденежных статей баланса, в том числе инвестиций в долевые финансовые инструменты.</w:t>
      </w:r>
    </w:p>
    <w:p w:rsidR="000E061C" w:rsidRPr="00B30F3C" w:rsidRDefault="000E061C">
      <w:pPr>
        <w:rPr>
          <w:rFonts w:ascii="Arial" w:hAnsi="Arial"/>
          <w:sz w:val="18"/>
          <w:szCs w:val="24"/>
          <w:lang w:val="ru-RU"/>
        </w:rPr>
      </w:pPr>
    </w:p>
    <w:p w:rsidR="000E061C" w:rsidRPr="00B30F3C" w:rsidRDefault="000E061C">
      <w:pPr>
        <w:rPr>
          <w:rFonts w:ascii="Arial" w:hAnsi="Arial"/>
          <w:b/>
          <w:i/>
          <w:sz w:val="18"/>
          <w:szCs w:val="24"/>
          <w:lang w:val="ru-RU"/>
        </w:rPr>
      </w:pPr>
      <w:r w:rsidRPr="00B30F3C">
        <w:rPr>
          <w:rFonts w:ascii="Arial" w:hAnsi="Arial"/>
          <w:b/>
          <w:i/>
          <w:sz w:val="18"/>
          <w:szCs w:val="24"/>
          <w:lang w:val="ru-RU"/>
        </w:rPr>
        <w:t>Компании Группы</w:t>
      </w:r>
    </w:p>
    <w:p w:rsidR="000E061C" w:rsidRPr="00B30F3C" w:rsidRDefault="000E061C">
      <w:pPr>
        <w:rPr>
          <w:rFonts w:ascii="Arial" w:hAnsi="Arial"/>
          <w:sz w:val="18"/>
          <w:szCs w:val="24"/>
          <w:lang w:val="ru-RU"/>
        </w:rPr>
      </w:pPr>
    </w:p>
    <w:p w:rsidR="000E061C" w:rsidRPr="00B30F3C" w:rsidRDefault="000E061C">
      <w:pPr>
        <w:rPr>
          <w:rFonts w:ascii="Arial" w:hAnsi="Arial"/>
          <w:szCs w:val="24"/>
          <w:lang w:val="ru-RU"/>
        </w:rPr>
      </w:pPr>
      <w:r w:rsidRPr="00B30F3C">
        <w:rPr>
          <w:rFonts w:ascii="Arial" w:hAnsi="Arial"/>
          <w:sz w:val="18"/>
          <w:szCs w:val="24"/>
          <w:lang w:val="ru-RU"/>
        </w:rPr>
        <w:t>Активы и обязательства зарубежных дочерних обществ пересчитываются в рубли по обменному курсу на отчетную дату, а статьи отчетов о совокупном доходе таких дочерних обществ пересчитываются по обменному курсу на момент совершения сделок. Курсовая разница, возникающая при таком пересчете, признается в составе прочего совокупного дохода. При выбытии зарубежного дочернего общества компонент прочего совокупного дохода, который относится к этому зарубежному дочернему обществу, признается в отчете о совокупном доходе.</w:t>
      </w:r>
    </w:p>
    <w:p w:rsidR="000E061C" w:rsidRPr="00B30F3C" w:rsidRDefault="000E061C">
      <w:pPr>
        <w:pStyle w:val="ABC-paragrahinNotes"/>
        <w:spacing w:after="0"/>
        <w:jc w:val="left"/>
        <w:rPr>
          <w:rFonts w:ascii="Arial" w:hAnsi="Arial"/>
          <w:sz w:val="18"/>
          <w:szCs w:val="24"/>
          <w:lang w:val="ru-RU"/>
        </w:rPr>
      </w:pPr>
    </w:p>
    <w:p w:rsidR="002C6384" w:rsidRPr="00B30F3C" w:rsidRDefault="002C6384" w:rsidP="002C6384">
      <w:pPr>
        <w:pStyle w:val="Continued"/>
        <w:rPr>
          <w:lang w:val="ru-RU"/>
        </w:rPr>
      </w:pPr>
      <w:r w:rsidRPr="00B30F3C">
        <w:rPr>
          <w:lang w:val="ru-RU"/>
        </w:rPr>
        <w:t>2</w:t>
      </w:r>
      <w:r w:rsidRPr="00B30F3C">
        <w:rPr>
          <w:lang w:val="ru-RU"/>
        </w:rPr>
        <w:tab/>
        <w:t>Основа подготовки финансовой отчетности и основные положения учетной политики (продолжение)</w:t>
      </w:r>
    </w:p>
    <w:p w:rsidR="002C6384" w:rsidRPr="00B30F3C" w:rsidRDefault="002C6384" w:rsidP="002C6384">
      <w:pPr>
        <w:pStyle w:val="ABC-paragrahinNotes"/>
        <w:tabs>
          <w:tab w:val="left" w:pos="567"/>
        </w:tabs>
        <w:spacing w:after="0"/>
        <w:jc w:val="left"/>
        <w:rPr>
          <w:rFonts w:ascii="Arial" w:hAnsi="Arial"/>
          <w:b/>
          <w:sz w:val="18"/>
          <w:szCs w:val="24"/>
          <w:lang w:val="ru-RU"/>
        </w:rPr>
      </w:pPr>
    </w:p>
    <w:p w:rsidR="000E061C" w:rsidRPr="00B30F3C" w:rsidRDefault="000E061C" w:rsidP="00E4293D">
      <w:pPr>
        <w:pStyle w:val="Heading3"/>
        <w:numPr>
          <w:ilvl w:val="1"/>
          <w:numId w:val="7"/>
        </w:numPr>
        <w:tabs>
          <w:tab w:val="clear" w:pos="360"/>
          <w:tab w:val="clear" w:pos="2483"/>
          <w:tab w:val="num" w:pos="567"/>
        </w:tabs>
        <w:ind w:left="567" w:hanging="567"/>
        <w:rPr>
          <w:rFonts w:ascii="Arial" w:hAnsi="Arial"/>
          <w:sz w:val="18"/>
          <w:szCs w:val="24"/>
          <w:lang w:val="ru-RU"/>
        </w:rPr>
      </w:pPr>
      <w:r w:rsidRPr="00B30F3C">
        <w:rPr>
          <w:rFonts w:ascii="Arial" w:hAnsi="Arial"/>
          <w:sz w:val="18"/>
          <w:szCs w:val="24"/>
          <w:lang w:val="ru-RU"/>
        </w:rPr>
        <w:t xml:space="preserve">Денежные средства и их эквиваленты </w:t>
      </w:r>
    </w:p>
    <w:p w:rsidR="000E061C" w:rsidRPr="00B30F3C" w:rsidRDefault="000E061C">
      <w:pPr>
        <w:pStyle w:val="FootnoteText"/>
        <w:tabs>
          <w:tab w:val="left" w:pos="4678"/>
        </w:tabs>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Денежные средства и их эквиваленты включают денежные средства в кассе, средства на банковских счетах до востребования, другие краткосрочные высоколиквидные инвестиции, например, банковские векселя, с первоначальным сроком погашения не более трех месяцев. Денежные средства и их эквиваленты отражаются по амортизированной стоимости с использованием метода эффективной ставки процента.</w:t>
      </w:r>
    </w:p>
    <w:p w:rsidR="000E061C" w:rsidRPr="00B30F3C" w:rsidRDefault="000E061C">
      <w:pPr>
        <w:pStyle w:val="ABC-paragrahinNotes"/>
        <w:spacing w:after="0"/>
        <w:jc w:val="left"/>
        <w:rPr>
          <w:rFonts w:ascii="Arial" w:hAnsi="Arial"/>
          <w:sz w:val="18"/>
          <w:szCs w:val="24"/>
          <w:lang w:val="ru-RU"/>
        </w:rPr>
      </w:pPr>
    </w:p>
    <w:p w:rsidR="000E061C" w:rsidRPr="00B30F3C" w:rsidRDefault="000E061C" w:rsidP="00E4293D">
      <w:pPr>
        <w:pStyle w:val="Heading3"/>
        <w:numPr>
          <w:ilvl w:val="1"/>
          <w:numId w:val="7"/>
        </w:numPr>
        <w:tabs>
          <w:tab w:val="clear" w:pos="360"/>
          <w:tab w:val="clear" w:pos="2483"/>
          <w:tab w:val="num" w:pos="567"/>
        </w:tabs>
        <w:ind w:left="567" w:hanging="567"/>
        <w:rPr>
          <w:rFonts w:ascii="Arial" w:hAnsi="Arial"/>
          <w:sz w:val="18"/>
          <w:szCs w:val="24"/>
          <w:lang w:val="ru-RU"/>
        </w:rPr>
      </w:pPr>
      <w:r w:rsidRPr="00B30F3C">
        <w:rPr>
          <w:rFonts w:ascii="Arial" w:hAnsi="Arial"/>
          <w:sz w:val="18"/>
          <w:szCs w:val="24"/>
          <w:lang w:val="ru-RU"/>
        </w:rPr>
        <w:t>Дебиторская задолженность</w:t>
      </w:r>
    </w:p>
    <w:p w:rsidR="000E061C" w:rsidRPr="00B30F3C" w:rsidRDefault="000E061C">
      <w:pPr>
        <w:rPr>
          <w:rFonts w:ascii="Arial" w:hAnsi="Arial"/>
          <w:sz w:val="18"/>
          <w:szCs w:val="24"/>
          <w:lang w:val="en-GB"/>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Дебиторская задолженность учитывается по амортизируемой стоимости, рассчитанной с использованием метода эффективной процентной ставки. Дебиторская задолженность включает налог на добавленную стоимость. Факт снижения стоимости дебиторской задолженности признается при наличии объективных свидетельств того, что Группа не сможет получить причитающуюся ей сумму в первоначально установленный срок. Сумму обесценения составляет разница между балансовой стоимостью актива и приведенной стоимостью ожидаемых потоков денежных средств, дисконтированных по первоначальной эффективной ставке процента. Сумма обесценения признается в отчете о совокупном доходе в составе «общих и административных расходов».</w:t>
      </w:r>
    </w:p>
    <w:p w:rsidR="000E061C" w:rsidRPr="00B30F3C" w:rsidRDefault="000E061C">
      <w:pPr>
        <w:rPr>
          <w:szCs w:val="24"/>
          <w:lang w:val="ru-RU"/>
        </w:rPr>
      </w:pPr>
    </w:p>
    <w:p w:rsidR="000E061C" w:rsidRPr="00B30F3C" w:rsidRDefault="000E061C" w:rsidP="00E4293D">
      <w:pPr>
        <w:pStyle w:val="Heading3"/>
        <w:numPr>
          <w:ilvl w:val="1"/>
          <w:numId w:val="7"/>
        </w:numPr>
        <w:tabs>
          <w:tab w:val="clear" w:pos="360"/>
          <w:tab w:val="clear" w:pos="2483"/>
          <w:tab w:val="num" w:pos="567"/>
        </w:tabs>
        <w:ind w:left="567" w:hanging="567"/>
        <w:rPr>
          <w:rFonts w:ascii="Arial" w:hAnsi="Arial"/>
          <w:sz w:val="18"/>
          <w:szCs w:val="24"/>
          <w:lang w:val="ru-RU"/>
        </w:rPr>
      </w:pPr>
      <w:r w:rsidRPr="00B30F3C">
        <w:rPr>
          <w:rFonts w:ascii="Arial" w:hAnsi="Arial"/>
          <w:sz w:val="18"/>
          <w:szCs w:val="24"/>
          <w:lang w:val="ru-RU"/>
        </w:rPr>
        <w:t>Налог на добавленную стоимость</w:t>
      </w:r>
    </w:p>
    <w:p w:rsidR="000E061C" w:rsidRPr="00B30F3C" w:rsidRDefault="000E061C">
      <w:pPr>
        <w:rPr>
          <w:rFonts w:ascii="Arial" w:hAnsi="Arial"/>
          <w:sz w:val="18"/>
          <w:szCs w:val="24"/>
          <w:lang w:val="ru-RU"/>
        </w:rPr>
      </w:pPr>
    </w:p>
    <w:p w:rsidR="000E061C" w:rsidRPr="00B30F3C" w:rsidRDefault="000E061C">
      <w:pPr>
        <w:pStyle w:val="ABC-paragrahinNotes"/>
        <w:spacing w:after="0"/>
        <w:jc w:val="left"/>
        <w:rPr>
          <w:rFonts w:ascii="Arial" w:hAnsi="Arial"/>
          <w:sz w:val="18"/>
          <w:szCs w:val="24"/>
          <w:lang w:val="ru-RU"/>
        </w:rPr>
      </w:pPr>
      <w:r w:rsidRPr="00B30F3C">
        <w:rPr>
          <w:rFonts w:ascii="Arial" w:hAnsi="Arial"/>
          <w:sz w:val="18"/>
          <w:szCs w:val="24"/>
          <w:lang w:val="ru-RU"/>
        </w:rPr>
        <w:t>В соответствии с российским налоговым законодательством налог на добавленную стоимость (НДС) по товарам и услугам, приобретенным на отчетную дату, подлежит возмещению путем зачета против суммы задолженности по НДС, начисляемого на реализуемую продукцию и услуги.</w:t>
      </w:r>
    </w:p>
    <w:p w:rsidR="000E061C" w:rsidRPr="00B30F3C" w:rsidRDefault="000E061C">
      <w:pPr>
        <w:rPr>
          <w:rFonts w:ascii="Arial" w:hAnsi="Arial"/>
          <w:i/>
          <w:sz w:val="18"/>
          <w:szCs w:val="24"/>
          <w:lang w:val="ru-RU"/>
        </w:rPr>
      </w:pPr>
    </w:p>
    <w:p w:rsidR="000E061C" w:rsidRPr="00B30F3C" w:rsidRDefault="000E061C">
      <w:pPr>
        <w:rPr>
          <w:rFonts w:ascii="Arial" w:hAnsi="Arial"/>
          <w:i/>
          <w:sz w:val="18"/>
          <w:szCs w:val="24"/>
          <w:lang w:val="ru-RU"/>
        </w:rPr>
      </w:pPr>
      <w:r w:rsidRPr="00B30F3C">
        <w:rPr>
          <w:rFonts w:ascii="Arial" w:hAnsi="Arial"/>
          <w:i/>
          <w:sz w:val="18"/>
          <w:szCs w:val="24"/>
          <w:lang w:val="ru-RU"/>
        </w:rPr>
        <w:t xml:space="preserve">Задолженность по налогу на добавленную стоимость </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 xml:space="preserve">НДС подлежит уплате в государственный бюджет после реализации продукции и услуг и выставления счетов-фактур, а также после получения предоплаты от покупателей и заказчиков. </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 w:val="18"/>
          <w:szCs w:val="24"/>
          <w:lang w:val="ru-RU"/>
        </w:rPr>
      </w:pPr>
      <w:r w:rsidRPr="00B30F3C">
        <w:rPr>
          <w:rFonts w:ascii="Arial" w:hAnsi="Arial"/>
          <w:sz w:val="18"/>
          <w:szCs w:val="24"/>
          <w:lang w:val="ru-RU"/>
        </w:rPr>
        <w:t>При создании резерва под обесценение дебиторской задолженности убыток от обесценения отражается на всю сумму задолженности, включая НДС.</w:t>
      </w:r>
    </w:p>
    <w:p w:rsidR="000E061C" w:rsidRPr="00B30F3C" w:rsidRDefault="000E061C">
      <w:pPr>
        <w:rPr>
          <w:rFonts w:ascii="Arial" w:hAnsi="Arial"/>
          <w:i/>
          <w:sz w:val="18"/>
          <w:szCs w:val="24"/>
          <w:lang w:val="ru-RU"/>
        </w:rPr>
      </w:pPr>
    </w:p>
    <w:p w:rsidR="000E061C" w:rsidRPr="00B30F3C" w:rsidRDefault="000E061C">
      <w:pPr>
        <w:rPr>
          <w:rFonts w:ascii="Arial" w:hAnsi="Arial"/>
          <w:i/>
          <w:sz w:val="18"/>
          <w:szCs w:val="24"/>
          <w:lang w:val="ru-RU"/>
        </w:rPr>
      </w:pPr>
      <w:r w:rsidRPr="00B30F3C">
        <w:rPr>
          <w:rFonts w:ascii="Arial" w:hAnsi="Arial"/>
          <w:i/>
          <w:sz w:val="18"/>
          <w:szCs w:val="24"/>
          <w:lang w:val="ru-RU"/>
        </w:rPr>
        <w:t>Налог на добавленную стоимость к возмещению</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Группа отражает НДС по методу начисления. НДС по приобретенным товарам и услугам вычитается из суммы задолженности по НДС, даже если расчеты по ним не были завершены на отчетную дату.</w:t>
      </w:r>
    </w:p>
    <w:p w:rsidR="000E061C" w:rsidRPr="00B30F3C" w:rsidRDefault="000E061C">
      <w:pPr>
        <w:rPr>
          <w:rFonts w:ascii="Arial" w:hAnsi="Arial"/>
          <w:i/>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 xml:space="preserve">НДС по незавершенному строительству отражается как НДС к получению и может быть </w:t>
      </w:r>
      <w:r w:rsidR="005C38E7" w:rsidRPr="00B30F3C">
        <w:rPr>
          <w:rFonts w:ascii="Arial" w:hAnsi="Arial"/>
          <w:sz w:val="18"/>
          <w:szCs w:val="24"/>
          <w:lang w:val="ru-RU"/>
        </w:rPr>
        <w:t xml:space="preserve">поставлен к возмещению </w:t>
      </w:r>
      <w:r w:rsidRPr="00B30F3C">
        <w:rPr>
          <w:rFonts w:ascii="Arial" w:hAnsi="Arial"/>
          <w:sz w:val="18"/>
          <w:szCs w:val="24"/>
          <w:lang w:val="ru-RU"/>
        </w:rPr>
        <w:t xml:space="preserve">на конец каждого квартала. </w:t>
      </w:r>
    </w:p>
    <w:p w:rsidR="000E061C" w:rsidRPr="00B30F3C" w:rsidRDefault="000E061C">
      <w:pPr>
        <w:pStyle w:val="ABC-paragrahinNotes"/>
        <w:widowControl w:val="0"/>
        <w:tabs>
          <w:tab w:val="left" w:pos="1825"/>
        </w:tabs>
        <w:spacing w:after="0"/>
        <w:jc w:val="left"/>
        <w:rPr>
          <w:rFonts w:ascii="Arial" w:hAnsi="Arial"/>
          <w:sz w:val="18"/>
          <w:szCs w:val="24"/>
          <w:lang w:val="ru-RU"/>
        </w:rPr>
      </w:pPr>
    </w:p>
    <w:p w:rsidR="000E061C" w:rsidRPr="00B30F3C" w:rsidRDefault="000E061C">
      <w:pPr>
        <w:pStyle w:val="ABC-paragrahinNotes"/>
        <w:widowControl w:val="0"/>
        <w:tabs>
          <w:tab w:val="left" w:pos="1825"/>
        </w:tabs>
        <w:spacing w:after="0"/>
        <w:jc w:val="left"/>
        <w:rPr>
          <w:rFonts w:ascii="Arial" w:hAnsi="Arial"/>
          <w:sz w:val="18"/>
          <w:szCs w:val="24"/>
          <w:lang w:val="ru-RU"/>
        </w:rPr>
      </w:pPr>
      <w:r w:rsidRPr="00B30F3C">
        <w:rPr>
          <w:rFonts w:ascii="Arial" w:hAnsi="Arial"/>
          <w:sz w:val="18"/>
          <w:szCs w:val="24"/>
          <w:lang w:val="ru-RU"/>
        </w:rPr>
        <w:t>Возмещение НДС по приобретенным товарам и услугам в отношении экспортных продаж происходит в момент подтверждения экспорта налоговыми органами.</w:t>
      </w:r>
    </w:p>
    <w:p w:rsidR="000E061C" w:rsidRPr="00B30F3C" w:rsidRDefault="000E061C">
      <w:pPr>
        <w:rPr>
          <w:rFonts w:ascii="Arial" w:hAnsi="Arial"/>
          <w:sz w:val="18"/>
          <w:szCs w:val="24"/>
          <w:lang w:val="ru-RU"/>
        </w:rPr>
      </w:pPr>
    </w:p>
    <w:p w:rsidR="000E061C" w:rsidRPr="00B30F3C" w:rsidRDefault="000E061C" w:rsidP="00E4293D">
      <w:pPr>
        <w:pStyle w:val="Heading3"/>
        <w:numPr>
          <w:ilvl w:val="1"/>
          <w:numId w:val="7"/>
        </w:numPr>
        <w:tabs>
          <w:tab w:val="clear" w:pos="360"/>
          <w:tab w:val="clear" w:pos="2483"/>
          <w:tab w:val="num" w:pos="567"/>
        </w:tabs>
        <w:ind w:left="567" w:hanging="567"/>
        <w:rPr>
          <w:rFonts w:ascii="Arial" w:hAnsi="Arial"/>
          <w:sz w:val="18"/>
          <w:szCs w:val="24"/>
          <w:lang w:val="ru-RU"/>
        </w:rPr>
      </w:pPr>
      <w:r w:rsidRPr="00B30F3C">
        <w:rPr>
          <w:rFonts w:ascii="Arial" w:hAnsi="Arial"/>
          <w:sz w:val="18"/>
          <w:szCs w:val="24"/>
          <w:lang w:val="ru-RU"/>
        </w:rPr>
        <w:t xml:space="preserve">Запасы </w:t>
      </w:r>
    </w:p>
    <w:p w:rsidR="000E061C" w:rsidRPr="00B30F3C" w:rsidRDefault="000E061C">
      <w:pPr>
        <w:rPr>
          <w:rFonts w:ascii="Arial" w:hAnsi="Arial"/>
          <w:sz w:val="18"/>
          <w:szCs w:val="24"/>
          <w:lang w:val="en-GB"/>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Запасы учитываются по наименьшей из двух величин: себестоимости и возможной чистой цены продажи. Себестоимость запасов определяется по методу средневзвешенной стоимости. Себестоимость готовой продукции и незавершенного производства включает в себя стоимость сырья и материалов, затраты на оплату труда производственных рабочих и прочие прямые затраты, а также соответствующую долю производственных накладных расходов (рассчитанную на основе нормативного использования производственных мощностей), но не включает расходы по займам и административные накладные расходы. Чистая возможная цена продажи – это расчетная цена продажи в процессе обычной деятельности за вычетом расходов на завершение производства и расходов по продаже.</w:t>
      </w:r>
    </w:p>
    <w:p w:rsidR="000E061C" w:rsidRPr="00B30F3C" w:rsidRDefault="000E061C">
      <w:pPr>
        <w:pStyle w:val="ABC-paragrahinNotes"/>
        <w:tabs>
          <w:tab w:val="left" w:pos="567"/>
        </w:tabs>
        <w:spacing w:after="0"/>
        <w:jc w:val="left"/>
        <w:rPr>
          <w:rFonts w:ascii="Arial" w:hAnsi="Arial"/>
          <w:b/>
          <w:sz w:val="18"/>
          <w:szCs w:val="24"/>
          <w:lang w:val="ru-RU"/>
        </w:rPr>
      </w:pPr>
    </w:p>
    <w:p w:rsidR="002C6384" w:rsidRPr="00B30F3C" w:rsidRDefault="002C6384" w:rsidP="002C6384">
      <w:pPr>
        <w:pStyle w:val="Continued"/>
        <w:rPr>
          <w:lang w:val="ru-RU"/>
        </w:rPr>
      </w:pPr>
      <w:r w:rsidRPr="00B30F3C">
        <w:rPr>
          <w:b w:val="0"/>
          <w:szCs w:val="24"/>
          <w:lang w:val="ru-RU"/>
        </w:rPr>
        <w:br w:type="page"/>
      </w:r>
      <w:r w:rsidRPr="00B30F3C">
        <w:rPr>
          <w:lang w:val="ru-RU"/>
        </w:rPr>
        <w:t>2</w:t>
      </w:r>
      <w:r w:rsidRPr="00B30F3C">
        <w:rPr>
          <w:lang w:val="ru-RU"/>
        </w:rPr>
        <w:tab/>
        <w:t>Основа подготовки финансовой отчетности и основные положения учетной политики (продолжение)</w:t>
      </w:r>
    </w:p>
    <w:p w:rsidR="002C6384" w:rsidRPr="00B30F3C" w:rsidRDefault="002C6384" w:rsidP="002C6384">
      <w:pPr>
        <w:pStyle w:val="ABC-paragrahinNotes"/>
        <w:tabs>
          <w:tab w:val="left" w:pos="567"/>
        </w:tabs>
        <w:spacing w:after="0"/>
        <w:jc w:val="left"/>
        <w:rPr>
          <w:rFonts w:ascii="Arial" w:hAnsi="Arial"/>
          <w:sz w:val="18"/>
          <w:szCs w:val="24"/>
          <w:lang w:val="ru-RU"/>
        </w:rPr>
      </w:pPr>
    </w:p>
    <w:p w:rsidR="000E061C" w:rsidRPr="00B30F3C" w:rsidRDefault="000E061C" w:rsidP="00E4293D">
      <w:pPr>
        <w:pStyle w:val="Heading3"/>
        <w:numPr>
          <w:ilvl w:val="1"/>
          <w:numId w:val="7"/>
        </w:numPr>
        <w:tabs>
          <w:tab w:val="clear" w:pos="360"/>
          <w:tab w:val="clear" w:pos="2483"/>
          <w:tab w:val="num" w:pos="567"/>
        </w:tabs>
        <w:ind w:left="567" w:hanging="567"/>
        <w:rPr>
          <w:rFonts w:ascii="Arial" w:hAnsi="Arial"/>
          <w:sz w:val="18"/>
          <w:szCs w:val="24"/>
          <w:lang w:val="ru-RU"/>
        </w:rPr>
      </w:pPr>
      <w:r w:rsidRPr="00B30F3C">
        <w:rPr>
          <w:rFonts w:ascii="Arial" w:hAnsi="Arial"/>
          <w:sz w:val="18"/>
          <w:szCs w:val="24"/>
          <w:lang w:val="ru-RU"/>
        </w:rPr>
        <w:t xml:space="preserve">Финансовые активы </w:t>
      </w:r>
    </w:p>
    <w:p w:rsidR="000E061C" w:rsidRPr="00B30F3C" w:rsidRDefault="000E061C">
      <w:pPr>
        <w:pStyle w:val="ABC-paragrahinNotes"/>
        <w:spacing w:after="0"/>
        <w:jc w:val="left"/>
        <w:rPr>
          <w:rFonts w:ascii="Arial" w:hAnsi="Arial"/>
          <w:b/>
          <w:i/>
          <w:sz w:val="18"/>
          <w:szCs w:val="24"/>
        </w:rPr>
      </w:pPr>
    </w:p>
    <w:p w:rsidR="000E061C" w:rsidRPr="00B30F3C" w:rsidRDefault="000E061C">
      <w:pPr>
        <w:pStyle w:val="ABC-paragrahinNotes"/>
        <w:spacing w:after="0"/>
        <w:jc w:val="left"/>
        <w:rPr>
          <w:rFonts w:ascii="Arial" w:hAnsi="Arial"/>
          <w:color w:val="000000"/>
          <w:szCs w:val="24"/>
          <w:lang w:val="ru-RU"/>
        </w:rPr>
      </w:pPr>
      <w:r w:rsidRPr="00B30F3C">
        <w:rPr>
          <w:rFonts w:ascii="Arial" w:hAnsi="Arial"/>
          <w:b/>
          <w:i/>
          <w:sz w:val="18"/>
          <w:szCs w:val="24"/>
          <w:lang w:val="ru-RU"/>
        </w:rPr>
        <w:t>Первоначальное признание финансовых инструментов</w:t>
      </w:r>
      <w:r w:rsidRPr="00B30F3C">
        <w:rPr>
          <w:rFonts w:ascii="Arial" w:hAnsi="Arial"/>
          <w:b/>
          <w:sz w:val="18"/>
          <w:szCs w:val="24"/>
          <w:lang w:val="ru-RU"/>
        </w:rPr>
        <w:t>.</w:t>
      </w:r>
      <w:r w:rsidRPr="00B30F3C">
        <w:rPr>
          <w:rFonts w:ascii="Arial" w:hAnsi="Arial"/>
          <w:sz w:val="18"/>
          <w:szCs w:val="24"/>
          <w:lang w:val="ru-RU"/>
        </w:rPr>
        <w:t xml:space="preserve"> </w:t>
      </w:r>
      <w:r w:rsidRPr="00B30F3C">
        <w:rPr>
          <w:rFonts w:ascii="Arial" w:hAnsi="Arial"/>
          <w:color w:val="000000"/>
          <w:sz w:val="18"/>
          <w:szCs w:val="24"/>
          <w:lang w:val="ru-RU"/>
        </w:rPr>
        <w:t>Инвестиции, предназначенные для торговли, первоначально учитываются по справедливой стоимости.</w:t>
      </w:r>
      <w:r w:rsidR="002C6384" w:rsidRPr="00B30F3C">
        <w:rPr>
          <w:rFonts w:ascii="Arial" w:hAnsi="Arial"/>
          <w:color w:val="000000"/>
          <w:sz w:val="18"/>
          <w:szCs w:val="24"/>
          <w:lang w:val="ru-RU"/>
        </w:rPr>
        <w:t xml:space="preserve"> </w:t>
      </w:r>
      <w:r w:rsidRPr="00B30F3C">
        <w:rPr>
          <w:rFonts w:ascii="Arial" w:hAnsi="Arial"/>
          <w:color w:val="000000"/>
          <w:sz w:val="18"/>
          <w:szCs w:val="24"/>
          <w:lang w:val="ru-RU"/>
        </w:rPr>
        <w:t>Все прочие финансовые активы и финансовые обязательства первоначально учитываются по справедливой стоимости плюс понесенные издержки по сделке.</w:t>
      </w:r>
      <w:r w:rsidR="002C6384" w:rsidRPr="00B30F3C">
        <w:rPr>
          <w:rFonts w:ascii="Arial" w:hAnsi="Arial"/>
          <w:color w:val="000000"/>
          <w:sz w:val="18"/>
          <w:szCs w:val="24"/>
          <w:lang w:val="ru-RU"/>
        </w:rPr>
        <w:t xml:space="preserve"> </w:t>
      </w:r>
      <w:r w:rsidRPr="00B30F3C">
        <w:rPr>
          <w:rFonts w:ascii="Arial" w:hAnsi="Arial"/>
          <w:sz w:val="18"/>
          <w:szCs w:val="24"/>
          <w:lang w:val="ru-RU"/>
        </w:rPr>
        <w:t xml:space="preserve">Наилучшим подтверждением справедливой стоимости при первоначальном признании является цена сделки. </w:t>
      </w:r>
      <w:r w:rsidRPr="00B30F3C">
        <w:rPr>
          <w:rFonts w:ascii="Arial" w:hAnsi="Arial"/>
          <w:color w:val="000000"/>
          <w:sz w:val="18"/>
          <w:szCs w:val="24"/>
          <w:lang w:val="ru-RU"/>
        </w:rPr>
        <w:t>Прибыль или убыток учитывается в момент первоначального признания только в том случае, если между справедливой стоимостью и ценой сделки существует разница, которая может быть подтверждена  другими наблюдаемыми в данный момент на рынке сделками с данным финансовым инструментом или оценочным методом, в котором в качестве входящих переменных используются исключительно данные наблюдаемых рынков.</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Покупка или продажа финансовых активов, поставка которых предусматривается в сроки, установленные законодательно или обычаями делового оборота данного рынка (покупка и продажа на стандартных условиях), признаются на дату совершения сделки, т.е. на дату, когда Группа приняла на себя обязательство передать финансовый актив. Все прочие операции купли-продажи признаются на дату поставки, при этом изменение стоимости за период с даты принятия обязательства до даты поставки не признается в отношении активов, учитываемых по стоимости приобретения или амортизируемой стоимости; признается в составе капитала по активам, классифицируемым как имеющиеся в наличии для продажи.</w:t>
      </w:r>
    </w:p>
    <w:p w:rsidR="000E061C" w:rsidRPr="00B30F3C" w:rsidRDefault="000E061C">
      <w:pPr>
        <w:pStyle w:val="ABC-paragrahinNotes"/>
        <w:spacing w:after="0"/>
        <w:jc w:val="left"/>
        <w:rPr>
          <w:rFonts w:ascii="Arial" w:hAnsi="Arial"/>
          <w:b/>
          <w:i/>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b/>
          <w:i/>
          <w:sz w:val="18"/>
          <w:szCs w:val="24"/>
          <w:lang w:val="ru-RU"/>
        </w:rPr>
        <w:t xml:space="preserve">Прекращение признания финансовых активов. </w:t>
      </w:r>
      <w:r w:rsidRPr="00B30F3C">
        <w:rPr>
          <w:rFonts w:ascii="Arial" w:hAnsi="Arial"/>
          <w:sz w:val="18"/>
          <w:szCs w:val="24"/>
          <w:lang w:val="ru-RU"/>
        </w:rPr>
        <w:t>Группа прекращает признавать финансовый актив в тот момент, когда (</w:t>
      </w:r>
      <w:r w:rsidRPr="00B30F3C">
        <w:rPr>
          <w:rFonts w:ascii="Arial" w:hAnsi="Arial"/>
          <w:sz w:val="18"/>
          <w:szCs w:val="24"/>
        </w:rPr>
        <w:t>i</w:t>
      </w:r>
      <w:r w:rsidRPr="00B30F3C">
        <w:rPr>
          <w:rFonts w:ascii="Arial" w:hAnsi="Arial"/>
          <w:sz w:val="18"/>
          <w:szCs w:val="24"/>
          <w:lang w:val="ru-RU"/>
        </w:rPr>
        <w:t>) он погашен, либо по иным причинам истекло связанное с данным активом право на получение денежных средств, или (</w:t>
      </w:r>
      <w:r w:rsidRPr="00B30F3C">
        <w:rPr>
          <w:rFonts w:ascii="Arial" w:hAnsi="Arial"/>
          <w:sz w:val="18"/>
          <w:szCs w:val="24"/>
        </w:rPr>
        <w:t>ii</w:t>
      </w:r>
      <w:r w:rsidRPr="00B30F3C">
        <w:rPr>
          <w:rFonts w:ascii="Arial" w:hAnsi="Arial"/>
          <w:sz w:val="18"/>
          <w:szCs w:val="24"/>
          <w:lang w:val="ru-RU"/>
        </w:rPr>
        <w:t>) Группа передала практически все риски и выгоды, связанные с его владением, или (</w:t>
      </w:r>
      <w:r w:rsidRPr="00B30F3C">
        <w:rPr>
          <w:rFonts w:ascii="Arial" w:hAnsi="Arial"/>
          <w:sz w:val="18"/>
          <w:szCs w:val="24"/>
        </w:rPr>
        <w:t>iii</w:t>
      </w:r>
      <w:r w:rsidRPr="00B30F3C">
        <w:rPr>
          <w:rFonts w:ascii="Arial" w:hAnsi="Arial"/>
          <w:sz w:val="18"/>
          <w:szCs w:val="24"/>
          <w:lang w:val="ru-RU"/>
        </w:rPr>
        <w:t>) Группа ни передала, ни сохранила за собой практически все риски и выгоды, связанные с владением активом, а потеряла контроль над ним. Контроль сохраняется в том случае, если контрагент не имеет практической возможности продать независимой третьей стороне рассматриваемый актив как единое целое без необходимости наложения дополнительных ограничений на продажу.</w:t>
      </w:r>
    </w:p>
    <w:p w:rsidR="000E061C" w:rsidRPr="00B30F3C" w:rsidRDefault="000E061C">
      <w:pPr>
        <w:pStyle w:val="ABC-paragrahinNotes"/>
        <w:spacing w:after="0"/>
        <w:jc w:val="left"/>
        <w:rPr>
          <w:rFonts w:ascii="Arial" w:hAnsi="Arial"/>
          <w:b/>
          <w:i/>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b/>
          <w:i/>
          <w:sz w:val="18"/>
          <w:szCs w:val="24"/>
          <w:lang w:val="ru-RU"/>
        </w:rPr>
        <w:t>Инвестиции, имеющиеся в наличии для продажи.</w:t>
      </w:r>
      <w:r w:rsidRPr="00B30F3C">
        <w:rPr>
          <w:rFonts w:ascii="Arial" w:hAnsi="Arial"/>
          <w:sz w:val="18"/>
          <w:szCs w:val="24"/>
          <w:lang w:val="ru-RU"/>
        </w:rPr>
        <w:t xml:space="preserve"> Инвестиции, имеющиеся в наличии для продажи, отражаются по справедливой стоимости. Процентный доход по долговым ценным бумагам, имеющимся в наличии для продажи, рассчитывается по методу эффективной ставки процента и отражается в составе прибыли или убытка. Дивиденды по долевым финансовым инструментам, имеющимся в наличии для продажи, отражаются в отчете о совокупном доходе, в момент возникновения у Группы права на получение выплаты. Прочие изменения справедливой стоимости временно отражаются на счетах капитала до момента прекращения  признания инвестиции или ее обесценения, когда сумма накопленной прибыли или убытка переносится из состава капитала в отчет о совокупном доходе. </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Убытки от обесценения инвестиций, имеющихся в наличии для продажи, отражаются в отчете о совокупном доходе в момент их возникновения в результате одного или нескольких событий («события – индикаторы убытка»), имевших место после первоначального признания данных активов. Значительное или продолжительное снижение справедливой стоимости долевых ценных бумаг ниже их стоимости приобретения является признаком обесценения. Сумма накопленного убытка от обесценения – рассчитываемая как разница между ценой приобретения и текущей справедливой стоимостью за вычетом убытка от обесценения, ранее отраженного в отчете о совокупном доходе, – переносится со счета капитала в отчет о совокупном доходе. Убытки от обесценения по долевым инструментам не подлежат восстановлению по счету прибылей и убытков. Если в последующем периоде возрастает справедливая стоимость долговых инструментов, отнесенных к категории инвестиций, имеющихся в наличии для продажи, и данное увеличение стоимости можно объективно отнести к какому-либо событию, произошедшему после признания убытка от обесценения, убыток от обесценения восстанавливается в отчете о совокупном доходе текущего периода.</w:t>
      </w:r>
    </w:p>
    <w:p w:rsidR="000E061C" w:rsidRPr="00B30F3C" w:rsidRDefault="000E061C">
      <w:pPr>
        <w:pStyle w:val="ABC-paragrahinNotes"/>
        <w:spacing w:after="0"/>
        <w:jc w:val="left"/>
        <w:rPr>
          <w:rFonts w:ascii="Arial" w:hAnsi="Arial"/>
          <w:b/>
          <w:i/>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b/>
          <w:i/>
          <w:sz w:val="18"/>
          <w:szCs w:val="24"/>
          <w:lang w:val="ru-RU"/>
        </w:rPr>
        <w:t>Инвестиции, предназначенные для торговли.</w:t>
      </w:r>
      <w:r w:rsidRPr="00B30F3C">
        <w:rPr>
          <w:rFonts w:ascii="Arial" w:hAnsi="Arial"/>
          <w:sz w:val="18"/>
          <w:szCs w:val="24"/>
          <w:lang w:val="ru-RU"/>
        </w:rPr>
        <w:t xml:space="preserve"> Инвестиции, предназначенные для торговли, отражаются по справедливой стоимости. Доход в форме дивидендов и процентов по инвестициям, предназначенным для торговли, отражается в отчете о совокупном доходе в составе прочего дохода в прибыли от инвестиций, предназначенных для торговли, когда у Группы возникает право на получение выплат. Прочие изменения справедливой стоимости, а также прибыли или убытки при прекращении признания отражаются в отчете о совокупном доходе как прибыль за вычетом убытков от инвестиций, предназначенных для торговли, в периоде, в котором она возникла. </w:t>
      </w:r>
    </w:p>
    <w:p w:rsidR="002C6384" w:rsidRPr="00B30F3C" w:rsidRDefault="000E061C" w:rsidP="002C6384">
      <w:pPr>
        <w:pStyle w:val="Continued"/>
        <w:rPr>
          <w:lang w:val="ru-RU"/>
        </w:rPr>
      </w:pPr>
      <w:r w:rsidRPr="00B30F3C">
        <w:rPr>
          <w:b w:val="0"/>
          <w:szCs w:val="24"/>
          <w:lang w:val="ru-RU"/>
        </w:rPr>
        <w:br w:type="page"/>
      </w:r>
      <w:r w:rsidR="002C6384" w:rsidRPr="00B30F3C">
        <w:rPr>
          <w:lang w:val="ru-RU"/>
        </w:rPr>
        <w:t>2</w:t>
      </w:r>
      <w:r w:rsidR="002C6384" w:rsidRPr="00B30F3C">
        <w:rPr>
          <w:lang w:val="ru-RU"/>
        </w:rPr>
        <w:tab/>
        <w:t>Основа подготовки финансовой отчетности и основные положения учетной политики (продолжение)</w:t>
      </w:r>
    </w:p>
    <w:p w:rsidR="000E061C" w:rsidRPr="00B30F3C" w:rsidRDefault="000E061C" w:rsidP="002C6384">
      <w:pPr>
        <w:pStyle w:val="ABC-paragrahinNotes"/>
        <w:tabs>
          <w:tab w:val="left" w:pos="567"/>
        </w:tabs>
        <w:spacing w:after="0"/>
        <w:jc w:val="left"/>
        <w:rPr>
          <w:rFonts w:ascii="Arial" w:hAnsi="Arial"/>
          <w:sz w:val="18"/>
          <w:szCs w:val="24"/>
          <w:lang w:val="ru-RU"/>
        </w:rPr>
      </w:pPr>
    </w:p>
    <w:p w:rsidR="000E061C" w:rsidRPr="00B30F3C" w:rsidRDefault="000E061C" w:rsidP="00E4293D">
      <w:pPr>
        <w:pStyle w:val="Heading3"/>
        <w:numPr>
          <w:ilvl w:val="1"/>
          <w:numId w:val="7"/>
        </w:numPr>
        <w:tabs>
          <w:tab w:val="clear" w:pos="360"/>
          <w:tab w:val="clear" w:pos="2483"/>
          <w:tab w:val="num" w:pos="567"/>
        </w:tabs>
        <w:ind w:left="567" w:hanging="567"/>
        <w:rPr>
          <w:rFonts w:ascii="Arial" w:hAnsi="Arial"/>
          <w:sz w:val="18"/>
          <w:szCs w:val="24"/>
          <w:lang w:val="ru-RU"/>
        </w:rPr>
      </w:pPr>
      <w:r w:rsidRPr="00B30F3C">
        <w:rPr>
          <w:rFonts w:ascii="Arial" w:hAnsi="Arial"/>
          <w:sz w:val="18"/>
          <w:szCs w:val="24"/>
          <w:lang w:val="ru-RU"/>
        </w:rPr>
        <w:t xml:space="preserve">Основные средства </w:t>
      </w:r>
    </w:p>
    <w:p w:rsidR="000E061C" w:rsidRPr="00B30F3C" w:rsidRDefault="000E061C">
      <w:pPr>
        <w:rPr>
          <w:rFonts w:ascii="Arial" w:hAnsi="Arial"/>
          <w:sz w:val="18"/>
          <w:szCs w:val="24"/>
          <w:lang w:val="en-GB"/>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Основные средства отражаются в отчетности по себестоимости за вычетом накопленной амортизации и резерва под обесценение, при необходимости его создания. Первоначальная стоимость включает расходы по целевым и нецелевым заемным средствам, привлеченным для финансирования строительства квалифицируемых активов.</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Последующие затраты отражаются в балансовой стоимости актива или признаются в качестве отдельного актива соответствующим образом только в том случае, когда существует вероятность того, что будущие экономические выгоды, связанные с этим активом, будут получены Группой, и стоимость актива будет достоверно измерена. Все прочие расходы на ремонт и техобслуживание списываются в отчет о совокупном доходе в течение того финансового периода, когда они были понесены.</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Износ основных средств рассчитывается линейным методом. Сроки износа, приблизительно равные расчетному сроку полезной службы активов, представлены ниже:</w:t>
      </w:r>
    </w:p>
    <w:p w:rsidR="000E061C" w:rsidRPr="00B30F3C" w:rsidRDefault="000E061C">
      <w:pPr>
        <w:pStyle w:val="ABC-paragrahinNotes"/>
        <w:spacing w:after="0"/>
        <w:jc w:val="left"/>
        <w:rPr>
          <w:rFonts w:ascii="Arial" w:hAnsi="Arial"/>
          <w:sz w:val="18"/>
          <w:szCs w:val="24"/>
          <w:lang w:val="ru-RU"/>
        </w:rPr>
      </w:pPr>
    </w:p>
    <w:tbl>
      <w:tblPr>
        <w:tblW w:w="9356" w:type="dxa"/>
        <w:tblLayout w:type="fixed"/>
        <w:tblCellMar>
          <w:left w:w="0" w:type="dxa"/>
          <w:right w:w="0" w:type="dxa"/>
        </w:tblCellMar>
        <w:tblLook w:val="0000"/>
      </w:tblPr>
      <w:tblGrid>
        <w:gridCol w:w="3119"/>
        <w:gridCol w:w="247"/>
        <w:gridCol w:w="1496"/>
        <w:gridCol w:w="236"/>
        <w:gridCol w:w="209"/>
        <w:gridCol w:w="1201"/>
        <w:gridCol w:w="236"/>
        <w:gridCol w:w="486"/>
        <w:gridCol w:w="141"/>
        <w:gridCol w:w="1985"/>
      </w:tblGrid>
      <w:tr w:rsidR="000E061C" w:rsidRPr="00B30F3C">
        <w:tc>
          <w:tcPr>
            <w:tcW w:w="3119" w:type="dxa"/>
            <w:tcBorders>
              <w:top w:val="nil"/>
              <w:left w:val="nil"/>
              <w:bottom w:val="nil"/>
              <w:right w:val="nil"/>
            </w:tcBorders>
          </w:tcPr>
          <w:p w:rsidR="000E061C" w:rsidRPr="00B30F3C" w:rsidRDefault="000E061C">
            <w:pPr>
              <w:rPr>
                <w:rFonts w:ascii="Arial Unicode MS" w:eastAsia="Arial Unicode MS"/>
                <w:sz w:val="18"/>
                <w:szCs w:val="24"/>
                <w:lang w:val="ru-RU"/>
              </w:rPr>
            </w:pPr>
          </w:p>
        </w:tc>
        <w:tc>
          <w:tcPr>
            <w:tcW w:w="247" w:type="dxa"/>
            <w:tcBorders>
              <w:top w:val="nil"/>
              <w:left w:val="nil"/>
              <w:bottom w:val="nil"/>
              <w:right w:val="nil"/>
            </w:tcBorders>
          </w:tcPr>
          <w:p w:rsidR="000E061C" w:rsidRPr="00B30F3C" w:rsidRDefault="000E061C">
            <w:pPr>
              <w:rPr>
                <w:rFonts w:ascii="Arial Unicode MS" w:eastAsia="Arial Unicode MS"/>
                <w:sz w:val="18"/>
                <w:szCs w:val="24"/>
                <w:lang w:val="ru-RU"/>
              </w:rPr>
            </w:pPr>
          </w:p>
        </w:tc>
        <w:tc>
          <w:tcPr>
            <w:tcW w:w="1496" w:type="dxa"/>
            <w:tcBorders>
              <w:top w:val="nil"/>
              <w:left w:val="nil"/>
              <w:bottom w:val="nil"/>
              <w:right w:val="nil"/>
            </w:tcBorders>
            <w:noWrap/>
            <w:vAlign w:val="bottom"/>
          </w:tcPr>
          <w:p w:rsidR="000E061C" w:rsidRPr="00B30F3C" w:rsidRDefault="000E061C">
            <w:pPr>
              <w:rPr>
                <w:rFonts w:ascii="Arial Unicode MS" w:eastAsia="Arial Unicode MS"/>
                <w:sz w:val="18"/>
                <w:szCs w:val="24"/>
                <w:lang w:val="ru-RU"/>
              </w:rPr>
            </w:pPr>
          </w:p>
        </w:tc>
        <w:tc>
          <w:tcPr>
            <w:tcW w:w="236" w:type="dxa"/>
            <w:tcBorders>
              <w:top w:val="nil"/>
              <w:left w:val="nil"/>
              <w:bottom w:val="nil"/>
              <w:right w:val="nil"/>
            </w:tcBorders>
            <w:noWrap/>
            <w:vAlign w:val="bottom"/>
          </w:tcPr>
          <w:p w:rsidR="000E061C" w:rsidRPr="00B30F3C" w:rsidRDefault="000E061C">
            <w:pPr>
              <w:rPr>
                <w:rFonts w:ascii="Arial Unicode MS" w:eastAsia="Arial Unicode MS"/>
                <w:sz w:val="18"/>
                <w:szCs w:val="24"/>
                <w:lang w:val="ru-RU"/>
              </w:rPr>
            </w:pPr>
          </w:p>
        </w:tc>
        <w:tc>
          <w:tcPr>
            <w:tcW w:w="209" w:type="dxa"/>
            <w:tcBorders>
              <w:top w:val="nil"/>
              <w:left w:val="nil"/>
              <w:bottom w:val="nil"/>
              <w:right w:val="nil"/>
            </w:tcBorders>
          </w:tcPr>
          <w:p w:rsidR="000E061C" w:rsidRPr="00B30F3C" w:rsidRDefault="000E061C">
            <w:pPr>
              <w:jc w:val="center"/>
              <w:rPr>
                <w:rFonts w:ascii="Arial Unicode MS" w:eastAsia="Arial Unicode MS"/>
                <w:sz w:val="18"/>
                <w:szCs w:val="24"/>
                <w:lang w:val="ru-RU"/>
              </w:rPr>
            </w:pPr>
          </w:p>
        </w:tc>
        <w:tc>
          <w:tcPr>
            <w:tcW w:w="1201" w:type="dxa"/>
            <w:tcBorders>
              <w:top w:val="nil"/>
              <w:left w:val="nil"/>
              <w:bottom w:val="nil"/>
              <w:right w:val="nil"/>
            </w:tcBorders>
            <w:noWrap/>
            <w:vAlign w:val="bottom"/>
          </w:tcPr>
          <w:p w:rsidR="000E061C" w:rsidRPr="00B30F3C" w:rsidRDefault="000E061C">
            <w:pPr>
              <w:rPr>
                <w:rFonts w:ascii="Arial Unicode MS" w:eastAsia="Arial Unicode MS"/>
                <w:sz w:val="18"/>
                <w:szCs w:val="24"/>
                <w:lang w:val="ru-RU"/>
              </w:rPr>
            </w:pPr>
          </w:p>
        </w:tc>
        <w:tc>
          <w:tcPr>
            <w:tcW w:w="236" w:type="dxa"/>
            <w:tcBorders>
              <w:top w:val="nil"/>
              <w:left w:val="nil"/>
              <w:bottom w:val="nil"/>
              <w:right w:val="nil"/>
            </w:tcBorders>
            <w:noWrap/>
            <w:vAlign w:val="bottom"/>
          </w:tcPr>
          <w:p w:rsidR="000E061C" w:rsidRPr="00B30F3C" w:rsidRDefault="000E061C">
            <w:pPr>
              <w:rPr>
                <w:rFonts w:ascii="Arial Unicode MS" w:eastAsia="Arial Unicode MS"/>
                <w:sz w:val="18"/>
                <w:szCs w:val="24"/>
                <w:lang w:val="ru-RU"/>
              </w:rPr>
            </w:pPr>
          </w:p>
        </w:tc>
        <w:tc>
          <w:tcPr>
            <w:tcW w:w="486" w:type="dxa"/>
            <w:tcBorders>
              <w:top w:val="nil"/>
              <w:left w:val="nil"/>
              <w:bottom w:val="nil"/>
              <w:right w:val="nil"/>
            </w:tcBorders>
            <w:noWrap/>
            <w:vAlign w:val="bottom"/>
          </w:tcPr>
          <w:p w:rsidR="000E061C" w:rsidRPr="00B30F3C" w:rsidRDefault="000E061C">
            <w:pPr>
              <w:rPr>
                <w:rFonts w:ascii="Arial Unicode MS" w:eastAsia="Arial Unicode MS"/>
                <w:sz w:val="18"/>
                <w:szCs w:val="24"/>
                <w:lang w:val="ru-RU"/>
              </w:rPr>
            </w:pPr>
          </w:p>
        </w:tc>
        <w:tc>
          <w:tcPr>
            <w:tcW w:w="141" w:type="dxa"/>
            <w:tcBorders>
              <w:top w:val="nil"/>
              <w:left w:val="nil"/>
              <w:bottom w:val="single" w:sz="6" w:space="0" w:color="auto"/>
              <w:right w:val="nil"/>
            </w:tcBorders>
            <w:noWrap/>
            <w:vAlign w:val="bottom"/>
          </w:tcPr>
          <w:p w:rsidR="000E061C" w:rsidRPr="00B30F3C" w:rsidRDefault="000E061C">
            <w:pPr>
              <w:rPr>
                <w:szCs w:val="24"/>
                <w:lang w:val="ru-RU"/>
              </w:rPr>
            </w:pPr>
            <w:r w:rsidRPr="00B30F3C">
              <w:rPr>
                <w:rFonts w:ascii="Arial" w:hAnsi="Arial"/>
                <w:sz w:val="18"/>
                <w:szCs w:val="24"/>
                <w:lang w:val="en-GB"/>
              </w:rPr>
              <w:t> </w:t>
            </w:r>
          </w:p>
        </w:tc>
        <w:tc>
          <w:tcPr>
            <w:tcW w:w="1985" w:type="dxa"/>
            <w:tcBorders>
              <w:top w:val="nil"/>
              <w:left w:val="nil"/>
              <w:bottom w:val="single" w:sz="6" w:space="0" w:color="auto"/>
              <w:right w:val="nil"/>
            </w:tcBorders>
            <w:noWrap/>
            <w:vAlign w:val="bottom"/>
          </w:tcPr>
          <w:p w:rsidR="000E061C" w:rsidRPr="00B30F3C" w:rsidRDefault="000E061C">
            <w:pPr>
              <w:ind w:right="142"/>
              <w:jc w:val="center"/>
              <w:rPr>
                <w:szCs w:val="24"/>
              </w:rPr>
            </w:pPr>
            <w:r w:rsidRPr="00B30F3C">
              <w:rPr>
                <w:rFonts w:ascii="Arial" w:hAnsi="Arial"/>
                <w:b/>
                <w:sz w:val="18"/>
                <w:szCs w:val="24"/>
                <w:lang w:val="ru-RU"/>
              </w:rPr>
              <w:t>Количество лет</w:t>
            </w:r>
          </w:p>
        </w:tc>
      </w:tr>
      <w:tr w:rsidR="000E061C" w:rsidRPr="00B30F3C">
        <w:tc>
          <w:tcPr>
            <w:tcW w:w="4862" w:type="dxa"/>
            <w:gridSpan w:val="3"/>
            <w:tcBorders>
              <w:top w:val="nil"/>
              <w:left w:val="nil"/>
              <w:bottom w:val="nil"/>
              <w:right w:val="nil"/>
            </w:tcBorders>
            <w:noWrap/>
            <w:vAlign w:val="bottom"/>
          </w:tcPr>
          <w:p w:rsidR="000E061C" w:rsidRPr="00B30F3C" w:rsidRDefault="000E061C">
            <w:pPr>
              <w:rPr>
                <w:szCs w:val="24"/>
                <w:lang w:val="ru-RU"/>
              </w:rPr>
            </w:pPr>
            <w:r w:rsidRPr="00B30F3C">
              <w:rPr>
                <w:rFonts w:ascii="Arial" w:hAnsi="Arial"/>
                <w:sz w:val="18"/>
                <w:szCs w:val="24"/>
                <w:lang w:val="ru-RU"/>
              </w:rPr>
              <w:t>Здания</w:t>
            </w:r>
          </w:p>
        </w:tc>
        <w:tc>
          <w:tcPr>
            <w:tcW w:w="236" w:type="dxa"/>
            <w:tcBorders>
              <w:top w:val="nil"/>
              <w:left w:val="nil"/>
              <w:bottom w:val="nil"/>
              <w:right w:val="nil"/>
            </w:tcBorders>
            <w:noWrap/>
            <w:vAlign w:val="bottom"/>
          </w:tcPr>
          <w:p w:rsidR="000E061C" w:rsidRPr="00B30F3C" w:rsidRDefault="000E061C">
            <w:pPr>
              <w:rPr>
                <w:rFonts w:ascii="Arial Unicode MS" w:eastAsia="Arial Unicode MS"/>
                <w:sz w:val="18"/>
                <w:szCs w:val="24"/>
                <w:lang w:val="en-GB"/>
              </w:rPr>
            </w:pPr>
          </w:p>
        </w:tc>
        <w:tc>
          <w:tcPr>
            <w:tcW w:w="209" w:type="dxa"/>
            <w:tcBorders>
              <w:top w:val="nil"/>
              <w:left w:val="nil"/>
              <w:bottom w:val="nil"/>
              <w:right w:val="nil"/>
            </w:tcBorders>
          </w:tcPr>
          <w:p w:rsidR="000E061C" w:rsidRPr="00B30F3C" w:rsidRDefault="000E061C">
            <w:pPr>
              <w:jc w:val="center"/>
              <w:rPr>
                <w:rFonts w:ascii="Arial Unicode MS" w:eastAsia="Arial Unicode MS"/>
                <w:sz w:val="18"/>
                <w:szCs w:val="24"/>
                <w:lang w:val="en-GB"/>
              </w:rPr>
            </w:pPr>
          </w:p>
        </w:tc>
        <w:tc>
          <w:tcPr>
            <w:tcW w:w="1201" w:type="dxa"/>
            <w:tcBorders>
              <w:top w:val="nil"/>
              <w:left w:val="nil"/>
              <w:bottom w:val="nil"/>
              <w:right w:val="nil"/>
            </w:tcBorders>
            <w:noWrap/>
            <w:vAlign w:val="bottom"/>
          </w:tcPr>
          <w:p w:rsidR="000E061C" w:rsidRPr="00B30F3C" w:rsidRDefault="000E061C">
            <w:pPr>
              <w:rPr>
                <w:rFonts w:ascii="Arial Unicode MS" w:eastAsia="Arial Unicode MS"/>
                <w:sz w:val="18"/>
                <w:szCs w:val="24"/>
                <w:lang w:val="en-GB"/>
              </w:rPr>
            </w:pPr>
          </w:p>
        </w:tc>
        <w:tc>
          <w:tcPr>
            <w:tcW w:w="236" w:type="dxa"/>
            <w:tcBorders>
              <w:top w:val="nil"/>
              <w:left w:val="nil"/>
              <w:bottom w:val="nil"/>
              <w:right w:val="nil"/>
            </w:tcBorders>
            <w:noWrap/>
            <w:vAlign w:val="bottom"/>
          </w:tcPr>
          <w:p w:rsidR="000E061C" w:rsidRPr="00B30F3C" w:rsidRDefault="000E061C">
            <w:pPr>
              <w:rPr>
                <w:rFonts w:ascii="Arial Unicode MS" w:eastAsia="Arial Unicode MS"/>
                <w:sz w:val="18"/>
                <w:szCs w:val="24"/>
                <w:lang w:val="en-GB"/>
              </w:rPr>
            </w:pPr>
          </w:p>
        </w:tc>
        <w:tc>
          <w:tcPr>
            <w:tcW w:w="486" w:type="dxa"/>
            <w:tcBorders>
              <w:top w:val="nil"/>
              <w:left w:val="nil"/>
              <w:bottom w:val="nil"/>
              <w:right w:val="nil"/>
            </w:tcBorders>
            <w:noWrap/>
            <w:vAlign w:val="bottom"/>
          </w:tcPr>
          <w:p w:rsidR="000E061C" w:rsidRPr="00B30F3C" w:rsidRDefault="000E061C">
            <w:pPr>
              <w:rPr>
                <w:rFonts w:ascii="Arial Unicode MS" w:eastAsia="Arial Unicode MS"/>
                <w:sz w:val="18"/>
                <w:szCs w:val="24"/>
                <w:lang w:val="en-GB"/>
              </w:rPr>
            </w:pPr>
          </w:p>
        </w:tc>
        <w:tc>
          <w:tcPr>
            <w:tcW w:w="141" w:type="dxa"/>
            <w:tcBorders>
              <w:top w:val="single" w:sz="6" w:space="0" w:color="auto"/>
              <w:left w:val="nil"/>
              <w:bottom w:val="nil"/>
              <w:right w:val="nil"/>
            </w:tcBorders>
            <w:noWrap/>
            <w:vAlign w:val="bottom"/>
          </w:tcPr>
          <w:p w:rsidR="000E061C" w:rsidRPr="00B30F3C" w:rsidRDefault="000E061C">
            <w:pPr>
              <w:rPr>
                <w:rFonts w:ascii="Arial Unicode MS" w:eastAsia="Arial Unicode MS"/>
                <w:sz w:val="18"/>
                <w:szCs w:val="24"/>
                <w:lang w:val="en-GB"/>
              </w:rPr>
            </w:pPr>
          </w:p>
        </w:tc>
        <w:tc>
          <w:tcPr>
            <w:tcW w:w="1985" w:type="dxa"/>
            <w:tcBorders>
              <w:top w:val="single" w:sz="6" w:space="0" w:color="auto"/>
              <w:left w:val="nil"/>
              <w:bottom w:val="nil"/>
              <w:right w:val="nil"/>
            </w:tcBorders>
            <w:noWrap/>
            <w:vAlign w:val="bottom"/>
          </w:tcPr>
          <w:p w:rsidR="000E061C" w:rsidRPr="00B30F3C" w:rsidRDefault="000E061C">
            <w:pPr>
              <w:ind w:right="142"/>
              <w:jc w:val="right"/>
              <w:rPr>
                <w:szCs w:val="24"/>
                <w:lang w:val="ru-RU"/>
              </w:rPr>
            </w:pPr>
            <w:r w:rsidRPr="00B30F3C">
              <w:rPr>
                <w:rFonts w:ascii="Arial" w:hAnsi="Arial"/>
                <w:sz w:val="18"/>
                <w:szCs w:val="24"/>
                <w:lang w:val="ru-RU"/>
              </w:rPr>
              <w:t>от 40 до 50</w:t>
            </w:r>
          </w:p>
        </w:tc>
      </w:tr>
      <w:tr w:rsidR="000E061C" w:rsidRPr="00B30F3C">
        <w:tc>
          <w:tcPr>
            <w:tcW w:w="3119" w:type="dxa"/>
            <w:tcBorders>
              <w:top w:val="nil"/>
              <w:left w:val="nil"/>
              <w:bottom w:val="nil"/>
              <w:right w:val="nil"/>
            </w:tcBorders>
            <w:noWrap/>
            <w:vAlign w:val="bottom"/>
          </w:tcPr>
          <w:p w:rsidR="000E061C" w:rsidRPr="00B30F3C" w:rsidRDefault="000E061C">
            <w:pPr>
              <w:rPr>
                <w:szCs w:val="24"/>
                <w:lang w:val="ru-RU"/>
              </w:rPr>
            </w:pPr>
            <w:r w:rsidRPr="00B30F3C">
              <w:rPr>
                <w:rFonts w:ascii="Arial" w:hAnsi="Arial"/>
                <w:sz w:val="18"/>
                <w:szCs w:val="24"/>
                <w:lang w:val="ru-RU"/>
              </w:rPr>
              <w:t>Машины и оборудование</w:t>
            </w:r>
          </w:p>
        </w:tc>
        <w:tc>
          <w:tcPr>
            <w:tcW w:w="247" w:type="dxa"/>
            <w:tcBorders>
              <w:top w:val="nil"/>
              <w:left w:val="nil"/>
              <w:bottom w:val="nil"/>
              <w:right w:val="nil"/>
            </w:tcBorders>
            <w:noWrap/>
            <w:vAlign w:val="bottom"/>
          </w:tcPr>
          <w:p w:rsidR="000E061C" w:rsidRPr="00B30F3C" w:rsidRDefault="000E061C">
            <w:pPr>
              <w:rPr>
                <w:rFonts w:ascii="Arial Unicode MS" w:eastAsia="Arial Unicode MS"/>
                <w:sz w:val="18"/>
                <w:szCs w:val="24"/>
                <w:lang w:val="ru-RU"/>
              </w:rPr>
            </w:pPr>
          </w:p>
        </w:tc>
        <w:tc>
          <w:tcPr>
            <w:tcW w:w="1496" w:type="dxa"/>
            <w:tcBorders>
              <w:top w:val="nil"/>
              <w:left w:val="nil"/>
              <w:bottom w:val="nil"/>
              <w:right w:val="nil"/>
            </w:tcBorders>
            <w:noWrap/>
            <w:vAlign w:val="bottom"/>
          </w:tcPr>
          <w:p w:rsidR="000E061C" w:rsidRPr="00B30F3C" w:rsidRDefault="000E061C">
            <w:pPr>
              <w:rPr>
                <w:rFonts w:ascii="Arial Unicode MS" w:eastAsia="Arial Unicode MS"/>
                <w:sz w:val="18"/>
                <w:szCs w:val="24"/>
                <w:lang w:val="ru-RU"/>
              </w:rPr>
            </w:pPr>
          </w:p>
        </w:tc>
        <w:tc>
          <w:tcPr>
            <w:tcW w:w="236" w:type="dxa"/>
            <w:tcBorders>
              <w:top w:val="nil"/>
              <w:left w:val="nil"/>
              <w:bottom w:val="nil"/>
              <w:right w:val="nil"/>
            </w:tcBorders>
            <w:noWrap/>
            <w:vAlign w:val="bottom"/>
          </w:tcPr>
          <w:p w:rsidR="000E061C" w:rsidRPr="00B30F3C" w:rsidRDefault="000E061C">
            <w:pPr>
              <w:rPr>
                <w:rFonts w:ascii="Arial Unicode MS" w:eastAsia="Arial Unicode MS"/>
                <w:sz w:val="18"/>
                <w:szCs w:val="24"/>
                <w:lang w:val="ru-RU"/>
              </w:rPr>
            </w:pPr>
          </w:p>
        </w:tc>
        <w:tc>
          <w:tcPr>
            <w:tcW w:w="209" w:type="dxa"/>
            <w:tcBorders>
              <w:top w:val="nil"/>
              <w:left w:val="nil"/>
              <w:bottom w:val="nil"/>
              <w:right w:val="nil"/>
            </w:tcBorders>
          </w:tcPr>
          <w:p w:rsidR="000E061C" w:rsidRPr="00B30F3C" w:rsidRDefault="000E061C">
            <w:pPr>
              <w:jc w:val="center"/>
              <w:rPr>
                <w:rFonts w:ascii="Arial Unicode MS" w:eastAsia="Arial Unicode MS"/>
                <w:sz w:val="18"/>
                <w:szCs w:val="24"/>
                <w:lang w:val="ru-RU"/>
              </w:rPr>
            </w:pPr>
          </w:p>
        </w:tc>
        <w:tc>
          <w:tcPr>
            <w:tcW w:w="1201" w:type="dxa"/>
            <w:tcBorders>
              <w:top w:val="nil"/>
              <w:left w:val="nil"/>
              <w:bottom w:val="nil"/>
              <w:right w:val="nil"/>
            </w:tcBorders>
            <w:noWrap/>
            <w:vAlign w:val="bottom"/>
          </w:tcPr>
          <w:p w:rsidR="000E061C" w:rsidRPr="00B30F3C" w:rsidRDefault="000E061C">
            <w:pPr>
              <w:rPr>
                <w:rFonts w:ascii="Arial Unicode MS" w:eastAsia="Arial Unicode MS"/>
                <w:sz w:val="18"/>
                <w:szCs w:val="24"/>
                <w:lang w:val="ru-RU"/>
              </w:rPr>
            </w:pPr>
          </w:p>
        </w:tc>
        <w:tc>
          <w:tcPr>
            <w:tcW w:w="236" w:type="dxa"/>
            <w:tcBorders>
              <w:top w:val="nil"/>
              <w:left w:val="nil"/>
              <w:bottom w:val="nil"/>
              <w:right w:val="nil"/>
            </w:tcBorders>
            <w:noWrap/>
            <w:vAlign w:val="bottom"/>
          </w:tcPr>
          <w:p w:rsidR="000E061C" w:rsidRPr="00B30F3C" w:rsidRDefault="000E061C">
            <w:pPr>
              <w:rPr>
                <w:rFonts w:ascii="Arial Unicode MS" w:eastAsia="Arial Unicode MS"/>
                <w:sz w:val="18"/>
                <w:szCs w:val="24"/>
                <w:lang w:val="ru-RU"/>
              </w:rPr>
            </w:pPr>
          </w:p>
        </w:tc>
        <w:tc>
          <w:tcPr>
            <w:tcW w:w="486" w:type="dxa"/>
            <w:tcBorders>
              <w:top w:val="nil"/>
              <w:left w:val="nil"/>
              <w:bottom w:val="nil"/>
              <w:right w:val="nil"/>
            </w:tcBorders>
            <w:noWrap/>
            <w:vAlign w:val="bottom"/>
          </w:tcPr>
          <w:p w:rsidR="000E061C" w:rsidRPr="00B30F3C" w:rsidRDefault="000E061C">
            <w:pPr>
              <w:rPr>
                <w:rFonts w:ascii="Arial Unicode MS" w:eastAsia="Arial Unicode MS"/>
                <w:sz w:val="18"/>
                <w:szCs w:val="24"/>
                <w:lang w:val="ru-RU"/>
              </w:rPr>
            </w:pPr>
          </w:p>
        </w:tc>
        <w:tc>
          <w:tcPr>
            <w:tcW w:w="141" w:type="dxa"/>
            <w:tcBorders>
              <w:top w:val="nil"/>
              <w:left w:val="nil"/>
              <w:bottom w:val="nil"/>
              <w:right w:val="nil"/>
            </w:tcBorders>
            <w:noWrap/>
            <w:vAlign w:val="bottom"/>
          </w:tcPr>
          <w:p w:rsidR="000E061C" w:rsidRPr="00B30F3C" w:rsidRDefault="000E061C">
            <w:pPr>
              <w:rPr>
                <w:rFonts w:ascii="Arial Unicode MS" w:eastAsia="Arial Unicode MS"/>
                <w:sz w:val="18"/>
                <w:szCs w:val="24"/>
                <w:lang w:val="ru-RU"/>
              </w:rPr>
            </w:pPr>
          </w:p>
        </w:tc>
        <w:tc>
          <w:tcPr>
            <w:tcW w:w="1985" w:type="dxa"/>
            <w:tcBorders>
              <w:top w:val="nil"/>
              <w:left w:val="nil"/>
              <w:bottom w:val="nil"/>
              <w:right w:val="nil"/>
            </w:tcBorders>
            <w:noWrap/>
            <w:vAlign w:val="bottom"/>
          </w:tcPr>
          <w:p w:rsidR="000E061C" w:rsidRPr="00B30F3C" w:rsidRDefault="000E061C">
            <w:pPr>
              <w:ind w:right="142"/>
              <w:jc w:val="right"/>
              <w:rPr>
                <w:szCs w:val="24"/>
                <w:lang w:val="ru-RU"/>
              </w:rPr>
            </w:pPr>
            <w:r w:rsidRPr="00B30F3C">
              <w:rPr>
                <w:rFonts w:ascii="Arial" w:hAnsi="Arial"/>
                <w:sz w:val="18"/>
                <w:szCs w:val="24"/>
                <w:lang w:val="ru-RU"/>
              </w:rPr>
              <w:t>от 10 до 20</w:t>
            </w:r>
          </w:p>
        </w:tc>
      </w:tr>
      <w:tr w:rsidR="000E061C" w:rsidRPr="00B30F3C">
        <w:tc>
          <w:tcPr>
            <w:tcW w:w="4862" w:type="dxa"/>
            <w:gridSpan w:val="3"/>
            <w:tcBorders>
              <w:top w:val="nil"/>
              <w:left w:val="nil"/>
              <w:bottom w:val="nil"/>
              <w:right w:val="nil"/>
            </w:tcBorders>
            <w:noWrap/>
            <w:vAlign w:val="bottom"/>
          </w:tcPr>
          <w:p w:rsidR="000E061C" w:rsidRPr="00B30F3C" w:rsidRDefault="000E061C">
            <w:pPr>
              <w:rPr>
                <w:szCs w:val="24"/>
                <w:lang w:val="ru-RU"/>
              </w:rPr>
            </w:pPr>
            <w:r w:rsidRPr="00B30F3C">
              <w:rPr>
                <w:rFonts w:ascii="Arial" w:hAnsi="Arial"/>
                <w:sz w:val="18"/>
                <w:szCs w:val="24"/>
                <w:lang w:val="ru-RU"/>
              </w:rPr>
              <w:t>Прочее (офисное оборудование и автотранспортные средства)</w:t>
            </w:r>
          </w:p>
        </w:tc>
        <w:tc>
          <w:tcPr>
            <w:tcW w:w="236" w:type="dxa"/>
            <w:tcBorders>
              <w:top w:val="nil"/>
              <w:left w:val="nil"/>
              <w:bottom w:val="nil"/>
              <w:right w:val="nil"/>
            </w:tcBorders>
            <w:noWrap/>
            <w:vAlign w:val="bottom"/>
          </w:tcPr>
          <w:p w:rsidR="000E061C" w:rsidRPr="00B30F3C" w:rsidRDefault="000E061C">
            <w:pPr>
              <w:rPr>
                <w:rFonts w:ascii="Arial Unicode MS" w:eastAsia="Arial Unicode MS"/>
                <w:sz w:val="18"/>
                <w:szCs w:val="24"/>
                <w:lang w:val="ru-RU"/>
              </w:rPr>
            </w:pPr>
          </w:p>
        </w:tc>
        <w:tc>
          <w:tcPr>
            <w:tcW w:w="209" w:type="dxa"/>
            <w:tcBorders>
              <w:top w:val="nil"/>
              <w:left w:val="nil"/>
              <w:bottom w:val="nil"/>
              <w:right w:val="nil"/>
            </w:tcBorders>
          </w:tcPr>
          <w:p w:rsidR="000E061C" w:rsidRPr="00B30F3C" w:rsidRDefault="000E061C">
            <w:pPr>
              <w:jc w:val="center"/>
              <w:rPr>
                <w:rFonts w:ascii="Arial Unicode MS" w:eastAsia="Arial Unicode MS"/>
                <w:sz w:val="18"/>
                <w:szCs w:val="24"/>
                <w:lang w:val="ru-RU"/>
              </w:rPr>
            </w:pPr>
          </w:p>
        </w:tc>
        <w:tc>
          <w:tcPr>
            <w:tcW w:w="1201" w:type="dxa"/>
            <w:tcBorders>
              <w:top w:val="nil"/>
              <w:left w:val="nil"/>
              <w:bottom w:val="nil"/>
              <w:right w:val="nil"/>
            </w:tcBorders>
            <w:noWrap/>
            <w:vAlign w:val="bottom"/>
          </w:tcPr>
          <w:p w:rsidR="000E061C" w:rsidRPr="00B30F3C" w:rsidRDefault="000E061C">
            <w:pPr>
              <w:rPr>
                <w:rFonts w:ascii="Arial Unicode MS" w:eastAsia="Arial Unicode MS"/>
                <w:sz w:val="18"/>
                <w:szCs w:val="24"/>
                <w:lang w:val="ru-RU"/>
              </w:rPr>
            </w:pPr>
          </w:p>
        </w:tc>
        <w:tc>
          <w:tcPr>
            <w:tcW w:w="236" w:type="dxa"/>
            <w:tcBorders>
              <w:top w:val="nil"/>
              <w:left w:val="nil"/>
              <w:bottom w:val="nil"/>
              <w:right w:val="nil"/>
            </w:tcBorders>
            <w:noWrap/>
            <w:vAlign w:val="bottom"/>
          </w:tcPr>
          <w:p w:rsidR="000E061C" w:rsidRPr="00B30F3C" w:rsidRDefault="000E061C">
            <w:pPr>
              <w:rPr>
                <w:rFonts w:ascii="Arial Unicode MS" w:eastAsia="Arial Unicode MS"/>
                <w:sz w:val="18"/>
                <w:szCs w:val="24"/>
                <w:lang w:val="ru-RU"/>
              </w:rPr>
            </w:pPr>
          </w:p>
        </w:tc>
        <w:tc>
          <w:tcPr>
            <w:tcW w:w="486" w:type="dxa"/>
            <w:tcBorders>
              <w:top w:val="nil"/>
              <w:left w:val="nil"/>
              <w:bottom w:val="nil"/>
              <w:right w:val="nil"/>
            </w:tcBorders>
            <w:noWrap/>
            <w:vAlign w:val="bottom"/>
          </w:tcPr>
          <w:p w:rsidR="000E061C" w:rsidRPr="00B30F3C" w:rsidRDefault="000E061C">
            <w:pPr>
              <w:rPr>
                <w:rFonts w:ascii="Arial Unicode MS" w:eastAsia="Arial Unicode MS"/>
                <w:sz w:val="18"/>
                <w:szCs w:val="24"/>
                <w:lang w:val="ru-RU"/>
              </w:rPr>
            </w:pPr>
          </w:p>
        </w:tc>
        <w:tc>
          <w:tcPr>
            <w:tcW w:w="141" w:type="dxa"/>
            <w:tcBorders>
              <w:top w:val="nil"/>
              <w:left w:val="nil"/>
              <w:bottom w:val="nil"/>
              <w:right w:val="nil"/>
            </w:tcBorders>
            <w:noWrap/>
            <w:vAlign w:val="bottom"/>
          </w:tcPr>
          <w:p w:rsidR="000E061C" w:rsidRPr="00B30F3C" w:rsidRDefault="000E061C">
            <w:pPr>
              <w:rPr>
                <w:rFonts w:ascii="Arial Unicode MS" w:eastAsia="Arial Unicode MS"/>
                <w:sz w:val="18"/>
                <w:szCs w:val="24"/>
                <w:lang w:val="ru-RU"/>
              </w:rPr>
            </w:pPr>
          </w:p>
        </w:tc>
        <w:tc>
          <w:tcPr>
            <w:tcW w:w="1985" w:type="dxa"/>
            <w:tcBorders>
              <w:top w:val="nil"/>
              <w:left w:val="nil"/>
              <w:bottom w:val="nil"/>
              <w:right w:val="nil"/>
            </w:tcBorders>
            <w:noWrap/>
            <w:vAlign w:val="bottom"/>
          </w:tcPr>
          <w:p w:rsidR="000E061C" w:rsidRPr="00B30F3C" w:rsidRDefault="000E061C">
            <w:pPr>
              <w:ind w:right="142"/>
              <w:jc w:val="right"/>
              <w:rPr>
                <w:szCs w:val="24"/>
                <w:lang w:val="ru-RU"/>
              </w:rPr>
            </w:pPr>
            <w:r w:rsidRPr="00B30F3C">
              <w:rPr>
                <w:rFonts w:ascii="Arial" w:hAnsi="Arial"/>
                <w:sz w:val="18"/>
                <w:szCs w:val="24"/>
                <w:lang w:val="ru-RU"/>
              </w:rPr>
              <w:t>от 5 до 10</w:t>
            </w:r>
          </w:p>
        </w:tc>
      </w:tr>
    </w:tbl>
    <w:p w:rsidR="000E061C" w:rsidRPr="00B30F3C" w:rsidRDefault="000E061C">
      <w:pPr>
        <w:pStyle w:val="ABC-paragrahinNotes"/>
        <w:spacing w:after="0"/>
        <w:jc w:val="left"/>
        <w:rPr>
          <w:rFonts w:ascii="Arial" w:hAnsi="Arial"/>
          <w:sz w:val="18"/>
          <w:szCs w:val="24"/>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Сроки полезного использования активов пересматриваются и, при необходимости, корректируются на каждую отчетную дату. Руководство проводит ежегодную оценку ликвидационной стоимости основных средств.</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Ликвидационная стоимость актива представляет собой оценку суммы, которую Группа могла бы получить в настоящий момент от продажи актива за вычетом затрат на продажу исходя из предположения, что возраст актива и его техническое состояние уже соответствует ожидаемому в конце срока его полезного использования. Ликвидационная стоимость актива приравнена к нулю в том случае, если Группа предполагает использовать объект до окончания его физического срока службы.</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 w:val="18"/>
          <w:szCs w:val="24"/>
          <w:lang w:val="ru-RU"/>
        </w:rPr>
      </w:pPr>
      <w:r w:rsidRPr="00B30F3C">
        <w:rPr>
          <w:rFonts w:ascii="Arial" w:hAnsi="Arial"/>
          <w:sz w:val="18"/>
          <w:szCs w:val="24"/>
          <w:lang w:val="ru-RU"/>
        </w:rPr>
        <w:t>Износ не начисляется на объекты незавершенного строительства и земельные участки, принадлежащие Группе.</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На каждую отчетную дату руководство Компании определяет наличие признаков обесценения основных средств. Если выявлен хотя бы один такой признак, руководство Группы оценивает возмещаемую стоимость, которая определяется как наибольшая из двух величин: справедливой стоимости актива за вычетом затрат на продажу и стоимости от использования. Балансовая стоимость уменьшается до возмещаемой суммы, а убыток от обесценения признается в отчете о совокупном доходе. Убыток от обесценения актива, признанный в прошлые годы, сторнируется, если произошло изменение оценок, использованных для определения стоимости от использования актива либо его справедливой стоимости за вычетом затрат на реализацию.</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Прибыли и убытки от выбытия определяются посредством сравнения выручки и балансовой суммы. Эти суммы отражаются в отчете о совокупном доходе.</w:t>
      </w:r>
    </w:p>
    <w:p w:rsidR="000E061C" w:rsidRPr="00B30F3C" w:rsidRDefault="000E061C">
      <w:pPr>
        <w:pStyle w:val="ABC-paragrahinNotes"/>
        <w:spacing w:after="0"/>
        <w:jc w:val="left"/>
        <w:rPr>
          <w:rFonts w:ascii="Arial" w:hAnsi="Arial"/>
          <w:sz w:val="18"/>
          <w:szCs w:val="24"/>
          <w:lang w:val="ru-RU"/>
        </w:rPr>
      </w:pPr>
    </w:p>
    <w:p w:rsidR="000E061C" w:rsidRPr="00B30F3C" w:rsidRDefault="000E061C" w:rsidP="00E4293D">
      <w:pPr>
        <w:pStyle w:val="Heading3"/>
        <w:numPr>
          <w:ilvl w:val="1"/>
          <w:numId w:val="7"/>
        </w:numPr>
        <w:tabs>
          <w:tab w:val="clear" w:pos="360"/>
          <w:tab w:val="clear" w:pos="2483"/>
          <w:tab w:val="num" w:pos="567"/>
        </w:tabs>
        <w:ind w:left="567" w:hanging="567"/>
        <w:rPr>
          <w:rFonts w:ascii="Arial" w:hAnsi="Arial"/>
          <w:sz w:val="18"/>
          <w:szCs w:val="24"/>
          <w:lang w:val="ru-RU"/>
        </w:rPr>
      </w:pPr>
      <w:r w:rsidRPr="00B30F3C">
        <w:rPr>
          <w:rFonts w:ascii="Arial" w:hAnsi="Arial"/>
          <w:sz w:val="18"/>
          <w:szCs w:val="24"/>
          <w:lang w:val="ru-RU"/>
        </w:rPr>
        <w:t>Финансовая аренда</w:t>
      </w:r>
    </w:p>
    <w:p w:rsidR="000E061C" w:rsidRPr="00B30F3C" w:rsidRDefault="000E061C">
      <w:pPr>
        <w:rPr>
          <w:rFonts w:ascii="Arial" w:hAnsi="Arial"/>
          <w:sz w:val="18"/>
          <w:szCs w:val="24"/>
          <w:lang w:val="en-GB"/>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 xml:space="preserve">Группа арендует некоторые виды оборудования. Аренда оборудования, при которой Группа в значительной степени принимает на себя все риски и получает выгоды, возникающие из права собственности, классифицируется как финансовая аренда. Финансовая аренда капитализируется на дату начала срока аренды по меньшей из двух величин - справедливой стоимости арендованного имущества или приведенной стоимости минимальных арендных платежей. </w:t>
      </w:r>
    </w:p>
    <w:p w:rsidR="000E061C" w:rsidRPr="00B30F3C" w:rsidRDefault="000E061C">
      <w:pPr>
        <w:pStyle w:val="ABC-paragrahinNotes"/>
        <w:spacing w:after="0"/>
        <w:jc w:val="left"/>
        <w:rPr>
          <w:rFonts w:ascii="Arial" w:hAnsi="Arial"/>
          <w:sz w:val="18"/>
          <w:szCs w:val="24"/>
          <w:lang w:val="ru-RU"/>
        </w:rPr>
      </w:pPr>
    </w:p>
    <w:p w:rsidR="002C6384" w:rsidRPr="00B30F3C" w:rsidRDefault="002C6384" w:rsidP="002C6384">
      <w:pPr>
        <w:pStyle w:val="Continued"/>
        <w:rPr>
          <w:lang w:val="ru-RU"/>
        </w:rPr>
      </w:pPr>
      <w:r w:rsidRPr="00B30F3C">
        <w:rPr>
          <w:szCs w:val="24"/>
          <w:lang w:val="ru-RU"/>
        </w:rPr>
        <w:br w:type="page"/>
      </w:r>
      <w:r w:rsidRPr="00B30F3C">
        <w:rPr>
          <w:lang w:val="ru-RU"/>
        </w:rPr>
        <w:t>2</w:t>
      </w:r>
      <w:r w:rsidRPr="00B30F3C">
        <w:rPr>
          <w:lang w:val="ru-RU"/>
        </w:rPr>
        <w:tab/>
        <w:t>Основа подготовки финансовой отчетности и основные положения учетной политики (продолжение)</w:t>
      </w:r>
    </w:p>
    <w:p w:rsidR="002C6384" w:rsidRPr="00B30F3C" w:rsidRDefault="002C6384" w:rsidP="002C6384">
      <w:pPr>
        <w:pStyle w:val="ABC-paragrahinNotes"/>
        <w:tabs>
          <w:tab w:val="left" w:pos="567"/>
        </w:tabs>
        <w:spacing w:after="0"/>
        <w:jc w:val="left"/>
        <w:rPr>
          <w:rFonts w:ascii="Arial" w:hAnsi="Arial"/>
          <w:sz w:val="18"/>
          <w:szCs w:val="24"/>
          <w:lang w:val="ru-RU"/>
        </w:rPr>
      </w:pPr>
    </w:p>
    <w:p w:rsidR="002C6384" w:rsidRPr="00B30F3C" w:rsidRDefault="002C6384" w:rsidP="002C6384">
      <w:pPr>
        <w:pStyle w:val="Continued"/>
        <w:rPr>
          <w:lang w:val="ru-RU"/>
        </w:rPr>
      </w:pPr>
      <w:r w:rsidRPr="00B30F3C">
        <w:rPr>
          <w:lang w:val="ru-RU"/>
        </w:rPr>
        <w:t>2.11</w:t>
      </w:r>
      <w:r w:rsidRPr="00B30F3C">
        <w:rPr>
          <w:lang w:val="ru-RU"/>
        </w:rPr>
        <w:tab/>
      </w:r>
      <w:r w:rsidRPr="00B30F3C">
        <w:rPr>
          <w:szCs w:val="24"/>
          <w:lang w:val="ru-RU"/>
        </w:rPr>
        <w:t xml:space="preserve">Финансовая аренда </w:t>
      </w:r>
      <w:r w:rsidRPr="00B30F3C">
        <w:rPr>
          <w:lang w:val="ru-RU"/>
        </w:rPr>
        <w:t>(продолжение)</w:t>
      </w:r>
    </w:p>
    <w:p w:rsidR="002C6384" w:rsidRPr="00B30F3C" w:rsidRDefault="002C6384" w:rsidP="002C6384">
      <w:pPr>
        <w:pStyle w:val="ABC-paragrahinNotes"/>
        <w:tabs>
          <w:tab w:val="left" w:pos="567"/>
        </w:tab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Сумма каждого арендного платежа распределяется между погашаемой суммой обязательства и финансовыми расходами таким образом, чтобы обеспечить постоянную величину процентной ставки на непогашенный остаток задолженности по финансовой аренде. Соответствующие арендные обязательства за вычетом финансовых расходов включены в состав займов и кредитов. Затраты на выплату процентов в составе арендных платежей отражаются в отчете о совокупном доходе в течение срока аренды с использованием метода эффективной ставки процента. Оборудование, приобретенное по договорам финансовой аренды, амортизируется в течение наименьшего периода из срока его полезного использования и срока аренды.</w:t>
      </w:r>
    </w:p>
    <w:p w:rsidR="000E061C" w:rsidRPr="00B30F3C" w:rsidRDefault="000E061C">
      <w:pPr>
        <w:pStyle w:val="ABC-paragrahinNotes"/>
        <w:spacing w:after="0"/>
        <w:jc w:val="left"/>
        <w:rPr>
          <w:rFonts w:ascii="Arial" w:hAnsi="Arial"/>
          <w:sz w:val="18"/>
          <w:szCs w:val="24"/>
          <w:lang w:val="ru-RU"/>
        </w:rPr>
      </w:pPr>
    </w:p>
    <w:p w:rsidR="000E061C" w:rsidRPr="00B30F3C" w:rsidRDefault="000E061C" w:rsidP="00E4293D">
      <w:pPr>
        <w:pStyle w:val="Heading3"/>
        <w:numPr>
          <w:ilvl w:val="1"/>
          <w:numId w:val="7"/>
        </w:numPr>
        <w:tabs>
          <w:tab w:val="clear" w:pos="360"/>
          <w:tab w:val="clear" w:pos="2483"/>
          <w:tab w:val="num" w:pos="567"/>
        </w:tabs>
        <w:ind w:left="567" w:hanging="567"/>
        <w:rPr>
          <w:rFonts w:ascii="Arial" w:hAnsi="Arial"/>
          <w:sz w:val="18"/>
          <w:szCs w:val="24"/>
          <w:lang w:val="ru-RU"/>
        </w:rPr>
      </w:pPr>
      <w:r w:rsidRPr="00B30F3C">
        <w:rPr>
          <w:rFonts w:ascii="Arial" w:hAnsi="Arial"/>
          <w:sz w:val="18"/>
          <w:szCs w:val="24"/>
          <w:lang w:val="ru-RU"/>
        </w:rPr>
        <w:t>Нематериальные активы</w:t>
      </w:r>
    </w:p>
    <w:p w:rsidR="000E061C" w:rsidRPr="00B30F3C" w:rsidRDefault="000E061C">
      <w:pPr>
        <w:rPr>
          <w:szCs w:val="24"/>
          <w:lang w:val="en-GB"/>
        </w:rPr>
      </w:pPr>
    </w:p>
    <w:p w:rsidR="000E061C" w:rsidRPr="00B30F3C" w:rsidRDefault="000E061C">
      <w:pPr>
        <w:rPr>
          <w:rFonts w:ascii="Arial" w:hAnsi="Arial"/>
          <w:szCs w:val="24"/>
          <w:lang w:val="ru-RU"/>
        </w:rPr>
      </w:pPr>
      <w:r w:rsidRPr="00B30F3C">
        <w:rPr>
          <w:rFonts w:ascii="Arial" w:hAnsi="Arial"/>
          <w:sz w:val="18"/>
          <w:szCs w:val="24"/>
          <w:lang w:val="ru-RU"/>
        </w:rPr>
        <w:t>Все нематериальные активы Группы, за исключением гудвила, имеют определенный срок полезного использования и включают, главным образом, капитализированное программное обеспечение. Они капитализируются в сумме затрат, понесенных на их приобретение и ввод в эксплуатацию. Нематериальные активы амортизируются линейным способом в течение срока их полезного использования.</w:t>
      </w:r>
    </w:p>
    <w:p w:rsidR="000E061C" w:rsidRPr="00B30F3C" w:rsidRDefault="000E061C">
      <w:pPr>
        <w:rPr>
          <w:rFonts w:ascii="Arial" w:hAnsi="Arial"/>
          <w:sz w:val="18"/>
          <w:szCs w:val="24"/>
          <w:lang w:val="ru-RU"/>
        </w:rPr>
      </w:pPr>
    </w:p>
    <w:p w:rsidR="000E061C" w:rsidRPr="00B30F3C" w:rsidRDefault="000E061C" w:rsidP="00E4293D">
      <w:pPr>
        <w:pStyle w:val="Heading3"/>
        <w:numPr>
          <w:ilvl w:val="1"/>
          <w:numId w:val="7"/>
        </w:numPr>
        <w:tabs>
          <w:tab w:val="clear" w:pos="360"/>
          <w:tab w:val="clear" w:pos="2483"/>
          <w:tab w:val="num" w:pos="567"/>
        </w:tabs>
        <w:ind w:left="567" w:hanging="567"/>
        <w:rPr>
          <w:rFonts w:ascii="Arial" w:hAnsi="Arial"/>
          <w:sz w:val="18"/>
          <w:szCs w:val="24"/>
          <w:lang w:val="ru-RU"/>
        </w:rPr>
      </w:pPr>
      <w:r w:rsidRPr="00B30F3C">
        <w:rPr>
          <w:rFonts w:ascii="Arial" w:hAnsi="Arial"/>
          <w:sz w:val="18"/>
          <w:szCs w:val="24"/>
          <w:lang w:val="ru-RU"/>
        </w:rPr>
        <w:t xml:space="preserve">Кредиты и займы  </w:t>
      </w:r>
    </w:p>
    <w:p w:rsidR="000E061C" w:rsidRPr="00B30F3C" w:rsidRDefault="000E061C">
      <w:pPr>
        <w:rPr>
          <w:rFonts w:ascii="Arial" w:hAnsi="Arial"/>
          <w:sz w:val="18"/>
          <w:szCs w:val="24"/>
          <w:lang w:val="en-GB"/>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 xml:space="preserve">Займы первоначально признаются по справедливой стоимости (которая определяется с использованием рыночных процентных ставок по аналогичным инструментам в случае существенного их отличия от цены сделки) за вычетом расходов по сделке. В последующих периодах займы отражаются по амортизированной стоимости с использованием метода эффективной ставки процента; вся разница между справедливой стоимостью полученных средств (за вычетом расходов по сделке) и суммой к погашению отражается с использованием метода эффективной ставки процента как проценты к уплате в течение срока, на который выдан заем. </w:t>
      </w:r>
    </w:p>
    <w:p w:rsidR="000E061C" w:rsidRPr="00B30F3C" w:rsidRDefault="000E061C">
      <w:pPr>
        <w:rPr>
          <w:rFonts w:ascii="Arial" w:hAnsi="Arial"/>
          <w:sz w:val="18"/>
          <w:szCs w:val="24"/>
          <w:lang w:val="ru-RU"/>
        </w:rPr>
      </w:pPr>
    </w:p>
    <w:p w:rsidR="000E061C" w:rsidRPr="00B30F3C" w:rsidRDefault="000E061C">
      <w:pPr>
        <w:rPr>
          <w:rFonts w:ascii="Arial" w:hAnsi="Arial"/>
          <w:szCs w:val="24"/>
          <w:lang w:val="en-GB"/>
        </w:rPr>
      </w:pPr>
      <w:r w:rsidRPr="00B30F3C">
        <w:rPr>
          <w:rFonts w:ascii="Arial" w:hAnsi="Arial"/>
          <w:sz w:val="18"/>
          <w:szCs w:val="24"/>
          <w:lang w:val="ru-RU"/>
        </w:rPr>
        <w:t>Проценты по займам, полученным для финансирования строительства основных средств, капитализируются в течение периода, необходимого для завершения строительства и подготовки объекта для предполагаемого использования. Прочие расходы по займам отражаются в отчете о совокупном доходе. Обязательства по выплате процентов отражаются в составе соответствующего займа</w:t>
      </w:r>
      <w:r w:rsidRPr="00B30F3C">
        <w:rPr>
          <w:rFonts w:ascii="Arial" w:hAnsi="Arial"/>
          <w:sz w:val="18"/>
          <w:szCs w:val="24"/>
          <w:lang w:val="en-GB"/>
        </w:rPr>
        <w:t>.</w:t>
      </w:r>
    </w:p>
    <w:p w:rsidR="000E061C" w:rsidRPr="00B30F3C" w:rsidRDefault="000E061C">
      <w:pPr>
        <w:pStyle w:val="ABC-paragrahinNotes"/>
        <w:spacing w:after="0"/>
        <w:jc w:val="left"/>
        <w:rPr>
          <w:rFonts w:ascii="Arial" w:hAnsi="Arial"/>
          <w:sz w:val="18"/>
          <w:szCs w:val="24"/>
        </w:rPr>
      </w:pPr>
    </w:p>
    <w:p w:rsidR="000E061C" w:rsidRPr="00B30F3C" w:rsidRDefault="000E061C" w:rsidP="00E4293D">
      <w:pPr>
        <w:pStyle w:val="Heading3"/>
        <w:numPr>
          <w:ilvl w:val="1"/>
          <w:numId w:val="7"/>
        </w:numPr>
        <w:tabs>
          <w:tab w:val="clear" w:pos="360"/>
          <w:tab w:val="clear" w:pos="2483"/>
          <w:tab w:val="num" w:pos="567"/>
        </w:tabs>
        <w:ind w:left="567" w:hanging="567"/>
        <w:rPr>
          <w:rFonts w:ascii="Arial" w:hAnsi="Arial"/>
          <w:sz w:val="18"/>
          <w:szCs w:val="24"/>
          <w:lang w:val="ru-RU"/>
        </w:rPr>
      </w:pPr>
      <w:r w:rsidRPr="00B30F3C">
        <w:rPr>
          <w:rFonts w:ascii="Arial" w:hAnsi="Arial"/>
          <w:sz w:val="18"/>
          <w:szCs w:val="24"/>
          <w:lang w:val="ru-RU"/>
        </w:rPr>
        <w:t>Налоги на прибыль</w:t>
      </w:r>
    </w:p>
    <w:p w:rsidR="000E061C" w:rsidRPr="00B30F3C" w:rsidRDefault="000E061C">
      <w:pPr>
        <w:rPr>
          <w:rFonts w:ascii="Arial" w:hAnsi="Arial"/>
          <w:sz w:val="18"/>
          <w:szCs w:val="24"/>
          <w:lang w:val="ru-RU"/>
        </w:rPr>
      </w:pPr>
    </w:p>
    <w:p w:rsidR="000E061C" w:rsidRPr="00B30F3C" w:rsidRDefault="000E061C">
      <w:pPr>
        <w:autoSpaceDE w:val="0"/>
        <w:autoSpaceDN w:val="0"/>
        <w:adjustRightInd w:val="0"/>
        <w:rPr>
          <w:rFonts w:ascii="Arial" w:hAnsi="Arial"/>
          <w:i/>
          <w:sz w:val="18"/>
          <w:szCs w:val="24"/>
          <w:lang w:val="ru-RU"/>
        </w:rPr>
      </w:pPr>
      <w:r w:rsidRPr="00B30F3C">
        <w:rPr>
          <w:rFonts w:ascii="Arial" w:hAnsi="Arial"/>
          <w:i/>
          <w:sz w:val="18"/>
          <w:szCs w:val="24"/>
          <w:lang w:val="ru-RU"/>
        </w:rPr>
        <w:t>Текущий налог на прибыль</w:t>
      </w:r>
    </w:p>
    <w:p w:rsidR="000E061C" w:rsidRPr="00B30F3C" w:rsidRDefault="000E061C">
      <w:pPr>
        <w:autoSpaceDE w:val="0"/>
        <w:autoSpaceDN w:val="0"/>
        <w:adjustRightInd w:val="0"/>
        <w:rPr>
          <w:rFonts w:ascii="Arial" w:hAnsi="Arial"/>
          <w:sz w:val="18"/>
          <w:szCs w:val="24"/>
          <w:lang w:val="ru-RU"/>
        </w:rPr>
      </w:pPr>
    </w:p>
    <w:p w:rsidR="000E061C" w:rsidRPr="00B30F3C" w:rsidRDefault="000E061C">
      <w:pPr>
        <w:autoSpaceDE w:val="0"/>
        <w:autoSpaceDN w:val="0"/>
        <w:adjustRightInd w:val="0"/>
        <w:rPr>
          <w:rFonts w:ascii="Arial" w:hAnsi="Arial"/>
          <w:szCs w:val="24"/>
          <w:lang w:val="ru-RU"/>
        </w:rPr>
      </w:pPr>
      <w:r w:rsidRPr="00B30F3C">
        <w:rPr>
          <w:rFonts w:ascii="Arial" w:hAnsi="Arial"/>
          <w:sz w:val="18"/>
          <w:szCs w:val="24"/>
          <w:lang w:val="ru-RU"/>
        </w:rPr>
        <w:t>Активы и обязательства по текущему налогу на прибыль за текущий и предыдущий периоды отражены в сумме, которая, как ожидается, будет возвращена или уплачена налоговым органам. Для расчета указанной суммы используются налоговые ставки и законодательство, вступившие или фактически вступившие в силу на отчетную дату.</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autoSpaceDE w:val="0"/>
        <w:autoSpaceDN w:val="0"/>
        <w:adjustRightInd w:val="0"/>
        <w:rPr>
          <w:rFonts w:ascii="Arial" w:hAnsi="Arial"/>
          <w:i/>
          <w:sz w:val="18"/>
          <w:szCs w:val="24"/>
          <w:lang w:val="ru-RU"/>
        </w:rPr>
      </w:pPr>
      <w:r w:rsidRPr="00B30F3C">
        <w:rPr>
          <w:rFonts w:ascii="Arial" w:hAnsi="Arial"/>
          <w:i/>
          <w:sz w:val="18"/>
          <w:szCs w:val="24"/>
          <w:lang w:val="ru-RU"/>
        </w:rPr>
        <w:t>Отложенный налог на прибыль</w:t>
      </w:r>
    </w:p>
    <w:p w:rsidR="000E061C" w:rsidRPr="00B30F3C" w:rsidRDefault="000E061C">
      <w:pPr>
        <w:autoSpaceDE w:val="0"/>
        <w:autoSpaceDN w:val="0"/>
        <w:adjustRightInd w:val="0"/>
        <w:rPr>
          <w:rFonts w:ascii="Arial" w:hAnsi="Arial"/>
          <w:sz w:val="18"/>
          <w:szCs w:val="24"/>
          <w:lang w:val="ru-RU"/>
        </w:rPr>
      </w:pPr>
    </w:p>
    <w:p w:rsidR="000E061C" w:rsidRPr="00B30F3C" w:rsidRDefault="000E061C">
      <w:pPr>
        <w:autoSpaceDE w:val="0"/>
        <w:autoSpaceDN w:val="0"/>
        <w:adjustRightInd w:val="0"/>
        <w:rPr>
          <w:rFonts w:ascii="Arial" w:hAnsi="Arial"/>
          <w:szCs w:val="24"/>
          <w:lang w:val="ru-RU"/>
        </w:rPr>
      </w:pPr>
      <w:r w:rsidRPr="00B30F3C">
        <w:rPr>
          <w:rFonts w:ascii="Arial" w:hAnsi="Arial"/>
          <w:sz w:val="18"/>
          <w:szCs w:val="24"/>
          <w:lang w:val="ru-RU"/>
        </w:rPr>
        <w:t>Отложенный налог на прибыль определяется по методу обязательств путем определения временных разниц на отчетную дату между налоговой базой активов и обязательств и их балансовой стоимостью для целей финансовой отчетности. Обязательства по отложенному налогу на прибыль отражаются по всем временным разницам, за исключением:</w:t>
      </w:r>
    </w:p>
    <w:p w:rsidR="000E061C" w:rsidRPr="00B30F3C" w:rsidRDefault="000E061C" w:rsidP="00AE4A06">
      <w:pPr>
        <w:numPr>
          <w:ilvl w:val="0"/>
          <w:numId w:val="11"/>
        </w:numPr>
        <w:tabs>
          <w:tab w:val="clear" w:pos="720"/>
          <w:tab w:val="num" w:pos="567"/>
        </w:tabs>
        <w:autoSpaceDE w:val="0"/>
        <w:autoSpaceDN w:val="0"/>
        <w:adjustRightInd w:val="0"/>
        <w:spacing w:before="120"/>
        <w:ind w:left="567" w:hanging="567"/>
        <w:rPr>
          <w:rFonts w:ascii="Arial" w:hAnsi="Arial"/>
          <w:sz w:val="18"/>
          <w:szCs w:val="24"/>
          <w:lang w:val="ru-RU"/>
        </w:rPr>
      </w:pPr>
      <w:r w:rsidRPr="00B30F3C">
        <w:rPr>
          <w:rFonts w:ascii="Arial" w:hAnsi="Arial"/>
          <w:sz w:val="18"/>
          <w:szCs w:val="24"/>
          <w:lang w:val="ru-RU"/>
        </w:rPr>
        <w:t>случаев, когда обязательство по отложенному налогу на прибыль возникает в результате первоначального признания гудвила, актива или обязательства по операции, которая не является объединением компаний, и на момент проведения операции не оказывает воздействия ни на бухгалтерскую прибыль, ни на налогооблагаемую прибыль/убыток;</w:t>
      </w:r>
    </w:p>
    <w:p w:rsidR="000E061C" w:rsidRPr="00B30F3C" w:rsidRDefault="000E061C" w:rsidP="00AE4A06">
      <w:pPr>
        <w:numPr>
          <w:ilvl w:val="0"/>
          <w:numId w:val="11"/>
        </w:numPr>
        <w:tabs>
          <w:tab w:val="clear" w:pos="720"/>
          <w:tab w:val="num" w:pos="567"/>
        </w:tabs>
        <w:autoSpaceDE w:val="0"/>
        <w:autoSpaceDN w:val="0"/>
        <w:adjustRightInd w:val="0"/>
        <w:spacing w:before="120"/>
        <w:ind w:left="567" w:hanging="567"/>
        <w:rPr>
          <w:rFonts w:ascii="Arial" w:hAnsi="Arial"/>
          <w:sz w:val="18"/>
          <w:szCs w:val="24"/>
          <w:lang w:val="ru-RU"/>
        </w:rPr>
      </w:pPr>
      <w:r w:rsidRPr="00B30F3C">
        <w:rPr>
          <w:rFonts w:ascii="Arial" w:hAnsi="Arial"/>
          <w:sz w:val="18"/>
          <w:szCs w:val="24"/>
          <w:lang w:val="ru-RU"/>
        </w:rPr>
        <w:t>обязательств в отношении налогооблагаемых временных разниц, связанных с инвестициями в дочерние и зависимые общества, так как сроки восстановления этих временных разниц можно контролировать и не планируется восстанавливать их в обозримом будущем.</w:t>
      </w:r>
    </w:p>
    <w:p w:rsidR="002C6384" w:rsidRPr="00B30F3C" w:rsidRDefault="002C6384" w:rsidP="002C6384">
      <w:pPr>
        <w:pStyle w:val="Continued"/>
        <w:rPr>
          <w:lang w:val="ru-RU"/>
        </w:rPr>
      </w:pPr>
      <w:r w:rsidRPr="00B30F3C">
        <w:rPr>
          <w:lang w:val="ru-RU"/>
        </w:rPr>
        <w:t>2</w:t>
      </w:r>
      <w:r w:rsidRPr="00B30F3C">
        <w:rPr>
          <w:lang w:val="ru-RU"/>
        </w:rPr>
        <w:tab/>
        <w:t>Основа подготовки финансовой отчетности и основные положения учетной политики (продолжение)</w:t>
      </w:r>
    </w:p>
    <w:p w:rsidR="002C6384" w:rsidRPr="00B30F3C" w:rsidRDefault="002C6384" w:rsidP="002C6384">
      <w:pPr>
        <w:pStyle w:val="ABC-paragrahinNotes"/>
        <w:tabs>
          <w:tab w:val="left" w:pos="567"/>
        </w:tabs>
        <w:spacing w:after="0"/>
        <w:jc w:val="left"/>
        <w:rPr>
          <w:rFonts w:ascii="Arial" w:hAnsi="Arial"/>
          <w:sz w:val="18"/>
          <w:szCs w:val="24"/>
          <w:lang w:val="ru-RU"/>
        </w:rPr>
      </w:pPr>
    </w:p>
    <w:p w:rsidR="002C6384" w:rsidRPr="00B30F3C" w:rsidRDefault="002C6384" w:rsidP="002C6384">
      <w:pPr>
        <w:pStyle w:val="Continued"/>
        <w:rPr>
          <w:lang w:val="ru-RU"/>
        </w:rPr>
      </w:pPr>
      <w:r w:rsidRPr="00B30F3C">
        <w:rPr>
          <w:lang w:val="ru-RU"/>
        </w:rPr>
        <w:t>2.14</w:t>
      </w:r>
      <w:r w:rsidRPr="00B30F3C">
        <w:rPr>
          <w:lang w:val="ru-RU"/>
        </w:rPr>
        <w:tab/>
      </w:r>
      <w:r w:rsidRPr="00B30F3C">
        <w:rPr>
          <w:szCs w:val="24"/>
          <w:lang w:val="ru-RU"/>
        </w:rPr>
        <w:t xml:space="preserve">Налоги на прибыль </w:t>
      </w:r>
      <w:r w:rsidRPr="00B30F3C">
        <w:rPr>
          <w:lang w:val="ru-RU"/>
        </w:rPr>
        <w:t>(продолжение)</w:t>
      </w:r>
    </w:p>
    <w:p w:rsidR="002C6384" w:rsidRPr="00B30F3C" w:rsidRDefault="002C6384" w:rsidP="002C6384">
      <w:pPr>
        <w:pStyle w:val="ABC-paragrahinNotes"/>
        <w:tabs>
          <w:tab w:val="left" w:pos="567"/>
        </w:tabs>
        <w:spacing w:after="0"/>
        <w:jc w:val="left"/>
        <w:rPr>
          <w:rFonts w:ascii="Arial" w:hAnsi="Arial"/>
          <w:sz w:val="18"/>
          <w:szCs w:val="24"/>
          <w:lang w:val="ru-RU"/>
        </w:rPr>
      </w:pPr>
    </w:p>
    <w:p w:rsidR="000E061C" w:rsidRPr="00B30F3C" w:rsidRDefault="000E061C">
      <w:pPr>
        <w:rPr>
          <w:rFonts w:ascii="Arial" w:hAnsi="Arial"/>
          <w:sz w:val="18"/>
          <w:szCs w:val="24"/>
          <w:lang w:val="ru-RU"/>
        </w:rPr>
      </w:pPr>
      <w:r w:rsidRPr="00B30F3C">
        <w:rPr>
          <w:rFonts w:ascii="Arial" w:hAnsi="Arial"/>
          <w:sz w:val="18"/>
          <w:szCs w:val="24"/>
          <w:lang w:val="ru-RU"/>
        </w:rPr>
        <w:t>Активы и обязательства по отложенному налогу на прибыль определяются с использованием ставок налогообложения, которые, как предполагается, будут применимы в том периоде, когда активы будут реализованы, а обязательства погашены, основываясь на ставках налогообложения (и положениях налогового законодательства), которые фактически установлены на отчетную дату.</w:t>
      </w:r>
    </w:p>
    <w:p w:rsidR="000E061C" w:rsidRPr="00B30F3C" w:rsidRDefault="000E061C">
      <w:pPr>
        <w:autoSpaceDE w:val="0"/>
        <w:autoSpaceDN w:val="0"/>
        <w:adjustRightInd w:val="0"/>
        <w:rPr>
          <w:rFonts w:ascii="Arial" w:hAnsi="Arial"/>
          <w:sz w:val="18"/>
          <w:szCs w:val="24"/>
          <w:lang w:val="ru-RU"/>
        </w:rPr>
      </w:pPr>
    </w:p>
    <w:p w:rsidR="000E061C" w:rsidRPr="00B30F3C" w:rsidRDefault="000E061C">
      <w:pPr>
        <w:autoSpaceDE w:val="0"/>
        <w:autoSpaceDN w:val="0"/>
        <w:adjustRightInd w:val="0"/>
        <w:rPr>
          <w:rFonts w:ascii="Arial" w:hAnsi="Arial"/>
          <w:sz w:val="18"/>
          <w:szCs w:val="24"/>
          <w:lang w:val="ru-RU"/>
        </w:rPr>
      </w:pPr>
      <w:r w:rsidRPr="00B30F3C">
        <w:rPr>
          <w:rFonts w:ascii="Arial" w:hAnsi="Arial"/>
          <w:sz w:val="18"/>
          <w:szCs w:val="24"/>
          <w:lang w:val="ru-RU"/>
        </w:rPr>
        <w:t xml:space="preserve">Активы и обязательства по отложенному налогу на прибыль подлежат взаимозачету, если существует юридически действительное право зачесть текущие налоговые активы против обязательств по отложенному налогу на прибыль, и отложенные налоги на прибыль относятся к одной компании-налогоплательщику и одним и тем же налоговым органам. </w:t>
      </w:r>
    </w:p>
    <w:p w:rsidR="000E061C" w:rsidRPr="00B30F3C" w:rsidRDefault="000E061C">
      <w:pPr>
        <w:autoSpaceDE w:val="0"/>
        <w:autoSpaceDN w:val="0"/>
        <w:adjustRightInd w:val="0"/>
        <w:rPr>
          <w:rFonts w:ascii="EYGothicCompBookPS-Oblique" w:hAnsi="EYGothicCompBookPS-Oblique"/>
          <w:i/>
          <w:color w:val="000000"/>
          <w:szCs w:val="24"/>
          <w:lang w:val="ru-RU"/>
        </w:rPr>
      </w:pPr>
    </w:p>
    <w:p w:rsidR="000E061C" w:rsidRPr="00B30F3C" w:rsidRDefault="000E061C" w:rsidP="00E4293D">
      <w:pPr>
        <w:pStyle w:val="Heading3"/>
        <w:numPr>
          <w:ilvl w:val="1"/>
          <w:numId w:val="7"/>
        </w:numPr>
        <w:tabs>
          <w:tab w:val="clear" w:pos="360"/>
          <w:tab w:val="clear" w:pos="2483"/>
          <w:tab w:val="num" w:pos="567"/>
        </w:tabs>
        <w:ind w:left="567" w:hanging="567"/>
        <w:rPr>
          <w:rFonts w:ascii="Arial" w:hAnsi="Arial"/>
          <w:sz w:val="18"/>
          <w:szCs w:val="24"/>
          <w:lang w:val="ru-RU"/>
        </w:rPr>
      </w:pPr>
      <w:r w:rsidRPr="00B30F3C">
        <w:rPr>
          <w:rFonts w:ascii="Arial" w:hAnsi="Arial"/>
          <w:sz w:val="18"/>
          <w:szCs w:val="24"/>
          <w:lang w:val="ru-RU"/>
        </w:rPr>
        <w:t>Уставный капитал и приобретенные собственные акции</w:t>
      </w:r>
    </w:p>
    <w:p w:rsidR="000E061C" w:rsidRPr="00B30F3C" w:rsidRDefault="000E061C">
      <w:pPr>
        <w:pStyle w:val="Heading3"/>
        <w:tabs>
          <w:tab w:val="clear" w:pos="2483"/>
          <w:tab w:val="left" w:pos="567"/>
        </w:tabs>
        <w:rPr>
          <w:rFonts w:ascii="Arial" w:hAnsi="Arial"/>
          <w:sz w:val="18"/>
          <w:szCs w:val="24"/>
          <w:lang w:val="ru-RU"/>
        </w:rPr>
      </w:pPr>
    </w:p>
    <w:p w:rsidR="000E061C" w:rsidRPr="00B30F3C" w:rsidRDefault="000E061C">
      <w:pPr>
        <w:pStyle w:val="ABC-paragrahinNotes"/>
        <w:spacing w:after="0"/>
        <w:jc w:val="left"/>
        <w:rPr>
          <w:rFonts w:ascii="Arial" w:hAnsi="Arial"/>
          <w:sz w:val="18"/>
          <w:szCs w:val="24"/>
          <w:lang w:val="ru-RU"/>
        </w:rPr>
      </w:pPr>
      <w:r w:rsidRPr="00B30F3C">
        <w:rPr>
          <w:rFonts w:ascii="Arial" w:hAnsi="Arial"/>
          <w:sz w:val="18"/>
          <w:szCs w:val="24"/>
          <w:lang w:val="ru-RU"/>
        </w:rPr>
        <w:t>Обыкновенные акции и некумулятивные, не подлежащие погашению привилегированные акции отражаются как капитал.</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В случае приобретения компаниями Группы акций Компании, уплаченное вознаграждение, включая любые относящиеся к этой операции затраты (за вычетом налога на прибыль), вычитается из общей суммы капитала до момента их повторного выпуска или продажи. Прибыль или убыток от приобретения, реализации, выпуска или погашения собственных долевых инструментов Группы не отражается в отчете о совокупном доходе. При последующей продаже или повторном выпуске таких акций полученное вознаграждение</w:t>
      </w:r>
      <w:r w:rsidR="002C6384" w:rsidRPr="00B30F3C">
        <w:rPr>
          <w:rFonts w:ascii="Arial" w:hAnsi="Arial"/>
          <w:sz w:val="18"/>
          <w:szCs w:val="24"/>
          <w:lang w:val="ru-RU"/>
        </w:rPr>
        <w:t xml:space="preserve"> включается в состав капитала. </w:t>
      </w:r>
      <w:r w:rsidRPr="00B30F3C">
        <w:rPr>
          <w:rFonts w:ascii="Arial" w:hAnsi="Arial"/>
          <w:sz w:val="18"/>
          <w:szCs w:val="24"/>
          <w:lang w:val="ru-RU"/>
        </w:rPr>
        <w:t xml:space="preserve">Приобретенные собственные акции отражаются по средней себестоимости. </w:t>
      </w:r>
    </w:p>
    <w:p w:rsidR="000E061C" w:rsidRPr="00B30F3C" w:rsidRDefault="000E061C">
      <w:pPr>
        <w:pStyle w:val="ABC-paragrahinNotes"/>
        <w:spacing w:after="0"/>
        <w:jc w:val="left"/>
        <w:rPr>
          <w:rFonts w:ascii="Arial" w:hAnsi="Arial"/>
          <w:sz w:val="18"/>
          <w:szCs w:val="24"/>
          <w:lang w:val="ru-RU"/>
        </w:rPr>
      </w:pPr>
    </w:p>
    <w:p w:rsidR="000E061C" w:rsidRPr="00B30F3C" w:rsidRDefault="000E061C" w:rsidP="00E4293D">
      <w:pPr>
        <w:pStyle w:val="Heading3"/>
        <w:numPr>
          <w:ilvl w:val="1"/>
          <w:numId w:val="7"/>
        </w:numPr>
        <w:tabs>
          <w:tab w:val="clear" w:pos="360"/>
          <w:tab w:val="clear" w:pos="2483"/>
          <w:tab w:val="num" w:pos="567"/>
        </w:tabs>
        <w:ind w:left="567" w:hanging="567"/>
        <w:rPr>
          <w:rFonts w:ascii="Arial" w:hAnsi="Arial"/>
          <w:sz w:val="18"/>
          <w:szCs w:val="24"/>
          <w:lang w:val="ru-RU"/>
        </w:rPr>
      </w:pPr>
      <w:r w:rsidRPr="00B30F3C">
        <w:rPr>
          <w:rFonts w:ascii="Arial" w:hAnsi="Arial"/>
          <w:sz w:val="18"/>
          <w:szCs w:val="24"/>
          <w:lang w:val="ru-RU"/>
        </w:rPr>
        <w:t>Распределение дивидендов</w:t>
      </w:r>
    </w:p>
    <w:p w:rsidR="000E061C" w:rsidRPr="00B30F3C" w:rsidRDefault="000E061C">
      <w:pPr>
        <w:pStyle w:val="ABC-paragrahinNotes"/>
        <w:spacing w:after="0"/>
        <w:jc w:val="left"/>
        <w:rPr>
          <w:rFonts w:ascii="Arial" w:hAnsi="Arial"/>
          <w:sz w:val="18"/>
          <w:szCs w:val="24"/>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 xml:space="preserve">Дивиденды признаются как обязательства и вычитаются из суммы капитала на отчетную дату только в том случае, если они были объявлены до отчетной даты включительно. Информация о дивидендах раскрывается в отчетности, если они были рекомендованы до отчетной даты, а также рекомендованы или объявлены после отчетной даты, но до даты, когда финансовая отчетность утверждена к выпуску. </w:t>
      </w:r>
    </w:p>
    <w:p w:rsidR="000E061C" w:rsidRPr="00B30F3C" w:rsidRDefault="000E061C">
      <w:pPr>
        <w:pStyle w:val="ABC-paragrahinNotes"/>
        <w:tabs>
          <w:tab w:val="left" w:pos="567"/>
        </w:tabs>
        <w:spacing w:after="0"/>
        <w:jc w:val="left"/>
        <w:rPr>
          <w:rFonts w:ascii="Arial" w:hAnsi="Arial"/>
          <w:b/>
          <w:sz w:val="18"/>
          <w:szCs w:val="24"/>
          <w:lang w:val="ru-RU"/>
        </w:rPr>
      </w:pPr>
    </w:p>
    <w:p w:rsidR="000E061C" w:rsidRPr="00B30F3C" w:rsidRDefault="000E061C" w:rsidP="00E4293D">
      <w:pPr>
        <w:pStyle w:val="Heading3"/>
        <w:numPr>
          <w:ilvl w:val="1"/>
          <w:numId w:val="7"/>
        </w:numPr>
        <w:tabs>
          <w:tab w:val="clear" w:pos="360"/>
          <w:tab w:val="clear" w:pos="2483"/>
          <w:tab w:val="num" w:pos="567"/>
        </w:tabs>
        <w:ind w:left="567" w:hanging="567"/>
        <w:rPr>
          <w:rFonts w:ascii="Arial" w:hAnsi="Arial"/>
          <w:sz w:val="18"/>
          <w:szCs w:val="24"/>
          <w:lang w:val="ru-RU"/>
        </w:rPr>
      </w:pPr>
      <w:r w:rsidRPr="00B30F3C">
        <w:rPr>
          <w:rFonts w:ascii="Arial" w:hAnsi="Arial"/>
          <w:sz w:val="18"/>
          <w:szCs w:val="24"/>
          <w:lang w:val="ru-RU"/>
        </w:rPr>
        <w:t>Признание выручки</w:t>
      </w:r>
    </w:p>
    <w:p w:rsidR="000E061C" w:rsidRPr="00B30F3C" w:rsidRDefault="000E061C">
      <w:pPr>
        <w:pStyle w:val="ABC-paragrahinNotes"/>
        <w:spacing w:after="0"/>
        <w:jc w:val="left"/>
        <w:rPr>
          <w:rFonts w:ascii="Arial" w:hAnsi="Arial"/>
          <w:sz w:val="18"/>
          <w:szCs w:val="24"/>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 xml:space="preserve">Выручка от продажи продукции химического производства представляет собой справедливую стоимость вознаграждения, полученного или подлежащего получению от продажи продукции в ходе обычной деятельности Группы. Выручка отражается за вычетом НДС, возвратов, скидок и после исключения продаж внутри Группы. </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Выручка от реализации товаров признается на момент перехода рисков и выгод, связанных с правом собственности на товары, обычно в момент отгрузки товаров. Если Группа берет на себя обязанность доставить товары до определенного места, выручка признается на момент передачи товаров покупателю в пункте назначения.</w:t>
      </w:r>
    </w:p>
    <w:p w:rsidR="000E061C" w:rsidRPr="00B30F3C" w:rsidRDefault="000E061C">
      <w:pPr>
        <w:pStyle w:val="ABC-paragrahinNotes"/>
        <w:spacing w:after="0"/>
        <w:jc w:val="left"/>
        <w:rPr>
          <w:rFonts w:ascii="Arial" w:hAnsi="Arial"/>
          <w:sz w:val="18"/>
          <w:szCs w:val="24"/>
          <w:lang w:val="ru-RU"/>
        </w:rPr>
      </w:pPr>
    </w:p>
    <w:p w:rsidR="000E061C" w:rsidRPr="00B30F3C" w:rsidRDefault="000E061C" w:rsidP="00E4293D">
      <w:pPr>
        <w:pStyle w:val="Heading3"/>
        <w:numPr>
          <w:ilvl w:val="1"/>
          <w:numId w:val="7"/>
        </w:numPr>
        <w:tabs>
          <w:tab w:val="clear" w:pos="360"/>
          <w:tab w:val="clear" w:pos="2483"/>
          <w:tab w:val="num" w:pos="567"/>
        </w:tabs>
        <w:ind w:left="567" w:hanging="567"/>
        <w:rPr>
          <w:rFonts w:ascii="Arial" w:hAnsi="Arial"/>
          <w:sz w:val="18"/>
          <w:szCs w:val="24"/>
          <w:lang w:val="ru-RU"/>
        </w:rPr>
      </w:pPr>
      <w:r w:rsidRPr="00B30F3C">
        <w:rPr>
          <w:rFonts w:ascii="Arial" w:hAnsi="Arial"/>
          <w:sz w:val="18"/>
          <w:szCs w:val="24"/>
          <w:lang w:val="ru-RU"/>
        </w:rPr>
        <w:t>Вознаграждения работникам</w:t>
      </w:r>
    </w:p>
    <w:p w:rsidR="000E061C" w:rsidRPr="00B30F3C" w:rsidRDefault="000E061C">
      <w:pPr>
        <w:rPr>
          <w:rFonts w:ascii="Arial" w:hAnsi="Arial"/>
          <w:b/>
          <w:i/>
          <w:color w:val="000000"/>
          <w:sz w:val="18"/>
          <w:szCs w:val="24"/>
          <w:lang w:val="en-GB"/>
        </w:rPr>
      </w:pPr>
    </w:p>
    <w:p w:rsidR="000E061C" w:rsidRPr="00B30F3C" w:rsidRDefault="000E061C">
      <w:pPr>
        <w:rPr>
          <w:rFonts w:ascii="Arial" w:hAnsi="Arial"/>
          <w:b/>
          <w:i/>
          <w:color w:val="000000"/>
          <w:sz w:val="18"/>
          <w:szCs w:val="24"/>
          <w:lang w:val="ru-RU"/>
        </w:rPr>
      </w:pPr>
      <w:r w:rsidRPr="00B30F3C">
        <w:rPr>
          <w:rFonts w:ascii="Arial" w:hAnsi="Arial"/>
          <w:b/>
          <w:i/>
          <w:color w:val="000000"/>
          <w:sz w:val="18"/>
          <w:szCs w:val="24"/>
          <w:lang w:val="ru-RU"/>
        </w:rPr>
        <w:t>Расходы на социальные нужды</w:t>
      </w:r>
    </w:p>
    <w:p w:rsidR="000E061C" w:rsidRPr="00B30F3C" w:rsidRDefault="000E061C">
      <w:pPr>
        <w:rPr>
          <w:rFonts w:ascii="Arial" w:hAnsi="Arial"/>
          <w:color w:val="000000"/>
          <w:sz w:val="18"/>
          <w:szCs w:val="24"/>
          <w:lang w:val="ru-RU"/>
        </w:rPr>
      </w:pPr>
    </w:p>
    <w:p w:rsidR="000E061C" w:rsidRPr="00B30F3C" w:rsidRDefault="000E061C">
      <w:pPr>
        <w:rPr>
          <w:rFonts w:ascii="Arial" w:hAnsi="Arial"/>
          <w:i/>
          <w:color w:val="000000"/>
          <w:sz w:val="18"/>
          <w:szCs w:val="24"/>
          <w:lang w:val="ru-RU"/>
        </w:rPr>
      </w:pPr>
      <w:r w:rsidRPr="00B30F3C">
        <w:rPr>
          <w:rFonts w:ascii="Arial" w:hAnsi="Arial"/>
          <w:color w:val="000000"/>
          <w:sz w:val="18"/>
          <w:szCs w:val="24"/>
          <w:lang w:val="ru-RU"/>
        </w:rPr>
        <w:t>Начисление заработной платы, взносов в пенсионный фонд РФ и фонды социального страхования, оплачиваемого ежегодного отпуска и отпуска по болезни, премий производится в том отчетном периоде, когда услуги, определяющие данные виды вознаграждения, были оказаны сотрудниками Группы.</w:t>
      </w:r>
    </w:p>
    <w:p w:rsidR="000E061C" w:rsidRPr="00B30F3C" w:rsidRDefault="000E061C">
      <w:pPr>
        <w:rPr>
          <w:rFonts w:ascii="Arial" w:hAnsi="Arial"/>
          <w:color w:val="000000"/>
          <w:sz w:val="18"/>
          <w:szCs w:val="24"/>
          <w:lang w:val="ru-RU"/>
        </w:rPr>
      </w:pPr>
    </w:p>
    <w:p w:rsidR="000E061C" w:rsidRPr="00B30F3C" w:rsidRDefault="000E061C">
      <w:pPr>
        <w:rPr>
          <w:rFonts w:ascii="Arial" w:hAnsi="Arial"/>
          <w:szCs w:val="24"/>
          <w:lang w:val="ru-RU"/>
        </w:rPr>
      </w:pPr>
      <w:r w:rsidRPr="00B30F3C">
        <w:rPr>
          <w:rFonts w:ascii="Arial" w:hAnsi="Arial"/>
          <w:color w:val="000000"/>
          <w:sz w:val="18"/>
          <w:szCs w:val="24"/>
          <w:lang w:val="ru-RU"/>
        </w:rPr>
        <w:t>Группа несет расходы на обеспечение сотрудников краткосрочными неденежными выплатами, в частности, на предоставление медицинского обслуживания и содержание санаториев. Эти суммы, по существу, представляют собой неотъемлемые затраты, связанные с наймом работников, и, соответственно, относятся на прочие операционные расходы в консолидированном отчете о совокупном доходе.</w:t>
      </w:r>
    </w:p>
    <w:p w:rsidR="000E061C" w:rsidRPr="00B30F3C" w:rsidRDefault="000E061C">
      <w:pPr>
        <w:rPr>
          <w:rFonts w:ascii="Arial" w:hAnsi="Arial"/>
          <w:b/>
          <w:i/>
          <w:color w:val="000000"/>
          <w:sz w:val="18"/>
          <w:szCs w:val="24"/>
          <w:lang w:val="ru-RU"/>
        </w:rPr>
      </w:pPr>
    </w:p>
    <w:p w:rsidR="002C6384" w:rsidRPr="00B30F3C" w:rsidRDefault="002C6384" w:rsidP="002C6384">
      <w:pPr>
        <w:pStyle w:val="Continued"/>
        <w:rPr>
          <w:lang w:val="ru-RU"/>
        </w:rPr>
      </w:pPr>
      <w:r w:rsidRPr="00B30F3C">
        <w:rPr>
          <w:b w:val="0"/>
          <w:i/>
          <w:color w:val="000000"/>
          <w:szCs w:val="24"/>
          <w:lang w:val="ru-RU"/>
        </w:rPr>
        <w:br w:type="page"/>
      </w:r>
      <w:r w:rsidRPr="00B30F3C">
        <w:rPr>
          <w:lang w:val="ru-RU"/>
        </w:rPr>
        <w:t>2</w:t>
      </w:r>
      <w:r w:rsidRPr="00B30F3C">
        <w:rPr>
          <w:lang w:val="ru-RU"/>
        </w:rPr>
        <w:tab/>
        <w:t>Основа подготовки финансовой отчетности и основные положения учетной политики (продолжение)</w:t>
      </w:r>
    </w:p>
    <w:p w:rsidR="002C6384" w:rsidRPr="00B30F3C" w:rsidRDefault="002C6384" w:rsidP="002C6384">
      <w:pPr>
        <w:pStyle w:val="ABC-paragrahinNotes"/>
        <w:tabs>
          <w:tab w:val="left" w:pos="567"/>
        </w:tabs>
        <w:spacing w:after="0"/>
        <w:jc w:val="left"/>
        <w:rPr>
          <w:rFonts w:ascii="Arial" w:hAnsi="Arial"/>
          <w:sz w:val="18"/>
          <w:szCs w:val="24"/>
          <w:lang w:val="ru-RU"/>
        </w:rPr>
      </w:pPr>
    </w:p>
    <w:p w:rsidR="002C6384" w:rsidRPr="00B30F3C" w:rsidRDefault="002C6384" w:rsidP="002C6384">
      <w:pPr>
        <w:pStyle w:val="Continued"/>
        <w:rPr>
          <w:lang w:val="ru-RU"/>
        </w:rPr>
      </w:pPr>
      <w:r w:rsidRPr="00B30F3C">
        <w:rPr>
          <w:lang w:val="ru-RU"/>
        </w:rPr>
        <w:t>2.18</w:t>
      </w:r>
      <w:r w:rsidRPr="00B30F3C">
        <w:rPr>
          <w:lang w:val="ru-RU"/>
        </w:rPr>
        <w:tab/>
      </w:r>
      <w:r w:rsidRPr="00B30F3C">
        <w:rPr>
          <w:szCs w:val="24"/>
          <w:lang w:val="ru-RU"/>
        </w:rPr>
        <w:t xml:space="preserve">Вознаграждения работникам </w:t>
      </w:r>
      <w:r w:rsidRPr="00B30F3C">
        <w:rPr>
          <w:lang w:val="ru-RU"/>
        </w:rPr>
        <w:t>(продолжение)</w:t>
      </w:r>
    </w:p>
    <w:p w:rsidR="002C6384" w:rsidRPr="00B30F3C" w:rsidRDefault="002C6384" w:rsidP="002C6384">
      <w:pPr>
        <w:pStyle w:val="ABC-paragrahinNotes"/>
        <w:tabs>
          <w:tab w:val="left" w:pos="567"/>
        </w:tabs>
        <w:spacing w:after="0"/>
        <w:jc w:val="left"/>
        <w:rPr>
          <w:rFonts w:ascii="Arial" w:hAnsi="Arial"/>
          <w:sz w:val="18"/>
          <w:szCs w:val="24"/>
          <w:lang w:val="ru-RU"/>
        </w:rPr>
      </w:pPr>
    </w:p>
    <w:p w:rsidR="000E061C" w:rsidRPr="00B30F3C" w:rsidRDefault="000E061C">
      <w:pPr>
        <w:rPr>
          <w:rFonts w:ascii="Arial" w:hAnsi="Arial"/>
          <w:b/>
          <w:i/>
          <w:color w:val="000000"/>
          <w:sz w:val="18"/>
          <w:szCs w:val="24"/>
          <w:lang w:val="ru-RU"/>
        </w:rPr>
      </w:pPr>
      <w:r w:rsidRPr="00B30F3C">
        <w:rPr>
          <w:rFonts w:ascii="Arial" w:hAnsi="Arial"/>
          <w:b/>
          <w:i/>
          <w:color w:val="000000"/>
          <w:sz w:val="18"/>
          <w:szCs w:val="24"/>
          <w:lang w:val="ru-RU"/>
        </w:rPr>
        <w:t>Расходы на пенсионное обеспечение</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 xml:space="preserve">В процессе обычной деятельности Группа уплачивает все необходимые взносы в Пенсионный фонд Российской Федерации за своих работников. Обязательные взносы в пенсионный фонд относятся на затраты по мере их возникновения.  </w:t>
      </w:r>
    </w:p>
    <w:p w:rsidR="000E061C" w:rsidRPr="00B30F3C" w:rsidRDefault="000E061C">
      <w:pPr>
        <w:pStyle w:val="Indent"/>
        <w:tabs>
          <w:tab w:val="num" w:pos="567"/>
        </w:tabs>
        <w:spacing w:after="0"/>
        <w:ind w:left="0" w:right="-32"/>
        <w:jc w:val="left"/>
        <w:rPr>
          <w:rFonts w:ascii="Arial" w:hAnsi="Arial"/>
          <w:sz w:val="18"/>
          <w:szCs w:val="24"/>
          <w:lang w:val="ru-RU"/>
        </w:rPr>
      </w:pPr>
    </w:p>
    <w:p w:rsidR="000E061C" w:rsidRPr="00B30F3C" w:rsidRDefault="000E061C">
      <w:pPr>
        <w:pStyle w:val="Indent"/>
        <w:tabs>
          <w:tab w:val="num" w:pos="567"/>
        </w:tabs>
        <w:spacing w:after="0"/>
        <w:ind w:left="0" w:right="-32"/>
        <w:jc w:val="left"/>
        <w:rPr>
          <w:rFonts w:ascii="Arial" w:hAnsi="Arial"/>
          <w:szCs w:val="24"/>
          <w:lang w:val="ru-RU"/>
        </w:rPr>
      </w:pPr>
      <w:r w:rsidRPr="00B30F3C">
        <w:rPr>
          <w:rFonts w:ascii="Arial" w:hAnsi="Arial"/>
          <w:sz w:val="18"/>
          <w:szCs w:val="24"/>
          <w:lang w:val="ru-RU"/>
        </w:rPr>
        <w:t xml:space="preserve">Группа применяет необеспеченный фондами план пенсионного обеспечения с установленными выплатами. План с установленными выплатами – это пенсионный план, определяющий сумму пенсионных выплат, которую получит сотрудник при уходе на пенсию и которая обычно зависит от одного или более факторов, таких как возраст, стаж и уровень заработной платы. Обязательства по пенсионным планам с установленными выплатами отражаются в отчете о финансовом положении по состоянию на отчетную дату по текущей стоимости обязательств, учитывая еще непризнанные актуарные прибыли или убытки, а также еще непризнанные затраты, относящиеся к услугам прошлых периодов. </w:t>
      </w:r>
      <w:r w:rsidRPr="00B30F3C">
        <w:rPr>
          <w:rFonts w:ascii="Arial" w:hAnsi="Arial"/>
          <w:color w:val="auto"/>
          <w:sz w:val="18"/>
          <w:szCs w:val="24"/>
          <w:lang w:val="ru-RU"/>
        </w:rPr>
        <w:t>Обязательство по осуществлению установленных выплат рассчитывается ежегодно с использованием кредитного метода прогнозируемой единицы.</w:t>
      </w:r>
      <w:r w:rsidRPr="00B30F3C">
        <w:rPr>
          <w:rFonts w:ascii="Arial" w:hAnsi="Arial"/>
          <w:sz w:val="18"/>
          <w:szCs w:val="24"/>
          <w:lang w:val="ru-RU"/>
        </w:rPr>
        <w:t xml:space="preserve"> Согласно МСФО 19, затраты на пенсионное обеспечение отражаются в отчете о о совокупном доходе таким образом, чтобы полная сумма затрат по пенсионному обеспечению была распределена на все периоды службы работников в соответствии с формулой расчета плана. Пенсионные обязательства оцениваются как приведенная стоимость расчетных будущих дисконтированных пенсионных выплат учитывая еще непризнанные актуарные прибыли и убытки. Ставка дисконтирования пенсионных обязательств определяется учитывая рыночную доходность на отчетную дату наиболее надежных облигаций. Валюта и сроки погашения данных облигаций соответствуют валюте и расчетным срокам погашения пенсионных обязательств. Часть актуарных прибылей и убытков, превышающих 10% обязательств в рамках пенсионного плана с установленными выплатами, амортизируется в течение оставшейся продолжительности службы работников, начиная со следующего отчетного года.</w:t>
      </w:r>
    </w:p>
    <w:p w:rsidR="000E061C" w:rsidRPr="00B30F3C" w:rsidRDefault="000E061C">
      <w:pPr>
        <w:pStyle w:val="Indent"/>
        <w:tabs>
          <w:tab w:val="num" w:pos="567"/>
        </w:tabs>
        <w:spacing w:after="0"/>
        <w:ind w:left="0" w:right="-32"/>
        <w:jc w:val="left"/>
        <w:rPr>
          <w:rFonts w:ascii="Arial" w:hAnsi="Arial"/>
          <w:sz w:val="18"/>
          <w:szCs w:val="24"/>
          <w:lang w:val="ru-RU"/>
        </w:rPr>
      </w:pPr>
    </w:p>
    <w:p w:rsidR="000E061C" w:rsidRPr="00B30F3C" w:rsidRDefault="000E061C" w:rsidP="00E4293D">
      <w:pPr>
        <w:pStyle w:val="Heading3"/>
        <w:numPr>
          <w:ilvl w:val="1"/>
          <w:numId w:val="7"/>
        </w:numPr>
        <w:tabs>
          <w:tab w:val="clear" w:pos="360"/>
          <w:tab w:val="clear" w:pos="2483"/>
          <w:tab w:val="num" w:pos="567"/>
        </w:tabs>
        <w:ind w:left="567" w:hanging="567"/>
        <w:rPr>
          <w:rFonts w:ascii="Arial" w:hAnsi="Arial"/>
          <w:sz w:val="18"/>
          <w:szCs w:val="24"/>
          <w:lang w:val="ru-RU"/>
        </w:rPr>
      </w:pPr>
      <w:r w:rsidRPr="00B30F3C">
        <w:rPr>
          <w:rFonts w:ascii="Arial" w:hAnsi="Arial"/>
          <w:sz w:val="18"/>
          <w:szCs w:val="24"/>
          <w:lang w:val="ru-RU"/>
        </w:rPr>
        <w:t>Резервы</w:t>
      </w:r>
    </w:p>
    <w:p w:rsidR="000E061C" w:rsidRPr="00B30F3C" w:rsidRDefault="000E061C">
      <w:pPr>
        <w:pStyle w:val="ABC-paragrahinNotes"/>
        <w:spacing w:after="0"/>
        <w:jc w:val="left"/>
        <w:rPr>
          <w:rFonts w:ascii="Arial" w:hAnsi="Arial"/>
          <w:color w:val="000000"/>
          <w:sz w:val="18"/>
          <w:szCs w:val="24"/>
        </w:rPr>
      </w:pPr>
    </w:p>
    <w:p w:rsidR="000E061C" w:rsidRPr="00B30F3C" w:rsidRDefault="000E061C">
      <w:pPr>
        <w:pStyle w:val="ABC-paragrahinNotes"/>
        <w:spacing w:after="0"/>
        <w:jc w:val="left"/>
        <w:rPr>
          <w:rFonts w:ascii="Arial" w:hAnsi="Arial"/>
          <w:szCs w:val="24"/>
          <w:lang w:val="ru-RU"/>
        </w:rPr>
      </w:pPr>
      <w:r w:rsidRPr="00B30F3C">
        <w:rPr>
          <w:rFonts w:ascii="Arial" w:hAnsi="Arial"/>
          <w:color w:val="000000"/>
          <w:sz w:val="18"/>
          <w:szCs w:val="24"/>
          <w:lang w:val="ru-RU"/>
        </w:rPr>
        <w:t xml:space="preserve">Резервы признаются, если Группа вследствие определенного события в прошлом имеет юридические или добровольно принятые на себя обязательства, для урегулирования которых с большой степенью вероятности потребуется отток ресурсов, и которые можно оценить с достаточной степенью надежности. В тех случаях, когда Группа ожидает возмещения расходов, например, по договору страхования, сумма возмещения отражается как отдельный актив, но только при условии, что получение такого возмещения практически не вызывает сомнений. </w:t>
      </w:r>
    </w:p>
    <w:p w:rsidR="000E061C" w:rsidRPr="00B30F3C" w:rsidRDefault="000E061C">
      <w:pPr>
        <w:pStyle w:val="ABC-paragrahinNotes"/>
        <w:spacing w:after="0"/>
        <w:jc w:val="left"/>
        <w:rPr>
          <w:rFonts w:ascii="Arial" w:hAnsi="Arial"/>
          <w:color w:val="000000"/>
          <w:sz w:val="18"/>
          <w:szCs w:val="24"/>
          <w:lang w:val="ru-RU"/>
        </w:rPr>
      </w:pPr>
    </w:p>
    <w:p w:rsidR="000E061C" w:rsidRPr="00B30F3C" w:rsidRDefault="000E061C" w:rsidP="00AE4A06">
      <w:pPr>
        <w:pStyle w:val="Heading1"/>
        <w:numPr>
          <w:ilvl w:val="0"/>
          <w:numId w:val="4"/>
        </w:numPr>
        <w:tabs>
          <w:tab w:val="clear" w:pos="737"/>
          <w:tab w:val="num" w:pos="567"/>
        </w:tabs>
        <w:spacing w:before="0" w:after="0"/>
        <w:ind w:left="567" w:hanging="567"/>
        <w:rPr>
          <w:rFonts w:ascii="Arial" w:hAnsi="Arial"/>
          <w:sz w:val="18"/>
          <w:szCs w:val="24"/>
          <w:lang w:val="ru-RU"/>
        </w:rPr>
      </w:pPr>
      <w:bookmarkStart w:id="3" w:name="_Toc323225140"/>
      <w:r w:rsidRPr="00B30F3C">
        <w:rPr>
          <w:rFonts w:ascii="Arial" w:hAnsi="Arial"/>
          <w:sz w:val="18"/>
          <w:szCs w:val="24"/>
          <w:lang w:val="ru-RU"/>
        </w:rPr>
        <w:t>Ключевые бухгалтерские оценки и профессиональные суждения в применении учетной политики</w:t>
      </w:r>
      <w:bookmarkEnd w:id="3"/>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Группа использует оценки и делает допущения, которые оказывают влияние на отражаемые в отчетности активы и обязательства в течение следующего финансового года. Оценки и суждения подвергаются постоянному анализу, основаны на опыте руководства и других факторах и зависят от будущих событий, которые, как считается, являются обоснованными в сложившихся обстоятельствах. Руководство также использует некоторые суждения, кроме требующих оценок, в процессе применения учетной политики. Суждения, которые оказывают наиболее значительное влияние на показатели, отраженные в финансовой информации, и оценки, которые могут привести к необходимости существенной корректировки балансовой стоимости активов и обязательств в течение следующего года, включают следующие:</w:t>
      </w:r>
    </w:p>
    <w:p w:rsidR="000E061C" w:rsidRPr="00B30F3C" w:rsidRDefault="000E061C">
      <w:pPr>
        <w:pStyle w:val="ABC-paragrahinNotes"/>
        <w:spacing w:after="0"/>
        <w:jc w:val="left"/>
        <w:rPr>
          <w:rFonts w:ascii="Arial" w:hAnsi="Arial"/>
          <w:b/>
          <w:i/>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b/>
          <w:i/>
          <w:sz w:val="18"/>
          <w:szCs w:val="24"/>
          <w:lang w:val="ru-RU"/>
        </w:rPr>
        <w:t>Оставшийся срок полезного использования основных средств.</w:t>
      </w:r>
      <w:r w:rsidRPr="00B30F3C">
        <w:rPr>
          <w:rFonts w:ascii="Arial" w:hAnsi="Arial"/>
          <w:sz w:val="18"/>
          <w:szCs w:val="24"/>
          <w:lang w:val="ru-RU"/>
        </w:rPr>
        <w:t xml:space="preserve"> Руководство проводит оценку оставшегося срока полезного использования основных средств в соответствии с текущим техническим состоянием активов и ожидаемым сроком получения Группой выгод от их использования.</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Если бы оставшийся срок полезного использования зданий был на 10% выше или ниже расчетной оценки руководства, то балансовая стоимость зданий, соответственно, была бы на 305 руб. выше или на 208 руб. ниже. Если бы оставшийся срок полезного использования машин и оборудования был на 10% выше или ниже расчетной оценки руководства, то балансовая стоимость машин и оборудования, соответственно, была бы на 753 руб. выше или на 187 руб. ниже.</w:t>
      </w:r>
    </w:p>
    <w:p w:rsidR="002C6384" w:rsidRPr="00B30F3C" w:rsidRDefault="002C6384" w:rsidP="002C6384">
      <w:pPr>
        <w:pStyle w:val="ABC-paragrahinNotes"/>
        <w:tabs>
          <w:tab w:val="left" w:pos="567"/>
        </w:tabs>
        <w:spacing w:after="0"/>
        <w:ind w:left="567" w:hanging="567"/>
        <w:jc w:val="left"/>
        <w:rPr>
          <w:rFonts w:ascii="Arial" w:hAnsi="Arial"/>
          <w:b/>
          <w:sz w:val="18"/>
          <w:szCs w:val="24"/>
          <w:lang w:val="ru-RU"/>
        </w:rPr>
      </w:pPr>
      <w:r w:rsidRPr="00B30F3C">
        <w:rPr>
          <w:rFonts w:ascii="Arial" w:hAnsi="Arial"/>
          <w:b/>
          <w:sz w:val="18"/>
          <w:szCs w:val="24"/>
          <w:lang w:val="ru-RU"/>
        </w:rPr>
        <w:br w:type="page"/>
        <w:t>3</w:t>
      </w:r>
      <w:r w:rsidRPr="00B30F3C">
        <w:rPr>
          <w:rFonts w:ascii="Arial" w:hAnsi="Arial"/>
          <w:b/>
          <w:sz w:val="18"/>
          <w:szCs w:val="24"/>
          <w:lang w:val="ru-RU"/>
        </w:rPr>
        <w:tab/>
        <w:t>Ключевые бухгалтерские оценки и профессиональные суждения в применении учетной политики (продолжение)</w:t>
      </w:r>
    </w:p>
    <w:p w:rsidR="000E061C" w:rsidRPr="00B30F3C" w:rsidRDefault="000E061C">
      <w:pPr>
        <w:pStyle w:val="ABC-paragrahinNotes"/>
        <w:spacing w:after="0"/>
        <w:jc w:val="left"/>
        <w:rPr>
          <w:rFonts w:ascii="Arial" w:hAnsi="Arial"/>
          <w:b/>
          <w:i/>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b/>
          <w:i/>
          <w:sz w:val="18"/>
          <w:szCs w:val="24"/>
          <w:lang w:val="ru-RU"/>
        </w:rPr>
        <w:t>Оценка снижения стоимости основных средств.</w:t>
      </w:r>
      <w:r w:rsidRPr="00B30F3C">
        <w:rPr>
          <w:rFonts w:ascii="Arial" w:hAnsi="Arial"/>
          <w:sz w:val="18"/>
          <w:szCs w:val="24"/>
          <w:lang w:val="ru-RU"/>
        </w:rPr>
        <w:t xml:space="preserve"> Ежегодно руководство Группы определяет наличие признаков обесценения основных средств согласно положению учетной политики, описанному в Примечании 2.10. Если такие признаки существуют, Группа определяет возмещаемые суммы генерирующих единиц на основе расчетов ценности их использования. Данные расчеты требуют применения оценочных показателей.</w:t>
      </w:r>
    </w:p>
    <w:p w:rsidR="000E061C" w:rsidRPr="00B30F3C" w:rsidRDefault="000E061C">
      <w:pPr>
        <w:pStyle w:val="ABC-paragrahinNotes"/>
        <w:spacing w:after="0"/>
        <w:jc w:val="left"/>
        <w:rPr>
          <w:rFonts w:ascii="Arial" w:hAnsi="Arial"/>
          <w:b/>
          <w:i/>
          <w:sz w:val="18"/>
          <w:szCs w:val="24"/>
          <w:lang w:val="ru-RU"/>
        </w:rPr>
      </w:pPr>
    </w:p>
    <w:p w:rsidR="000E061C" w:rsidRPr="00B30F3C" w:rsidRDefault="000E061C">
      <w:pPr>
        <w:pStyle w:val="ABC-paragrahinNotes"/>
        <w:spacing w:after="0"/>
        <w:jc w:val="left"/>
        <w:rPr>
          <w:rFonts w:ascii="Arial" w:hAnsi="Arial"/>
          <w:szCs w:val="24"/>
          <w:lang w:val="ru-RU"/>
        </w:rPr>
      </w:pPr>
      <w:bookmarkStart w:id="4" w:name="_Ref76985642"/>
      <w:r w:rsidRPr="00B30F3C">
        <w:rPr>
          <w:rFonts w:ascii="Arial" w:hAnsi="Arial"/>
          <w:b/>
          <w:i/>
          <w:sz w:val="18"/>
          <w:szCs w:val="24"/>
          <w:lang w:val="ru-RU"/>
        </w:rPr>
        <w:t>Налоговое законодательство.</w:t>
      </w:r>
      <w:r w:rsidRPr="00B30F3C">
        <w:rPr>
          <w:rFonts w:ascii="Arial" w:hAnsi="Arial"/>
          <w:sz w:val="18"/>
          <w:szCs w:val="24"/>
          <w:lang w:val="ru-RU"/>
        </w:rPr>
        <w:t xml:space="preserve"> Налоговое, валютное и таможенное законодательство Российской Федерации допускают возможность разных толкований и подвержены часто вносимым изменениям. См. Примечание 28.</w:t>
      </w:r>
      <w:r w:rsidR="00C138D6" w:rsidRPr="00B30F3C">
        <w:rPr>
          <w:rFonts w:ascii="Arial" w:hAnsi="Arial"/>
          <w:sz w:val="18"/>
          <w:szCs w:val="24"/>
          <w:lang w:val="ru-RU"/>
        </w:rPr>
        <w:t>2</w:t>
      </w:r>
      <w:r w:rsidRPr="00B30F3C">
        <w:rPr>
          <w:rFonts w:ascii="Arial" w:hAnsi="Arial"/>
          <w:sz w:val="18"/>
          <w:szCs w:val="24"/>
          <w:lang w:val="ru-RU"/>
        </w:rPr>
        <w:t>.</w:t>
      </w:r>
    </w:p>
    <w:bookmarkEnd w:id="4"/>
    <w:p w:rsidR="000E061C" w:rsidRPr="00B30F3C" w:rsidRDefault="000E061C">
      <w:pPr>
        <w:pStyle w:val="ABC-BulletsinNotes"/>
        <w:numPr>
          <w:ilvl w:val="0"/>
          <w:numId w:val="0"/>
        </w:numPr>
        <w:spacing w:after="0"/>
        <w:jc w:val="left"/>
        <w:rPr>
          <w:rFonts w:ascii="Arial" w:hAnsi="Arial"/>
          <w:b/>
          <w:i/>
          <w:sz w:val="18"/>
          <w:szCs w:val="24"/>
          <w:lang w:val="ru-RU"/>
        </w:rPr>
      </w:pPr>
    </w:p>
    <w:p w:rsidR="000E061C" w:rsidRPr="00B30F3C" w:rsidRDefault="000E061C">
      <w:pPr>
        <w:pStyle w:val="ABC-BulletsinNotes"/>
        <w:numPr>
          <w:ilvl w:val="0"/>
          <w:numId w:val="0"/>
        </w:numPr>
        <w:spacing w:after="0"/>
        <w:jc w:val="left"/>
        <w:rPr>
          <w:rFonts w:ascii="Arial" w:hAnsi="Arial"/>
          <w:szCs w:val="24"/>
        </w:rPr>
      </w:pPr>
      <w:r w:rsidRPr="00B30F3C">
        <w:rPr>
          <w:rFonts w:ascii="Arial" w:hAnsi="Arial"/>
          <w:b/>
          <w:i/>
          <w:sz w:val="18"/>
          <w:szCs w:val="24"/>
          <w:lang w:val="ru-RU"/>
        </w:rPr>
        <w:t>Пенсионные обязательства.</w:t>
      </w:r>
      <w:r w:rsidRPr="00B30F3C">
        <w:rPr>
          <w:rFonts w:ascii="Arial" w:hAnsi="Arial"/>
          <w:sz w:val="18"/>
          <w:szCs w:val="24"/>
          <w:lang w:val="ru-RU"/>
        </w:rPr>
        <w:t xml:space="preserve"> Пенсионные обязательства обычно обеспечиваются планами, которые классифицируются и учитываются как пенсионные планы с установленными выплатами. Дисконтированная стоимость обязательств в рамках пенсионных планов с установленными выплатами и соответствующая стоимость текущих услуг определяются на основе актуарных оценок, использующих демографические и финансовые допущения, включая уровень смертности в период трудовой деятельности и после ее окончания, текучесть кадров, ставку дисконтирования, будущий уровень оплаты труда и пенсионного обеспечения. В случае если потребуется внести дальнейшие изменения в ключевые допущения, это окажет существенное влияние на будущие расходы по пенсионным обязательствам. Подробная информация представлена в Примечании</w:t>
      </w:r>
      <w:r w:rsidRPr="00B30F3C">
        <w:rPr>
          <w:rFonts w:ascii="Arial" w:hAnsi="Arial"/>
          <w:sz w:val="18"/>
          <w:szCs w:val="24"/>
        </w:rPr>
        <w:t> 17.</w:t>
      </w:r>
    </w:p>
    <w:p w:rsidR="000E061C" w:rsidRPr="00B30F3C" w:rsidRDefault="000E061C">
      <w:pPr>
        <w:pStyle w:val="ABC-BulletsinNotes"/>
        <w:numPr>
          <w:ilvl w:val="0"/>
          <w:numId w:val="0"/>
        </w:numPr>
        <w:spacing w:after="0"/>
        <w:jc w:val="left"/>
        <w:rPr>
          <w:rFonts w:ascii="Arial" w:hAnsi="Arial"/>
          <w:sz w:val="18"/>
          <w:szCs w:val="24"/>
        </w:rPr>
      </w:pPr>
    </w:p>
    <w:p w:rsidR="000E061C" w:rsidRPr="00B30F3C" w:rsidRDefault="000E061C" w:rsidP="00AE4A06">
      <w:pPr>
        <w:pStyle w:val="Heading1"/>
        <w:numPr>
          <w:ilvl w:val="0"/>
          <w:numId w:val="4"/>
        </w:numPr>
        <w:tabs>
          <w:tab w:val="clear" w:pos="737"/>
          <w:tab w:val="num" w:pos="567"/>
        </w:tabs>
        <w:spacing w:before="0" w:after="0"/>
        <w:rPr>
          <w:rFonts w:ascii="Arial" w:hAnsi="Arial"/>
          <w:sz w:val="18"/>
          <w:szCs w:val="24"/>
          <w:lang w:val="ru-RU"/>
        </w:rPr>
      </w:pPr>
      <w:bookmarkStart w:id="5" w:name="_Toc323225141"/>
      <w:r w:rsidRPr="00B30F3C">
        <w:rPr>
          <w:rFonts w:ascii="Arial" w:hAnsi="Arial"/>
          <w:sz w:val="18"/>
          <w:szCs w:val="24"/>
          <w:lang w:val="ru-RU"/>
        </w:rPr>
        <w:t>Переход на новые или пересмотренные стандарты и интерпретации</w:t>
      </w:r>
      <w:bookmarkEnd w:id="5"/>
    </w:p>
    <w:p w:rsidR="000E061C" w:rsidRPr="00B30F3C" w:rsidRDefault="000E061C" w:rsidP="00E3593A">
      <w:pPr>
        <w:shd w:val="clear" w:color="auto" w:fill="FFFFFF"/>
        <w:rPr>
          <w:rFonts w:ascii="Arial" w:hAnsi="Arial"/>
          <w:sz w:val="18"/>
          <w:szCs w:val="24"/>
          <w:lang w:val="ru-RU"/>
        </w:rPr>
      </w:pPr>
    </w:p>
    <w:p w:rsidR="000E061C" w:rsidRPr="00B30F3C" w:rsidRDefault="000E061C" w:rsidP="00E3593A">
      <w:pPr>
        <w:rPr>
          <w:rFonts w:ascii="Arial" w:hAnsi="Arial"/>
          <w:szCs w:val="24"/>
          <w:lang w:val="ru-RU"/>
        </w:rPr>
      </w:pPr>
      <w:r w:rsidRPr="00B30F3C">
        <w:rPr>
          <w:rFonts w:ascii="Arial" w:hAnsi="Arial"/>
          <w:sz w:val="18"/>
          <w:szCs w:val="24"/>
          <w:lang w:val="ru-RU"/>
        </w:rPr>
        <w:t>Применяемая учетная политика соответствует той, которая использовалась в предыдущем финансовом году, за исключением применения Группой следующих новых/пересмотренных стандартов и интерпретаций. В течение года Группа применила следующие новые/пересмотренные стандарты МСФО (</w:t>
      </w:r>
      <w:r w:rsidRPr="00B30F3C">
        <w:rPr>
          <w:rFonts w:ascii="Arial" w:hAnsi="Arial"/>
          <w:sz w:val="18"/>
          <w:szCs w:val="24"/>
          <w:lang w:val="en-GB"/>
        </w:rPr>
        <w:t>IFRS</w:t>
      </w:r>
      <w:r w:rsidRPr="00B30F3C">
        <w:rPr>
          <w:rFonts w:ascii="Arial" w:hAnsi="Arial"/>
          <w:sz w:val="18"/>
          <w:szCs w:val="24"/>
          <w:lang w:val="ru-RU"/>
        </w:rPr>
        <w:t>) по состоянию на 1</w:t>
      </w:r>
      <w:r w:rsidRPr="00B30F3C">
        <w:rPr>
          <w:rFonts w:ascii="Arial" w:hAnsi="Arial"/>
          <w:sz w:val="18"/>
          <w:szCs w:val="24"/>
          <w:lang w:val="en-GB"/>
        </w:rPr>
        <w:t> </w:t>
      </w:r>
      <w:r w:rsidRPr="00B30F3C">
        <w:rPr>
          <w:rFonts w:ascii="Arial" w:hAnsi="Arial"/>
          <w:sz w:val="18"/>
          <w:szCs w:val="24"/>
          <w:lang w:val="ru-RU"/>
        </w:rPr>
        <w:t>января 2011</w:t>
      </w:r>
      <w:r w:rsidRPr="00B30F3C">
        <w:rPr>
          <w:rFonts w:ascii="Arial" w:hAnsi="Arial"/>
          <w:sz w:val="18"/>
          <w:szCs w:val="24"/>
          <w:lang w:val="en-GB"/>
        </w:rPr>
        <w:t> </w:t>
      </w:r>
      <w:r w:rsidRPr="00B30F3C">
        <w:rPr>
          <w:rFonts w:ascii="Arial" w:hAnsi="Arial"/>
          <w:sz w:val="18"/>
          <w:szCs w:val="24"/>
          <w:lang w:val="ru-RU"/>
        </w:rPr>
        <w:t>г.:</w:t>
      </w:r>
    </w:p>
    <w:p w:rsidR="000E061C" w:rsidRPr="00B30F3C" w:rsidRDefault="000E061C" w:rsidP="00E3593A">
      <w:pPr>
        <w:shd w:val="clear" w:color="auto" w:fill="FFFFFF"/>
        <w:rPr>
          <w:rFonts w:ascii="Arial" w:hAnsi="Arial"/>
          <w:sz w:val="18"/>
          <w:szCs w:val="24"/>
          <w:lang w:val="ru-RU"/>
        </w:rPr>
      </w:pPr>
    </w:p>
    <w:p w:rsidR="000E061C" w:rsidRPr="00B30F3C" w:rsidRDefault="000E061C" w:rsidP="00E3593A">
      <w:pPr>
        <w:autoSpaceDE w:val="0"/>
        <w:autoSpaceDN w:val="0"/>
        <w:adjustRightInd w:val="0"/>
        <w:rPr>
          <w:rFonts w:ascii="Arial" w:hAnsi="Arial"/>
          <w:sz w:val="18"/>
          <w:szCs w:val="24"/>
          <w:lang w:val="ru-RU"/>
        </w:rPr>
      </w:pPr>
      <w:r w:rsidRPr="00B30F3C">
        <w:rPr>
          <w:rFonts w:ascii="Arial" w:hAnsi="Arial"/>
          <w:sz w:val="18"/>
          <w:szCs w:val="24"/>
          <w:lang w:val="ru-RU"/>
        </w:rPr>
        <w:t>Поправка к МСФО (</w:t>
      </w:r>
      <w:r w:rsidRPr="00B30F3C">
        <w:rPr>
          <w:rFonts w:ascii="Arial" w:hAnsi="Arial"/>
          <w:sz w:val="18"/>
          <w:szCs w:val="24"/>
          <w:lang w:val="en-GB"/>
        </w:rPr>
        <w:t>IAS</w:t>
      </w:r>
      <w:r w:rsidRPr="00B30F3C">
        <w:rPr>
          <w:rFonts w:ascii="Arial" w:hAnsi="Arial"/>
          <w:sz w:val="18"/>
          <w:szCs w:val="24"/>
          <w:lang w:val="ru-RU"/>
        </w:rPr>
        <w:t xml:space="preserve">) 24 «Раскрытие информации о связанных сторонах», </w:t>
      </w:r>
      <w:r w:rsidRPr="00B30F3C">
        <w:rPr>
          <w:rFonts w:ascii="Arial" w:hAnsi="Arial"/>
          <w:spacing w:val="-2"/>
          <w:sz w:val="18"/>
          <w:szCs w:val="24"/>
          <w:lang w:val="ru-RU"/>
        </w:rPr>
        <w:t>вступает в силу с 1</w:t>
      </w:r>
      <w:r w:rsidRPr="00B30F3C">
        <w:rPr>
          <w:rFonts w:ascii="Arial" w:hAnsi="Arial"/>
          <w:spacing w:val="-2"/>
          <w:sz w:val="18"/>
          <w:szCs w:val="24"/>
          <w:lang w:val="en-GB"/>
        </w:rPr>
        <w:t> </w:t>
      </w:r>
      <w:r w:rsidRPr="00B30F3C">
        <w:rPr>
          <w:rFonts w:ascii="Arial" w:hAnsi="Arial"/>
          <w:spacing w:val="-2"/>
          <w:sz w:val="18"/>
          <w:szCs w:val="24"/>
          <w:lang w:val="ru-RU"/>
        </w:rPr>
        <w:t>января 2011</w:t>
      </w:r>
      <w:r w:rsidRPr="00B30F3C">
        <w:rPr>
          <w:rFonts w:ascii="Arial" w:hAnsi="Arial"/>
          <w:spacing w:val="-2"/>
          <w:sz w:val="18"/>
          <w:szCs w:val="24"/>
          <w:lang w:val="en-GB"/>
        </w:rPr>
        <w:t> </w:t>
      </w:r>
      <w:r w:rsidRPr="00B30F3C">
        <w:rPr>
          <w:rFonts w:ascii="Arial" w:hAnsi="Arial"/>
          <w:spacing w:val="-2"/>
          <w:sz w:val="18"/>
          <w:szCs w:val="24"/>
          <w:lang w:val="ru-RU"/>
        </w:rPr>
        <w:t>г.;</w:t>
      </w:r>
    </w:p>
    <w:p w:rsidR="000E061C" w:rsidRPr="00B30F3C" w:rsidRDefault="000E061C" w:rsidP="00E3593A">
      <w:pPr>
        <w:autoSpaceDE w:val="0"/>
        <w:autoSpaceDN w:val="0"/>
        <w:adjustRightInd w:val="0"/>
        <w:rPr>
          <w:rFonts w:ascii="Arial" w:hAnsi="Arial"/>
          <w:sz w:val="18"/>
          <w:szCs w:val="24"/>
          <w:lang w:val="ru-RU"/>
        </w:rPr>
      </w:pPr>
      <w:r w:rsidRPr="00B30F3C">
        <w:rPr>
          <w:rFonts w:ascii="Arial" w:hAnsi="Arial"/>
          <w:sz w:val="18"/>
          <w:szCs w:val="24"/>
          <w:lang w:val="ru-RU"/>
        </w:rPr>
        <w:t>Поправка к МСФО (</w:t>
      </w:r>
      <w:r w:rsidRPr="00B30F3C">
        <w:rPr>
          <w:rFonts w:ascii="Arial" w:hAnsi="Arial"/>
          <w:sz w:val="18"/>
          <w:szCs w:val="24"/>
          <w:lang w:val="en-GB"/>
        </w:rPr>
        <w:t>IAS</w:t>
      </w:r>
      <w:r w:rsidRPr="00B30F3C">
        <w:rPr>
          <w:rFonts w:ascii="Arial" w:hAnsi="Arial"/>
          <w:sz w:val="18"/>
          <w:szCs w:val="24"/>
          <w:lang w:val="ru-RU"/>
        </w:rPr>
        <w:t xml:space="preserve">) 32 «Финансовые инструменты: представление в отчетности», </w:t>
      </w:r>
      <w:r w:rsidRPr="00B30F3C">
        <w:rPr>
          <w:rFonts w:ascii="Arial" w:hAnsi="Arial"/>
          <w:spacing w:val="-2"/>
          <w:sz w:val="18"/>
          <w:szCs w:val="24"/>
          <w:lang w:val="ru-RU"/>
        </w:rPr>
        <w:t>вступает в силу с 1</w:t>
      </w:r>
      <w:r w:rsidRPr="00B30F3C">
        <w:rPr>
          <w:rFonts w:ascii="Arial" w:hAnsi="Arial"/>
          <w:spacing w:val="-2"/>
          <w:sz w:val="18"/>
          <w:szCs w:val="24"/>
          <w:lang w:val="en-GB"/>
        </w:rPr>
        <w:t> </w:t>
      </w:r>
      <w:r w:rsidRPr="00B30F3C">
        <w:rPr>
          <w:rFonts w:ascii="Arial" w:hAnsi="Arial"/>
          <w:spacing w:val="-2"/>
          <w:sz w:val="18"/>
          <w:szCs w:val="24"/>
          <w:lang w:val="ru-RU"/>
        </w:rPr>
        <w:t>февраля 2010</w:t>
      </w:r>
      <w:r w:rsidRPr="00B30F3C">
        <w:rPr>
          <w:rFonts w:ascii="Arial" w:hAnsi="Arial"/>
          <w:spacing w:val="-2"/>
          <w:sz w:val="18"/>
          <w:szCs w:val="24"/>
          <w:lang w:val="en-GB"/>
        </w:rPr>
        <w:t> </w:t>
      </w:r>
      <w:r w:rsidRPr="00B30F3C">
        <w:rPr>
          <w:rFonts w:ascii="Arial" w:hAnsi="Arial"/>
          <w:spacing w:val="-2"/>
          <w:sz w:val="18"/>
          <w:szCs w:val="24"/>
          <w:lang w:val="ru-RU"/>
        </w:rPr>
        <w:t>г.;</w:t>
      </w:r>
    </w:p>
    <w:p w:rsidR="000E061C" w:rsidRPr="00B30F3C" w:rsidRDefault="000E061C" w:rsidP="00E3593A">
      <w:pPr>
        <w:autoSpaceDE w:val="0"/>
        <w:autoSpaceDN w:val="0"/>
        <w:adjustRightInd w:val="0"/>
        <w:rPr>
          <w:rFonts w:ascii="Arial" w:hAnsi="Arial"/>
          <w:sz w:val="18"/>
          <w:szCs w:val="24"/>
          <w:lang w:val="ru-RU"/>
        </w:rPr>
      </w:pPr>
      <w:r w:rsidRPr="00B30F3C">
        <w:rPr>
          <w:rFonts w:ascii="Arial" w:hAnsi="Arial"/>
          <w:sz w:val="18"/>
          <w:szCs w:val="24"/>
          <w:lang w:val="ru-RU"/>
        </w:rPr>
        <w:t>Усовершенствования МСФО (май 2010</w:t>
      </w:r>
      <w:r w:rsidRPr="00B30F3C">
        <w:rPr>
          <w:rFonts w:ascii="Arial" w:hAnsi="Arial"/>
          <w:sz w:val="18"/>
          <w:szCs w:val="24"/>
          <w:lang w:val="en-GB"/>
        </w:rPr>
        <w:t> </w:t>
      </w:r>
      <w:r w:rsidRPr="00B30F3C">
        <w:rPr>
          <w:rFonts w:ascii="Arial" w:hAnsi="Arial"/>
          <w:sz w:val="18"/>
          <w:szCs w:val="24"/>
          <w:lang w:val="ru-RU"/>
        </w:rPr>
        <w:t>года).</w:t>
      </w:r>
    </w:p>
    <w:p w:rsidR="000E061C" w:rsidRPr="00B30F3C" w:rsidRDefault="000E061C" w:rsidP="00E3593A">
      <w:pPr>
        <w:shd w:val="clear" w:color="auto" w:fill="FFFFFF"/>
        <w:rPr>
          <w:rFonts w:ascii="Arial" w:hAnsi="Arial"/>
          <w:sz w:val="18"/>
          <w:szCs w:val="24"/>
          <w:lang w:val="ru-RU"/>
        </w:rPr>
      </w:pPr>
    </w:p>
    <w:p w:rsidR="000E061C" w:rsidRPr="00B30F3C" w:rsidRDefault="000E061C" w:rsidP="00E3593A">
      <w:pPr>
        <w:shd w:val="clear" w:color="auto" w:fill="FFFFFF"/>
        <w:rPr>
          <w:rFonts w:ascii="Arial" w:hAnsi="Arial"/>
          <w:sz w:val="18"/>
          <w:szCs w:val="24"/>
          <w:lang w:val="ru-RU"/>
        </w:rPr>
      </w:pPr>
      <w:r w:rsidRPr="00B30F3C">
        <w:rPr>
          <w:rFonts w:ascii="Arial" w:hAnsi="Arial"/>
          <w:sz w:val="18"/>
          <w:szCs w:val="24"/>
          <w:lang w:val="ru-RU"/>
        </w:rPr>
        <w:t>Принятие стандартов или интерпретаций описано ниже:</w:t>
      </w:r>
    </w:p>
    <w:p w:rsidR="000E061C" w:rsidRPr="00B30F3C" w:rsidRDefault="000E061C" w:rsidP="00E3593A">
      <w:pPr>
        <w:shd w:val="clear" w:color="auto" w:fill="FFFFFF"/>
        <w:rPr>
          <w:rFonts w:ascii="Arial" w:hAnsi="Arial"/>
          <w:sz w:val="18"/>
          <w:szCs w:val="24"/>
          <w:lang w:val="ru-RU"/>
        </w:rPr>
      </w:pPr>
    </w:p>
    <w:p w:rsidR="000E061C" w:rsidRPr="00B30F3C" w:rsidRDefault="000E061C" w:rsidP="00E3593A">
      <w:pPr>
        <w:autoSpaceDE w:val="0"/>
        <w:autoSpaceDN w:val="0"/>
        <w:adjustRightInd w:val="0"/>
        <w:rPr>
          <w:rFonts w:ascii="EYInterstate-LightBold" w:hAnsi="EYInterstate-LightBold"/>
          <w:b/>
          <w:color w:val="000000"/>
          <w:sz w:val="18"/>
          <w:szCs w:val="24"/>
          <w:lang w:val="ru-RU"/>
        </w:rPr>
      </w:pPr>
      <w:r w:rsidRPr="00B30F3C">
        <w:rPr>
          <w:rFonts w:ascii="EYInterstate-LightBold" w:hAnsi="EYInterstate-LightBold"/>
          <w:b/>
          <w:color w:val="000000"/>
          <w:sz w:val="18"/>
          <w:szCs w:val="24"/>
          <w:lang w:val="ru-RU"/>
        </w:rPr>
        <w:t>Поправка к МСФО (</w:t>
      </w:r>
      <w:r w:rsidRPr="00B30F3C">
        <w:rPr>
          <w:rFonts w:ascii="EYInterstate-LightBold" w:hAnsi="EYInterstate-LightBold"/>
          <w:b/>
          <w:color w:val="000000"/>
          <w:sz w:val="18"/>
          <w:szCs w:val="24"/>
          <w:lang w:val="en-GB"/>
        </w:rPr>
        <w:t>IAS</w:t>
      </w:r>
      <w:r w:rsidRPr="00B30F3C">
        <w:rPr>
          <w:rFonts w:ascii="EYInterstate-LightBold" w:hAnsi="EYInterstate-LightBold"/>
          <w:b/>
          <w:color w:val="000000"/>
          <w:sz w:val="18"/>
          <w:szCs w:val="24"/>
          <w:lang w:val="ru-RU"/>
        </w:rPr>
        <w:t>) 24 «Раскрытие информации о связанных сторонах»</w:t>
      </w:r>
    </w:p>
    <w:p w:rsidR="000E061C" w:rsidRPr="00B30F3C" w:rsidRDefault="000E061C" w:rsidP="00E3593A">
      <w:pPr>
        <w:autoSpaceDE w:val="0"/>
        <w:autoSpaceDN w:val="0"/>
        <w:adjustRightInd w:val="0"/>
        <w:rPr>
          <w:rFonts w:ascii="Arial" w:hAnsi="Arial"/>
          <w:szCs w:val="24"/>
          <w:lang w:val="ru-RU"/>
        </w:rPr>
      </w:pPr>
      <w:r w:rsidRPr="00B30F3C">
        <w:rPr>
          <w:rFonts w:ascii="Arial" w:hAnsi="Arial"/>
          <w:sz w:val="18"/>
          <w:szCs w:val="24"/>
          <w:lang w:val="ru-RU"/>
        </w:rPr>
        <w:t>Совет по МСФО опубликовал поправку к МСФО (</w:t>
      </w:r>
      <w:r w:rsidRPr="00B30F3C">
        <w:rPr>
          <w:rFonts w:ascii="Arial" w:hAnsi="Arial"/>
          <w:sz w:val="18"/>
          <w:szCs w:val="24"/>
        </w:rPr>
        <w:t>IAS</w:t>
      </w:r>
      <w:r w:rsidRPr="00B30F3C">
        <w:rPr>
          <w:rFonts w:ascii="Arial" w:hAnsi="Arial"/>
          <w:sz w:val="18"/>
          <w:szCs w:val="24"/>
          <w:lang w:val="ru-RU"/>
        </w:rPr>
        <w:t>) 24, разъясняющую определение связанной стороны. Новое определение подчеркивает симметричность отношений связанных сторон и разъясняет обстоятельства, при которых определенные лица и старший руководящий персонал влияют на отношения компании со связанными сторонами. Поправка также предусматривает исключение из общих требований к раскрытию информации о связанных сторонах для сделок с государством и компаниями, находящимися под контролем, совместным контролем или существенным влиянием того же государства, что и компания - составитель отчетности. Применение данной поправки не оказало влияния на финансовое положение или показатели деятельности Группы.</w:t>
      </w:r>
    </w:p>
    <w:p w:rsidR="000E061C" w:rsidRPr="00B30F3C" w:rsidRDefault="000E061C" w:rsidP="00E3593A">
      <w:pPr>
        <w:autoSpaceDE w:val="0"/>
        <w:autoSpaceDN w:val="0"/>
        <w:adjustRightInd w:val="0"/>
        <w:rPr>
          <w:spacing w:val="-2"/>
          <w:szCs w:val="24"/>
          <w:lang w:val="ru-RU"/>
        </w:rPr>
      </w:pPr>
    </w:p>
    <w:p w:rsidR="000E061C" w:rsidRPr="00B30F3C" w:rsidRDefault="000E061C" w:rsidP="00E3593A">
      <w:pPr>
        <w:autoSpaceDE w:val="0"/>
        <w:autoSpaceDN w:val="0"/>
        <w:adjustRightInd w:val="0"/>
        <w:rPr>
          <w:rFonts w:ascii="EYInterstate-LightBold" w:hAnsi="EYInterstate-LightBold"/>
          <w:b/>
          <w:color w:val="000000"/>
          <w:sz w:val="18"/>
          <w:szCs w:val="24"/>
          <w:lang w:val="ru-RU"/>
        </w:rPr>
      </w:pPr>
      <w:r w:rsidRPr="00B30F3C">
        <w:rPr>
          <w:rFonts w:ascii="EYInterstate-LightBold" w:hAnsi="EYInterstate-LightBold"/>
          <w:b/>
          <w:color w:val="000000"/>
          <w:sz w:val="18"/>
          <w:szCs w:val="24"/>
          <w:lang w:val="ru-RU"/>
        </w:rPr>
        <w:t>Поправка к МСФО (</w:t>
      </w:r>
      <w:r w:rsidRPr="00B30F3C">
        <w:rPr>
          <w:rFonts w:ascii="EYInterstate-LightBold" w:hAnsi="EYInterstate-LightBold"/>
          <w:b/>
          <w:color w:val="000000"/>
          <w:sz w:val="18"/>
          <w:szCs w:val="24"/>
        </w:rPr>
        <w:t>IAS</w:t>
      </w:r>
      <w:r w:rsidRPr="00B30F3C">
        <w:rPr>
          <w:rFonts w:ascii="EYInterstate-LightBold" w:hAnsi="EYInterstate-LightBold"/>
          <w:b/>
          <w:color w:val="000000"/>
          <w:sz w:val="18"/>
          <w:szCs w:val="24"/>
          <w:lang w:val="ru-RU"/>
        </w:rPr>
        <w:t>) 32 «Финансовые инструменты: представление информации»</w:t>
      </w:r>
    </w:p>
    <w:p w:rsidR="000E061C" w:rsidRPr="00B30F3C" w:rsidRDefault="000E061C" w:rsidP="00E3593A">
      <w:pPr>
        <w:autoSpaceDE w:val="0"/>
        <w:autoSpaceDN w:val="0"/>
        <w:adjustRightInd w:val="0"/>
        <w:rPr>
          <w:rFonts w:ascii="Arial" w:hAnsi="Arial"/>
          <w:szCs w:val="24"/>
          <w:lang w:val="ru-RU"/>
        </w:rPr>
      </w:pPr>
      <w:r w:rsidRPr="00B30F3C">
        <w:rPr>
          <w:rFonts w:ascii="Arial" w:hAnsi="Arial"/>
          <w:sz w:val="18"/>
          <w:szCs w:val="24"/>
          <w:lang w:val="ru-RU"/>
        </w:rPr>
        <w:t>Совет по МСФО опубликовал поправку, которая изменяет определение финансового обязательства в МСФО (</w:t>
      </w:r>
      <w:r w:rsidRPr="00B30F3C">
        <w:rPr>
          <w:rFonts w:ascii="Arial" w:hAnsi="Arial"/>
          <w:sz w:val="18"/>
          <w:szCs w:val="24"/>
        </w:rPr>
        <w:t>IAS</w:t>
      </w:r>
      <w:r w:rsidRPr="00B30F3C">
        <w:rPr>
          <w:rFonts w:ascii="Arial" w:hAnsi="Arial"/>
          <w:sz w:val="18"/>
          <w:szCs w:val="24"/>
          <w:lang w:val="ru-RU"/>
        </w:rPr>
        <w:t>) 32 таким образом, чтобы дать возможность компаниям классифицировать определенные выпуски прав на акции, опционы и варранты в качестве долевых инструментов. Эта поправка применяется в случае, если такие права предоставляются на пропорциональной основе всем владельцам одного и того же класса непроизводных долевых инструментов компании с целью приобретения фиксированного количества собственных долевых инструментов компании за фиксированную сумму в любой валюте. Поправка не оказала влияния на финансовое положение или финансовые результаты деятельности Группы, поскольку у Группы нет таких инструментов.</w:t>
      </w:r>
    </w:p>
    <w:p w:rsidR="000E061C" w:rsidRPr="00B30F3C" w:rsidRDefault="000E061C" w:rsidP="00E3593A">
      <w:pPr>
        <w:autoSpaceDE w:val="0"/>
        <w:autoSpaceDN w:val="0"/>
        <w:adjustRightInd w:val="0"/>
        <w:rPr>
          <w:spacing w:val="-2"/>
          <w:szCs w:val="24"/>
          <w:lang w:val="ru-RU"/>
        </w:rPr>
      </w:pPr>
    </w:p>
    <w:p w:rsidR="002C6384" w:rsidRPr="00B30F3C" w:rsidRDefault="002C6384" w:rsidP="00E3593A">
      <w:pPr>
        <w:autoSpaceDE w:val="0"/>
        <w:autoSpaceDN w:val="0"/>
        <w:adjustRightInd w:val="0"/>
        <w:rPr>
          <w:rFonts w:ascii="EYInterstate-LightBold" w:hAnsi="EYInterstate-LightBold"/>
          <w:b/>
          <w:color w:val="000000"/>
          <w:sz w:val="18"/>
          <w:szCs w:val="24"/>
          <w:lang w:val="ru-RU"/>
        </w:rPr>
      </w:pPr>
      <w:r w:rsidRPr="00B30F3C">
        <w:rPr>
          <w:rFonts w:ascii="EYInterstate-LightBold" w:hAnsi="EYInterstate-LightBold"/>
          <w:b/>
          <w:color w:val="000000"/>
          <w:sz w:val="18"/>
          <w:szCs w:val="24"/>
          <w:lang w:val="ru-RU"/>
        </w:rPr>
        <w:br w:type="page"/>
        <w:t>4</w:t>
      </w:r>
      <w:r w:rsidRPr="00B30F3C">
        <w:rPr>
          <w:rFonts w:ascii="EYInterstate-LightBold" w:hAnsi="EYInterstate-LightBold"/>
          <w:b/>
          <w:color w:val="000000"/>
          <w:sz w:val="18"/>
          <w:szCs w:val="24"/>
          <w:lang w:val="ru-RU"/>
        </w:rPr>
        <w:tab/>
        <w:t>Существенные положения учетной политики (продолжение)</w:t>
      </w:r>
    </w:p>
    <w:p w:rsidR="002C6384" w:rsidRPr="00B30F3C" w:rsidRDefault="002C6384" w:rsidP="00E3593A">
      <w:pPr>
        <w:autoSpaceDE w:val="0"/>
        <w:autoSpaceDN w:val="0"/>
        <w:adjustRightInd w:val="0"/>
        <w:rPr>
          <w:rFonts w:ascii="EYInterstate-LightBold" w:hAnsi="EYInterstate-LightBold"/>
          <w:b/>
          <w:color w:val="000000"/>
          <w:sz w:val="18"/>
          <w:szCs w:val="24"/>
          <w:lang w:val="ru-RU"/>
        </w:rPr>
      </w:pPr>
    </w:p>
    <w:p w:rsidR="000E061C" w:rsidRPr="00B30F3C" w:rsidRDefault="000E061C" w:rsidP="00E3593A">
      <w:pPr>
        <w:autoSpaceDE w:val="0"/>
        <w:autoSpaceDN w:val="0"/>
        <w:adjustRightInd w:val="0"/>
        <w:rPr>
          <w:rFonts w:ascii="EYInterstate-LightBold" w:hAnsi="EYInterstate-LightBold"/>
          <w:b/>
          <w:color w:val="000000"/>
          <w:sz w:val="18"/>
          <w:szCs w:val="24"/>
          <w:lang w:val="ru-RU"/>
        </w:rPr>
      </w:pPr>
      <w:r w:rsidRPr="00B30F3C">
        <w:rPr>
          <w:rFonts w:ascii="EYInterstate-LightBold" w:hAnsi="EYInterstate-LightBold"/>
          <w:b/>
          <w:color w:val="000000"/>
          <w:sz w:val="18"/>
          <w:szCs w:val="24"/>
          <w:lang w:val="ru-RU"/>
        </w:rPr>
        <w:t xml:space="preserve">Усовершенствования МСФО </w:t>
      </w:r>
    </w:p>
    <w:p w:rsidR="000E061C" w:rsidRPr="00B30F3C" w:rsidRDefault="000E061C" w:rsidP="00E3593A">
      <w:pPr>
        <w:autoSpaceDE w:val="0"/>
        <w:autoSpaceDN w:val="0"/>
        <w:adjustRightInd w:val="0"/>
        <w:rPr>
          <w:rFonts w:ascii="Arial" w:hAnsi="Arial"/>
          <w:szCs w:val="24"/>
          <w:lang w:val="ru-RU"/>
        </w:rPr>
      </w:pPr>
      <w:r w:rsidRPr="00B30F3C">
        <w:rPr>
          <w:rFonts w:ascii="Arial" w:hAnsi="Arial"/>
          <w:sz w:val="18"/>
          <w:szCs w:val="24"/>
          <w:lang w:val="ru-RU"/>
        </w:rPr>
        <w:t>В мае 2010 года Совет по МСФО выпустил третий комплект поправок к своим стандартам, главным образом, с целью устранения внутренних несоответствий и уточнения формулировок. В отношении каждого стандарта существуют отдельные переходные положения. Применение стандартов (с изменениями), перечисленных ниже, привело к изменению учетной политики, но не оказало влияния на финансовое положение или результаты деятельности Группы.</w:t>
      </w:r>
    </w:p>
    <w:p w:rsidR="000E061C" w:rsidRPr="00B30F3C" w:rsidRDefault="000E061C" w:rsidP="00E3593A">
      <w:pPr>
        <w:autoSpaceDE w:val="0"/>
        <w:autoSpaceDN w:val="0"/>
        <w:adjustRightInd w:val="0"/>
        <w:rPr>
          <w:rFonts w:ascii="Arial" w:hAnsi="Arial"/>
          <w:sz w:val="18"/>
          <w:szCs w:val="24"/>
          <w:lang w:val="ru-RU"/>
        </w:rPr>
      </w:pPr>
    </w:p>
    <w:p w:rsidR="000E061C" w:rsidRPr="00B30F3C" w:rsidRDefault="000E061C" w:rsidP="00E3593A">
      <w:pPr>
        <w:autoSpaceDE w:val="0"/>
        <w:autoSpaceDN w:val="0"/>
        <w:adjustRightInd w:val="0"/>
        <w:rPr>
          <w:rFonts w:ascii="Arial" w:hAnsi="Arial"/>
          <w:szCs w:val="24"/>
          <w:lang w:val="ru-RU"/>
        </w:rPr>
      </w:pPr>
      <w:r w:rsidRPr="00B30F3C">
        <w:rPr>
          <w:rFonts w:ascii="Arial" w:hAnsi="Arial"/>
          <w:sz w:val="18"/>
          <w:szCs w:val="24"/>
          <w:lang w:val="ru-RU"/>
        </w:rPr>
        <w:t>Поправка к МСФО (</w:t>
      </w:r>
      <w:r w:rsidRPr="00B30F3C">
        <w:rPr>
          <w:rFonts w:ascii="Arial" w:hAnsi="Arial"/>
          <w:sz w:val="18"/>
          <w:szCs w:val="24"/>
        </w:rPr>
        <w:t>IFRS</w:t>
      </w:r>
      <w:r w:rsidRPr="00B30F3C">
        <w:rPr>
          <w:rFonts w:ascii="Arial" w:hAnsi="Arial"/>
          <w:sz w:val="18"/>
          <w:szCs w:val="24"/>
          <w:lang w:val="ru-RU"/>
        </w:rPr>
        <w:t xml:space="preserve">) 3 «Объединение бизнеса» внесла изменения в способы оценки неконтрольной доли участия. Компоненты неконтрольных долей участия, которые предоставляют своему владельцу право на пропорциональную долю в чистых активах компании в случае ликвидации, должны оцениваться либо по справедливой стоимости, либо по пропорциональной доле в идентифицируемых чистых активах приобретаемой компании. Все прочие компоненты должны оцениваться по справедливой стоимости на дату приобретения. </w:t>
      </w:r>
    </w:p>
    <w:p w:rsidR="000E061C" w:rsidRPr="00B30F3C" w:rsidRDefault="000E061C" w:rsidP="00E3593A">
      <w:pPr>
        <w:autoSpaceDE w:val="0"/>
        <w:autoSpaceDN w:val="0"/>
        <w:adjustRightInd w:val="0"/>
        <w:rPr>
          <w:rFonts w:ascii="Arial" w:hAnsi="Arial"/>
          <w:sz w:val="18"/>
          <w:szCs w:val="24"/>
          <w:lang w:val="ru-RU"/>
        </w:rPr>
      </w:pPr>
    </w:p>
    <w:p w:rsidR="000E061C" w:rsidRPr="00B30F3C" w:rsidRDefault="000E061C" w:rsidP="00E3593A">
      <w:pPr>
        <w:autoSpaceDE w:val="0"/>
        <w:autoSpaceDN w:val="0"/>
        <w:adjustRightInd w:val="0"/>
        <w:rPr>
          <w:rFonts w:ascii="Arial" w:hAnsi="Arial"/>
          <w:sz w:val="18"/>
          <w:szCs w:val="24"/>
          <w:lang w:val="ru-RU"/>
        </w:rPr>
      </w:pPr>
      <w:r w:rsidRPr="00B30F3C">
        <w:rPr>
          <w:rFonts w:ascii="Arial" w:hAnsi="Arial"/>
          <w:sz w:val="18"/>
          <w:szCs w:val="24"/>
          <w:lang w:val="ru-RU"/>
        </w:rPr>
        <w:t>Поправка к МСФО (</w:t>
      </w:r>
      <w:r w:rsidRPr="00B30F3C">
        <w:rPr>
          <w:rFonts w:ascii="Arial" w:hAnsi="Arial"/>
          <w:sz w:val="18"/>
          <w:szCs w:val="24"/>
          <w:lang w:val="en-GB"/>
        </w:rPr>
        <w:t>IFRS</w:t>
      </w:r>
      <w:r w:rsidRPr="00B30F3C">
        <w:rPr>
          <w:rFonts w:ascii="Arial" w:hAnsi="Arial"/>
          <w:sz w:val="18"/>
          <w:szCs w:val="24"/>
          <w:lang w:val="ru-RU"/>
        </w:rPr>
        <w:t>) 7 «Финансовые инструменты: раскрытие информации» была внесена с целью упрощения требований к раскрытию информацию за счет уменьшения объема информации, раскрываемой об удерживаемом обеспечении, и усовершенствования раскрытия информации благодаря требованию об использовании количественной информации в контексте описаний.</w:t>
      </w:r>
    </w:p>
    <w:p w:rsidR="000E061C" w:rsidRPr="00B30F3C" w:rsidRDefault="000E061C" w:rsidP="00E3593A">
      <w:pPr>
        <w:autoSpaceDE w:val="0"/>
        <w:autoSpaceDN w:val="0"/>
        <w:adjustRightInd w:val="0"/>
        <w:rPr>
          <w:rFonts w:ascii="Arial" w:hAnsi="Arial"/>
          <w:sz w:val="18"/>
          <w:szCs w:val="24"/>
          <w:lang w:val="ru-RU"/>
        </w:rPr>
      </w:pPr>
    </w:p>
    <w:p w:rsidR="000E061C" w:rsidRPr="00B30F3C" w:rsidRDefault="000E061C" w:rsidP="00E3593A">
      <w:pPr>
        <w:autoSpaceDE w:val="0"/>
        <w:autoSpaceDN w:val="0"/>
        <w:adjustRightInd w:val="0"/>
        <w:rPr>
          <w:rFonts w:ascii="Arial" w:hAnsi="Arial"/>
          <w:sz w:val="18"/>
          <w:szCs w:val="24"/>
          <w:lang w:val="ru-RU"/>
        </w:rPr>
      </w:pPr>
      <w:r w:rsidRPr="00B30F3C">
        <w:rPr>
          <w:rFonts w:ascii="Arial" w:hAnsi="Arial"/>
          <w:sz w:val="18"/>
          <w:szCs w:val="24"/>
          <w:lang w:val="ru-RU"/>
        </w:rPr>
        <w:t>Поправка к МСФО (</w:t>
      </w:r>
      <w:r w:rsidRPr="00B30F3C">
        <w:rPr>
          <w:rFonts w:ascii="Arial" w:hAnsi="Arial"/>
          <w:sz w:val="18"/>
          <w:szCs w:val="24"/>
        </w:rPr>
        <w:t>IAS</w:t>
      </w:r>
      <w:r w:rsidRPr="00B30F3C">
        <w:rPr>
          <w:rFonts w:ascii="Arial" w:hAnsi="Arial"/>
          <w:sz w:val="18"/>
          <w:szCs w:val="24"/>
          <w:lang w:val="ru-RU"/>
        </w:rPr>
        <w:t>) 1 «Представление финансовой отчетности» разъясняет, что компания может представлять анализ каждого компонента прочего совокупного дохода либо в отчете об изменениях в капитале, либо в примечаниях к финансовой отчетности.</w:t>
      </w:r>
    </w:p>
    <w:p w:rsidR="000E061C" w:rsidRPr="00B30F3C" w:rsidRDefault="000E061C" w:rsidP="00E3593A">
      <w:pPr>
        <w:autoSpaceDE w:val="0"/>
        <w:autoSpaceDN w:val="0"/>
        <w:adjustRightInd w:val="0"/>
        <w:rPr>
          <w:rFonts w:ascii="Arial" w:hAnsi="Arial"/>
          <w:sz w:val="18"/>
          <w:szCs w:val="24"/>
          <w:lang w:val="ru-RU"/>
        </w:rPr>
      </w:pPr>
    </w:p>
    <w:p w:rsidR="000E061C" w:rsidRPr="00B30F3C" w:rsidRDefault="000E061C" w:rsidP="00E3593A">
      <w:pPr>
        <w:autoSpaceDE w:val="0"/>
        <w:autoSpaceDN w:val="0"/>
        <w:adjustRightInd w:val="0"/>
        <w:rPr>
          <w:rFonts w:ascii="Arial" w:hAnsi="Arial"/>
          <w:sz w:val="18"/>
          <w:szCs w:val="24"/>
          <w:lang w:val="ru-RU"/>
        </w:rPr>
      </w:pPr>
      <w:r w:rsidRPr="00B30F3C">
        <w:rPr>
          <w:rFonts w:ascii="Arial" w:hAnsi="Arial"/>
          <w:sz w:val="18"/>
          <w:szCs w:val="24"/>
          <w:lang w:val="ru-RU"/>
        </w:rPr>
        <w:t>Прочие поправки к нижеперечисленным стандартам, принятые в результате проекта «Усовершенствования МСФО», не оказали влияния на учетную политику, финансовое положение или результаты деятельности Группы:</w:t>
      </w:r>
    </w:p>
    <w:p w:rsidR="000E061C" w:rsidRPr="00B30F3C" w:rsidRDefault="000E061C" w:rsidP="00E3593A">
      <w:pPr>
        <w:autoSpaceDE w:val="0"/>
        <w:autoSpaceDN w:val="0"/>
        <w:adjustRightInd w:val="0"/>
        <w:rPr>
          <w:rFonts w:ascii="Arial" w:hAnsi="Arial"/>
          <w:sz w:val="18"/>
          <w:szCs w:val="24"/>
          <w:lang w:val="ru-RU"/>
        </w:rPr>
      </w:pPr>
    </w:p>
    <w:p w:rsidR="000E061C" w:rsidRPr="00B30F3C" w:rsidRDefault="000E061C" w:rsidP="00E3593A">
      <w:pPr>
        <w:autoSpaceDE w:val="0"/>
        <w:autoSpaceDN w:val="0"/>
        <w:adjustRightInd w:val="0"/>
        <w:rPr>
          <w:rFonts w:ascii="Arial" w:hAnsi="Arial"/>
          <w:sz w:val="18"/>
          <w:szCs w:val="24"/>
          <w:lang w:val="ru-RU"/>
        </w:rPr>
      </w:pPr>
      <w:r w:rsidRPr="00B30F3C">
        <w:rPr>
          <w:rFonts w:ascii="Arial" w:hAnsi="Arial"/>
          <w:sz w:val="18"/>
          <w:szCs w:val="24"/>
          <w:lang w:val="ru-RU"/>
        </w:rPr>
        <w:t>МСФО (</w:t>
      </w:r>
      <w:r w:rsidRPr="00B30F3C">
        <w:rPr>
          <w:rFonts w:ascii="Arial" w:hAnsi="Arial"/>
          <w:sz w:val="18"/>
          <w:szCs w:val="24"/>
          <w:lang w:val="en-GB"/>
        </w:rPr>
        <w:t>IFRS</w:t>
      </w:r>
      <w:r w:rsidRPr="00B30F3C">
        <w:rPr>
          <w:rFonts w:ascii="Arial" w:hAnsi="Arial"/>
          <w:sz w:val="18"/>
          <w:szCs w:val="24"/>
          <w:lang w:val="ru-RU"/>
        </w:rPr>
        <w:t>) 3 «Объединение бизнеса» (Условное вознаграждение, обусловленное сделками по объединению бизнеса, совершенными до принятия МСФО (</w:t>
      </w:r>
      <w:r w:rsidRPr="00B30F3C">
        <w:rPr>
          <w:rFonts w:ascii="Arial" w:hAnsi="Arial"/>
          <w:sz w:val="18"/>
          <w:szCs w:val="24"/>
          <w:lang w:val="en-GB"/>
        </w:rPr>
        <w:t>IFRS</w:t>
      </w:r>
      <w:r w:rsidRPr="00B30F3C">
        <w:rPr>
          <w:rFonts w:ascii="Arial" w:hAnsi="Arial"/>
          <w:sz w:val="18"/>
          <w:szCs w:val="24"/>
          <w:lang w:val="ru-RU"/>
        </w:rPr>
        <w:t>) 3 (в редакции 2008 г.));</w:t>
      </w:r>
    </w:p>
    <w:p w:rsidR="000E061C" w:rsidRPr="00B30F3C" w:rsidRDefault="000E061C" w:rsidP="00E3593A">
      <w:pPr>
        <w:autoSpaceDE w:val="0"/>
        <w:autoSpaceDN w:val="0"/>
        <w:adjustRightInd w:val="0"/>
        <w:rPr>
          <w:rFonts w:ascii="Arial" w:hAnsi="Arial"/>
          <w:sz w:val="18"/>
          <w:szCs w:val="24"/>
          <w:lang w:val="ru-RU"/>
        </w:rPr>
      </w:pPr>
      <w:r w:rsidRPr="00B30F3C">
        <w:rPr>
          <w:rFonts w:ascii="Arial" w:hAnsi="Arial"/>
          <w:sz w:val="18"/>
          <w:szCs w:val="24"/>
          <w:lang w:val="ru-RU"/>
        </w:rPr>
        <w:t>МСФО (</w:t>
      </w:r>
      <w:r w:rsidRPr="00B30F3C">
        <w:rPr>
          <w:rFonts w:ascii="Arial" w:hAnsi="Arial"/>
          <w:sz w:val="18"/>
          <w:szCs w:val="24"/>
          <w:lang w:val="en-GB"/>
        </w:rPr>
        <w:t>IFRS</w:t>
      </w:r>
      <w:r w:rsidRPr="00B30F3C">
        <w:rPr>
          <w:rFonts w:ascii="Arial" w:hAnsi="Arial"/>
          <w:sz w:val="18"/>
          <w:szCs w:val="24"/>
          <w:lang w:val="ru-RU"/>
        </w:rPr>
        <w:t>) 3 «Объединение бизнеса» (Незамещенные и замещенные на добровольной основе вознаграждения с выплатами, основанными на акциях);</w:t>
      </w:r>
    </w:p>
    <w:p w:rsidR="000E061C" w:rsidRPr="00B30F3C" w:rsidRDefault="000E061C" w:rsidP="00E3593A">
      <w:pPr>
        <w:autoSpaceDE w:val="0"/>
        <w:autoSpaceDN w:val="0"/>
        <w:adjustRightInd w:val="0"/>
        <w:rPr>
          <w:rFonts w:ascii="Arial" w:hAnsi="Arial"/>
          <w:sz w:val="18"/>
          <w:szCs w:val="24"/>
          <w:lang w:val="ru-RU"/>
        </w:rPr>
      </w:pPr>
      <w:r w:rsidRPr="00B30F3C">
        <w:rPr>
          <w:rFonts w:ascii="Arial" w:hAnsi="Arial"/>
          <w:sz w:val="18"/>
          <w:szCs w:val="24"/>
          <w:lang w:val="ru-RU"/>
        </w:rPr>
        <w:t>МСФО (</w:t>
      </w:r>
      <w:r w:rsidRPr="00B30F3C">
        <w:rPr>
          <w:rFonts w:ascii="Arial" w:hAnsi="Arial"/>
          <w:sz w:val="18"/>
          <w:szCs w:val="24"/>
          <w:lang w:val="en-GB"/>
        </w:rPr>
        <w:t>IAS</w:t>
      </w:r>
      <w:r w:rsidRPr="00B30F3C">
        <w:rPr>
          <w:rFonts w:ascii="Arial" w:hAnsi="Arial"/>
          <w:sz w:val="18"/>
          <w:szCs w:val="24"/>
          <w:lang w:val="ru-RU"/>
        </w:rPr>
        <w:t>) 27 «Консолидированная и отдельная финансовая отчетность»;</w:t>
      </w:r>
    </w:p>
    <w:p w:rsidR="000E061C" w:rsidRPr="00B30F3C" w:rsidRDefault="000E061C" w:rsidP="00E3593A">
      <w:pPr>
        <w:autoSpaceDE w:val="0"/>
        <w:autoSpaceDN w:val="0"/>
        <w:adjustRightInd w:val="0"/>
        <w:rPr>
          <w:rFonts w:ascii="Arial" w:hAnsi="Arial"/>
          <w:sz w:val="18"/>
          <w:szCs w:val="24"/>
          <w:lang w:val="ru-RU"/>
        </w:rPr>
      </w:pPr>
      <w:r w:rsidRPr="00B30F3C">
        <w:rPr>
          <w:rFonts w:ascii="Arial" w:hAnsi="Arial"/>
          <w:sz w:val="18"/>
          <w:szCs w:val="24"/>
          <w:lang w:val="ru-RU"/>
        </w:rPr>
        <w:t>МСФО (</w:t>
      </w:r>
      <w:r w:rsidRPr="00B30F3C">
        <w:rPr>
          <w:rFonts w:ascii="Arial" w:hAnsi="Arial"/>
          <w:sz w:val="18"/>
          <w:szCs w:val="24"/>
          <w:lang w:val="en-GB"/>
        </w:rPr>
        <w:t>IAS</w:t>
      </w:r>
      <w:r w:rsidRPr="00B30F3C">
        <w:rPr>
          <w:rFonts w:ascii="Arial" w:hAnsi="Arial"/>
          <w:sz w:val="18"/>
          <w:szCs w:val="24"/>
          <w:lang w:val="ru-RU"/>
        </w:rPr>
        <w:t>) 34</w:t>
      </w:r>
      <w:r w:rsidRPr="00B30F3C">
        <w:rPr>
          <w:rFonts w:ascii="Arial" w:hAnsi="Arial"/>
          <w:i/>
          <w:sz w:val="18"/>
          <w:szCs w:val="24"/>
          <w:lang w:val="ru-RU"/>
        </w:rPr>
        <w:t xml:space="preserve"> </w:t>
      </w:r>
      <w:r w:rsidRPr="00B30F3C">
        <w:rPr>
          <w:rFonts w:ascii="Arial" w:hAnsi="Arial"/>
          <w:sz w:val="18"/>
          <w:szCs w:val="24"/>
          <w:lang w:val="ru-RU"/>
        </w:rPr>
        <w:t>«Промежуточная финансовая отчетность».</w:t>
      </w:r>
    </w:p>
    <w:p w:rsidR="000E061C" w:rsidRPr="00B30F3C" w:rsidRDefault="000E061C" w:rsidP="00E3593A">
      <w:pPr>
        <w:autoSpaceDE w:val="0"/>
        <w:autoSpaceDN w:val="0"/>
        <w:adjustRightInd w:val="0"/>
        <w:rPr>
          <w:rFonts w:ascii="Arial" w:hAnsi="Arial"/>
          <w:sz w:val="18"/>
          <w:szCs w:val="24"/>
          <w:lang w:val="ru-RU"/>
        </w:rPr>
      </w:pPr>
    </w:p>
    <w:p w:rsidR="000E061C" w:rsidRPr="00B30F3C" w:rsidRDefault="000E061C" w:rsidP="00E3593A">
      <w:pPr>
        <w:autoSpaceDE w:val="0"/>
        <w:autoSpaceDN w:val="0"/>
        <w:adjustRightInd w:val="0"/>
        <w:rPr>
          <w:rFonts w:ascii="Arial" w:hAnsi="Arial"/>
          <w:sz w:val="18"/>
          <w:szCs w:val="24"/>
          <w:lang w:val="ru-RU"/>
        </w:rPr>
      </w:pPr>
      <w:r w:rsidRPr="00B30F3C">
        <w:rPr>
          <w:rFonts w:ascii="Arial" w:hAnsi="Arial"/>
          <w:sz w:val="18"/>
          <w:szCs w:val="24"/>
          <w:lang w:val="ru-RU"/>
        </w:rPr>
        <w:t>Следующие интерпретации и поправки к интерпретациям не оказали влияния на учетную политику, финансовое положение или показатели деятельности Группы:</w:t>
      </w:r>
    </w:p>
    <w:p w:rsidR="000E061C" w:rsidRPr="00B30F3C" w:rsidRDefault="000E061C" w:rsidP="00E3593A">
      <w:pPr>
        <w:autoSpaceDE w:val="0"/>
        <w:autoSpaceDN w:val="0"/>
        <w:adjustRightInd w:val="0"/>
        <w:rPr>
          <w:rFonts w:ascii="Arial" w:hAnsi="Arial"/>
          <w:sz w:val="18"/>
          <w:szCs w:val="24"/>
          <w:lang w:val="ru-RU"/>
        </w:rPr>
      </w:pPr>
      <w:r w:rsidRPr="00B30F3C">
        <w:rPr>
          <w:rFonts w:ascii="Arial" w:hAnsi="Arial"/>
          <w:sz w:val="18"/>
          <w:szCs w:val="24"/>
          <w:lang w:val="ru-RU"/>
        </w:rPr>
        <w:t xml:space="preserve">Поправка к Интерпретации </w:t>
      </w:r>
      <w:r w:rsidRPr="00B30F3C">
        <w:rPr>
          <w:rFonts w:ascii="Arial" w:hAnsi="Arial"/>
          <w:sz w:val="18"/>
          <w:szCs w:val="24"/>
          <w:lang w:val="en-GB"/>
        </w:rPr>
        <w:t>IFRIC</w:t>
      </w:r>
      <w:r w:rsidRPr="00B30F3C">
        <w:rPr>
          <w:rFonts w:ascii="Arial" w:hAnsi="Arial"/>
          <w:sz w:val="18"/>
          <w:szCs w:val="24"/>
          <w:lang w:val="ru-RU"/>
        </w:rPr>
        <w:t xml:space="preserve"> 14 «Предоплата в отношении требования о минимальном финансировании»;</w:t>
      </w:r>
    </w:p>
    <w:p w:rsidR="000E061C" w:rsidRPr="00B30F3C" w:rsidRDefault="000E061C" w:rsidP="00E3593A">
      <w:pPr>
        <w:autoSpaceDE w:val="0"/>
        <w:autoSpaceDN w:val="0"/>
        <w:adjustRightInd w:val="0"/>
        <w:rPr>
          <w:rFonts w:ascii="Arial" w:hAnsi="Arial"/>
          <w:sz w:val="18"/>
          <w:szCs w:val="24"/>
          <w:lang w:val="ru-RU"/>
        </w:rPr>
      </w:pPr>
      <w:r w:rsidRPr="00B30F3C">
        <w:rPr>
          <w:rFonts w:ascii="Arial" w:hAnsi="Arial"/>
          <w:sz w:val="18"/>
          <w:szCs w:val="24"/>
          <w:lang w:val="ru-RU"/>
        </w:rPr>
        <w:t xml:space="preserve">Интерпретация </w:t>
      </w:r>
      <w:r w:rsidRPr="00B30F3C">
        <w:rPr>
          <w:rFonts w:ascii="Arial" w:hAnsi="Arial"/>
          <w:sz w:val="18"/>
          <w:szCs w:val="24"/>
          <w:lang w:val="en-GB"/>
        </w:rPr>
        <w:t>IFRIC</w:t>
      </w:r>
      <w:r w:rsidRPr="00B30F3C">
        <w:rPr>
          <w:rFonts w:ascii="Arial" w:hAnsi="Arial"/>
          <w:sz w:val="18"/>
          <w:szCs w:val="24"/>
          <w:lang w:val="ru-RU"/>
        </w:rPr>
        <w:t xml:space="preserve"> 13 «Программы, направленные на поддержание лояльности клиентов» (определение справедливой стоимости льготных условий);</w:t>
      </w:r>
    </w:p>
    <w:p w:rsidR="000E061C" w:rsidRPr="00B30F3C" w:rsidRDefault="000E061C" w:rsidP="00E3593A">
      <w:pPr>
        <w:autoSpaceDE w:val="0"/>
        <w:autoSpaceDN w:val="0"/>
        <w:adjustRightInd w:val="0"/>
        <w:rPr>
          <w:rFonts w:ascii="Arial" w:hAnsi="Arial"/>
          <w:sz w:val="18"/>
          <w:szCs w:val="24"/>
          <w:lang w:val="ru-RU"/>
        </w:rPr>
      </w:pPr>
      <w:r w:rsidRPr="00B30F3C">
        <w:rPr>
          <w:rFonts w:ascii="Arial" w:hAnsi="Arial"/>
          <w:sz w:val="18"/>
          <w:szCs w:val="24"/>
          <w:lang w:val="ru-RU"/>
        </w:rPr>
        <w:t xml:space="preserve">Интерпретация </w:t>
      </w:r>
      <w:r w:rsidRPr="00B30F3C">
        <w:rPr>
          <w:rFonts w:ascii="Arial" w:hAnsi="Arial"/>
          <w:sz w:val="18"/>
          <w:szCs w:val="24"/>
          <w:lang w:val="en-GB"/>
        </w:rPr>
        <w:t>IFRIC</w:t>
      </w:r>
      <w:r w:rsidRPr="00B30F3C">
        <w:rPr>
          <w:rFonts w:ascii="Arial" w:hAnsi="Arial"/>
          <w:sz w:val="18"/>
          <w:szCs w:val="24"/>
          <w:lang w:val="ru-RU"/>
        </w:rPr>
        <w:t xml:space="preserve"> 19 «Погашение финансовых обязательств долевыми инструментами».</w:t>
      </w:r>
    </w:p>
    <w:p w:rsidR="000E061C" w:rsidRPr="00B30F3C" w:rsidRDefault="000E061C">
      <w:pPr>
        <w:autoSpaceDE w:val="0"/>
        <w:autoSpaceDN w:val="0"/>
        <w:adjustRightInd w:val="0"/>
        <w:rPr>
          <w:rFonts w:ascii="Calibri" w:hAnsi="Calibri"/>
          <w:color w:val="000000"/>
          <w:sz w:val="18"/>
          <w:szCs w:val="24"/>
          <w:lang w:val="ru-RU"/>
        </w:rPr>
      </w:pPr>
    </w:p>
    <w:p w:rsidR="000E061C" w:rsidRPr="00B30F3C" w:rsidRDefault="000E061C" w:rsidP="00AE4A06">
      <w:pPr>
        <w:pStyle w:val="Heading1"/>
        <w:numPr>
          <w:ilvl w:val="0"/>
          <w:numId w:val="4"/>
        </w:numPr>
        <w:tabs>
          <w:tab w:val="clear" w:pos="737"/>
          <w:tab w:val="num" w:pos="567"/>
        </w:tabs>
        <w:spacing w:before="0" w:after="0"/>
        <w:rPr>
          <w:rFonts w:ascii="Arial" w:hAnsi="Arial"/>
          <w:sz w:val="18"/>
          <w:szCs w:val="24"/>
          <w:lang w:val="ru-RU"/>
        </w:rPr>
      </w:pPr>
      <w:bookmarkStart w:id="6" w:name="_Toc323225142"/>
      <w:r w:rsidRPr="00B30F3C">
        <w:rPr>
          <w:rFonts w:ascii="Arial" w:hAnsi="Arial"/>
          <w:sz w:val="18"/>
          <w:szCs w:val="24"/>
          <w:lang w:val="ru-RU"/>
        </w:rPr>
        <w:t>Новые интерпретации и стандарты бухгалтерского учета</w:t>
      </w:r>
      <w:bookmarkEnd w:id="6"/>
      <w:r w:rsidRPr="00B30F3C">
        <w:rPr>
          <w:rFonts w:ascii="Arial" w:hAnsi="Arial"/>
          <w:sz w:val="18"/>
          <w:szCs w:val="24"/>
          <w:lang w:val="ru-RU"/>
        </w:rPr>
        <w:t xml:space="preserve"> </w:t>
      </w:r>
    </w:p>
    <w:p w:rsidR="000E061C" w:rsidRPr="00B30F3C" w:rsidRDefault="000E061C">
      <w:pPr>
        <w:rPr>
          <w:rFonts w:ascii="Arial" w:hAnsi="Arial"/>
          <w:sz w:val="18"/>
          <w:szCs w:val="24"/>
          <w:lang w:val="ru-RU"/>
        </w:rPr>
      </w:pPr>
    </w:p>
    <w:p w:rsidR="000E061C" w:rsidRPr="00B30F3C" w:rsidRDefault="000E061C">
      <w:pPr>
        <w:autoSpaceDE w:val="0"/>
        <w:autoSpaceDN w:val="0"/>
        <w:adjustRightInd w:val="0"/>
        <w:rPr>
          <w:rFonts w:ascii="Arial" w:hAnsi="Arial"/>
          <w:szCs w:val="24"/>
          <w:lang w:val="ru-RU"/>
        </w:rPr>
      </w:pPr>
      <w:r w:rsidRPr="00B30F3C">
        <w:rPr>
          <w:rFonts w:ascii="Arial" w:hAnsi="Arial"/>
          <w:sz w:val="18"/>
          <w:szCs w:val="24"/>
          <w:lang w:val="ru-RU"/>
        </w:rPr>
        <w:t>В мае 2011 года Совет по МСФО выпустил комплект стандартов по консолидации: МСФО (</w:t>
      </w:r>
      <w:r w:rsidRPr="00B30F3C">
        <w:rPr>
          <w:rFonts w:ascii="Arial" w:hAnsi="Arial"/>
          <w:sz w:val="18"/>
          <w:szCs w:val="24"/>
          <w:lang w:val="en-GB"/>
        </w:rPr>
        <w:t>IFRS</w:t>
      </w:r>
      <w:r w:rsidRPr="00B30F3C">
        <w:rPr>
          <w:rFonts w:ascii="Arial" w:hAnsi="Arial"/>
          <w:sz w:val="18"/>
          <w:szCs w:val="24"/>
          <w:lang w:val="ru-RU"/>
        </w:rPr>
        <w:t>) 10 «Консолидированная финансовая отчетность», МСФО (</w:t>
      </w:r>
      <w:r w:rsidRPr="00B30F3C">
        <w:rPr>
          <w:rFonts w:ascii="Arial" w:hAnsi="Arial"/>
          <w:sz w:val="18"/>
          <w:szCs w:val="24"/>
          <w:lang w:val="en-GB"/>
        </w:rPr>
        <w:t>IFRS</w:t>
      </w:r>
      <w:r w:rsidRPr="00B30F3C">
        <w:rPr>
          <w:rFonts w:ascii="Arial" w:hAnsi="Arial"/>
          <w:sz w:val="18"/>
          <w:szCs w:val="24"/>
          <w:lang w:val="ru-RU"/>
        </w:rPr>
        <w:t>) 11 «Совместные предприятия», МСФО (</w:t>
      </w:r>
      <w:r w:rsidRPr="00B30F3C">
        <w:rPr>
          <w:rFonts w:ascii="Arial" w:hAnsi="Arial"/>
          <w:sz w:val="18"/>
          <w:szCs w:val="24"/>
          <w:lang w:val="en-GB"/>
        </w:rPr>
        <w:t>IFRS</w:t>
      </w:r>
      <w:r w:rsidRPr="00B30F3C">
        <w:rPr>
          <w:rFonts w:ascii="Arial" w:hAnsi="Arial"/>
          <w:sz w:val="18"/>
          <w:szCs w:val="24"/>
          <w:lang w:val="ru-RU"/>
        </w:rPr>
        <w:t>) 12 «Раскрытия вложений в другие организации», пересмотренный МСФО (</w:t>
      </w:r>
      <w:r w:rsidRPr="00B30F3C">
        <w:rPr>
          <w:rFonts w:ascii="Arial" w:hAnsi="Arial"/>
          <w:sz w:val="18"/>
          <w:szCs w:val="24"/>
          <w:lang w:val="en-GB"/>
        </w:rPr>
        <w:t>IAS</w:t>
      </w:r>
      <w:r w:rsidRPr="00B30F3C">
        <w:rPr>
          <w:rFonts w:ascii="Arial" w:hAnsi="Arial"/>
          <w:sz w:val="18"/>
          <w:szCs w:val="24"/>
          <w:lang w:val="ru-RU"/>
        </w:rPr>
        <w:t>) 27 «Отдельная финансовая отчетность» и пересмотренный МСФО (</w:t>
      </w:r>
      <w:r w:rsidRPr="00B30F3C">
        <w:rPr>
          <w:rFonts w:ascii="Arial" w:hAnsi="Arial"/>
          <w:sz w:val="18"/>
          <w:szCs w:val="24"/>
          <w:lang w:val="en-GB"/>
        </w:rPr>
        <w:t>IAS</w:t>
      </w:r>
      <w:r w:rsidRPr="00B30F3C">
        <w:rPr>
          <w:rFonts w:ascii="Arial" w:hAnsi="Arial"/>
          <w:sz w:val="18"/>
          <w:szCs w:val="24"/>
          <w:lang w:val="ru-RU"/>
        </w:rPr>
        <w:t>) 28 «Инвестиции в зависимые и совместные компании». Комплект новых и пересмотренных стандартов представляет новую модель контроля и подхода к совместным предприятиям, а также новые требования по раскрытию информации. Комплект вступает в силу для годовых периодов, начинающихся 1</w:t>
      </w:r>
      <w:r w:rsidRPr="00B30F3C">
        <w:rPr>
          <w:rFonts w:ascii="Arial" w:hAnsi="Arial"/>
          <w:sz w:val="18"/>
          <w:szCs w:val="24"/>
        </w:rPr>
        <w:t> </w:t>
      </w:r>
      <w:r w:rsidRPr="00B30F3C">
        <w:rPr>
          <w:rFonts w:ascii="Arial" w:hAnsi="Arial"/>
          <w:sz w:val="18"/>
          <w:szCs w:val="24"/>
          <w:lang w:val="ru-RU"/>
        </w:rPr>
        <w:t>января 2013</w:t>
      </w:r>
      <w:r w:rsidRPr="00B30F3C">
        <w:rPr>
          <w:rFonts w:ascii="Arial" w:hAnsi="Arial"/>
          <w:sz w:val="18"/>
          <w:szCs w:val="24"/>
        </w:rPr>
        <w:t> </w:t>
      </w:r>
      <w:r w:rsidRPr="00B30F3C">
        <w:rPr>
          <w:rFonts w:ascii="Arial" w:hAnsi="Arial"/>
          <w:sz w:val="18"/>
          <w:szCs w:val="24"/>
          <w:lang w:val="ru-RU"/>
        </w:rPr>
        <w:t xml:space="preserve">г. или после этой даты. Группа будет применять комплект стандартов, начиная c 1 января 2013 г. Руководство ожидает, что комплект стандартов не окажет существенного влияния на консолидированное финансовое положение и результаты деятельности Группы. </w:t>
      </w:r>
    </w:p>
    <w:p w:rsidR="000E061C" w:rsidRPr="00B30F3C" w:rsidRDefault="000E061C">
      <w:pPr>
        <w:autoSpaceDE w:val="0"/>
        <w:autoSpaceDN w:val="0"/>
        <w:adjustRightInd w:val="0"/>
        <w:rPr>
          <w:rFonts w:ascii="Arial" w:hAnsi="Arial"/>
          <w:sz w:val="18"/>
          <w:szCs w:val="24"/>
          <w:lang w:val="ru-RU"/>
        </w:rPr>
      </w:pPr>
    </w:p>
    <w:p w:rsidR="000E061C" w:rsidRPr="00B30F3C" w:rsidRDefault="000E061C">
      <w:pPr>
        <w:autoSpaceDE w:val="0"/>
        <w:autoSpaceDN w:val="0"/>
        <w:adjustRightInd w:val="0"/>
        <w:rPr>
          <w:rFonts w:ascii="Arial" w:hAnsi="Arial"/>
          <w:szCs w:val="24"/>
          <w:lang w:val="ru-RU"/>
        </w:rPr>
      </w:pPr>
      <w:r w:rsidRPr="00B30F3C">
        <w:rPr>
          <w:rFonts w:ascii="Arial" w:hAnsi="Arial"/>
          <w:sz w:val="18"/>
          <w:szCs w:val="24"/>
          <w:lang w:val="ru-RU"/>
        </w:rPr>
        <w:t>Ниже перечислены прочие стандарты, которые были выпущены, но не вступили в силу на дату подписания финансовой отчетности Группы. Группа намерена применить эти стандарты с даты их вступления в силу.</w:t>
      </w:r>
    </w:p>
    <w:p w:rsidR="000E061C" w:rsidRPr="00B30F3C" w:rsidRDefault="000E061C">
      <w:pPr>
        <w:autoSpaceDE w:val="0"/>
        <w:autoSpaceDN w:val="0"/>
        <w:adjustRightInd w:val="0"/>
        <w:rPr>
          <w:rFonts w:ascii="Arial" w:hAnsi="Arial"/>
          <w:sz w:val="18"/>
          <w:szCs w:val="24"/>
          <w:lang w:val="ru-RU"/>
        </w:rPr>
      </w:pPr>
    </w:p>
    <w:p w:rsidR="002C6384" w:rsidRPr="00B30F3C" w:rsidRDefault="002C6384" w:rsidP="002C6384">
      <w:pPr>
        <w:autoSpaceDE w:val="0"/>
        <w:autoSpaceDN w:val="0"/>
        <w:adjustRightInd w:val="0"/>
        <w:rPr>
          <w:rFonts w:ascii="EYInterstate-LightBold" w:hAnsi="EYInterstate-LightBold"/>
          <w:b/>
          <w:color w:val="000000"/>
          <w:sz w:val="18"/>
          <w:szCs w:val="24"/>
          <w:lang w:val="ru-RU"/>
        </w:rPr>
      </w:pPr>
      <w:r w:rsidRPr="00B30F3C">
        <w:rPr>
          <w:rFonts w:ascii="EYInterstate-LightBold" w:hAnsi="EYInterstate-LightBold"/>
          <w:b/>
          <w:color w:val="000000"/>
          <w:sz w:val="18"/>
          <w:szCs w:val="24"/>
          <w:lang w:val="ru-RU"/>
        </w:rPr>
        <w:br w:type="page"/>
        <w:t>5</w:t>
      </w:r>
      <w:r w:rsidRPr="00B30F3C">
        <w:rPr>
          <w:rFonts w:ascii="EYInterstate-LightBold" w:hAnsi="EYInterstate-LightBold"/>
          <w:b/>
          <w:color w:val="000000"/>
          <w:sz w:val="18"/>
          <w:szCs w:val="24"/>
          <w:lang w:val="ru-RU"/>
        </w:rPr>
        <w:tab/>
      </w:r>
      <w:r w:rsidRPr="00B30F3C">
        <w:rPr>
          <w:rFonts w:ascii="Arial" w:hAnsi="Arial"/>
          <w:b/>
          <w:sz w:val="18"/>
          <w:szCs w:val="24"/>
          <w:lang w:val="ru-RU"/>
        </w:rPr>
        <w:t>Новые интерпретации и стандарты бухгалтерского учета</w:t>
      </w:r>
      <w:r w:rsidRPr="00B30F3C">
        <w:rPr>
          <w:rFonts w:ascii="EYInterstate-LightBold" w:hAnsi="EYInterstate-LightBold"/>
          <w:b/>
          <w:color w:val="000000"/>
          <w:sz w:val="18"/>
          <w:szCs w:val="24"/>
          <w:lang w:val="ru-RU"/>
        </w:rPr>
        <w:t xml:space="preserve"> (продолжение)</w:t>
      </w:r>
    </w:p>
    <w:p w:rsidR="002C6384" w:rsidRPr="00B30F3C" w:rsidRDefault="002C6384">
      <w:pPr>
        <w:autoSpaceDE w:val="0"/>
        <w:autoSpaceDN w:val="0"/>
        <w:adjustRightInd w:val="0"/>
        <w:rPr>
          <w:rFonts w:ascii="EYInterstate-LightBold" w:hAnsi="EYInterstate-LightBold"/>
          <w:b/>
          <w:color w:val="000000"/>
          <w:sz w:val="18"/>
          <w:szCs w:val="24"/>
          <w:lang w:val="ru-RU"/>
        </w:rPr>
      </w:pPr>
    </w:p>
    <w:p w:rsidR="000E061C" w:rsidRPr="00B30F3C" w:rsidRDefault="000E061C">
      <w:pPr>
        <w:autoSpaceDE w:val="0"/>
        <w:autoSpaceDN w:val="0"/>
        <w:adjustRightInd w:val="0"/>
        <w:rPr>
          <w:rFonts w:ascii="EYInterstate-LightBold" w:hAnsi="EYInterstate-LightBold"/>
          <w:b/>
          <w:color w:val="000000"/>
          <w:sz w:val="18"/>
          <w:szCs w:val="24"/>
          <w:lang w:val="ru-RU"/>
        </w:rPr>
      </w:pPr>
      <w:r w:rsidRPr="00B30F3C">
        <w:rPr>
          <w:rFonts w:ascii="EYInterstate-LightBold" w:hAnsi="EYInterstate-LightBold"/>
          <w:b/>
          <w:color w:val="000000"/>
          <w:sz w:val="18"/>
          <w:szCs w:val="24"/>
          <w:lang w:val="ru-RU"/>
        </w:rPr>
        <w:t>Поправка к МСФО (IAS) 1 «Представление финансовой отчетности» – «Представление статей прочего совокупного дохода»</w:t>
      </w:r>
    </w:p>
    <w:p w:rsidR="000E061C" w:rsidRPr="00B30F3C" w:rsidRDefault="000E061C">
      <w:pPr>
        <w:autoSpaceDE w:val="0"/>
        <w:autoSpaceDN w:val="0"/>
        <w:adjustRightInd w:val="0"/>
        <w:rPr>
          <w:rFonts w:ascii="Arial" w:hAnsi="Arial"/>
          <w:szCs w:val="24"/>
          <w:lang w:val="ru-RU"/>
        </w:rPr>
      </w:pPr>
      <w:r w:rsidRPr="00B30F3C">
        <w:rPr>
          <w:rFonts w:ascii="Arial" w:hAnsi="Arial"/>
          <w:sz w:val="18"/>
          <w:szCs w:val="24"/>
          <w:lang w:val="ru-RU"/>
        </w:rPr>
        <w:t>Поправка к МСФО (</w:t>
      </w:r>
      <w:r w:rsidRPr="00B30F3C">
        <w:rPr>
          <w:rFonts w:ascii="Arial" w:hAnsi="Arial"/>
          <w:sz w:val="18"/>
          <w:szCs w:val="24"/>
          <w:lang w:val="en-GB"/>
        </w:rPr>
        <w:t>IAS</w:t>
      </w:r>
      <w:r w:rsidRPr="00B30F3C">
        <w:rPr>
          <w:rFonts w:ascii="Arial" w:hAnsi="Arial"/>
          <w:sz w:val="18"/>
          <w:szCs w:val="24"/>
          <w:lang w:val="ru-RU"/>
        </w:rPr>
        <w:t xml:space="preserve">) 1 связана с представлением в отчетности </w:t>
      </w:r>
      <w:r w:rsidRPr="00B30F3C">
        <w:rPr>
          <w:rFonts w:ascii="EYInterstate-LightBold" w:hAnsi="EYInterstate-LightBold"/>
          <w:color w:val="000000"/>
          <w:sz w:val="18"/>
          <w:szCs w:val="24"/>
          <w:lang w:val="ru-RU"/>
        </w:rPr>
        <w:t>прочего совокупного дохода</w:t>
      </w:r>
      <w:r w:rsidRPr="00B30F3C">
        <w:rPr>
          <w:rFonts w:ascii="Calibri" w:hAnsi="Calibri"/>
          <w:color w:val="000000"/>
          <w:sz w:val="18"/>
          <w:szCs w:val="24"/>
          <w:lang w:val="ru-RU"/>
        </w:rPr>
        <w:t>.</w:t>
      </w:r>
      <w:r w:rsidRPr="00B30F3C">
        <w:rPr>
          <w:rFonts w:ascii="Arial" w:hAnsi="Arial"/>
          <w:sz w:val="18"/>
          <w:szCs w:val="24"/>
          <w:lang w:val="ru-RU"/>
        </w:rPr>
        <w:t xml:space="preserve"> Руководство Группы полагает, что новый стандарт не окажет существенного влияния на ее финансовое положение или результаты деятельности. Поправка вступает в силу для годовых отчетных периодов, начинающихся 1 июля 2012 г. или после этой даты. </w:t>
      </w:r>
    </w:p>
    <w:p w:rsidR="000E061C" w:rsidRPr="00B30F3C" w:rsidRDefault="000E061C">
      <w:pPr>
        <w:autoSpaceDE w:val="0"/>
        <w:autoSpaceDN w:val="0"/>
        <w:adjustRightInd w:val="0"/>
        <w:rPr>
          <w:rFonts w:ascii="Arial" w:hAnsi="Arial"/>
          <w:sz w:val="18"/>
          <w:szCs w:val="24"/>
          <w:lang w:val="ru-RU"/>
        </w:rPr>
      </w:pPr>
    </w:p>
    <w:p w:rsidR="000E061C" w:rsidRPr="00B30F3C" w:rsidRDefault="000E061C">
      <w:pPr>
        <w:autoSpaceDE w:val="0"/>
        <w:autoSpaceDN w:val="0"/>
        <w:adjustRightInd w:val="0"/>
        <w:rPr>
          <w:rFonts w:ascii="EYInterstate-LightBold" w:hAnsi="EYInterstate-LightBold"/>
          <w:b/>
          <w:color w:val="000000"/>
          <w:sz w:val="18"/>
          <w:szCs w:val="24"/>
          <w:lang w:val="ru-RU"/>
        </w:rPr>
      </w:pPr>
      <w:r w:rsidRPr="00B30F3C">
        <w:rPr>
          <w:rFonts w:ascii="EYInterstate-LightBold" w:hAnsi="EYInterstate-LightBold"/>
          <w:b/>
          <w:color w:val="000000"/>
          <w:sz w:val="18"/>
          <w:szCs w:val="24"/>
          <w:lang w:val="ru-RU"/>
        </w:rPr>
        <w:t xml:space="preserve">Поправка к МСФО (IAS) 12 «Налог на прибыль» — «Возмещение активов, лежащих в основе отложенных налогов» </w:t>
      </w:r>
    </w:p>
    <w:p w:rsidR="000E061C" w:rsidRPr="00B30F3C" w:rsidRDefault="000E061C">
      <w:pPr>
        <w:autoSpaceDE w:val="0"/>
        <w:autoSpaceDN w:val="0"/>
        <w:adjustRightInd w:val="0"/>
        <w:rPr>
          <w:rFonts w:ascii="Arial" w:hAnsi="Arial"/>
          <w:szCs w:val="24"/>
          <w:lang w:val="ru-RU"/>
        </w:rPr>
      </w:pPr>
      <w:r w:rsidRPr="00B30F3C">
        <w:rPr>
          <w:rFonts w:ascii="Arial" w:hAnsi="Arial"/>
          <w:sz w:val="18"/>
          <w:szCs w:val="24"/>
          <w:lang w:val="ru-RU"/>
        </w:rPr>
        <w:t xml:space="preserve">В поправке разъясняется механизм определения отложенного налога в отношении инвестиционной недвижимости, переоцениваемой по справедливой стоимости. Кроме того, в поправке введено требование о необходимости расчета отложенного налога по неамортизируемым активам, оцениваемым согласно модели переоценки в МСФО (IAS) 16, только на основании допущения о продаже актива. Поправка вступает в силу для годовых отчетных периодов, начинающихся 1 января 2012 г. или после этой даты. </w:t>
      </w:r>
    </w:p>
    <w:p w:rsidR="000E061C" w:rsidRPr="00B30F3C" w:rsidRDefault="000E061C">
      <w:pPr>
        <w:autoSpaceDE w:val="0"/>
        <w:autoSpaceDN w:val="0"/>
        <w:adjustRightInd w:val="0"/>
        <w:rPr>
          <w:rFonts w:ascii="EYInterstate-Light" w:eastAsia="EYInterstate-Light"/>
          <w:sz w:val="18"/>
          <w:szCs w:val="24"/>
          <w:lang w:val="ru-RU"/>
        </w:rPr>
      </w:pPr>
    </w:p>
    <w:p w:rsidR="000E061C" w:rsidRPr="00B30F3C" w:rsidRDefault="000E061C">
      <w:pPr>
        <w:autoSpaceDE w:val="0"/>
        <w:autoSpaceDN w:val="0"/>
        <w:adjustRightInd w:val="0"/>
        <w:rPr>
          <w:rFonts w:ascii="EYInterstate-LightBold" w:hAnsi="EYInterstate-LightBold"/>
          <w:b/>
          <w:color w:val="000000"/>
          <w:sz w:val="18"/>
          <w:szCs w:val="24"/>
          <w:lang w:val="ru-RU"/>
        </w:rPr>
      </w:pPr>
      <w:r w:rsidRPr="00B30F3C">
        <w:rPr>
          <w:rFonts w:ascii="EYInterstate-LightBold" w:hAnsi="EYInterstate-LightBold"/>
          <w:b/>
          <w:color w:val="000000"/>
          <w:sz w:val="18"/>
          <w:szCs w:val="24"/>
          <w:lang w:val="ru-RU"/>
        </w:rPr>
        <w:t>Поправка к МСФО (IAS) 19 «Вознаграждения работникам»</w:t>
      </w:r>
    </w:p>
    <w:p w:rsidR="000E061C" w:rsidRPr="00B30F3C" w:rsidRDefault="000E061C">
      <w:pPr>
        <w:autoSpaceDE w:val="0"/>
        <w:autoSpaceDN w:val="0"/>
        <w:adjustRightInd w:val="0"/>
        <w:rPr>
          <w:rFonts w:ascii="Arial" w:hAnsi="Arial"/>
          <w:szCs w:val="24"/>
          <w:lang w:val="ru-RU"/>
        </w:rPr>
      </w:pPr>
      <w:r w:rsidRPr="00B30F3C">
        <w:rPr>
          <w:rFonts w:ascii="Arial" w:hAnsi="Arial"/>
          <w:sz w:val="18"/>
          <w:szCs w:val="24"/>
          <w:lang w:val="ru-RU"/>
        </w:rPr>
        <w:t>Совет по МСФО опубликовал несколько поправок к МСФО (</w:t>
      </w:r>
      <w:r w:rsidRPr="00B30F3C">
        <w:rPr>
          <w:rFonts w:ascii="Arial" w:hAnsi="Arial"/>
          <w:sz w:val="18"/>
          <w:szCs w:val="24"/>
        </w:rPr>
        <w:t>IAS</w:t>
      </w:r>
      <w:r w:rsidRPr="00B30F3C">
        <w:rPr>
          <w:rFonts w:ascii="Arial" w:hAnsi="Arial"/>
          <w:sz w:val="18"/>
          <w:szCs w:val="24"/>
          <w:lang w:val="ru-RU"/>
        </w:rPr>
        <w:t xml:space="preserve">) 19. Они варьируются от фундаментальных изменений (например, исключение механизма коридора и понятия ожидаемой доходности активов плана) до простых разъяснений и изменений формулировки. В настоящее время Группа оценивает все последствия остальных поправок. Поправка вступает в силу для годовых отчетных периодов, начинающихся 1 января 2013 г. или после этой даты. </w:t>
      </w:r>
    </w:p>
    <w:p w:rsidR="000E061C" w:rsidRPr="00B30F3C" w:rsidRDefault="000E061C">
      <w:pPr>
        <w:autoSpaceDE w:val="0"/>
        <w:autoSpaceDN w:val="0"/>
        <w:adjustRightInd w:val="0"/>
        <w:rPr>
          <w:rFonts w:ascii="EYInterstate-Light" w:eastAsia="EYInterstate-Light"/>
          <w:sz w:val="18"/>
          <w:szCs w:val="24"/>
          <w:lang w:val="ru-RU"/>
        </w:rPr>
      </w:pPr>
    </w:p>
    <w:p w:rsidR="000E061C" w:rsidRPr="00B30F3C" w:rsidRDefault="000E061C">
      <w:pPr>
        <w:autoSpaceDE w:val="0"/>
        <w:autoSpaceDN w:val="0"/>
        <w:adjustRightInd w:val="0"/>
        <w:rPr>
          <w:rFonts w:ascii="EYInterstate-LightBold" w:hAnsi="EYInterstate-LightBold"/>
          <w:b/>
          <w:color w:val="000000"/>
          <w:sz w:val="18"/>
          <w:szCs w:val="24"/>
          <w:lang w:val="ru-RU"/>
        </w:rPr>
      </w:pPr>
      <w:r w:rsidRPr="00B30F3C">
        <w:rPr>
          <w:rFonts w:ascii="EYInterstate-LightBold" w:hAnsi="EYInterstate-LightBold"/>
          <w:b/>
          <w:color w:val="000000"/>
          <w:sz w:val="18"/>
          <w:szCs w:val="24"/>
          <w:lang w:val="ru-RU"/>
        </w:rPr>
        <w:t xml:space="preserve">Поправка к МСФО (IFRS) 7 «Финансовые инструменты: раскрытие информации» — «Усовершенствованные требования в отношении раскрытия информации о прекращении признания» </w:t>
      </w:r>
    </w:p>
    <w:p w:rsidR="000E061C" w:rsidRPr="00B30F3C" w:rsidRDefault="000E061C">
      <w:pPr>
        <w:autoSpaceDE w:val="0"/>
        <w:autoSpaceDN w:val="0"/>
        <w:adjustRightInd w:val="0"/>
        <w:rPr>
          <w:rFonts w:ascii="Arial" w:hAnsi="Arial"/>
          <w:szCs w:val="24"/>
          <w:lang w:val="ru-RU"/>
        </w:rPr>
      </w:pPr>
      <w:r w:rsidRPr="00B30F3C">
        <w:rPr>
          <w:rFonts w:ascii="Arial" w:hAnsi="Arial"/>
          <w:sz w:val="18"/>
          <w:szCs w:val="24"/>
          <w:lang w:val="ru-RU"/>
        </w:rPr>
        <w:t>Поправка требует раскрытия дополнительной информации о финансовых активах, которые были переданы, но признание которых не было прекращено, чтобы дать возможность пользователям финансовой отчетности Группы понять характер взаимосвязи тех активов, признание которых не было прекращено, и соответствующих обязательств. Кроме того, поправка требует раскрытия информации о продолжающемся участии в активах, признание которых было прекращено, чтобы дать пользователям финансовой отчетности возможность оценить характер продолжающегося участия компании в данных активах, признание которых было прекращено, и риски, связанные с этим. Поправка вступает в силу для годовых отчетных периодов, начинающихся 1 июля 2011 г. или после этой даты. Поправка не оказывает влияния на финансовое положение или результаты деятельности Группы.</w:t>
      </w:r>
    </w:p>
    <w:p w:rsidR="000E061C" w:rsidRPr="00B30F3C" w:rsidRDefault="000E061C">
      <w:pPr>
        <w:autoSpaceDE w:val="0"/>
        <w:autoSpaceDN w:val="0"/>
        <w:adjustRightInd w:val="0"/>
        <w:rPr>
          <w:rFonts w:ascii="EYInterstate-Light" w:eastAsia="EYInterstate-Light"/>
          <w:sz w:val="18"/>
          <w:szCs w:val="24"/>
          <w:lang w:val="ru-RU"/>
        </w:rPr>
      </w:pPr>
    </w:p>
    <w:p w:rsidR="000E061C" w:rsidRPr="00B30F3C" w:rsidRDefault="000E061C">
      <w:pPr>
        <w:autoSpaceDE w:val="0"/>
        <w:autoSpaceDN w:val="0"/>
        <w:adjustRightInd w:val="0"/>
        <w:rPr>
          <w:rFonts w:ascii="EYInterstate-LightBold" w:hAnsi="EYInterstate-LightBold"/>
          <w:b/>
          <w:color w:val="000000"/>
          <w:sz w:val="18"/>
          <w:szCs w:val="24"/>
          <w:lang w:val="ru-RU"/>
        </w:rPr>
      </w:pPr>
      <w:r w:rsidRPr="00B30F3C">
        <w:rPr>
          <w:rFonts w:ascii="EYInterstate-LightBold" w:hAnsi="EYInterstate-LightBold"/>
          <w:b/>
          <w:color w:val="000000"/>
          <w:sz w:val="18"/>
          <w:szCs w:val="24"/>
          <w:lang w:val="ru-RU"/>
        </w:rPr>
        <w:t>МСФО (IFRS) 9 «Финансовые инструменты: классификация и оценка»</w:t>
      </w:r>
    </w:p>
    <w:p w:rsidR="000E061C" w:rsidRPr="00B30F3C" w:rsidRDefault="000E061C">
      <w:pPr>
        <w:autoSpaceDE w:val="0"/>
        <w:autoSpaceDN w:val="0"/>
        <w:adjustRightInd w:val="0"/>
        <w:rPr>
          <w:rFonts w:ascii="Arial" w:hAnsi="Arial"/>
          <w:szCs w:val="24"/>
          <w:lang w:val="ru-RU"/>
        </w:rPr>
      </w:pPr>
      <w:r w:rsidRPr="00B30F3C">
        <w:rPr>
          <w:rFonts w:ascii="Arial" w:hAnsi="Arial"/>
          <w:sz w:val="18"/>
          <w:szCs w:val="24"/>
          <w:lang w:val="ru-RU"/>
        </w:rPr>
        <w:t xml:space="preserve">МСФО (IFRS) 9, выпущенный по результатам первого этапа проекта Совета по МСФО по замене МСФО (IAS) 39, применяется в отношении классификации и оценки финансовых активов и финансовых обязательств, как они определены в МСФО (IAS) 39. Стандарт вступает в силу в отношении годовых отчетных периодов, начинающихся 1 января 2013 г. или после этой даты. В ходе последующих этапов Совет по МСФО рассмотрит учет хеджирования и обесценение финансовых активов. Ожидается, что проект завершится в 2011 г. или в первом полугодии 2012 г. Для представления завершенной картины Группа оценит влияние этого стандарта на соответствующие суммы в финансовой отчетности в увязке с другими этапами проекта после их публикации. </w:t>
      </w:r>
    </w:p>
    <w:p w:rsidR="000E061C" w:rsidRPr="00B30F3C" w:rsidRDefault="000E061C">
      <w:pPr>
        <w:pStyle w:val="ABC-paragrahinNotes"/>
        <w:tabs>
          <w:tab w:val="left" w:pos="567"/>
        </w:tabs>
        <w:spacing w:after="0"/>
        <w:jc w:val="left"/>
        <w:rPr>
          <w:rFonts w:ascii="Arial" w:hAnsi="Arial"/>
          <w:b/>
          <w:sz w:val="18"/>
          <w:szCs w:val="24"/>
          <w:lang w:val="ru-RU"/>
        </w:rPr>
      </w:pPr>
    </w:p>
    <w:p w:rsidR="000E061C" w:rsidRPr="00B30F3C" w:rsidRDefault="000E061C">
      <w:pPr>
        <w:autoSpaceDE w:val="0"/>
        <w:autoSpaceDN w:val="0"/>
        <w:adjustRightInd w:val="0"/>
        <w:rPr>
          <w:rFonts w:ascii="EYInterstate-LightBold" w:hAnsi="EYInterstate-LightBold"/>
          <w:b/>
          <w:color w:val="000000"/>
          <w:sz w:val="18"/>
          <w:szCs w:val="24"/>
          <w:lang w:val="ru-RU"/>
        </w:rPr>
      </w:pPr>
      <w:r w:rsidRPr="00B30F3C">
        <w:rPr>
          <w:rFonts w:ascii="EYInterstate-LightBold" w:hAnsi="EYInterstate-LightBold"/>
          <w:b/>
          <w:color w:val="000000"/>
          <w:sz w:val="18"/>
          <w:szCs w:val="24"/>
          <w:lang w:val="ru-RU"/>
        </w:rPr>
        <w:t>МСФО (</w:t>
      </w:r>
      <w:r w:rsidRPr="00B30F3C">
        <w:rPr>
          <w:rFonts w:ascii="EYInterstate-LightBold" w:hAnsi="EYInterstate-LightBold"/>
          <w:b/>
          <w:color w:val="000000"/>
          <w:sz w:val="18"/>
          <w:szCs w:val="24"/>
        </w:rPr>
        <w:t>IFRS</w:t>
      </w:r>
      <w:r w:rsidRPr="00B30F3C">
        <w:rPr>
          <w:rFonts w:ascii="EYInterstate-LightBold" w:hAnsi="EYInterstate-LightBold"/>
          <w:b/>
          <w:color w:val="000000"/>
          <w:sz w:val="18"/>
          <w:szCs w:val="24"/>
          <w:lang w:val="ru-RU"/>
        </w:rPr>
        <w:t>) 13 «Оценка справедливой стоимости»</w:t>
      </w:r>
    </w:p>
    <w:p w:rsidR="000E061C" w:rsidRPr="00B30F3C" w:rsidRDefault="000E061C">
      <w:pPr>
        <w:autoSpaceDE w:val="0"/>
        <w:autoSpaceDN w:val="0"/>
        <w:adjustRightInd w:val="0"/>
        <w:rPr>
          <w:rFonts w:ascii="Arial" w:hAnsi="Arial"/>
          <w:szCs w:val="24"/>
          <w:lang w:val="ru-RU"/>
        </w:rPr>
      </w:pPr>
      <w:r w:rsidRPr="00B30F3C">
        <w:rPr>
          <w:rFonts w:ascii="Arial" w:hAnsi="Arial"/>
          <w:sz w:val="18"/>
          <w:szCs w:val="24"/>
          <w:lang w:val="ru-RU"/>
        </w:rPr>
        <w:t>МСФО (</w:t>
      </w:r>
      <w:r w:rsidRPr="00B30F3C">
        <w:rPr>
          <w:rFonts w:ascii="Arial" w:hAnsi="Arial"/>
          <w:sz w:val="18"/>
          <w:szCs w:val="24"/>
        </w:rPr>
        <w:t>IFRS</w:t>
      </w:r>
      <w:r w:rsidRPr="00B30F3C">
        <w:rPr>
          <w:rFonts w:ascii="Arial" w:hAnsi="Arial"/>
          <w:sz w:val="18"/>
          <w:szCs w:val="24"/>
          <w:lang w:val="ru-RU"/>
        </w:rPr>
        <w:t>) 13 объединяет в одном стандарте все указания относительно оценки справедливой стоимости согласно МСФО. МСФО</w:t>
      </w:r>
      <w:r w:rsidRPr="00B30F3C">
        <w:rPr>
          <w:rFonts w:ascii="Arial" w:hAnsi="Arial"/>
          <w:sz w:val="18"/>
          <w:szCs w:val="24"/>
        </w:rPr>
        <w:t> </w:t>
      </w:r>
      <w:r w:rsidRPr="00B30F3C">
        <w:rPr>
          <w:rFonts w:ascii="Arial" w:hAnsi="Arial"/>
          <w:sz w:val="18"/>
          <w:szCs w:val="24"/>
          <w:lang w:val="ru-RU"/>
        </w:rPr>
        <w:t>(</w:t>
      </w:r>
      <w:r w:rsidRPr="00B30F3C">
        <w:rPr>
          <w:rFonts w:ascii="Arial" w:hAnsi="Arial"/>
          <w:sz w:val="18"/>
          <w:szCs w:val="24"/>
        </w:rPr>
        <w:t>IFRS</w:t>
      </w:r>
      <w:r w:rsidRPr="00B30F3C">
        <w:rPr>
          <w:rFonts w:ascii="Arial" w:hAnsi="Arial"/>
          <w:sz w:val="18"/>
          <w:szCs w:val="24"/>
          <w:lang w:val="ru-RU"/>
        </w:rPr>
        <w:t>)</w:t>
      </w:r>
      <w:r w:rsidRPr="00B30F3C">
        <w:rPr>
          <w:rFonts w:ascii="Arial" w:hAnsi="Arial"/>
          <w:sz w:val="18"/>
          <w:szCs w:val="24"/>
        </w:rPr>
        <w:t> </w:t>
      </w:r>
      <w:r w:rsidRPr="00B30F3C">
        <w:rPr>
          <w:rFonts w:ascii="Arial" w:hAnsi="Arial"/>
          <w:sz w:val="18"/>
          <w:szCs w:val="24"/>
          <w:lang w:val="ru-RU"/>
        </w:rPr>
        <w:t>13 не вносит изменений в то, когда компании обязаны использовать справедливую стоимость, а предоставляет указания относительно оценки справедливой стоимости согласно МСФО, когда использование справедливой стоимости требуется или разрешается. В настоящее время Группа оценивает влияние применения данного стандарта на финансовое положение и результаты деятельности. Стандарт вступает в силу для годовых отчетных периодов, начинающихся 1</w:t>
      </w:r>
      <w:r w:rsidRPr="00B30F3C">
        <w:rPr>
          <w:rFonts w:ascii="Arial" w:hAnsi="Arial"/>
          <w:sz w:val="18"/>
          <w:szCs w:val="24"/>
        </w:rPr>
        <w:t> </w:t>
      </w:r>
      <w:r w:rsidRPr="00B30F3C">
        <w:rPr>
          <w:rFonts w:ascii="Arial" w:hAnsi="Arial"/>
          <w:sz w:val="18"/>
          <w:szCs w:val="24"/>
          <w:lang w:val="ru-RU"/>
        </w:rPr>
        <w:t>января 2013</w:t>
      </w:r>
      <w:r w:rsidRPr="00B30F3C">
        <w:rPr>
          <w:rFonts w:ascii="Arial" w:hAnsi="Arial"/>
          <w:sz w:val="18"/>
          <w:szCs w:val="24"/>
        </w:rPr>
        <w:t> </w:t>
      </w:r>
      <w:r w:rsidRPr="00B30F3C">
        <w:rPr>
          <w:rFonts w:ascii="Arial" w:hAnsi="Arial"/>
          <w:sz w:val="18"/>
          <w:szCs w:val="24"/>
          <w:lang w:val="ru-RU"/>
        </w:rPr>
        <w:t xml:space="preserve">г. или после этой даты. </w:t>
      </w:r>
    </w:p>
    <w:p w:rsidR="000E061C" w:rsidRPr="00B30F3C" w:rsidRDefault="000E061C">
      <w:pPr>
        <w:autoSpaceDE w:val="0"/>
        <w:autoSpaceDN w:val="0"/>
        <w:adjustRightInd w:val="0"/>
        <w:rPr>
          <w:rFonts w:ascii="Arial" w:hAnsi="Arial"/>
          <w:sz w:val="18"/>
          <w:szCs w:val="24"/>
          <w:lang w:val="ru-RU"/>
        </w:rPr>
      </w:pPr>
    </w:p>
    <w:p w:rsidR="002C6384" w:rsidRPr="00B30F3C" w:rsidRDefault="002C6384" w:rsidP="002C6384">
      <w:pPr>
        <w:autoSpaceDE w:val="0"/>
        <w:autoSpaceDN w:val="0"/>
        <w:adjustRightInd w:val="0"/>
        <w:rPr>
          <w:rFonts w:ascii="EYInterstate-LightBold" w:hAnsi="EYInterstate-LightBold"/>
          <w:b/>
          <w:color w:val="000000"/>
          <w:sz w:val="18"/>
          <w:szCs w:val="24"/>
          <w:lang w:val="ru-RU"/>
        </w:rPr>
      </w:pPr>
      <w:r w:rsidRPr="00B30F3C">
        <w:rPr>
          <w:rFonts w:ascii="EYInterstate-LightBold" w:hAnsi="EYInterstate-LightBold"/>
          <w:b/>
          <w:color w:val="000000"/>
          <w:sz w:val="18"/>
          <w:szCs w:val="24"/>
          <w:lang w:val="ru-RU"/>
        </w:rPr>
        <w:br w:type="page"/>
        <w:t>5</w:t>
      </w:r>
      <w:r w:rsidRPr="00B30F3C">
        <w:rPr>
          <w:rFonts w:ascii="EYInterstate-LightBold" w:hAnsi="EYInterstate-LightBold"/>
          <w:b/>
          <w:color w:val="000000"/>
          <w:sz w:val="18"/>
          <w:szCs w:val="24"/>
          <w:lang w:val="ru-RU"/>
        </w:rPr>
        <w:tab/>
      </w:r>
      <w:r w:rsidRPr="00B30F3C">
        <w:rPr>
          <w:rFonts w:ascii="Arial" w:hAnsi="Arial"/>
          <w:b/>
          <w:sz w:val="18"/>
          <w:szCs w:val="24"/>
          <w:lang w:val="ru-RU"/>
        </w:rPr>
        <w:t>Новые интерпретации и стандарты бухгалтерского учета</w:t>
      </w:r>
      <w:r w:rsidRPr="00B30F3C">
        <w:rPr>
          <w:rFonts w:ascii="EYInterstate-LightBold" w:hAnsi="EYInterstate-LightBold"/>
          <w:b/>
          <w:color w:val="000000"/>
          <w:sz w:val="18"/>
          <w:szCs w:val="24"/>
          <w:lang w:val="ru-RU"/>
        </w:rPr>
        <w:t xml:space="preserve"> (продолжение)</w:t>
      </w:r>
    </w:p>
    <w:p w:rsidR="002C6384" w:rsidRPr="00B30F3C" w:rsidRDefault="002C6384" w:rsidP="002C6384">
      <w:pPr>
        <w:autoSpaceDE w:val="0"/>
        <w:autoSpaceDN w:val="0"/>
        <w:adjustRightInd w:val="0"/>
        <w:rPr>
          <w:rFonts w:ascii="EYInterstate-LightBold" w:hAnsi="EYInterstate-LightBold"/>
          <w:b/>
          <w:color w:val="000000"/>
          <w:sz w:val="18"/>
          <w:szCs w:val="24"/>
          <w:lang w:val="ru-RU"/>
        </w:rPr>
      </w:pPr>
    </w:p>
    <w:p w:rsidR="000E061C" w:rsidRPr="00B30F3C" w:rsidRDefault="000E061C">
      <w:pPr>
        <w:autoSpaceDE w:val="0"/>
        <w:autoSpaceDN w:val="0"/>
        <w:adjustRightInd w:val="0"/>
        <w:rPr>
          <w:rFonts w:ascii="EYInterstate-LightBold" w:hAnsi="EYInterstate-LightBold"/>
          <w:b/>
          <w:color w:val="000000"/>
          <w:sz w:val="18"/>
          <w:szCs w:val="24"/>
          <w:lang w:val="ru-RU"/>
        </w:rPr>
      </w:pPr>
      <w:r w:rsidRPr="00B30F3C">
        <w:rPr>
          <w:rFonts w:ascii="EYInterstate-LightBold" w:hAnsi="EYInterstate-LightBold"/>
          <w:b/>
          <w:color w:val="000000"/>
          <w:sz w:val="18"/>
          <w:szCs w:val="24"/>
          <w:lang w:val="ru-RU"/>
        </w:rPr>
        <w:t>Поправки к МСФО (</w:t>
      </w:r>
      <w:r w:rsidRPr="00B30F3C">
        <w:rPr>
          <w:rFonts w:ascii="EYInterstate-LightBold" w:hAnsi="EYInterstate-LightBold"/>
          <w:b/>
          <w:color w:val="000000"/>
          <w:sz w:val="18"/>
          <w:szCs w:val="24"/>
          <w:lang w:val="en-GB"/>
        </w:rPr>
        <w:t>IFRS</w:t>
      </w:r>
      <w:r w:rsidRPr="00B30F3C">
        <w:rPr>
          <w:rFonts w:ascii="EYInterstate-LightBold" w:hAnsi="EYInterstate-LightBold"/>
          <w:b/>
          <w:color w:val="000000"/>
          <w:sz w:val="18"/>
          <w:szCs w:val="24"/>
          <w:lang w:val="ru-RU"/>
        </w:rPr>
        <w:t>) 7 «Финансовые инструменты: представление в отчетности» и МСФО (</w:t>
      </w:r>
      <w:r w:rsidRPr="00B30F3C">
        <w:rPr>
          <w:rFonts w:ascii="EYInterstate-LightBold" w:hAnsi="EYInterstate-LightBold"/>
          <w:b/>
          <w:color w:val="000000"/>
          <w:sz w:val="18"/>
          <w:szCs w:val="24"/>
          <w:lang w:val="en-GB"/>
        </w:rPr>
        <w:t>IAS</w:t>
      </w:r>
      <w:r w:rsidRPr="00B30F3C">
        <w:rPr>
          <w:rFonts w:ascii="EYInterstate-LightBold" w:hAnsi="EYInterstate-LightBold"/>
          <w:b/>
          <w:color w:val="000000"/>
          <w:sz w:val="18"/>
          <w:szCs w:val="24"/>
          <w:lang w:val="ru-RU"/>
        </w:rPr>
        <w:t>) 32 «Финансовые инструменты: раскрытие информации» («МСФО (</w:t>
      </w:r>
      <w:r w:rsidRPr="00B30F3C">
        <w:rPr>
          <w:rFonts w:ascii="EYInterstate-LightBold" w:hAnsi="EYInterstate-LightBold"/>
          <w:b/>
          <w:color w:val="000000"/>
          <w:sz w:val="18"/>
          <w:szCs w:val="24"/>
          <w:lang w:val="en-GB"/>
        </w:rPr>
        <w:t>IAS</w:t>
      </w:r>
      <w:r w:rsidRPr="00B30F3C">
        <w:rPr>
          <w:rFonts w:ascii="EYInterstate-LightBold" w:hAnsi="EYInterstate-LightBold"/>
          <w:b/>
          <w:color w:val="000000"/>
          <w:sz w:val="18"/>
          <w:szCs w:val="24"/>
          <w:lang w:val="ru-RU"/>
        </w:rPr>
        <w:t>) № 32»)</w:t>
      </w:r>
    </w:p>
    <w:p w:rsidR="000E061C" w:rsidRPr="00B30F3C" w:rsidRDefault="000E061C">
      <w:pPr>
        <w:autoSpaceDE w:val="0"/>
        <w:autoSpaceDN w:val="0"/>
        <w:adjustRightInd w:val="0"/>
        <w:rPr>
          <w:rFonts w:ascii="Arial" w:hAnsi="Arial"/>
          <w:szCs w:val="24"/>
          <w:lang w:val="ru-RU"/>
        </w:rPr>
      </w:pPr>
      <w:r w:rsidRPr="00B30F3C">
        <w:rPr>
          <w:rFonts w:ascii="Arial" w:hAnsi="Arial"/>
          <w:sz w:val="18"/>
          <w:szCs w:val="24"/>
          <w:lang w:val="ru-RU"/>
        </w:rPr>
        <w:t>Поправки уточняют правила сворачивания активов и обязательств и представляют новые связанные с этим требования по раскрытию информации. Поправки к МСФО (</w:t>
      </w:r>
      <w:r w:rsidRPr="00B30F3C">
        <w:rPr>
          <w:rFonts w:ascii="Arial" w:hAnsi="Arial"/>
          <w:sz w:val="18"/>
          <w:szCs w:val="24"/>
        </w:rPr>
        <w:t>IAS</w:t>
      </w:r>
      <w:r w:rsidRPr="00B30F3C">
        <w:rPr>
          <w:rFonts w:ascii="Arial" w:hAnsi="Arial"/>
          <w:sz w:val="18"/>
          <w:szCs w:val="24"/>
          <w:lang w:val="ru-RU"/>
        </w:rPr>
        <w:t>)</w:t>
      </w:r>
      <w:r w:rsidRPr="00B30F3C">
        <w:rPr>
          <w:rFonts w:ascii="Arial" w:hAnsi="Arial"/>
          <w:sz w:val="18"/>
          <w:szCs w:val="24"/>
        </w:rPr>
        <w:t> </w:t>
      </w:r>
      <w:r w:rsidRPr="00B30F3C">
        <w:rPr>
          <w:rFonts w:ascii="Arial" w:hAnsi="Arial"/>
          <w:sz w:val="18"/>
          <w:szCs w:val="24"/>
          <w:lang w:val="ru-RU"/>
        </w:rPr>
        <w:t>32 вступают в силу для годовых периодов, начинающихся 1</w:t>
      </w:r>
      <w:r w:rsidRPr="00B30F3C">
        <w:rPr>
          <w:rFonts w:ascii="Arial" w:hAnsi="Arial"/>
          <w:sz w:val="18"/>
          <w:szCs w:val="24"/>
        </w:rPr>
        <w:t> </w:t>
      </w:r>
      <w:r w:rsidRPr="00B30F3C">
        <w:rPr>
          <w:rFonts w:ascii="Arial" w:hAnsi="Arial"/>
          <w:sz w:val="18"/>
          <w:szCs w:val="24"/>
          <w:lang w:val="ru-RU"/>
        </w:rPr>
        <w:t>января 2014</w:t>
      </w:r>
      <w:r w:rsidRPr="00B30F3C">
        <w:rPr>
          <w:rFonts w:ascii="Arial" w:hAnsi="Arial"/>
          <w:sz w:val="18"/>
          <w:szCs w:val="24"/>
        </w:rPr>
        <w:t> </w:t>
      </w:r>
      <w:r w:rsidRPr="00B30F3C">
        <w:rPr>
          <w:rFonts w:ascii="Arial" w:hAnsi="Arial"/>
          <w:sz w:val="18"/>
          <w:szCs w:val="24"/>
          <w:lang w:val="ru-RU"/>
        </w:rPr>
        <w:t>г. или после этой даты. Новые требования по раскрытию информации в МСФО (</w:t>
      </w:r>
      <w:r w:rsidRPr="00B30F3C">
        <w:rPr>
          <w:rFonts w:ascii="Arial" w:hAnsi="Arial"/>
          <w:sz w:val="18"/>
          <w:szCs w:val="24"/>
        </w:rPr>
        <w:t>IFRS</w:t>
      </w:r>
      <w:r w:rsidRPr="00B30F3C">
        <w:rPr>
          <w:rFonts w:ascii="Arial" w:hAnsi="Arial"/>
          <w:sz w:val="18"/>
          <w:szCs w:val="24"/>
          <w:lang w:val="ru-RU"/>
        </w:rPr>
        <w:t>)</w:t>
      </w:r>
      <w:r w:rsidRPr="00B30F3C">
        <w:rPr>
          <w:rFonts w:ascii="Arial" w:hAnsi="Arial"/>
          <w:sz w:val="18"/>
          <w:szCs w:val="24"/>
        </w:rPr>
        <w:t> </w:t>
      </w:r>
      <w:r w:rsidRPr="00B30F3C">
        <w:rPr>
          <w:rFonts w:ascii="Arial" w:hAnsi="Arial"/>
          <w:sz w:val="18"/>
          <w:szCs w:val="24"/>
          <w:lang w:val="ru-RU"/>
        </w:rPr>
        <w:t>7 вступают в силу для годовых и промежуточных периодов, начинающихся 1</w:t>
      </w:r>
      <w:r w:rsidRPr="00B30F3C">
        <w:rPr>
          <w:rFonts w:ascii="Arial" w:hAnsi="Arial"/>
          <w:sz w:val="18"/>
          <w:szCs w:val="24"/>
        </w:rPr>
        <w:t> </w:t>
      </w:r>
      <w:r w:rsidRPr="00B30F3C">
        <w:rPr>
          <w:rFonts w:ascii="Arial" w:hAnsi="Arial"/>
          <w:sz w:val="18"/>
          <w:szCs w:val="24"/>
          <w:lang w:val="ru-RU"/>
        </w:rPr>
        <w:t>января 2013</w:t>
      </w:r>
      <w:r w:rsidRPr="00B30F3C">
        <w:rPr>
          <w:rFonts w:ascii="Arial" w:hAnsi="Arial"/>
          <w:sz w:val="18"/>
          <w:szCs w:val="24"/>
        </w:rPr>
        <w:t> </w:t>
      </w:r>
      <w:r w:rsidRPr="00B30F3C">
        <w:rPr>
          <w:rFonts w:ascii="Arial" w:hAnsi="Arial"/>
          <w:sz w:val="18"/>
          <w:szCs w:val="24"/>
          <w:lang w:val="ru-RU"/>
        </w:rPr>
        <w:t xml:space="preserve">г. или после этой даты. Обе поправки применяются в отношении сравнительных периодов ретроспективно. Руководство ожидает, что поправки не окажут существенного влияния на консолидированное финансовое положение и результаты деятельности </w:t>
      </w:r>
      <w:r w:rsidR="003D145C" w:rsidRPr="00B30F3C">
        <w:rPr>
          <w:rFonts w:ascii="Arial" w:hAnsi="Arial"/>
          <w:sz w:val="18"/>
          <w:szCs w:val="24"/>
          <w:lang w:val="ru-RU"/>
        </w:rPr>
        <w:t>Группы</w:t>
      </w:r>
      <w:r w:rsidRPr="00B30F3C">
        <w:rPr>
          <w:rFonts w:ascii="Arial" w:hAnsi="Arial"/>
          <w:sz w:val="18"/>
          <w:szCs w:val="24"/>
          <w:lang w:val="ru-RU"/>
        </w:rPr>
        <w:t>.</w:t>
      </w:r>
    </w:p>
    <w:p w:rsidR="000E061C" w:rsidRPr="00B30F3C" w:rsidRDefault="000E061C">
      <w:pPr>
        <w:autoSpaceDE w:val="0"/>
        <w:autoSpaceDN w:val="0"/>
        <w:adjustRightInd w:val="0"/>
        <w:rPr>
          <w:rFonts w:ascii="Arial" w:hAnsi="Arial"/>
          <w:sz w:val="18"/>
          <w:szCs w:val="24"/>
          <w:lang w:val="ru-RU"/>
        </w:rPr>
      </w:pPr>
    </w:p>
    <w:p w:rsidR="000E061C" w:rsidRPr="00B30F3C" w:rsidRDefault="000E061C" w:rsidP="00AE4A06">
      <w:pPr>
        <w:pStyle w:val="Heading1"/>
        <w:numPr>
          <w:ilvl w:val="0"/>
          <w:numId w:val="4"/>
        </w:numPr>
        <w:tabs>
          <w:tab w:val="clear" w:pos="737"/>
          <w:tab w:val="num" w:pos="567"/>
        </w:tabs>
        <w:spacing w:before="0" w:after="0"/>
        <w:rPr>
          <w:rFonts w:ascii="Arial" w:hAnsi="Arial"/>
          <w:sz w:val="18"/>
          <w:szCs w:val="24"/>
          <w:lang w:val="ru-RU"/>
        </w:rPr>
      </w:pPr>
      <w:bookmarkStart w:id="7" w:name="_Toc323225143"/>
      <w:r w:rsidRPr="00B30F3C">
        <w:rPr>
          <w:rFonts w:ascii="Arial" w:hAnsi="Arial"/>
          <w:sz w:val="18"/>
          <w:szCs w:val="24"/>
          <w:lang w:val="ru-RU"/>
        </w:rPr>
        <w:t>Информация по операционным сегментам</w:t>
      </w:r>
      <w:bookmarkEnd w:id="7"/>
    </w:p>
    <w:p w:rsidR="000E061C" w:rsidRPr="00B30F3C" w:rsidRDefault="000E061C">
      <w:pPr>
        <w:pStyle w:val="ABC-Aftertable"/>
        <w:rPr>
          <w:rStyle w:val="FontStyle73"/>
          <w:rFonts w:cs="Times New Roman"/>
          <w:sz w:val="18"/>
          <w:szCs w:val="24"/>
        </w:rPr>
      </w:pPr>
    </w:p>
    <w:p w:rsidR="000E061C" w:rsidRPr="00B30F3C" w:rsidRDefault="000E061C">
      <w:pPr>
        <w:tabs>
          <w:tab w:val="left" w:pos="1188"/>
        </w:tabs>
        <w:rPr>
          <w:rFonts w:ascii="Arial" w:hAnsi="Arial"/>
          <w:sz w:val="18"/>
          <w:szCs w:val="24"/>
          <w:lang w:val="ru-RU"/>
        </w:rPr>
      </w:pPr>
      <w:r w:rsidRPr="00B30F3C">
        <w:rPr>
          <w:rFonts w:ascii="Arial" w:hAnsi="Arial"/>
          <w:sz w:val="18"/>
          <w:szCs w:val="24"/>
          <w:lang w:val="ru-RU"/>
        </w:rPr>
        <w:t>В целях управления Группа разделена на бизнес-подразделения, исходя из производимой ими продукции, и состоит из следующих отчетных операционных сегментов:</w:t>
      </w:r>
    </w:p>
    <w:p w:rsidR="000E061C" w:rsidRPr="00B30F3C" w:rsidRDefault="000E061C" w:rsidP="00AE4A06">
      <w:pPr>
        <w:numPr>
          <w:ilvl w:val="0"/>
          <w:numId w:val="5"/>
        </w:numPr>
        <w:tabs>
          <w:tab w:val="clear" w:pos="1440"/>
          <w:tab w:val="num" w:pos="567"/>
        </w:tabs>
        <w:spacing w:before="120"/>
        <w:ind w:left="0" w:firstLine="0"/>
        <w:rPr>
          <w:rFonts w:ascii="Arial" w:hAnsi="Arial"/>
          <w:sz w:val="18"/>
          <w:szCs w:val="24"/>
          <w:lang w:val="ru-RU"/>
        </w:rPr>
      </w:pPr>
      <w:r w:rsidRPr="00B30F3C">
        <w:rPr>
          <w:rFonts w:ascii="Arial" w:hAnsi="Arial"/>
          <w:sz w:val="18"/>
          <w:szCs w:val="24"/>
          <w:lang w:val="ru-RU"/>
        </w:rPr>
        <w:t>Производство и продажа капролактама и продуктов его переработки;</w:t>
      </w:r>
    </w:p>
    <w:p w:rsidR="000E061C" w:rsidRPr="00B30F3C" w:rsidRDefault="000E061C" w:rsidP="00AE4A06">
      <w:pPr>
        <w:numPr>
          <w:ilvl w:val="0"/>
          <w:numId w:val="5"/>
        </w:numPr>
        <w:tabs>
          <w:tab w:val="clear" w:pos="1440"/>
          <w:tab w:val="num" w:pos="567"/>
        </w:tabs>
        <w:spacing w:before="120"/>
        <w:ind w:left="0" w:firstLine="0"/>
        <w:rPr>
          <w:rFonts w:ascii="Arial" w:hAnsi="Arial"/>
          <w:sz w:val="18"/>
          <w:szCs w:val="24"/>
          <w:lang w:val="ru-RU"/>
        </w:rPr>
      </w:pPr>
      <w:r w:rsidRPr="00B30F3C">
        <w:rPr>
          <w:rFonts w:ascii="Arial" w:hAnsi="Arial"/>
          <w:sz w:val="18"/>
          <w:szCs w:val="24"/>
          <w:lang w:val="ru-RU"/>
        </w:rPr>
        <w:t>Производство и продажа аммиака и азотных удобрений.</w:t>
      </w:r>
    </w:p>
    <w:p w:rsidR="000E061C" w:rsidRPr="00B30F3C" w:rsidRDefault="000E061C">
      <w:pPr>
        <w:tabs>
          <w:tab w:val="left" w:pos="1080"/>
        </w:tabs>
        <w:rPr>
          <w:rFonts w:ascii="Arial" w:hAnsi="Arial"/>
          <w:sz w:val="18"/>
          <w:szCs w:val="24"/>
          <w:lang w:val="ru-RU"/>
        </w:rPr>
      </w:pPr>
    </w:p>
    <w:p w:rsidR="000E061C" w:rsidRPr="00B30F3C" w:rsidRDefault="000E061C">
      <w:pPr>
        <w:tabs>
          <w:tab w:val="left" w:pos="1080"/>
        </w:tabs>
        <w:rPr>
          <w:rFonts w:ascii="Arial" w:hAnsi="Arial"/>
          <w:noProof/>
          <w:szCs w:val="24"/>
          <w:lang w:val="ru-RU"/>
        </w:rPr>
      </w:pPr>
      <w:r w:rsidRPr="00B30F3C">
        <w:rPr>
          <w:rStyle w:val="FontStyle73"/>
          <w:rFonts w:cs="Times New Roman"/>
          <w:sz w:val="18"/>
          <w:szCs w:val="24"/>
          <w:lang w:val="ru-RU"/>
        </w:rPr>
        <w:t>Прочая деятельность включает деятельность Компании, которая не связана с производством химической продукции, и деятельность дочерних компаний.</w:t>
      </w:r>
      <w:r w:rsidRPr="00B30F3C">
        <w:rPr>
          <w:rStyle w:val="FontStyle73"/>
          <w:rFonts w:cs="Times New Roman"/>
          <w:noProof/>
          <w:sz w:val="18"/>
          <w:szCs w:val="24"/>
          <w:lang w:val="ru-RU"/>
        </w:rPr>
        <w:t xml:space="preserve"> </w:t>
      </w:r>
      <w:r w:rsidRPr="00B30F3C">
        <w:rPr>
          <w:rStyle w:val="FontStyle73"/>
          <w:rFonts w:cs="Times New Roman"/>
          <w:sz w:val="18"/>
          <w:szCs w:val="24"/>
          <w:lang w:val="ru-RU"/>
        </w:rPr>
        <w:t>Управление финансами и налогами на прибыль компаний Группы ведется на уровне Группы; они не относятся к операционным сегментам.</w:t>
      </w:r>
    </w:p>
    <w:p w:rsidR="000E061C" w:rsidRPr="00B30F3C" w:rsidRDefault="000E061C">
      <w:pPr>
        <w:tabs>
          <w:tab w:val="left" w:pos="1080"/>
        </w:tabs>
        <w:rPr>
          <w:rFonts w:ascii="Arial" w:hAnsi="Arial"/>
          <w:sz w:val="18"/>
          <w:szCs w:val="24"/>
          <w:lang w:val="ru-RU"/>
        </w:rPr>
      </w:pPr>
    </w:p>
    <w:p w:rsidR="000E061C" w:rsidRPr="00B30F3C" w:rsidRDefault="000E061C">
      <w:pPr>
        <w:tabs>
          <w:tab w:val="left" w:pos="1188"/>
        </w:tabs>
        <w:rPr>
          <w:rFonts w:ascii="Arial" w:hAnsi="Arial"/>
          <w:szCs w:val="24"/>
          <w:lang w:val="ru-RU"/>
        </w:rPr>
      </w:pPr>
      <w:r w:rsidRPr="00B30F3C">
        <w:rPr>
          <w:rFonts w:ascii="Arial" w:hAnsi="Arial"/>
          <w:sz w:val="18"/>
          <w:szCs w:val="24"/>
          <w:lang w:val="ru-RU"/>
        </w:rPr>
        <w:t xml:space="preserve">Руководство осуществляет мониторинг операционных результатов деятельности каждого из бизнес-подразделений отдельно для целей принятия решений о распределении ресурсов и оценки результатов их деятельности. Результаты деятельности сегментов оцениваются на основе управленческой отчетности и, как показано в таблице ниже, они в некотором отношении отличаются от финансовой информации, представленной в консолидированной финансовой отчетности. </w:t>
      </w:r>
    </w:p>
    <w:p w:rsidR="000E061C" w:rsidRPr="00B30F3C" w:rsidRDefault="000E061C">
      <w:pPr>
        <w:tabs>
          <w:tab w:val="left" w:pos="1188"/>
        </w:tabs>
        <w:rPr>
          <w:rFonts w:ascii="Arial" w:hAnsi="Arial"/>
          <w:sz w:val="18"/>
          <w:szCs w:val="24"/>
          <w:lang w:val="ru-RU"/>
        </w:rPr>
      </w:pPr>
    </w:p>
    <w:p w:rsidR="000E061C" w:rsidRPr="00B30F3C" w:rsidRDefault="000E061C">
      <w:pPr>
        <w:tabs>
          <w:tab w:val="left" w:pos="1188"/>
        </w:tabs>
        <w:rPr>
          <w:rFonts w:ascii="Arial" w:hAnsi="Arial"/>
          <w:sz w:val="18"/>
          <w:szCs w:val="24"/>
          <w:lang w:val="ru-RU"/>
        </w:rPr>
      </w:pPr>
      <w:r w:rsidRPr="00B30F3C">
        <w:rPr>
          <w:rFonts w:ascii="Arial" w:hAnsi="Arial"/>
          <w:sz w:val="18"/>
          <w:szCs w:val="24"/>
          <w:lang w:val="ru-RU"/>
        </w:rPr>
        <w:t>Операции между хозяйственными сегментами осуществляются на обычных коммерческих условиях.</w:t>
      </w:r>
    </w:p>
    <w:p w:rsidR="000E061C" w:rsidRPr="00B30F3C" w:rsidRDefault="000E061C">
      <w:pPr>
        <w:tabs>
          <w:tab w:val="left" w:pos="1188"/>
        </w:tabs>
        <w:rPr>
          <w:rFonts w:ascii="Arial" w:hAnsi="Arial"/>
          <w:sz w:val="18"/>
          <w:szCs w:val="24"/>
          <w:lang w:val="ru-RU"/>
        </w:rPr>
      </w:pPr>
    </w:p>
    <w:p w:rsidR="000E061C" w:rsidRPr="00B30F3C" w:rsidRDefault="000E061C">
      <w:pPr>
        <w:pStyle w:val="Iauiue5"/>
        <w:tabs>
          <w:tab w:val="left" w:pos="-1729"/>
          <w:tab w:val="left" w:pos="-1009"/>
          <w:tab w:val="left" w:pos="-599"/>
          <w:tab w:val="left" w:pos="-289"/>
          <w:tab w:val="left" w:pos="-142"/>
          <w:tab w:val="left" w:pos="426"/>
          <w:tab w:val="left" w:pos="639"/>
          <w:tab w:val="left" w:pos="949"/>
          <w:tab w:val="left" w:pos="1259"/>
          <w:tab w:val="left" w:pos="1671"/>
          <w:tab w:val="left" w:pos="2084"/>
          <w:tab w:val="left" w:pos="2497"/>
          <w:tab w:val="left" w:pos="2910"/>
          <w:tab w:val="left" w:pos="3426"/>
          <w:tab w:val="left" w:pos="3942"/>
          <w:tab w:val="left" w:pos="4355"/>
          <w:tab w:val="left" w:pos="4664"/>
          <w:tab w:val="left" w:pos="5077"/>
          <w:tab w:val="left" w:leader="dot" w:pos="5471"/>
          <w:tab w:val="left" w:pos="5831"/>
          <w:tab w:val="left" w:pos="6191"/>
          <w:tab w:val="left" w:pos="6911"/>
          <w:tab w:val="left" w:pos="7631"/>
          <w:tab w:val="left" w:pos="8351"/>
          <w:tab w:val="left" w:pos="9071"/>
          <w:tab w:val="left" w:pos="9791"/>
        </w:tabs>
        <w:rPr>
          <w:rFonts w:ascii="Arial" w:hAnsi="Arial"/>
          <w:sz w:val="18"/>
          <w:szCs w:val="24"/>
          <w:lang w:val="ru-RU"/>
        </w:rPr>
      </w:pPr>
      <w:r w:rsidRPr="00B30F3C">
        <w:rPr>
          <w:rFonts w:ascii="Arial" w:hAnsi="Arial"/>
          <w:sz w:val="18"/>
          <w:szCs w:val="24"/>
          <w:lang w:val="ru-RU"/>
        </w:rPr>
        <w:t>Ниже в таблице отражена информация о выручке, прибыли, активах и обязательствах по операционным сегментам Группы:</w:t>
      </w:r>
    </w:p>
    <w:tbl>
      <w:tblPr>
        <w:tblW w:w="9351" w:type="dxa"/>
        <w:tblBorders>
          <w:top w:val="double" w:sz="4" w:space="0" w:color="auto"/>
        </w:tblBorders>
        <w:tblLayout w:type="fixed"/>
        <w:tblLook w:val="0000"/>
      </w:tblPr>
      <w:tblGrid>
        <w:gridCol w:w="2830"/>
        <w:gridCol w:w="812"/>
        <w:gridCol w:w="815"/>
        <w:gridCol w:w="815"/>
        <w:gridCol w:w="837"/>
        <w:gridCol w:w="793"/>
        <w:gridCol w:w="818"/>
        <w:gridCol w:w="815"/>
        <w:gridCol w:w="816"/>
      </w:tblGrid>
      <w:tr w:rsidR="000E061C" w:rsidRPr="00B30F3C">
        <w:trPr>
          <w:trHeight w:val="474"/>
        </w:trPr>
        <w:tc>
          <w:tcPr>
            <w:tcW w:w="2830" w:type="dxa"/>
            <w:tcBorders>
              <w:top w:val="nil"/>
              <w:bottom w:val="nil"/>
              <w:right w:val="single" w:sz="24" w:space="0" w:color="FFFFFF"/>
            </w:tcBorders>
            <w:noWrap/>
            <w:vAlign w:val="bottom"/>
          </w:tcPr>
          <w:p w:rsidR="000E061C" w:rsidRPr="00B30F3C" w:rsidRDefault="000E061C">
            <w:pPr>
              <w:pStyle w:val="BodyText2"/>
              <w:ind w:left="112" w:hanging="112"/>
              <w:jc w:val="center"/>
              <w:rPr>
                <w:rFonts w:ascii="Arial" w:hAnsi="Arial"/>
                <w:b/>
                <w:i w:val="0"/>
                <w:sz w:val="18"/>
                <w:szCs w:val="24"/>
                <w:lang w:val="ru-RU"/>
              </w:rPr>
            </w:pPr>
          </w:p>
        </w:tc>
        <w:tc>
          <w:tcPr>
            <w:tcW w:w="1627" w:type="dxa"/>
            <w:gridSpan w:val="2"/>
            <w:tcBorders>
              <w:top w:val="nil"/>
              <w:left w:val="single" w:sz="24" w:space="0" w:color="FFFFFF"/>
              <w:bottom w:val="single" w:sz="6" w:space="0" w:color="auto"/>
              <w:right w:val="nil"/>
            </w:tcBorders>
            <w:noWrap/>
            <w:vAlign w:val="bottom"/>
          </w:tcPr>
          <w:p w:rsidR="000E061C" w:rsidRPr="00B30F3C" w:rsidRDefault="000E061C">
            <w:pPr>
              <w:pStyle w:val="BodyText2"/>
              <w:ind w:right="-108"/>
              <w:jc w:val="center"/>
              <w:rPr>
                <w:szCs w:val="24"/>
                <w:lang w:val="ru-RU"/>
              </w:rPr>
            </w:pPr>
            <w:r w:rsidRPr="00B30F3C">
              <w:rPr>
                <w:rFonts w:ascii="Arial" w:hAnsi="Arial"/>
                <w:b/>
                <w:i w:val="0"/>
                <w:sz w:val="18"/>
                <w:szCs w:val="24"/>
                <w:lang w:val="ru-RU"/>
              </w:rPr>
              <w:t>Капролактам и продукты его переработки</w:t>
            </w:r>
          </w:p>
        </w:tc>
        <w:tc>
          <w:tcPr>
            <w:tcW w:w="1652" w:type="dxa"/>
            <w:gridSpan w:val="2"/>
            <w:tcBorders>
              <w:top w:val="nil"/>
              <w:left w:val="nil"/>
              <w:bottom w:val="single" w:sz="6" w:space="0" w:color="auto"/>
              <w:right w:val="nil"/>
            </w:tcBorders>
            <w:noWrap/>
            <w:vAlign w:val="bottom"/>
          </w:tcPr>
          <w:p w:rsidR="000E061C" w:rsidRPr="00B30F3C" w:rsidRDefault="000E061C">
            <w:pPr>
              <w:pStyle w:val="BodyText2"/>
              <w:ind w:left="-57" w:right="-108"/>
              <w:jc w:val="center"/>
              <w:rPr>
                <w:szCs w:val="24"/>
                <w:lang w:val="en-US"/>
              </w:rPr>
            </w:pPr>
            <w:r w:rsidRPr="00B30F3C">
              <w:rPr>
                <w:rFonts w:ascii="Arial" w:hAnsi="Arial"/>
                <w:b/>
                <w:i w:val="0"/>
                <w:sz w:val="18"/>
                <w:szCs w:val="24"/>
                <w:lang w:val="ru-RU"/>
              </w:rPr>
              <w:t>Аммиак и азотные удобрения</w:t>
            </w:r>
          </w:p>
        </w:tc>
        <w:tc>
          <w:tcPr>
            <w:tcW w:w="1611" w:type="dxa"/>
            <w:gridSpan w:val="2"/>
            <w:tcBorders>
              <w:top w:val="nil"/>
              <w:left w:val="nil"/>
              <w:bottom w:val="single" w:sz="6" w:space="0" w:color="auto"/>
              <w:right w:val="nil"/>
            </w:tcBorders>
            <w:noWrap/>
            <w:vAlign w:val="bottom"/>
          </w:tcPr>
          <w:p w:rsidR="000E061C" w:rsidRPr="00B30F3C" w:rsidRDefault="000E061C">
            <w:pPr>
              <w:pStyle w:val="BodyText2"/>
              <w:ind w:right="-108"/>
              <w:jc w:val="center"/>
              <w:rPr>
                <w:szCs w:val="24"/>
                <w:lang w:val="ru-RU"/>
              </w:rPr>
            </w:pPr>
            <w:r w:rsidRPr="00B30F3C">
              <w:rPr>
                <w:rFonts w:ascii="Arial" w:hAnsi="Arial"/>
                <w:b/>
                <w:i w:val="0"/>
                <w:sz w:val="18"/>
                <w:szCs w:val="24"/>
                <w:lang w:val="ru-RU"/>
              </w:rPr>
              <w:t>Не относящийся к сегменту / исключение</w:t>
            </w:r>
          </w:p>
        </w:tc>
        <w:tc>
          <w:tcPr>
            <w:tcW w:w="1631" w:type="dxa"/>
            <w:gridSpan w:val="2"/>
            <w:tcBorders>
              <w:top w:val="nil"/>
              <w:left w:val="nil"/>
              <w:bottom w:val="single" w:sz="6" w:space="0" w:color="auto"/>
              <w:right w:val="nil"/>
            </w:tcBorders>
            <w:noWrap/>
            <w:vAlign w:val="bottom"/>
          </w:tcPr>
          <w:p w:rsidR="000E061C" w:rsidRPr="00B30F3C" w:rsidRDefault="000E061C">
            <w:pPr>
              <w:pStyle w:val="BodyText2"/>
              <w:ind w:right="-108"/>
              <w:jc w:val="center"/>
              <w:rPr>
                <w:szCs w:val="24"/>
                <w:lang w:val="ru-RU"/>
              </w:rPr>
            </w:pPr>
            <w:r w:rsidRPr="00B30F3C">
              <w:rPr>
                <w:rFonts w:ascii="Arial" w:hAnsi="Arial"/>
                <w:b/>
                <w:i w:val="0"/>
                <w:sz w:val="18"/>
                <w:szCs w:val="24"/>
                <w:lang w:val="ru-RU"/>
              </w:rPr>
              <w:t>Итого</w:t>
            </w:r>
          </w:p>
        </w:tc>
      </w:tr>
      <w:tr w:rsidR="00E3593A" w:rsidRPr="00B30F3C">
        <w:trPr>
          <w:trHeight w:val="149"/>
        </w:trPr>
        <w:tc>
          <w:tcPr>
            <w:tcW w:w="2830" w:type="dxa"/>
            <w:tcBorders>
              <w:top w:val="nil"/>
              <w:left w:val="nil"/>
              <w:bottom w:val="single" w:sz="6" w:space="0" w:color="auto"/>
              <w:right w:val="nil"/>
            </w:tcBorders>
            <w:noWrap/>
            <w:vAlign w:val="bottom"/>
          </w:tcPr>
          <w:p w:rsidR="00E3593A" w:rsidRPr="00B30F3C" w:rsidRDefault="00E3593A">
            <w:pPr>
              <w:pStyle w:val="BodyText2"/>
              <w:ind w:left="112" w:hanging="112"/>
              <w:rPr>
                <w:szCs w:val="24"/>
                <w:lang w:val="ru-RU"/>
              </w:rPr>
            </w:pPr>
            <w:r w:rsidRPr="00B30F3C">
              <w:rPr>
                <w:rFonts w:ascii="Arial" w:hAnsi="Arial"/>
                <w:b/>
                <w:i w:val="0"/>
                <w:sz w:val="18"/>
                <w:szCs w:val="24"/>
                <w:lang w:val="ru-RU"/>
              </w:rPr>
              <w:t>За год, закончившийся 31 декабря</w:t>
            </w:r>
          </w:p>
        </w:tc>
        <w:tc>
          <w:tcPr>
            <w:tcW w:w="812" w:type="dxa"/>
            <w:tcBorders>
              <w:top w:val="single" w:sz="6" w:space="0" w:color="auto"/>
              <w:left w:val="nil"/>
              <w:bottom w:val="single" w:sz="6" w:space="0" w:color="auto"/>
              <w:right w:val="nil"/>
            </w:tcBorders>
            <w:noWrap/>
            <w:vAlign w:val="bottom"/>
          </w:tcPr>
          <w:p w:rsidR="00E3593A" w:rsidRPr="00B30F3C" w:rsidRDefault="00E3593A" w:rsidP="00E3593A">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815" w:type="dxa"/>
            <w:tcBorders>
              <w:top w:val="single" w:sz="6" w:space="0" w:color="auto"/>
              <w:left w:val="nil"/>
              <w:bottom w:val="single" w:sz="6" w:space="0" w:color="auto"/>
              <w:right w:val="nil"/>
            </w:tcBorders>
            <w:noWrap/>
            <w:vAlign w:val="bottom"/>
          </w:tcPr>
          <w:p w:rsidR="00E3593A" w:rsidRPr="00B30F3C" w:rsidRDefault="00E3593A" w:rsidP="00E3593A">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c>
          <w:tcPr>
            <w:tcW w:w="815" w:type="dxa"/>
            <w:tcBorders>
              <w:top w:val="single" w:sz="6" w:space="0" w:color="auto"/>
              <w:left w:val="nil"/>
              <w:bottom w:val="single" w:sz="6" w:space="0" w:color="auto"/>
              <w:right w:val="nil"/>
            </w:tcBorders>
            <w:noWrap/>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837" w:type="dxa"/>
            <w:tcBorders>
              <w:top w:val="single" w:sz="6" w:space="0" w:color="auto"/>
              <w:left w:val="nil"/>
              <w:bottom w:val="single" w:sz="6" w:space="0" w:color="auto"/>
              <w:right w:val="nil"/>
            </w:tcBorders>
            <w:noWrap/>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c>
          <w:tcPr>
            <w:tcW w:w="793" w:type="dxa"/>
            <w:tcBorders>
              <w:top w:val="single" w:sz="6" w:space="0" w:color="auto"/>
              <w:left w:val="nil"/>
              <w:bottom w:val="single" w:sz="6" w:space="0" w:color="auto"/>
              <w:right w:val="nil"/>
            </w:tcBorders>
            <w:noWrap/>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818" w:type="dxa"/>
            <w:tcBorders>
              <w:top w:val="single" w:sz="6" w:space="0" w:color="auto"/>
              <w:left w:val="nil"/>
              <w:bottom w:val="single" w:sz="6" w:space="0" w:color="auto"/>
              <w:right w:val="nil"/>
            </w:tcBorders>
            <w:noWrap/>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c>
          <w:tcPr>
            <w:tcW w:w="815" w:type="dxa"/>
            <w:tcBorders>
              <w:top w:val="single" w:sz="6" w:space="0" w:color="auto"/>
              <w:left w:val="nil"/>
              <w:bottom w:val="single" w:sz="6" w:space="0" w:color="auto"/>
              <w:right w:val="nil"/>
            </w:tcBorders>
            <w:noWrap/>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816" w:type="dxa"/>
            <w:tcBorders>
              <w:top w:val="single" w:sz="6" w:space="0" w:color="auto"/>
              <w:left w:val="nil"/>
              <w:bottom w:val="single" w:sz="6" w:space="0" w:color="auto"/>
              <w:right w:val="nil"/>
            </w:tcBorders>
            <w:noWrap/>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E3593A" w:rsidRPr="00B30F3C">
        <w:trPr>
          <w:trHeight w:val="141"/>
        </w:trPr>
        <w:tc>
          <w:tcPr>
            <w:tcW w:w="2830" w:type="dxa"/>
            <w:tcBorders>
              <w:top w:val="single" w:sz="6" w:space="0" w:color="auto"/>
            </w:tcBorders>
            <w:noWrap/>
            <w:vAlign w:val="bottom"/>
          </w:tcPr>
          <w:p w:rsidR="00E3593A" w:rsidRPr="00B30F3C" w:rsidRDefault="00E3593A">
            <w:pPr>
              <w:pStyle w:val="BodyText2"/>
              <w:ind w:left="112" w:hanging="112"/>
              <w:rPr>
                <w:szCs w:val="24"/>
                <w:lang w:val="ru-RU"/>
              </w:rPr>
            </w:pPr>
            <w:r w:rsidRPr="00B30F3C">
              <w:rPr>
                <w:rFonts w:ascii="Arial" w:hAnsi="Arial"/>
                <w:i w:val="0"/>
                <w:sz w:val="18"/>
                <w:szCs w:val="24"/>
                <w:lang w:val="ru-RU"/>
              </w:rPr>
              <w:t>Выручка от реализации</w:t>
            </w:r>
          </w:p>
        </w:tc>
        <w:tc>
          <w:tcPr>
            <w:tcW w:w="812" w:type="dxa"/>
            <w:tcBorders>
              <w:top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136"/>
              <w:rPr>
                <w:rFonts w:ascii="Arial" w:hAnsi="Arial"/>
                <w:i w:val="0"/>
                <w:sz w:val="18"/>
                <w:szCs w:val="24"/>
              </w:rPr>
            </w:pPr>
            <w:r w:rsidRPr="00B30F3C">
              <w:rPr>
                <w:rFonts w:ascii="Arial" w:hAnsi="Arial"/>
                <w:i w:val="0"/>
                <w:sz w:val="18"/>
                <w:szCs w:val="24"/>
              </w:rPr>
              <w:t>21</w:t>
            </w:r>
            <w:r w:rsidR="003D145C" w:rsidRPr="00B30F3C">
              <w:rPr>
                <w:rFonts w:ascii="Arial" w:hAnsi="Arial"/>
                <w:i w:val="0"/>
                <w:sz w:val="18"/>
                <w:szCs w:val="24"/>
              </w:rPr>
              <w:t xml:space="preserve"> </w:t>
            </w:r>
            <w:r w:rsidRPr="00B30F3C">
              <w:rPr>
                <w:rFonts w:ascii="Arial" w:hAnsi="Arial"/>
                <w:i w:val="0"/>
                <w:sz w:val="18"/>
                <w:szCs w:val="24"/>
              </w:rPr>
              <w:t>036</w:t>
            </w:r>
          </w:p>
        </w:tc>
        <w:tc>
          <w:tcPr>
            <w:tcW w:w="815"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136"/>
              <w:rPr>
                <w:rFonts w:ascii="Arial" w:hAnsi="Arial"/>
                <w:i w:val="0"/>
                <w:sz w:val="18"/>
                <w:szCs w:val="24"/>
              </w:rPr>
            </w:pPr>
            <w:r w:rsidRPr="00B30F3C">
              <w:rPr>
                <w:rFonts w:ascii="Arial" w:hAnsi="Arial"/>
                <w:i w:val="0"/>
                <w:sz w:val="18"/>
                <w:szCs w:val="24"/>
              </w:rPr>
              <w:t>14</w:t>
            </w:r>
            <w:r w:rsidR="003D145C" w:rsidRPr="00B30F3C">
              <w:rPr>
                <w:rFonts w:ascii="Arial" w:hAnsi="Arial"/>
                <w:i w:val="0"/>
                <w:sz w:val="18"/>
                <w:szCs w:val="24"/>
              </w:rPr>
              <w:t xml:space="preserve"> </w:t>
            </w:r>
            <w:r w:rsidRPr="00B30F3C">
              <w:rPr>
                <w:rFonts w:ascii="Arial" w:hAnsi="Arial"/>
                <w:i w:val="0"/>
                <w:sz w:val="18"/>
                <w:szCs w:val="24"/>
              </w:rPr>
              <w:t>768</w:t>
            </w:r>
          </w:p>
        </w:tc>
        <w:tc>
          <w:tcPr>
            <w:tcW w:w="815"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62"/>
              <w:rPr>
                <w:rFonts w:ascii="Arial" w:hAnsi="Arial"/>
                <w:i w:val="0"/>
                <w:sz w:val="18"/>
                <w:szCs w:val="24"/>
              </w:rPr>
            </w:pPr>
            <w:r w:rsidRPr="00B30F3C">
              <w:rPr>
                <w:rFonts w:ascii="Arial" w:hAnsi="Arial"/>
                <w:i w:val="0"/>
                <w:sz w:val="18"/>
                <w:szCs w:val="24"/>
              </w:rPr>
              <w:t>8</w:t>
            </w:r>
            <w:r w:rsidR="003D145C" w:rsidRPr="00B30F3C">
              <w:rPr>
                <w:rFonts w:ascii="Arial" w:hAnsi="Arial"/>
                <w:i w:val="0"/>
                <w:sz w:val="18"/>
                <w:szCs w:val="24"/>
              </w:rPr>
              <w:t xml:space="preserve"> </w:t>
            </w:r>
            <w:r w:rsidRPr="00B30F3C">
              <w:rPr>
                <w:rFonts w:ascii="Arial" w:hAnsi="Arial"/>
                <w:i w:val="0"/>
                <w:sz w:val="18"/>
                <w:szCs w:val="24"/>
              </w:rPr>
              <w:t>583</w:t>
            </w:r>
          </w:p>
        </w:tc>
        <w:tc>
          <w:tcPr>
            <w:tcW w:w="837"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62"/>
              <w:rPr>
                <w:rFonts w:ascii="Arial" w:hAnsi="Arial"/>
                <w:i w:val="0"/>
                <w:sz w:val="18"/>
                <w:szCs w:val="24"/>
              </w:rPr>
            </w:pPr>
            <w:r w:rsidRPr="00B30F3C">
              <w:rPr>
                <w:rFonts w:ascii="Arial" w:hAnsi="Arial"/>
                <w:i w:val="0"/>
                <w:sz w:val="18"/>
                <w:szCs w:val="24"/>
              </w:rPr>
              <w:t>5</w:t>
            </w:r>
            <w:r w:rsidR="003D145C" w:rsidRPr="00B30F3C">
              <w:rPr>
                <w:rFonts w:ascii="Arial" w:hAnsi="Arial"/>
                <w:i w:val="0"/>
                <w:sz w:val="18"/>
                <w:szCs w:val="24"/>
              </w:rPr>
              <w:t xml:space="preserve"> </w:t>
            </w:r>
            <w:r w:rsidRPr="00B30F3C">
              <w:rPr>
                <w:rFonts w:ascii="Arial" w:hAnsi="Arial"/>
                <w:i w:val="0"/>
                <w:sz w:val="18"/>
                <w:szCs w:val="24"/>
              </w:rPr>
              <w:t>547</w:t>
            </w:r>
          </w:p>
        </w:tc>
        <w:tc>
          <w:tcPr>
            <w:tcW w:w="793"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155"/>
              <w:rPr>
                <w:rFonts w:ascii="Arial" w:hAnsi="Arial"/>
                <w:i w:val="0"/>
                <w:sz w:val="18"/>
                <w:szCs w:val="24"/>
              </w:rPr>
            </w:pPr>
            <w:r w:rsidRPr="00B30F3C">
              <w:rPr>
                <w:rFonts w:ascii="Arial" w:hAnsi="Arial"/>
                <w:i w:val="0"/>
                <w:sz w:val="18"/>
                <w:szCs w:val="24"/>
              </w:rPr>
              <w:t>3</w:t>
            </w:r>
            <w:r w:rsidR="003D145C" w:rsidRPr="00B30F3C">
              <w:rPr>
                <w:rFonts w:ascii="Arial" w:hAnsi="Arial"/>
                <w:i w:val="0"/>
                <w:sz w:val="18"/>
                <w:szCs w:val="24"/>
              </w:rPr>
              <w:t xml:space="preserve"> </w:t>
            </w:r>
            <w:r w:rsidRPr="00B30F3C">
              <w:rPr>
                <w:rFonts w:ascii="Arial" w:hAnsi="Arial"/>
                <w:i w:val="0"/>
                <w:sz w:val="18"/>
                <w:szCs w:val="24"/>
              </w:rPr>
              <w:t>301</w:t>
            </w:r>
          </w:p>
        </w:tc>
        <w:tc>
          <w:tcPr>
            <w:tcW w:w="818"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155"/>
              <w:rPr>
                <w:rFonts w:ascii="Arial" w:hAnsi="Arial"/>
                <w:i w:val="0"/>
                <w:sz w:val="18"/>
                <w:szCs w:val="24"/>
              </w:rPr>
            </w:pPr>
            <w:r w:rsidRPr="00B30F3C">
              <w:rPr>
                <w:rFonts w:ascii="Arial" w:hAnsi="Arial"/>
                <w:i w:val="0"/>
                <w:sz w:val="18"/>
                <w:szCs w:val="24"/>
              </w:rPr>
              <w:t>2</w:t>
            </w:r>
            <w:r w:rsidR="003D145C" w:rsidRPr="00B30F3C">
              <w:rPr>
                <w:rFonts w:ascii="Arial" w:hAnsi="Arial"/>
                <w:i w:val="0"/>
                <w:sz w:val="18"/>
                <w:szCs w:val="24"/>
              </w:rPr>
              <w:t xml:space="preserve"> </w:t>
            </w:r>
            <w:r w:rsidRPr="00B30F3C">
              <w:rPr>
                <w:rFonts w:ascii="Arial" w:hAnsi="Arial"/>
                <w:i w:val="0"/>
                <w:sz w:val="18"/>
                <w:szCs w:val="24"/>
              </w:rPr>
              <w:t>139</w:t>
            </w:r>
          </w:p>
        </w:tc>
        <w:tc>
          <w:tcPr>
            <w:tcW w:w="815"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65"/>
              <w:rPr>
                <w:rFonts w:ascii="Arial" w:hAnsi="Arial"/>
                <w:i w:val="0"/>
                <w:sz w:val="18"/>
                <w:szCs w:val="24"/>
              </w:rPr>
            </w:pPr>
            <w:r w:rsidRPr="00B30F3C">
              <w:rPr>
                <w:rFonts w:ascii="Arial" w:hAnsi="Arial"/>
                <w:i w:val="0"/>
                <w:sz w:val="18"/>
                <w:szCs w:val="24"/>
              </w:rPr>
              <w:t>32</w:t>
            </w:r>
            <w:r w:rsidR="003D145C" w:rsidRPr="00B30F3C">
              <w:rPr>
                <w:rFonts w:ascii="Arial" w:hAnsi="Arial"/>
                <w:i w:val="0"/>
                <w:sz w:val="18"/>
                <w:szCs w:val="24"/>
              </w:rPr>
              <w:t xml:space="preserve"> </w:t>
            </w:r>
            <w:r w:rsidRPr="00B30F3C">
              <w:rPr>
                <w:rFonts w:ascii="Arial" w:hAnsi="Arial"/>
                <w:i w:val="0"/>
                <w:sz w:val="18"/>
                <w:szCs w:val="24"/>
              </w:rPr>
              <w:t>920</w:t>
            </w:r>
          </w:p>
        </w:tc>
        <w:tc>
          <w:tcPr>
            <w:tcW w:w="816"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65"/>
              <w:rPr>
                <w:rFonts w:ascii="Arial" w:hAnsi="Arial"/>
                <w:i w:val="0"/>
                <w:sz w:val="18"/>
                <w:szCs w:val="24"/>
              </w:rPr>
            </w:pPr>
            <w:r w:rsidRPr="00B30F3C">
              <w:rPr>
                <w:rFonts w:ascii="Arial" w:hAnsi="Arial"/>
                <w:i w:val="0"/>
                <w:sz w:val="18"/>
                <w:szCs w:val="24"/>
              </w:rPr>
              <w:t>22</w:t>
            </w:r>
            <w:r w:rsidR="003D145C" w:rsidRPr="00B30F3C">
              <w:rPr>
                <w:rFonts w:ascii="Arial" w:hAnsi="Arial"/>
                <w:i w:val="0"/>
                <w:sz w:val="18"/>
                <w:szCs w:val="24"/>
              </w:rPr>
              <w:t xml:space="preserve"> </w:t>
            </w:r>
            <w:r w:rsidRPr="00B30F3C">
              <w:rPr>
                <w:rFonts w:ascii="Arial" w:hAnsi="Arial"/>
                <w:i w:val="0"/>
                <w:sz w:val="18"/>
                <w:szCs w:val="24"/>
              </w:rPr>
              <w:t>454</w:t>
            </w:r>
          </w:p>
        </w:tc>
      </w:tr>
      <w:tr w:rsidR="00E3593A" w:rsidRPr="00B30F3C">
        <w:tc>
          <w:tcPr>
            <w:tcW w:w="2830" w:type="dxa"/>
            <w:noWrap/>
            <w:vAlign w:val="bottom"/>
          </w:tcPr>
          <w:p w:rsidR="00E3593A" w:rsidRPr="00B30F3C" w:rsidRDefault="00E3593A" w:rsidP="003D2DD5">
            <w:pPr>
              <w:pStyle w:val="BodyText2"/>
              <w:ind w:left="112" w:hanging="112"/>
              <w:rPr>
                <w:szCs w:val="24"/>
                <w:lang w:val="ru-RU"/>
              </w:rPr>
            </w:pPr>
            <w:r w:rsidRPr="00B30F3C">
              <w:rPr>
                <w:rFonts w:ascii="Arial" w:hAnsi="Arial"/>
                <w:i w:val="0"/>
                <w:sz w:val="18"/>
                <w:szCs w:val="24"/>
                <w:lang w:val="ru-RU"/>
              </w:rPr>
              <w:t>Операционн</w:t>
            </w:r>
            <w:r w:rsidR="003D2DD5" w:rsidRPr="00B30F3C">
              <w:rPr>
                <w:rFonts w:ascii="Arial" w:hAnsi="Arial"/>
                <w:i w:val="0"/>
                <w:sz w:val="18"/>
                <w:szCs w:val="24"/>
                <w:lang w:val="ru-RU"/>
              </w:rPr>
              <w:t>ая</w:t>
            </w:r>
            <w:r w:rsidRPr="00B30F3C">
              <w:rPr>
                <w:rFonts w:ascii="Arial" w:hAnsi="Arial"/>
                <w:i w:val="0"/>
                <w:sz w:val="18"/>
                <w:szCs w:val="24"/>
                <w:lang w:val="ru-RU"/>
              </w:rPr>
              <w:t xml:space="preserve"> прибыль сегмента за отчетный период  </w:t>
            </w:r>
          </w:p>
        </w:tc>
        <w:tc>
          <w:tcPr>
            <w:tcW w:w="812" w:type="dxa"/>
            <w:tcBorders>
              <w:top w:val="nil"/>
              <w:bottom w:val="nil"/>
              <w:right w:val="nil"/>
            </w:tcBorders>
            <w:noWrap/>
            <w:vAlign w:val="bottom"/>
          </w:tcPr>
          <w:p w:rsidR="00E3593A" w:rsidRPr="00B30F3C" w:rsidRDefault="00E3593A" w:rsidP="006C260D">
            <w:pPr>
              <w:pStyle w:val="BodyText2"/>
              <w:tabs>
                <w:tab w:val="clear" w:pos="2835"/>
                <w:tab w:val="clear" w:pos="5529"/>
                <w:tab w:val="clear" w:pos="5812"/>
                <w:tab w:val="clear" w:pos="8788"/>
                <w:tab w:val="decimal" w:pos="511"/>
              </w:tabs>
              <w:ind w:hanging="136"/>
              <w:rPr>
                <w:rFonts w:ascii="Arial" w:hAnsi="Arial"/>
                <w:i w:val="0"/>
                <w:sz w:val="18"/>
                <w:szCs w:val="24"/>
              </w:rPr>
            </w:pPr>
            <w:r w:rsidRPr="00B30F3C">
              <w:rPr>
                <w:rFonts w:ascii="Arial" w:hAnsi="Arial"/>
                <w:i w:val="0"/>
                <w:sz w:val="18"/>
                <w:szCs w:val="24"/>
              </w:rPr>
              <w:t>2</w:t>
            </w:r>
            <w:r w:rsidR="003D145C" w:rsidRPr="00B30F3C">
              <w:rPr>
                <w:rFonts w:ascii="Arial" w:hAnsi="Arial"/>
                <w:i w:val="0"/>
                <w:sz w:val="18"/>
                <w:szCs w:val="24"/>
              </w:rPr>
              <w:t xml:space="preserve"> </w:t>
            </w:r>
            <w:r w:rsidR="006C260D" w:rsidRPr="00B30F3C">
              <w:rPr>
                <w:rFonts w:ascii="Arial" w:hAnsi="Arial"/>
                <w:i w:val="0"/>
                <w:sz w:val="18"/>
                <w:szCs w:val="24"/>
              </w:rPr>
              <w:t>40</w:t>
            </w:r>
            <w:r w:rsidRPr="00B30F3C">
              <w:rPr>
                <w:rFonts w:ascii="Arial" w:hAnsi="Arial"/>
                <w:i w:val="0"/>
                <w:sz w:val="18"/>
                <w:szCs w:val="24"/>
              </w:rPr>
              <w:t>7</w:t>
            </w:r>
          </w:p>
        </w:tc>
        <w:tc>
          <w:tcPr>
            <w:tcW w:w="815"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136"/>
              <w:rPr>
                <w:rFonts w:ascii="Arial" w:hAnsi="Arial"/>
                <w:i w:val="0"/>
                <w:sz w:val="18"/>
                <w:szCs w:val="24"/>
              </w:rPr>
            </w:pPr>
            <w:r w:rsidRPr="00B30F3C">
              <w:rPr>
                <w:rFonts w:ascii="Arial" w:hAnsi="Arial"/>
                <w:i w:val="0"/>
                <w:sz w:val="18"/>
                <w:szCs w:val="24"/>
              </w:rPr>
              <w:t>1</w:t>
            </w:r>
            <w:r w:rsidR="003D145C" w:rsidRPr="00B30F3C">
              <w:rPr>
                <w:rFonts w:ascii="Arial" w:hAnsi="Arial"/>
                <w:i w:val="0"/>
                <w:sz w:val="18"/>
                <w:szCs w:val="24"/>
              </w:rPr>
              <w:t xml:space="preserve"> </w:t>
            </w:r>
            <w:r w:rsidRPr="00B30F3C">
              <w:rPr>
                <w:rFonts w:ascii="Arial" w:hAnsi="Arial"/>
                <w:i w:val="0"/>
                <w:sz w:val="18"/>
                <w:szCs w:val="24"/>
              </w:rPr>
              <w:t>182</w:t>
            </w:r>
          </w:p>
        </w:tc>
        <w:tc>
          <w:tcPr>
            <w:tcW w:w="815" w:type="dxa"/>
            <w:tcBorders>
              <w:top w:val="nil"/>
              <w:left w:val="nil"/>
              <w:bottom w:val="nil"/>
              <w:right w:val="nil"/>
            </w:tcBorders>
            <w:noWrap/>
            <w:vAlign w:val="bottom"/>
          </w:tcPr>
          <w:p w:rsidR="00E3593A" w:rsidRPr="00B30F3C" w:rsidRDefault="006C260D">
            <w:pPr>
              <w:pStyle w:val="BodyText2"/>
              <w:tabs>
                <w:tab w:val="clear" w:pos="2835"/>
                <w:tab w:val="clear" w:pos="5529"/>
                <w:tab w:val="clear" w:pos="5812"/>
                <w:tab w:val="clear" w:pos="8788"/>
                <w:tab w:val="decimal" w:pos="511"/>
              </w:tabs>
              <w:ind w:hanging="62"/>
              <w:rPr>
                <w:rFonts w:ascii="Arial" w:hAnsi="Arial"/>
                <w:i w:val="0"/>
                <w:sz w:val="18"/>
                <w:szCs w:val="24"/>
              </w:rPr>
            </w:pPr>
            <w:r w:rsidRPr="00B30F3C">
              <w:rPr>
                <w:rFonts w:ascii="Arial" w:hAnsi="Arial"/>
                <w:i w:val="0"/>
                <w:sz w:val="18"/>
                <w:szCs w:val="24"/>
              </w:rPr>
              <w:t>3 615</w:t>
            </w:r>
          </w:p>
        </w:tc>
        <w:tc>
          <w:tcPr>
            <w:tcW w:w="837"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62"/>
              <w:rPr>
                <w:rFonts w:ascii="Arial" w:hAnsi="Arial"/>
                <w:i w:val="0"/>
                <w:sz w:val="18"/>
                <w:szCs w:val="24"/>
              </w:rPr>
            </w:pPr>
            <w:r w:rsidRPr="00B30F3C">
              <w:rPr>
                <w:rFonts w:ascii="Arial" w:hAnsi="Arial"/>
                <w:i w:val="0"/>
                <w:sz w:val="18"/>
                <w:szCs w:val="24"/>
              </w:rPr>
              <w:t>1</w:t>
            </w:r>
            <w:r w:rsidR="003D145C" w:rsidRPr="00B30F3C">
              <w:rPr>
                <w:rFonts w:ascii="Arial" w:hAnsi="Arial"/>
                <w:i w:val="0"/>
                <w:sz w:val="18"/>
                <w:szCs w:val="24"/>
              </w:rPr>
              <w:t xml:space="preserve"> </w:t>
            </w:r>
            <w:r w:rsidRPr="00B30F3C">
              <w:rPr>
                <w:rFonts w:ascii="Arial" w:hAnsi="Arial"/>
                <w:i w:val="0"/>
                <w:sz w:val="18"/>
                <w:szCs w:val="24"/>
              </w:rPr>
              <w:t>253</w:t>
            </w:r>
          </w:p>
        </w:tc>
        <w:tc>
          <w:tcPr>
            <w:tcW w:w="793" w:type="dxa"/>
            <w:tcBorders>
              <w:top w:val="nil"/>
              <w:left w:val="nil"/>
              <w:bottom w:val="nil"/>
              <w:right w:val="nil"/>
            </w:tcBorders>
            <w:noWrap/>
            <w:vAlign w:val="bottom"/>
          </w:tcPr>
          <w:p w:rsidR="00E3593A" w:rsidRPr="00B30F3C" w:rsidRDefault="00E3593A" w:rsidP="006C260D">
            <w:pPr>
              <w:pStyle w:val="BodyText2"/>
              <w:tabs>
                <w:tab w:val="clear" w:pos="2835"/>
                <w:tab w:val="clear" w:pos="5529"/>
                <w:tab w:val="clear" w:pos="5812"/>
                <w:tab w:val="clear" w:pos="8788"/>
                <w:tab w:val="decimal" w:pos="511"/>
              </w:tabs>
              <w:ind w:hanging="155"/>
              <w:rPr>
                <w:rFonts w:ascii="Arial" w:hAnsi="Arial"/>
                <w:i w:val="0"/>
                <w:sz w:val="18"/>
                <w:szCs w:val="24"/>
              </w:rPr>
            </w:pPr>
            <w:r w:rsidRPr="00B30F3C">
              <w:rPr>
                <w:rFonts w:ascii="Arial" w:hAnsi="Arial"/>
                <w:i w:val="0"/>
                <w:sz w:val="18"/>
                <w:szCs w:val="24"/>
              </w:rPr>
              <w:t>1</w:t>
            </w:r>
            <w:r w:rsidR="003D145C" w:rsidRPr="00B30F3C">
              <w:rPr>
                <w:rFonts w:ascii="Arial" w:hAnsi="Arial"/>
                <w:i w:val="0"/>
                <w:sz w:val="18"/>
                <w:szCs w:val="24"/>
              </w:rPr>
              <w:t xml:space="preserve"> </w:t>
            </w:r>
            <w:r w:rsidR="006C260D" w:rsidRPr="00B30F3C">
              <w:rPr>
                <w:rFonts w:ascii="Arial" w:hAnsi="Arial"/>
                <w:i w:val="0"/>
                <w:sz w:val="18"/>
                <w:szCs w:val="24"/>
              </w:rPr>
              <w:t>068</w:t>
            </w:r>
          </w:p>
        </w:tc>
        <w:tc>
          <w:tcPr>
            <w:tcW w:w="818"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155"/>
              <w:rPr>
                <w:rFonts w:ascii="Arial" w:hAnsi="Arial"/>
                <w:i w:val="0"/>
                <w:sz w:val="18"/>
                <w:szCs w:val="24"/>
              </w:rPr>
            </w:pPr>
            <w:r w:rsidRPr="00B30F3C">
              <w:rPr>
                <w:rFonts w:ascii="Arial" w:hAnsi="Arial"/>
                <w:i w:val="0"/>
                <w:sz w:val="18"/>
                <w:szCs w:val="24"/>
              </w:rPr>
              <w:t>554</w:t>
            </w:r>
          </w:p>
        </w:tc>
        <w:tc>
          <w:tcPr>
            <w:tcW w:w="815" w:type="dxa"/>
            <w:tcBorders>
              <w:top w:val="nil"/>
              <w:left w:val="nil"/>
              <w:bottom w:val="nil"/>
              <w:right w:val="nil"/>
            </w:tcBorders>
            <w:noWrap/>
            <w:vAlign w:val="bottom"/>
          </w:tcPr>
          <w:p w:rsidR="00E3593A" w:rsidRPr="00B30F3C" w:rsidRDefault="006C260D" w:rsidP="00E4293D">
            <w:pPr>
              <w:tabs>
                <w:tab w:val="decimal" w:pos="511"/>
              </w:tabs>
              <w:ind w:hanging="65"/>
              <w:rPr>
                <w:rFonts w:ascii="Arial" w:hAnsi="Arial"/>
                <w:sz w:val="18"/>
                <w:szCs w:val="24"/>
                <w:lang w:val="ru-RU"/>
              </w:rPr>
            </w:pPr>
            <w:r w:rsidRPr="00B30F3C">
              <w:rPr>
                <w:rFonts w:ascii="Arial" w:hAnsi="Arial"/>
                <w:sz w:val="18"/>
                <w:szCs w:val="24"/>
                <w:lang w:val="en-GB"/>
              </w:rPr>
              <w:t>7 090</w:t>
            </w:r>
          </w:p>
        </w:tc>
        <w:tc>
          <w:tcPr>
            <w:tcW w:w="816" w:type="dxa"/>
            <w:tcBorders>
              <w:top w:val="nil"/>
              <w:left w:val="nil"/>
              <w:bottom w:val="nil"/>
              <w:right w:val="nil"/>
            </w:tcBorders>
            <w:noWrap/>
            <w:vAlign w:val="bottom"/>
          </w:tcPr>
          <w:p w:rsidR="00E3593A" w:rsidRPr="00B30F3C" w:rsidRDefault="00E3593A">
            <w:pPr>
              <w:tabs>
                <w:tab w:val="decimal" w:pos="511"/>
              </w:tabs>
              <w:ind w:hanging="65"/>
              <w:rPr>
                <w:rFonts w:ascii="Arial" w:hAnsi="Arial"/>
                <w:sz w:val="18"/>
                <w:szCs w:val="24"/>
                <w:lang w:val="en-GB"/>
              </w:rPr>
            </w:pPr>
            <w:r w:rsidRPr="00B30F3C">
              <w:rPr>
                <w:rFonts w:ascii="Arial" w:hAnsi="Arial"/>
                <w:sz w:val="18"/>
                <w:szCs w:val="24"/>
                <w:lang w:val="en-GB"/>
              </w:rPr>
              <w:t>2</w:t>
            </w:r>
            <w:r w:rsidR="003D145C" w:rsidRPr="00B30F3C">
              <w:rPr>
                <w:rFonts w:ascii="Arial" w:hAnsi="Arial"/>
                <w:sz w:val="18"/>
                <w:szCs w:val="24"/>
                <w:lang w:val="en-GB"/>
              </w:rPr>
              <w:t xml:space="preserve"> </w:t>
            </w:r>
            <w:r w:rsidRPr="00B30F3C">
              <w:rPr>
                <w:rFonts w:ascii="Arial" w:hAnsi="Arial"/>
                <w:sz w:val="18"/>
                <w:szCs w:val="24"/>
                <w:lang w:val="en-GB"/>
              </w:rPr>
              <w:t>989</w:t>
            </w:r>
          </w:p>
        </w:tc>
      </w:tr>
      <w:tr w:rsidR="00E3593A" w:rsidRPr="00B30F3C">
        <w:tc>
          <w:tcPr>
            <w:tcW w:w="2830" w:type="dxa"/>
            <w:noWrap/>
            <w:vAlign w:val="bottom"/>
          </w:tcPr>
          <w:p w:rsidR="00E3593A" w:rsidRPr="00B30F3C" w:rsidRDefault="00E3593A">
            <w:pPr>
              <w:pStyle w:val="BodyText2"/>
              <w:ind w:left="112" w:hanging="112"/>
              <w:rPr>
                <w:szCs w:val="24"/>
                <w:lang w:val="ru-RU"/>
              </w:rPr>
            </w:pPr>
            <w:r w:rsidRPr="00B30F3C">
              <w:rPr>
                <w:rFonts w:ascii="Arial" w:hAnsi="Arial"/>
                <w:b/>
                <w:i w:val="0"/>
                <w:sz w:val="18"/>
                <w:szCs w:val="24"/>
                <w:lang w:val="ru-RU"/>
              </w:rPr>
              <w:t>Корректировки по МСФО</w:t>
            </w:r>
          </w:p>
        </w:tc>
        <w:tc>
          <w:tcPr>
            <w:tcW w:w="812" w:type="dxa"/>
            <w:tcBorders>
              <w:top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136"/>
              <w:rPr>
                <w:rFonts w:ascii="Arial" w:hAnsi="Arial"/>
                <w:i w:val="0"/>
                <w:sz w:val="18"/>
                <w:szCs w:val="24"/>
                <w:lang w:val="ru-RU"/>
              </w:rPr>
            </w:pPr>
          </w:p>
        </w:tc>
        <w:tc>
          <w:tcPr>
            <w:tcW w:w="815"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36"/>
              </w:tabs>
              <w:ind w:hanging="98"/>
              <w:rPr>
                <w:rFonts w:ascii="Arial" w:hAnsi="Arial"/>
                <w:i w:val="0"/>
                <w:sz w:val="18"/>
                <w:szCs w:val="24"/>
                <w:lang w:val="ru-RU"/>
              </w:rPr>
            </w:pPr>
          </w:p>
        </w:tc>
        <w:tc>
          <w:tcPr>
            <w:tcW w:w="815"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62"/>
              <w:rPr>
                <w:rFonts w:ascii="Arial" w:hAnsi="Arial"/>
                <w:i w:val="0"/>
                <w:sz w:val="18"/>
                <w:szCs w:val="24"/>
                <w:lang w:val="ru-RU"/>
              </w:rPr>
            </w:pPr>
          </w:p>
        </w:tc>
        <w:tc>
          <w:tcPr>
            <w:tcW w:w="837"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169"/>
              <w:rPr>
                <w:rFonts w:ascii="Arial" w:hAnsi="Arial"/>
                <w:i w:val="0"/>
                <w:sz w:val="18"/>
                <w:szCs w:val="24"/>
                <w:lang w:val="ru-RU"/>
              </w:rPr>
            </w:pPr>
          </w:p>
        </w:tc>
        <w:tc>
          <w:tcPr>
            <w:tcW w:w="793"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155"/>
              <w:rPr>
                <w:rFonts w:ascii="Arial" w:hAnsi="Arial"/>
                <w:i w:val="0"/>
                <w:sz w:val="18"/>
                <w:szCs w:val="24"/>
                <w:lang w:val="ru-RU"/>
              </w:rPr>
            </w:pPr>
          </w:p>
        </w:tc>
        <w:tc>
          <w:tcPr>
            <w:tcW w:w="818"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rPr>
                <w:rFonts w:ascii="Arial" w:hAnsi="Arial"/>
                <w:i w:val="0"/>
                <w:sz w:val="18"/>
                <w:szCs w:val="24"/>
                <w:lang w:val="ru-RU"/>
              </w:rPr>
            </w:pPr>
          </w:p>
        </w:tc>
        <w:tc>
          <w:tcPr>
            <w:tcW w:w="815"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65"/>
              <w:rPr>
                <w:rFonts w:ascii="Arial" w:hAnsi="Arial"/>
                <w:i w:val="0"/>
                <w:sz w:val="18"/>
                <w:szCs w:val="24"/>
                <w:lang w:val="ru-RU"/>
              </w:rPr>
            </w:pPr>
          </w:p>
        </w:tc>
        <w:tc>
          <w:tcPr>
            <w:tcW w:w="816"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65"/>
              <w:rPr>
                <w:rFonts w:ascii="Arial" w:hAnsi="Arial"/>
                <w:i w:val="0"/>
                <w:sz w:val="18"/>
                <w:szCs w:val="24"/>
                <w:lang w:val="ru-RU"/>
              </w:rPr>
            </w:pPr>
          </w:p>
        </w:tc>
      </w:tr>
      <w:tr w:rsidR="00E3593A" w:rsidRPr="00B30F3C">
        <w:tc>
          <w:tcPr>
            <w:tcW w:w="2830" w:type="dxa"/>
            <w:noWrap/>
            <w:vAlign w:val="bottom"/>
          </w:tcPr>
          <w:p w:rsidR="00E3593A" w:rsidRPr="00B30F3C" w:rsidRDefault="00E3593A">
            <w:pPr>
              <w:pStyle w:val="BodyText2"/>
              <w:ind w:left="112" w:hanging="112"/>
              <w:rPr>
                <w:szCs w:val="24"/>
                <w:lang w:val="ru-RU"/>
              </w:rPr>
            </w:pPr>
            <w:r w:rsidRPr="00B30F3C">
              <w:rPr>
                <w:rFonts w:ascii="Arial" w:hAnsi="Arial"/>
                <w:i w:val="0"/>
                <w:sz w:val="18"/>
                <w:szCs w:val="24"/>
                <w:lang w:val="ru-RU"/>
              </w:rPr>
              <w:t>Разница в износе основных средств</w:t>
            </w:r>
          </w:p>
        </w:tc>
        <w:tc>
          <w:tcPr>
            <w:tcW w:w="812" w:type="dxa"/>
            <w:tcBorders>
              <w:top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136"/>
              <w:rPr>
                <w:rFonts w:ascii="Arial" w:hAnsi="Arial"/>
                <w:i w:val="0"/>
                <w:sz w:val="18"/>
                <w:szCs w:val="24"/>
                <w:lang w:val="ru-RU"/>
              </w:rPr>
            </w:pPr>
          </w:p>
        </w:tc>
        <w:tc>
          <w:tcPr>
            <w:tcW w:w="815"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36"/>
              </w:tabs>
              <w:ind w:hanging="98"/>
              <w:rPr>
                <w:rFonts w:ascii="Arial" w:hAnsi="Arial"/>
                <w:i w:val="0"/>
                <w:sz w:val="18"/>
                <w:szCs w:val="24"/>
                <w:lang w:val="ru-RU"/>
              </w:rPr>
            </w:pPr>
          </w:p>
        </w:tc>
        <w:tc>
          <w:tcPr>
            <w:tcW w:w="815"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62"/>
              <w:rPr>
                <w:rFonts w:ascii="Arial" w:hAnsi="Arial"/>
                <w:i w:val="0"/>
                <w:sz w:val="18"/>
                <w:szCs w:val="24"/>
                <w:lang w:val="ru-RU"/>
              </w:rPr>
            </w:pPr>
          </w:p>
        </w:tc>
        <w:tc>
          <w:tcPr>
            <w:tcW w:w="837"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169"/>
              <w:rPr>
                <w:rFonts w:ascii="Arial" w:hAnsi="Arial"/>
                <w:i w:val="0"/>
                <w:sz w:val="18"/>
                <w:szCs w:val="24"/>
                <w:lang w:val="ru-RU"/>
              </w:rPr>
            </w:pPr>
          </w:p>
        </w:tc>
        <w:tc>
          <w:tcPr>
            <w:tcW w:w="793"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155"/>
              <w:rPr>
                <w:rFonts w:ascii="Arial" w:hAnsi="Arial"/>
                <w:i w:val="0"/>
                <w:sz w:val="18"/>
                <w:szCs w:val="24"/>
                <w:lang w:val="ru-RU"/>
              </w:rPr>
            </w:pPr>
          </w:p>
        </w:tc>
        <w:tc>
          <w:tcPr>
            <w:tcW w:w="818"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rPr>
                <w:rFonts w:ascii="Arial" w:hAnsi="Arial"/>
                <w:i w:val="0"/>
                <w:sz w:val="18"/>
                <w:szCs w:val="24"/>
                <w:lang w:val="ru-RU"/>
              </w:rPr>
            </w:pPr>
          </w:p>
        </w:tc>
        <w:tc>
          <w:tcPr>
            <w:tcW w:w="815" w:type="dxa"/>
            <w:tcBorders>
              <w:top w:val="nil"/>
              <w:left w:val="nil"/>
              <w:bottom w:val="nil"/>
              <w:right w:val="nil"/>
            </w:tcBorders>
            <w:noWrap/>
            <w:vAlign w:val="bottom"/>
          </w:tcPr>
          <w:p w:rsidR="00E3593A" w:rsidRPr="00B30F3C" w:rsidRDefault="00E3593A" w:rsidP="009F3D15">
            <w:pPr>
              <w:pStyle w:val="BodyText2"/>
              <w:tabs>
                <w:tab w:val="clear" w:pos="2835"/>
                <w:tab w:val="clear" w:pos="5529"/>
                <w:tab w:val="clear" w:pos="5812"/>
                <w:tab w:val="clear" w:pos="8788"/>
                <w:tab w:val="decimal" w:pos="511"/>
              </w:tabs>
              <w:ind w:hanging="65"/>
              <w:rPr>
                <w:rFonts w:ascii="Arial" w:hAnsi="Arial"/>
                <w:i w:val="0"/>
                <w:sz w:val="18"/>
                <w:szCs w:val="24"/>
              </w:rPr>
            </w:pPr>
            <w:r w:rsidRPr="00B30F3C">
              <w:rPr>
                <w:rFonts w:ascii="Arial" w:hAnsi="Arial"/>
                <w:i w:val="0"/>
                <w:sz w:val="18"/>
                <w:szCs w:val="24"/>
              </w:rPr>
              <w:t>(54</w:t>
            </w:r>
            <w:r w:rsidR="009F3D15" w:rsidRPr="00B30F3C">
              <w:rPr>
                <w:rFonts w:ascii="Arial" w:hAnsi="Arial"/>
                <w:i w:val="0"/>
                <w:sz w:val="18"/>
                <w:szCs w:val="24"/>
              </w:rPr>
              <w:t>4</w:t>
            </w:r>
            <w:r w:rsidRPr="00B30F3C">
              <w:rPr>
                <w:rFonts w:ascii="Arial" w:hAnsi="Arial"/>
                <w:i w:val="0"/>
                <w:sz w:val="18"/>
                <w:szCs w:val="24"/>
              </w:rPr>
              <w:t>)</w:t>
            </w:r>
          </w:p>
        </w:tc>
        <w:tc>
          <w:tcPr>
            <w:tcW w:w="816"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65"/>
              <w:rPr>
                <w:rFonts w:ascii="Arial" w:hAnsi="Arial"/>
                <w:i w:val="0"/>
                <w:sz w:val="18"/>
                <w:szCs w:val="24"/>
              </w:rPr>
            </w:pPr>
            <w:r w:rsidRPr="00B30F3C">
              <w:rPr>
                <w:rFonts w:ascii="Arial" w:hAnsi="Arial"/>
                <w:i w:val="0"/>
                <w:sz w:val="18"/>
                <w:szCs w:val="24"/>
              </w:rPr>
              <w:t>(579)</w:t>
            </w:r>
          </w:p>
        </w:tc>
      </w:tr>
      <w:tr w:rsidR="00E3593A" w:rsidRPr="00B30F3C">
        <w:tc>
          <w:tcPr>
            <w:tcW w:w="2830" w:type="dxa"/>
            <w:noWrap/>
            <w:vAlign w:val="bottom"/>
          </w:tcPr>
          <w:p w:rsidR="00E3593A" w:rsidRPr="00B30F3C" w:rsidRDefault="00E3593A">
            <w:pPr>
              <w:pStyle w:val="BodyText2"/>
              <w:ind w:left="112" w:hanging="112"/>
              <w:rPr>
                <w:szCs w:val="24"/>
                <w:lang w:val="en-US"/>
              </w:rPr>
            </w:pPr>
            <w:r w:rsidRPr="00B30F3C">
              <w:rPr>
                <w:rFonts w:ascii="Arial" w:hAnsi="Arial"/>
                <w:i w:val="0"/>
                <w:sz w:val="18"/>
                <w:szCs w:val="24"/>
                <w:lang w:val="ru-RU"/>
              </w:rPr>
              <w:t>Резерв под пенсионные обязательства</w:t>
            </w:r>
          </w:p>
        </w:tc>
        <w:tc>
          <w:tcPr>
            <w:tcW w:w="812" w:type="dxa"/>
            <w:tcBorders>
              <w:top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136"/>
              <w:rPr>
                <w:rFonts w:ascii="Arial" w:hAnsi="Arial"/>
                <w:i w:val="0"/>
                <w:sz w:val="18"/>
                <w:szCs w:val="24"/>
              </w:rPr>
            </w:pPr>
          </w:p>
        </w:tc>
        <w:tc>
          <w:tcPr>
            <w:tcW w:w="815"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36"/>
              </w:tabs>
              <w:ind w:hanging="98"/>
              <w:rPr>
                <w:rFonts w:ascii="Arial" w:hAnsi="Arial"/>
                <w:i w:val="0"/>
                <w:sz w:val="18"/>
                <w:szCs w:val="24"/>
              </w:rPr>
            </w:pPr>
          </w:p>
        </w:tc>
        <w:tc>
          <w:tcPr>
            <w:tcW w:w="815"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62"/>
              <w:rPr>
                <w:rFonts w:ascii="Arial" w:hAnsi="Arial"/>
                <w:i w:val="0"/>
                <w:sz w:val="18"/>
                <w:szCs w:val="24"/>
              </w:rPr>
            </w:pPr>
          </w:p>
        </w:tc>
        <w:tc>
          <w:tcPr>
            <w:tcW w:w="837"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169"/>
              <w:rPr>
                <w:rFonts w:ascii="Arial" w:hAnsi="Arial"/>
                <w:i w:val="0"/>
                <w:sz w:val="18"/>
                <w:szCs w:val="24"/>
              </w:rPr>
            </w:pPr>
          </w:p>
        </w:tc>
        <w:tc>
          <w:tcPr>
            <w:tcW w:w="793"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155"/>
              <w:rPr>
                <w:rFonts w:ascii="Arial" w:hAnsi="Arial"/>
                <w:i w:val="0"/>
                <w:sz w:val="18"/>
                <w:szCs w:val="24"/>
              </w:rPr>
            </w:pPr>
          </w:p>
        </w:tc>
        <w:tc>
          <w:tcPr>
            <w:tcW w:w="818"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rPr>
                <w:rFonts w:ascii="Arial" w:hAnsi="Arial"/>
                <w:i w:val="0"/>
                <w:sz w:val="18"/>
                <w:szCs w:val="24"/>
              </w:rPr>
            </w:pPr>
          </w:p>
        </w:tc>
        <w:tc>
          <w:tcPr>
            <w:tcW w:w="815"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65"/>
              <w:rPr>
                <w:rFonts w:ascii="Arial" w:hAnsi="Arial"/>
                <w:i w:val="0"/>
                <w:sz w:val="18"/>
                <w:szCs w:val="24"/>
              </w:rPr>
            </w:pPr>
            <w:r w:rsidRPr="00B30F3C">
              <w:rPr>
                <w:rFonts w:ascii="Arial" w:hAnsi="Arial"/>
                <w:i w:val="0"/>
                <w:sz w:val="18"/>
                <w:szCs w:val="24"/>
              </w:rPr>
              <w:t>104</w:t>
            </w:r>
          </w:p>
        </w:tc>
        <w:tc>
          <w:tcPr>
            <w:tcW w:w="816"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65"/>
              <w:rPr>
                <w:rFonts w:ascii="Arial" w:hAnsi="Arial"/>
                <w:i w:val="0"/>
                <w:sz w:val="18"/>
                <w:szCs w:val="24"/>
              </w:rPr>
            </w:pPr>
            <w:r w:rsidRPr="00B30F3C">
              <w:rPr>
                <w:rFonts w:ascii="Arial" w:hAnsi="Arial"/>
                <w:i w:val="0"/>
                <w:sz w:val="18"/>
                <w:szCs w:val="24"/>
              </w:rPr>
              <w:t>(33)</w:t>
            </w:r>
          </w:p>
        </w:tc>
      </w:tr>
      <w:tr w:rsidR="00E3593A" w:rsidRPr="00B30F3C">
        <w:tc>
          <w:tcPr>
            <w:tcW w:w="2830" w:type="dxa"/>
            <w:noWrap/>
            <w:vAlign w:val="bottom"/>
          </w:tcPr>
          <w:p w:rsidR="00E3593A" w:rsidRPr="00B30F3C" w:rsidRDefault="00E3593A">
            <w:pPr>
              <w:pStyle w:val="BodyText2"/>
              <w:ind w:left="112" w:hanging="112"/>
              <w:rPr>
                <w:szCs w:val="24"/>
                <w:lang w:val="ru-RU"/>
              </w:rPr>
            </w:pPr>
            <w:r w:rsidRPr="00B30F3C">
              <w:rPr>
                <w:rFonts w:ascii="Arial" w:hAnsi="Arial"/>
                <w:i w:val="0"/>
                <w:sz w:val="18"/>
                <w:szCs w:val="24"/>
                <w:lang w:val="ru-RU"/>
              </w:rPr>
              <w:t>Прочие</w:t>
            </w:r>
          </w:p>
        </w:tc>
        <w:tc>
          <w:tcPr>
            <w:tcW w:w="812" w:type="dxa"/>
            <w:tcBorders>
              <w:top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136"/>
              <w:rPr>
                <w:rFonts w:ascii="Arial" w:hAnsi="Arial"/>
                <w:i w:val="0"/>
                <w:sz w:val="18"/>
                <w:szCs w:val="24"/>
              </w:rPr>
            </w:pPr>
          </w:p>
        </w:tc>
        <w:tc>
          <w:tcPr>
            <w:tcW w:w="815"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36"/>
              </w:tabs>
              <w:ind w:hanging="98"/>
              <w:rPr>
                <w:rFonts w:ascii="Arial" w:hAnsi="Arial"/>
                <w:i w:val="0"/>
                <w:sz w:val="18"/>
                <w:szCs w:val="24"/>
              </w:rPr>
            </w:pPr>
          </w:p>
        </w:tc>
        <w:tc>
          <w:tcPr>
            <w:tcW w:w="815"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62"/>
              <w:rPr>
                <w:rFonts w:ascii="Arial" w:hAnsi="Arial"/>
                <w:i w:val="0"/>
                <w:sz w:val="18"/>
                <w:szCs w:val="24"/>
              </w:rPr>
            </w:pPr>
          </w:p>
        </w:tc>
        <w:tc>
          <w:tcPr>
            <w:tcW w:w="837"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169"/>
              <w:rPr>
                <w:rFonts w:ascii="Arial" w:hAnsi="Arial"/>
                <w:i w:val="0"/>
                <w:sz w:val="18"/>
                <w:szCs w:val="24"/>
              </w:rPr>
            </w:pPr>
          </w:p>
        </w:tc>
        <w:tc>
          <w:tcPr>
            <w:tcW w:w="793"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155"/>
              <w:rPr>
                <w:rFonts w:ascii="Arial" w:hAnsi="Arial"/>
                <w:i w:val="0"/>
                <w:sz w:val="18"/>
                <w:szCs w:val="24"/>
              </w:rPr>
            </w:pPr>
          </w:p>
        </w:tc>
        <w:tc>
          <w:tcPr>
            <w:tcW w:w="818" w:type="dxa"/>
            <w:tcBorders>
              <w:top w:val="nil"/>
              <w:left w:val="nil"/>
              <w:bottom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rPr>
                <w:rFonts w:ascii="Arial" w:hAnsi="Arial"/>
                <w:i w:val="0"/>
                <w:sz w:val="18"/>
                <w:szCs w:val="24"/>
              </w:rPr>
            </w:pPr>
          </w:p>
        </w:tc>
        <w:tc>
          <w:tcPr>
            <w:tcW w:w="815" w:type="dxa"/>
            <w:tcBorders>
              <w:top w:val="nil"/>
              <w:left w:val="nil"/>
              <w:bottom w:val="single" w:sz="6" w:space="0" w:color="auto"/>
              <w:right w:val="nil"/>
            </w:tcBorders>
            <w:noWrap/>
            <w:vAlign w:val="bottom"/>
          </w:tcPr>
          <w:p w:rsidR="00E3593A" w:rsidRPr="00B30F3C" w:rsidRDefault="006C260D">
            <w:pPr>
              <w:pStyle w:val="BodyText2"/>
              <w:tabs>
                <w:tab w:val="clear" w:pos="2835"/>
                <w:tab w:val="clear" w:pos="5529"/>
                <w:tab w:val="clear" w:pos="5812"/>
                <w:tab w:val="clear" w:pos="8788"/>
                <w:tab w:val="decimal" w:pos="511"/>
              </w:tabs>
              <w:ind w:hanging="65"/>
              <w:rPr>
                <w:rFonts w:ascii="Arial" w:hAnsi="Arial"/>
                <w:i w:val="0"/>
                <w:sz w:val="18"/>
                <w:szCs w:val="24"/>
                <w:lang w:val="ru-RU"/>
              </w:rPr>
            </w:pPr>
            <w:r w:rsidRPr="00B30F3C">
              <w:rPr>
                <w:rFonts w:ascii="Arial" w:hAnsi="Arial"/>
                <w:i w:val="0"/>
                <w:sz w:val="18"/>
                <w:szCs w:val="24"/>
              </w:rPr>
              <w:t>(115)</w:t>
            </w:r>
          </w:p>
        </w:tc>
        <w:tc>
          <w:tcPr>
            <w:tcW w:w="816" w:type="dxa"/>
            <w:tcBorders>
              <w:top w:val="nil"/>
              <w:left w:val="nil"/>
              <w:bottom w:val="single" w:sz="6" w:space="0" w:color="auto"/>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65"/>
              <w:rPr>
                <w:rFonts w:ascii="Arial" w:hAnsi="Arial"/>
                <w:i w:val="0"/>
                <w:sz w:val="18"/>
                <w:szCs w:val="24"/>
              </w:rPr>
            </w:pPr>
            <w:r w:rsidRPr="00B30F3C">
              <w:rPr>
                <w:rFonts w:ascii="Arial" w:hAnsi="Arial"/>
                <w:i w:val="0"/>
                <w:sz w:val="18"/>
                <w:szCs w:val="24"/>
              </w:rPr>
              <w:t>34</w:t>
            </w:r>
          </w:p>
        </w:tc>
      </w:tr>
      <w:tr w:rsidR="00E3593A" w:rsidRPr="00B30F3C">
        <w:tc>
          <w:tcPr>
            <w:tcW w:w="2830" w:type="dxa"/>
            <w:noWrap/>
            <w:vAlign w:val="bottom"/>
          </w:tcPr>
          <w:p w:rsidR="00E3593A" w:rsidRPr="00B30F3C" w:rsidRDefault="00E3593A">
            <w:pPr>
              <w:pStyle w:val="BodyText2"/>
              <w:ind w:left="112" w:hanging="112"/>
              <w:rPr>
                <w:szCs w:val="24"/>
                <w:lang w:val="ru-RU"/>
              </w:rPr>
            </w:pPr>
            <w:r w:rsidRPr="00B30F3C">
              <w:rPr>
                <w:rFonts w:ascii="Arial" w:hAnsi="Arial"/>
                <w:b/>
                <w:i w:val="0"/>
                <w:sz w:val="18"/>
                <w:szCs w:val="24"/>
                <w:lang w:val="ru-RU"/>
              </w:rPr>
              <w:t xml:space="preserve">Операционная прибыль по МСФО за отчетный период </w:t>
            </w:r>
          </w:p>
        </w:tc>
        <w:tc>
          <w:tcPr>
            <w:tcW w:w="812" w:type="dxa"/>
            <w:tcBorders>
              <w:top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136"/>
              <w:rPr>
                <w:rFonts w:ascii="Arial" w:hAnsi="Arial"/>
                <w:b/>
                <w:i w:val="0"/>
                <w:sz w:val="18"/>
                <w:szCs w:val="24"/>
                <w:lang w:val="ru-RU"/>
              </w:rPr>
            </w:pPr>
          </w:p>
        </w:tc>
        <w:tc>
          <w:tcPr>
            <w:tcW w:w="815" w:type="dxa"/>
            <w:tcBorders>
              <w:top w:val="nil"/>
              <w:left w:val="nil"/>
              <w:right w:val="nil"/>
            </w:tcBorders>
            <w:noWrap/>
            <w:vAlign w:val="bottom"/>
          </w:tcPr>
          <w:p w:rsidR="00E3593A" w:rsidRPr="00B30F3C" w:rsidRDefault="00E3593A">
            <w:pPr>
              <w:pStyle w:val="BodyText2"/>
              <w:tabs>
                <w:tab w:val="clear" w:pos="2835"/>
                <w:tab w:val="clear" w:pos="5529"/>
                <w:tab w:val="clear" w:pos="5812"/>
                <w:tab w:val="clear" w:pos="8788"/>
                <w:tab w:val="decimal" w:pos="536"/>
              </w:tabs>
              <w:ind w:hanging="98"/>
              <w:rPr>
                <w:rFonts w:ascii="Arial" w:hAnsi="Arial"/>
                <w:b/>
                <w:i w:val="0"/>
                <w:sz w:val="18"/>
                <w:szCs w:val="24"/>
                <w:lang w:val="ru-RU"/>
              </w:rPr>
            </w:pPr>
          </w:p>
        </w:tc>
        <w:tc>
          <w:tcPr>
            <w:tcW w:w="815" w:type="dxa"/>
            <w:tcBorders>
              <w:top w:val="nil"/>
              <w:left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62"/>
              <w:rPr>
                <w:rFonts w:ascii="Arial" w:hAnsi="Arial"/>
                <w:b/>
                <w:i w:val="0"/>
                <w:sz w:val="18"/>
                <w:szCs w:val="24"/>
                <w:lang w:val="ru-RU"/>
              </w:rPr>
            </w:pPr>
          </w:p>
        </w:tc>
        <w:tc>
          <w:tcPr>
            <w:tcW w:w="837" w:type="dxa"/>
            <w:tcBorders>
              <w:top w:val="nil"/>
              <w:left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169"/>
              <w:rPr>
                <w:rFonts w:ascii="Arial" w:hAnsi="Arial"/>
                <w:b/>
                <w:i w:val="0"/>
                <w:sz w:val="18"/>
                <w:szCs w:val="24"/>
                <w:lang w:val="ru-RU"/>
              </w:rPr>
            </w:pPr>
          </w:p>
        </w:tc>
        <w:tc>
          <w:tcPr>
            <w:tcW w:w="793" w:type="dxa"/>
            <w:tcBorders>
              <w:top w:val="nil"/>
              <w:left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ind w:hanging="155"/>
              <w:rPr>
                <w:rFonts w:ascii="Arial" w:hAnsi="Arial"/>
                <w:b/>
                <w:i w:val="0"/>
                <w:sz w:val="18"/>
                <w:szCs w:val="24"/>
                <w:lang w:val="ru-RU"/>
              </w:rPr>
            </w:pPr>
          </w:p>
        </w:tc>
        <w:tc>
          <w:tcPr>
            <w:tcW w:w="818" w:type="dxa"/>
            <w:tcBorders>
              <w:top w:val="nil"/>
              <w:left w:val="nil"/>
              <w:right w:val="nil"/>
            </w:tcBorders>
            <w:noWrap/>
            <w:vAlign w:val="bottom"/>
          </w:tcPr>
          <w:p w:rsidR="00E3593A" w:rsidRPr="00B30F3C" w:rsidRDefault="00E3593A">
            <w:pPr>
              <w:pStyle w:val="BodyText2"/>
              <w:tabs>
                <w:tab w:val="clear" w:pos="2835"/>
                <w:tab w:val="clear" w:pos="5529"/>
                <w:tab w:val="clear" w:pos="5812"/>
                <w:tab w:val="clear" w:pos="8788"/>
                <w:tab w:val="decimal" w:pos="511"/>
              </w:tabs>
              <w:rPr>
                <w:rFonts w:ascii="Arial" w:hAnsi="Arial"/>
                <w:b/>
                <w:i w:val="0"/>
                <w:sz w:val="18"/>
                <w:szCs w:val="24"/>
                <w:lang w:val="ru-RU"/>
              </w:rPr>
            </w:pPr>
          </w:p>
        </w:tc>
        <w:tc>
          <w:tcPr>
            <w:tcW w:w="815" w:type="dxa"/>
            <w:tcBorders>
              <w:top w:val="single" w:sz="6" w:space="0" w:color="auto"/>
              <w:left w:val="nil"/>
              <w:bottom w:val="double" w:sz="6" w:space="0" w:color="000000"/>
              <w:right w:val="nil"/>
            </w:tcBorders>
            <w:noWrap/>
            <w:vAlign w:val="bottom"/>
          </w:tcPr>
          <w:p w:rsidR="00E3593A" w:rsidRPr="00B30F3C" w:rsidRDefault="006C260D" w:rsidP="009F3D15">
            <w:pPr>
              <w:pStyle w:val="ABCFootnote"/>
              <w:tabs>
                <w:tab w:val="decimal" w:pos="511"/>
              </w:tabs>
              <w:ind w:hanging="65"/>
              <w:rPr>
                <w:rFonts w:ascii="Arial" w:hAnsi="Arial"/>
                <w:b/>
                <w:szCs w:val="24"/>
                <w:lang w:val="en-US"/>
              </w:rPr>
            </w:pPr>
            <w:r w:rsidRPr="00B30F3C">
              <w:rPr>
                <w:rFonts w:ascii="Arial" w:hAnsi="Arial"/>
                <w:b/>
                <w:szCs w:val="24"/>
              </w:rPr>
              <w:t>6 535</w:t>
            </w:r>
          </w:p>
        </w:tc>
        <w:tc>
          <w:tcPr>
            <w:tcW w:w="816" w:type="dxa"/>
            <w:tcBorders>
              <w:top w:val="single" w:sz="6" w:space="0" w:color="auto"/>
              <w:left w:val="nil"/>
              <w:bottom w:val="double" w:sz="6" w:space="0" w:color="000000"/>
              <w:right w:val="nil"/>
            </w:tcBorders>
            <w:noWrap/>
            <w:vAlign w:val="bottom"/>
          </w:tcPr>
          <w:p w:rsidR="00E3593A" w:rsidRPr="00B30F3C" w:rsidRDefault="00E3593A">
            <w:pPr>
              <w:pStyle w:val="ABCFootnote"/>
              <w:tabs>
                <w:tab w:val="decimal" w:pos="511"/>
              </w:tabs>
              <w:ind w:hanging="65"/>
              <w:rPr>
                <w:rFonts w:ascii="Arial" w:hAnsi="Arial"/>
                <w:b/>
                <w:szCs w:val="24"/>
              </w:rPr>
            </w:pPr>
            <w:r w:rsidRPr="00B30F3C">
              <w:rPr>
                <w:rFonts w:ascii="Arial" w:hAnsi="Arial"/>
                <w:b/>
                <w:szCs w:val="24"/>
              </w:rPr>
              <w:t>2</w:t>
            </w:r>
            <w:r w:rsidR="003D145C" w:rsidRPr="00B30F3C">
              <w:rPr>
                <w:rFonts w:ascii="Arial" w:hAnsi="Arial"/>
                <w:b/>
                <w:szCs w:val="24"/>
              </w:rPr>
              <w:t xml:space="preserve"> </w:t>
            </w:r>
            <w:r w:rsidRPr="00B30F3C">
              <w:rPr>
                <w:rFonts w:ascii="Arial" w:hAnsi="Arial"/>
                <w:b/>
                <w:szCs w:val="24"/>
              </w:rPr>
              <w:t>411</w:t>
            </w:r>
          </w:p>
        </w:tc>
      </w:tr>
    </w:tbl>
    <w:p w:rsidR="000E061C" w:rsidRPr="00B30F3C" w:rsidRDefault="000E061C">
      <w:pPr>
        <w:tabs>
          <w:tab w:val="left" w:pos="567"/>
        </w:tabs>
        <w:rPr>
          <w:rFonts w:ascii="Arial" w:hAnsi="Arial"/>
          <w:sz w:val="18"/>
          <w:szCs w:val="24"/>
        </w:rPr>
      </w:pPr>
    </w:p>
    <w:p w:rsidR="000E061C" w:rsidRPr="00B30F3C" w:rsidRDefault="000E061C">
      <w:pPr>
        <w:tabs>
          <w:tab w:val="left" w:pos="567"/>
        </w:tabs>
        <w:rPr>
          <w:rFonts w:ascii="Arial" w:hAnsi="Arial"/>
          <w:sz w:val="18"/>
          <w:szCs w:val="24"/>
          <w:lang w:val="ru-RU"/>
        </w:rPr>
      </w:pPr>
      <w:r w:rsidRPr="00B30F3C">
        <w:rPr>
          <w:rFonts w:ascii="Arial" w:hAnsi="Arial"/>
          <w:sz w:val="18"/>
          <w:szCs w:val="24"/>
          <w:lang w:val="ru-RU"/>
        </w:rPr>
        <w:t>Разница в износе основных средств возникает в связи с применением разных сроков полезного использования основных средств для управленческой отчетности и отчетности по МСФО.</w:t>
      </w:r>
    </w:p>
    <w:p w:rsidR="000E061C" w:rsidRPr="00B30F3C" w:rsidRDefault="000E061C">
      <w:pPr>
        <w:pStyle w:val="Iauiue5"/>
        <w:tabs>
          <w:tab w:val="left" w:pos="-1729"/>
          <w:tab w:val="left" w:pos="-1009"/>
          <w:tab w:val="left" w:pos="-599"/>
          <w:tab w:val="left" w:pos="-289"/>
          <w:tab w:val="left" w:pos="-142"/>
          <w:tab w:val="left" w:pos="426"/>
          <w:tab w:val="left" w:pos="639"/>
          <w:tab w:val="left" w:pos="949"/>
          <w:tab w:val="left" w:pos="1259"/>
          <w:tab w:val="left" w:pos="1671"/>
          <w:tab w:val="left" w:pos="2084"/>
          <w:tab w:val="left" w:pos="2497"/>
          <w:tab w:val="left" w:pos="2910"/>
          <w:tab w:val="left" w:pos="3426"/>
          <w:tab w:val="left" w:pos="3942"/>
          <w:tab w:val="left" w:pos="4355"/>
          <w:tab w:val="left" w:pos="4664"/>
          <w:tab w:val="left" w:pos="5077"/>
          <w:tab w:val="left" w:leader="dot" w:pos="5471"/>
          <w:tab w:val="left" w:pos="5831"/>
          <w:tab w:val="left" w:pos="6191"/>
          <w:tab w:val="left" w:pos="6911"/>
          <w:tab w:val="left" w:pos="7631"/>
          <w:tab w:val="left" w:pos="8351"/>
          <w:tab w:val="left" w:pos="9071"/>
          <w:tab w:val="left" w:pos="9791"/>
        </w:tabs>
        <w:rPr>
          <w:rFonts w:ascii="Arial" w:hAnsi="Arial"/>
          <w:snapToGrid w:val="0"/>
          <w:sz w:val="18"/>
          <w:szCs w:val="24"/>
          <w:lang w:val="ru-RU"/>
        </w:rPr>
      </w:pPr>
    </w:p>
    <w:p w:rsidR="000E061C" w:rsidRPr="00B30F3C" w:rsidRDefault="000E061C">
      <w:pPr>
        <w:pStyle w:val="Iauiue5"/>
        <w:tabs>
          <w:tab w:val="left" w:pos="-1729"/>
          <w:tab w:val="left" w:pos="-1009"/>
          <w:tab w:val="left" w:pos="-599"/>
          <w:tab w:val="left" w:pos="-289"/>
          <w:tab w:val="left" w:pos="-142"/>
          <w:tab w:val="left" w:pos="426"/>
          <w:tab w:val="left" w:pos="639"/>
          <w:tab w:val="left" w:pos="949"/>
          <w:tab w:val="left" w:pos="1259"/>
          <w:tab w:val="left" w:pos="1671"/>
          <w:tab w:val="left" w:pos="2084"/>
          <w:tab w:val="left" w:pos="2497"/>
          <w:tab w:val="left" w:pos="2910"/>
          <w:tab w:val="left" w:pos="3426"/>
          <w:tab w:val="left" w:pos="3942"/>
          <w:tab w:val="left" w:pos="4355"/>
          <w:tab w:val="left" w:pos="4664"/>
          <w:tab w:val="left" w:pos="5077"/>
          <w:tab w:val="left" w:leader="dot" w:pos="5471"/>
          <w:tab w:val="left" w:pos="5831"/>
          <w:tab w:val="left" w:pos="6191"/>
          <w:tab w:val="left" w:pos="6911"/>
          <w:tab w:val="left" w:pos="7631"/>
          <w:tab w:val="left" w:pos="8351"/>
          <w:tab w:val="left" w:pos="9071"/>
          <w:tab w:val="left" w:pos="9791"/>
        </w:tabs>
        <w:rPr>
          <w:rFonts w:ascii="Arial" w:hAnsi="Arial"/>
          <w:sz w:val="18"/>
          <w:szCs w:val="24"/>
          <w:lang w:val="ru-RU"/>
        </w:rPr>
      </w:pPr>
      <w:r w:rsidRPr="00B30F3C">
        <w:rPr>
          <w:rFonts w:ascii="Arial" w:hAnsi="Arial"/>
          <w:sz w:val="18"/>
          <w:szCs w:val="24"/>
          <w:lang w:val="ru-RU"/>
        </w:rPr>
        <w:t>Не относящаяся к сегменту сумма в основном связана с деятельностью дочерних компаний</w:t>
      </w:r>
      <w:r w:rsidR="00F1016D" w:rsidRPr="00B30F3C">
        <w:rPr>
          <w:rFonts w:ascii="Arial" w:hAnsi="Arial"/>
          <w:sz w:val="18"/>
          <w:szCs w:val="24"/>
          <w:lang w:val="ru-RU"/>
        </w:rPr>
        <w:t>, не связанных</w:t>
      </w:r>
      <w:r w:rsidR="003D2DD5" w:rsidRPr="00B30F3C">
        <w:rPr>
          <w:rFonts w:ascii="Arial" w:hAnsi="Arial"/>
          <w:sz w:val="18"/>
          <w:szCs w:val="24"/>
          <w:lang w:val="ru-RU"/>
        </w:rPr>
        <w:t xml:space="preserve"> с основной производственной деятельностью Группы</w:t>
      </w:r>
      <w:r w:rsidRPr="00B30F3C">
        <w:rPr>
          <w:rFonts w:ascii="Arial" w:hAnsi="Arial"/>
          <w:sz w:val="18"/>
          <w:szCs w:val="24"/>
          <w:lang w:val="ru-RU"/>
        </w:rPr>
        <w:t>.</w:t>
      </w:r>
    </w:p>
    <w:p w:rsidR="007501E4" w:rsidRPr="00B30F3C" w:rsidRDefault="007501E4" w:rsidP="007501E4">
      <w:pPr>
        <w:autoSpaceDE w:val="0"/>
        <w:autoSpaceDN w:val="0"/>
        <w:adjustRightInd w:val="0"/>
        <w:rPr>
          <w:rFonts w:ascii="Arial" w:hAnsi="Arial"/>
          <w:b/>
          <w:sz w:val="18"/>
          <w:szCs w:val="24"/>
          <w:lang w:val="ru-RU"/>
        </w:rPr>
      </w:pPr>
      <w:r w:rsidRPr="00B30F3C">
        <w:rPr>
          <w:rFonts w:ascii="EYInterstate-LightBold" w:hAnsi="EYInterstate-LightBold"/>
          <w:b/>
          <w:color w:val="000000"/>
          <w:sz w:val="18"/>
          <w:szCs w:val="24"/>
          <w:lang w:val="ru-RU"/>
        </w:rPr>
        <w:br w:type="page"/>
      </w:r>
      <w:r w:rsidRPr="00B30F3C">
        <w:rPr>
          <w:rFonts w:ascii="Arial" w:hAnsi="Arial"/>
          <w:b/>
          <w:sz w:val="18"/>
          <w:szCs w:val="24"/>
          <w:lang w:val="ru-RU"/>
        </w:rPr>
        <w:t>6</w:t>
      </w:r>
      <w:r w:rsidRPr="00B30F3C">
        <w:rPr>
          <w:rFonts w:ascii="Arial" w:hAnsi="Arial"/>
          <w:b/>
          <w:sz w:val="18"/>
          <w:szCs w:val="24"/>
          <w:lang w:val="ru-RU"/>
        </w:rPr>
        <w:tab/>
        <w:t>Информация по операционным сегментам (продолжение)</w:t>
      </w:r>
    </w:p>
    <w:p w:rsidR="000E061C" w:rsidRPr="00B30F3C" w:rsidRDefault="000E061C">
      <w:pPr>
        <w:rPr>
          <w:sz w:val="18"/>
          <w:szCs w:val="24"/>
          <w:lang w:val="ru-RU"/>
        </w:rPr>
      </w:pPr>
    </w:p>
    <w:tbl>
      <w:tblPr>
        <w:tblW w:w="9361" w:type="dxa"/>
        <w:tblBorders>
          <w:top w:val="double" w:sz="4" w:space="0" w:color="auto"/>
        </w:tblBorders>
        <w:tblLayout w:type="fixed"/>
        <w:tblLook w:val="0000"/>
      </w:tblPr>
      <w:tblGrid>
        <w:gridCol w:w="2824"/>
        <w:gridCol w:w="812"/>
        <w:gridCol w:w="826"/>
        <w:gridCol w:w="812"/>
        <w:gridCol w:w="825"/>
        <w:gridCol w:w="798"/>
        <w:gridCol w:w="826"/>
        <w:gridCol w:w="812"/>
        <w:gridCol w:w="826"/>
      </w:tblGrid>
      <w:tr w:rsidR="000E061C" w:rsidRPr="00B30F3C">
        <w:trPr>
          <w:trHeight w:val="282"/>
        </w:trPr>
        <w:tc>
          <w:tcPr>
            <w:tcW w:w="2824" w:type="dxa"/>
            <w:tcBorders>
              <w:top w:val="nil"/>
              <w:bottom w:val="nil"/>
              <w:right w:val="nil"/>
            </w:tcBorders>
            <w:vAlign w:val="bottom"/>
          </w:tcPr>
          <w:p w:rsidR="000E061C" w:rsidRPr="00B30F3C" w:rsidRDefault="000E061C">
            <w:pPr>
              <w:pStyle w:val="BodyText2"/>
              <w:ind w:left="112" w:hanging="112"/>
              <w:jc w:val="center"/>
              <w:rPr>
                <w:rFonts w:ascii="Arial" w:hAnsi="Arial"/>
                <w:b/>
                <w:i w:val="0"/>
                <w:sz w:val="18"/>
                <w:szCs w:val="24"/>
                <w:lang w:val="ru-RU"/>
              </w:rPr>
            </w:pPr>
          </w:p>
        </w:tc>
        <w:tc>
          <w:tcPr>
            <w:tcW w:w="1638" w:type="dxa"/>
            <w:gridSpan w:val="2"/>
            <w:tcBorders>
              <w:top w:val="nil"/>
              <w:left w:val="nil"/>
              <w:bottom w:val="single" w:sz="6" w:space="0" w:color="auto"/>
              <w:right w:val="nil"/>
            </w:tcBorders>
            <w:vAlign w:val="bottom"/>
          </w:tcPr>
          <w:p w:rsidR="000E061C" w:rsidRPr="00B30F3C" w:rsidRDefault="000E061C">
            <w:pPr>
              <w:pStyle w:val="BodyText2"/>
              <w:ind w:right="-108"/>
              <w:jc w:val="center"/>
              <w:rPr>
                <w:szCs w:val="24"/>
                <w:lang w:val="ru-RU"/>
              </w:rPr>
            </w:pPr>
            <w:r w:rsidRPr="00B30F3C">
              <w:rPr>
                <w:rFonts w:ascii="Arial" w:hAnsi="Arial"/>
                <w:b/>
                <w:i w:val="0"/>
                <w:sz w:val="18"/>
                <w:szCs w:val="24"/>
                <w:lang w:val="ru-RU"/>
              </w:rPr>
              <w:t>Капролактам и продукты его переработки</w:t>
            </w:r>
          </w:p>
        </w:tc>
        <w:tc>
          <w:tcPr>
            <w:tcW w:w="1637" w:type="dxa"/>
            <w:gridSpan w:val="2"/>
            <w:tcBorders>
              <w:top w:val="nil"/>
              <w:left w:val="nil"/>
              <w:bottom w:val="single" w:sz="6" w:space="0" w:color="auto"/>
              <w:right w:val="nil"/>
            </w:tcBorders>
            <w:vAlign w:val="bottom"/>
          </w:tcPr>
          <w:p w:rsidR="000E061C" w:rsidRPr="00B30F3C" w:rsidRDefault="000E061C">
            <w:pPr>
              <w:pStyle w:val="BodyText2"/>
              <w:ind w:left="-57" w:right="-108"/>
              <w:jc w:val="center"/>
              <w:rPr>
                <w:szCs w:val="24"/>
                <w:lang w:val="en-US"/>
              </w:rPr>
            </w:pPr>
            <w:r w:rsidRPr="00B30F3C">
              <w:rPr>
                <w:rFonts w:ascii="Arial" w:hAnsi="Arial"/>
                <w:b/>
                <w:i w:val="0"/>
                <w:sz w:val="18"/>
                <w:szCs w:val="24"/>
                <w:lang w:val="ru-RU"/>
              </w:rPr>
              <w:t>Аммиак и азотные удобрения</w:t>
            </w:r>
          </w:p>
        </w:tc>
        <w:tc>
          <w:tcPr>
            <w:tcW w:w="1624" w:type="dxa"/>
            <w:gridSpan w:val="2"/>
            <w:tcBorders>
              <w:top w:val="nil"/>
              <w:left w:val="nil"/>
              <w:bottom w:val="single" w:sz="6" w:space="0" w:color="auto"/>
              <w:right w:val="nil"/>
            </w:tcBorders>
            <w:vAlign w:val="bottom"/>
          </w:tcPr>
          <w:p w:rsidR="000E061C" w:rsidRPr="00B30F3C" w:rsidRDefault="000E061C">
            <w:pPr>
              <w:pStyle w:val="BodyText2"/>
              <w:ind w:right="-108"/>
              <w:jc w:val="center"/>
              <w:rPr>
                <w:szCs w:val="24"/>
                <w:lang w:val="ru-RU"/>
              </w:rPr>
            </w:pPr>
            <w:r w:rsidRPr="00B30F3C">
              <w:rPr>
                <w:rFonts w:ascii="Arial" w:hAnsi="Arial"/>
                <w:b/>
                <w:i w:val="0"/>
                <w:sz w:val="18"/>
                <w:szCs w:val="24"/>
                <w:lang w:val="ru-RU"/>
              </w:rPr>
              <w:t>Не относящийся к сегменту / исключение</w:t>
            </w:r>
          </w:p>
        </w:tc>
        <w:tc>
          <w:tcPr>
            <w:tcW w:w="1638" w:type="dxa"/>
            <w:gridSpan w:val="2"/>
            <w:tcBorders>
              <w:top w:val="nil"/>
              <w:left w:val="nil"/>
              <w:bottom w:val="single" w:sz="6" w:space="0" w:color="auto"/>
              <w:right w:val="nil"/>
            </w:tcBorders>
            <w:vAlign w:val="bottom"/>
          </w:tcPr>
          <w:p w:rsidR="000E061C" w:rsidRPr="00B30F3C" w:rsidRDefault="000E061C">
            <w:pPr>
              <w:pStyle w:val="BodyText2"/>
              <w:ind w:right="-108"/>
              <w:jc w:val="center"/>
              <w:rPr>
                <w:szCs w:val="24"/>
                <w:lang w:val="ru-RU"/>
              </w:rPr>
            </w:pPr>
            <w:r w:rsidRPr="00B30F3C">
              <w:rPr>
                <w:rFonts w:ascii="Arial" w:hAnsi="Arial"/>
                <w:b/>
                <w:i w:val="0"/>
                <w:sz w:val="18"/>
                <w:szCs w:val="24"/>
                <w:lang w:val="ru-RU"/>
              </w:rPr>
              <w:t>Итого</w:t>
            </w:r>
          </w:p>
        </w:tc>
      </w:tr>
      <w:tr w:rsidR="00E3593A" w:rsidRPr="00B30F3C">
        <w:trPr>
          <w:trHeight w:val="76"/>
        </w:trPr>
        <w:tc>
          <w:tcPr>
            <w:tcW w:w="2824" w:type="dxa"/>
            <w:tcBorders>
              <w:top w:val="nil"/>
              <w:bottom w:val="single" w:sz="6" w:space="0" w:color="auto"/>
              <w:right w:val="nil"/>
            </w:tcBorders>
            <w:vAlign w:val="bottom"/>
          </w:tcPr>
          <w:p w:rsidR="00E3593A" w:rsidRPr="00B30F3C" w:rsidRDefault="00E3593A">
            <w:pPr>
              <w:pStyle w:val="BodyText2"/>
              <w:ind w:left="112" w:hanging="112"/>
              <w:rPr>
                <w:szCs w:val="24"/>
                <w:lang w:val="ru-RU"/>
              </w:rPr>
            </w:pPr>
            <w:r w:rsidRPr="00B30F3C">
              <w:rPr>
                <w:rFonts w:ascii="Arial" w:hAnsi="Arial"/>
                <w:b/>
                <w:i w:val="0"/>
                <w:sz w:val="18"/>
                <w:szCs w:val="24"/>
                <w:lang w:val="ru-RU"/>
              </w:rPr>
              <w:t xml:space="preserve">На 31 декабря </w:t>
            </w:r>
          </w:p>
        </w:tc>
        <w:tc>
          <w:tcPr>
            <w:tcW w:w="812" w:type="dxa"/>
            <w:tcBorders>
              <w:top w:val="single" w:sz="6" w:space="0" w:color="auto"/>
              <w:left w:val="nil"/>
              <w:bottom w:val="single" w:sz="6" w:space="0" w:color="auto"/>
              <w:right w:val="nil"/>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826" w:type="dxa"/>
            <w:tcBorders>
              <w:top w:val="single" w:sz="6" w:space="0" w:color="auto"/>
              <w:left w:val="nil"/>
              <w:bottom w:val="single" w:sz="6" w:space="0" w:color="auto"/>
              <w:right w:val="nil"/>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c>
          <w:tcPr>
            <w:tcW w:w="812" w:type="dxa"/>
            <w:tcBorders>
              <w:top w:val="single" w:sz="6" w:space="0" w:color="auto"/>
              <w:left w:val="nil"/>
              <w:bottom w:val="single" w:sz="6" w:space="0" w:color="auto"/>
              <w:right w:val="nil"/>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825" w:type="dxa"/>
            <w:tcBorders>
              <w:top w:val="single" w:sz="6" w:space="0" w:color="auto"/>
              <w:left w:val="nil"/>
              <w:bottom w:val="single" w:sz="6" w:space="0" w:color="auto"/>
              <w:right w:val="nil"/>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c>
          <w:tcPr>
            <w:tcW w:w="798" w:type="dxa"/>
            <w:tcBorders>
              <w:top w:val="single" w:sz="6" w:space="0" w:color="auto"/>
              <w:left w:val="nil"/>
              <w:bottom w:val="single" w:sz="6" w:space="0" w:color="auto"/>
              <w:right w:val="nil"/>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826" w:type="dxa"/>
            <w:tcBorders>
              <w:top w:val="single" w:sz="6" w:space="0" w:color="auto"/>
              <w:left w:val="nil"/>
              <w:bottom w:val="single" w:sz="6" w:space="0" w:color="auto"/>
              <w:right w:val="nil"/>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c>
          <w:tcPr>
            <w:tcW w:w="812" w:type="dxa"/>
            <w:tcBorders>
              <w:top w:val="single" w:sz="6" w:space="0" w:color="auto"/>
              <w:left w:val="nil"/>
              <w:bottom w:val="single" w:sz="6" w:space="0" w:color="auto"/>
              <w:right w:val="nil"/>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826" w:type="dxa"/>
            <w:tcBorders>
              <w:top w:val="single" w:sz="6" w:space="0" w:color="auto"/>
              <w:left w:val="nil"/>
              <w:bottom w:val="single" w:sz="6" w:space="0" w:color="auto"/>
              <w:right w:val="nil"/>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9F3D15" w:rsidRPr="00B30F3C">
        <w:tc>
          <w:tcPr>
            <w:tcW w:w="2824" w:type="dxa"/>
            <w:tcBorders>
              <w:top w:val="single" w:sz="6" w:space="0" w:color="auto"/>
            </w:tcBorders>
          </w:tcPr>
          <w:p w:rsidR="009F3D15" w:rsidRPr="00B30F3C" w:rsidRDefault="009F3D15">
            <w:pPr>
              <w:pStyle w:val="BodyText2"/>
              <w:ind w:left="112" w:hanging="112"/>
              <w:rPr>
                <w:szCs w:val="24"/>
                <w:lang w:val="ru-RU"/>
              </w:rPr>
            </w:pPr>
            <w:r w:rsidRPr="00B30F3C">
              <w:rPr>
                <w:rFonts w:ascii="Arial" w:hAnsi="Arial"/>
                <w:i w:val="0"/>
                <w:sz w:val="18"/>
                <w:szCs w:val="24"/>
                <w:lang w:val="ru-RU"/>
              </w:rPr>
              <w:t>Активы сегмента</w:t>
            </w:r>
            <w:r w:rsidRPr="00B30F3C">
              <w:rPr>
                <w:rFonts w:ascii="Arial" w:hAnsi="Arial"/>
                <w:i w:val="0"/>
                <w:sz w:val="18"/>
                <w:szCs w:val="24"/>
                <w:lang w:val="en-US"/>
              </w:rPr>
              <w:t xml:space="preserve"> </w:t>
            </w:r>
          </w:p>
        </w:tc>
        <w:tc>
          <w:tcPr>
            <w:tcW w:w="812" w:type="dxa"/>
            <w:tcBorders>
              <w:top w:val="nil"/>
              <w:bottom w:val="nil"/>
              <w:right w:val="nil"/>
            </w:tcBorders>
            <w:vAlign w:val="bottom"/>
          </w:tcPr>
          <w:p w:rsidR="009F3D15" w:rsidRPr="00B30F3C" w:rsidRDefault="009F3D15">
            <w:pPr>
              <w:pStyle w:val="BodyText2"/>
              <w:tabs>
                <w:tab w:val="clear" w:pos="2835"/>
                <w:tab w:val="clear" w:pos="5529"/>
                <w:tab w:val="clear" w:pos="5812"/>
                <w:tab w:val="clear" w:pos="8788"/>
                <w:tab w:val="decimal" w:pos="502"/>
              </w:tabs>
              <w:ind w:left="-57"/>
              <w:rPr>
                <w:rFonts w:ascii="Arial" w:hAnsi="Arial"/>
                <w:i w:val="0"/>
                <w:sz w:val="18"/>
                <w:szCs w:val="24"/>
                <w:lang w:val="en-US"/>
              </w:rPr>
            </w:pPr>
            <w:r w:rsidRPr="00B30F3C">
              <w:rPr>
                <w:rFonts w:ascii="Arial" w:hAnsi="Arial" w:cs="Arial"/>
                <w:i w:val="0"/>
                <w:sz w:val="18"/>
                <w:szCs w:val="18"/>
                <w:lang w:val="en-US"/>
              </w:rPr>
              <w:t>12 058</w:t>
            </w:r>
          </w:p>
        </w:tc>
        <w:tc>
          <w:tcPr>
            <w:tcW w:w="826" w:type="dxa"/>
            <w:tcBorders>
              <w:top w:val="nil"/>
              <w:left w:val="nil"/>
              <w:bottom w:val="nil"/>
              <w:right w:val="nil"/>
            </w:tcBorders>
            <w:vAlign w:val="bottom"/>
          </w:tcPr>
          <w:p w:rsidR="009F3D15" w:rsidRPr="00B30F3C" w:rsidRDefault="009F3D15">
            <w:pPr>
              <w:pStyle w:val="BodyText2"/>
              <w:tabs>
                <w:tab w:val="clear" w:pos="2835"/>
                <w:tab w:val="clear" w:pos="5529"/>
                <w:tab w:val="clear" w:pos="5812"/>
                <w:tab w:val="clear" w:pos="8788"/>
                <w:tab w:val="decimal" w:pos="502"/>
              </w:tabs>
              <w:ind w:left="-57"/>
              <w:rPr>
                <w:rFonts w:ascii="Arial" w:hAnsi="Arial"/>
                <w:i w:val="0"/>
                <w:sz w:val="18"/>
                <w:szCs w:val="24"/>
                <w:lang w:val="en-US"/>
              </w:rPr>
            </w:pPr>
            <w:r w:rsidRPr="00B30F3C">
              <w:rPr>
                <w:rFonts w:ascii="Arial" w:hAnsi="Arial" w:cs="Arial"/>
                <w:i w:val="0"/>
                <w:sz w:val="18"/>
                <w:szCs w:val="18"/>
                <w:lang w:val="en-US"/>
              </w:rPr>
              <w:t>9 508</w:t>
            </w:r>
          </w:p>
        </w:tc>
        <w:tc>
          <w:tcPr>
            <w:tcW w:w="812" w:type="dxa"/>
            <w:tcBorders>
              <w:top w:val="nil"/>
              <w:left w:val="nil"/>
              <w:bottom w:val="nil"/>
              <w:right w:val="nil"/>
            </w:tcBorders>
            <w:vAlign w:val="bottom"/>
          </w:tcPr>
          <w:p w:rsidR="009F3D15" w:rsidRPr="00B30F3C" w:rsidRDefault="009F3D15">
            <w:pPr>
              <w:pStyle w:val="BodyText2"/>
              <w:tabs>
                <w:tab w:val="clear" w:pos="2835"/>
                <w:tab w:val="clear" w:pos="5529"/>
                <w:tab w:val="clear" w:pos="5812"/>
                <w:tab w:val="clear" w:pos="8788"/>
                <w:tab w:val="decimal" w:pos="502"/>
              </w:tabs>
              <w:ind w:left="-57"/>
              <w:rPr>
                <w:rFonts w:ascii="Arial" w:hAnsi="Arial"/>
                <w:i w:val="0"/>
                <w:sz w:val="18"/>
                <w:szCs w:val="24"/>
                <w:lang w:val="en-US"/>
              </w:rPr>
            </w:pPr>
            <w:r w:rsidRPr="00B30F3C">
              <w:rPr>
                <w:rFonts w:ascii="Arial" w:hAnsi="Arial" w:cs="Arial"/>
                <w:i w:val="0"/>
                <w:sz w:val="18"/>
                <w:szCs w:val="18"/>
                <w:lang w:val="en-US"/>
              </w:rPr>
              <w:t>4 219</w:t>
            </w:r>
          </w:p>
        </w:tc>
        <w:tc>
          <w:tcPr>
            <w:tcW w:w="825" w:type="dxa"/>
            <w:tcBorders>
              <w:top w:val="nil"/>
              <w:left w:val="nil"/>
              <w:bottom w:val="nil"/>
              <w:right w:val="nil"/>
            </w:tcBorders>
            <w:vAlign w:val="bottom"/>
          </w:tcPr>
          <w:p w:rsidR="009F3D15" w:rsidRPr="00B30F3C" w:rsidRDefault="009F3D15">
            <w:pPr>
              <w:pStyle w:val="BodyText2"/>
              <w:tabs>
                <w:tab w:val="clear" w:pos="2835"/>
                <w:tab w:val="clear" w:pos="5529"/>
                <w:tab w:val="clear" w:pos="5812"/>
                <w:tab w:val="clear" w:pos="8788"/>
                <w:tab w:val="decimal" w:pos="502"/>
              </w:tabs>
              <w:ind w:left="-57"/>
              <w:rPr>
                <w:rFonts w:ascii="Arial" w:hAnsi="Arial"/>
                <w:i w:val="0"/>
                <w:sz w:val="18"/>
                <w:szCs w:val="24"/>
                <w:lang w:val="en-US"/>
              </w:rPr>
            </w:pPr>
            <w:r w:rsidRPr="00B30F3C">
              <w:rPr>
                <w:rFonts w:ascii="Arial" w:hAnsi="Arial" w:cs="Arial"/>
                <w:i w:val="0"/>
                <w:sz w:val="18"/>
                <w:szCs w:val="18"/>
                <w:lang w:val="en-US"/>
              </w:rPr>
              <w:t>3 408</w:t>
            </w:r>
          </w:p>
        </w:tc>
        <w:tc>
          <w:tcPr>
            <w:tcW w:w="798" w:type="dxa"/>
            <w:tcBorders>
              <w:top w:val="nil"/>
              <w:left w:val="nil"/>
              <w:bottom w:val="nil"/>
              <w:right w:val="nil"/>
            </w:tcBorders>
            <w:vAlign w:val="bottom"/>
          </w:tcPr>
          <w:p w:rsidR="009F3D15" w:rsidRPr="00B30F3C" w:rsidRDefault="006C260D">
            <w:pPr>
              <w:pStyle w:val="BodyText2"/>
              <w:tabs>
                <w:tab w:val="clear" w:pos="2835"/>
                <w:tab w:val="clear" w:pos="5529"/>
                <w:tab w:val="clear" w:pos="5812"/>
                <w:tab w:val="clear" w:pos="8788"/>
                <w:tab w:val="decimal" w:pos="502"/>
              </w:tabs>
              <w:ind w:left="-57"/>
              <w:rPr>
                <w:rFonts w:ascii="Arial" w:hAnsi="Arial"/>
                <w:i w:val="0"/>
                <w:sz w:val="18"/>
                <w:szCs w:val="24"/>
                <w:lang w:val="ru-RU"/>
              </w:rPr>
            </w:pPr>
            <w:r w:rsidRPr="00B30F3C">
              <w:rPr>
                <w:rFonts w:ascii="Arial" w:hAnsi="Arial" w:cs="Arial"/>
                <w:i w:val="0"/>
                <w:sz w:val="18"/>
                <w:szCs w:val="18"/>
                <w:lang w:val="en-US"/>
              </w:rPr>
              <w:t>9 725</w:t>
            </w:r>
          </w:p>
        </w:tc>
        <w:tc>
          <w:tcPr>
            <w:tcW w:w="826" w:type="dxa"/>
            <w:tcBorders>
              <w:top w:val="nil"/>
              <w:left w:val="nil"/>
              <w:bottom w:val="nil"/>
              <w:right w:val="nil"/>
            </w:tcBorders>
            <w:vAlign w:val="bottom"/>
          </w:tcPr>
          <w:p w:rsidR="009F3D15" w:rsidRPr="00B30F3C" w:rsidRDefault="009F3D15">
            <w:pPr>
              <w:pStyle w:val="BodyText2"/>
              <w:tabs>
                <w:tab w:val="clear" w:pos="2835"/>
                <w:tab w:val="clear" w:pos="5529"/>
                <w:tab w:val="clear" w:pos="5812"/>
                <w:tab w:val="clear" w:pos="8788"/>
                <w:tab w:val="decimal" w:pos="502"/>
              </w:tabs>
              <w:ind w:left="-57"/>
              <w:rPr>
                <w:rFonts w:ascii="Arial" w:hAnsi="Arial"/>
                <w:i w:val="0"/>
                <w:sz w:val="18"/>
                <w:szCs w:val="24"/>
                <w:lang w:val="en-US"/>
              </w:rPr>
            </w:pPr>
            <w:r w:rsidRPr="00B30F3C">
              <w:rPr>
                <w:rFonts w:ascii="Arial" w:hAnsi="Arial" w:cs="Arial"/>
                <w:i w:val="0"/>
                <w:sz w:val="18"/>
                <w:szCs w:val="18"/>
                <w:lang w:val="en-US"/>
              </w:rPr>
              <w:t>8 857</w:t>
            </w:r>
          </w:p>
        </w:tc>
        <w:tc>
          <w:tcPr>
            <w:tcW w:w="812" w:type="dxa"/>
            <w:tcBorders>
              <w:top w:val="nil"/>
              <w:left w:val="nil"/>
              <w:bottom w:val="nil"/>
              <w:right w:val="nil"/>
            </w:tcBorders>
            <w:vAlign w:val="bottom"/>
          </w:tcPr>
          <w:p w:rsidR="009F3D15" w:rsidRPr="00B30F3C" w:rsidRDefault="009F3D15" w:rsidP="006C260D">
            <w:pPr>
              <w:pStyle w:val="BodyText2"/>
              <w:tabs>
                <w:tab w:val="clear" w:pos="2835"/>
                <w:tab w:val="clear" w:pos="5529"/>
                <w:tab w:val="clear" w:pos="5812"/>
                <w:tab w:val="clear" w:pos="8788"/>
                <w:tab w:val="decimal" w:pos="502"/>
              </w:tabs>
              <w:ind w:left="-93"/>
              <w:rPr>
                <w:rFonts w:ascii="Arial" w:hAnsi="Arial"/>
                <w:i w:val="0"/>
                <w:sz w:val="18"/>
                <w:szCs w:val="24"/>
                <w:lang w:val="ru-RU"/>
              </w:rPr>
            </w:pPr>
            <w:r w:rsidRPr="00B30F3C">
              <w:rPr>
                <w:rFonts w:ascii="Arial" w:hAnsi="Arial" w:cs="Arial"/>
                <w:i w:val="0"/>
                <w:sz w:val="18"/>
                <w:szCs w:val="18"/>
                <w:lang w:val="en-US"/>
              </w:rPr>
              <w:t>2</w:t>
            </w:r>
            <w:r w:rsidR="006C260D" w:rsidRPr="00B30F3C">
              <w:rPr>
                <w:rFonts w:ascii="Arial" w:hAnsi="Arial" w:cs="Arial"/>
                <w:i w:val="0"/>
                <w:sz w:val="18"/>
                <w:szCs w:val="18"/>
                <w:lang w:val="en-US"/>
              </w:rPr>
              <w:t>6 002</w:t>
            </w:r>
          </w:p>
        </w:tc>
        <w:tc>
          <w:tcPr>
            <w:tcW w:w="826" w:type="dxa"/>
            <w:tcBorders>
              <w:top w:val="nil"/>
              <w:left w:val="nil"/>
              <w:bottom w:val="nil"/>
              <w:right w:val="nil"/>
            </w:tcBorders>
            <w:vAlign w:val="bottom"/>
          </w:tcPr>
          <w:p w:rsidR="009F3D15" w:rsidRPr="00B30F3C" w:rsidRDefault="009F3D15">
            <w:pPr>
              <w:pStyle w:val="BodyText2"/>
              <w:tabs>
                <w:tab w:val="clear" w:pos="2835"/>
                <w:tab w:val="clear" w:pos="5529"/>
                <w:tab w:val="clear" w:pos="5812"/>
                <w:tab w:val="clear" w:pos="8788"/>
                <w:tab w:val="decimal" w:pos="502"/>
              </w:tabs>
              <w:ind w:left="-93"/>
              <w:rPr>
                <w:rFonts w:ascii="Arial" w:hAnsi="Arial"/>
                <w:i w:val="0"/>
                <w:sz w:val="18"/>
                <w:szCs w:val="24"/>
                <w:lang w:val="en-US"/>
              </w:rPr>
            </w:pPr>
            <w:r w:rsidRPr="00B30F3C">
              <w:rPr>
                <w:rFonts w:ascii="Arial" w:hAnsi="Arial" w:cs="Arial"/>
                <w:i w:val="0"/>
                <w:sz w:val="18"/>
                <w:szCs w:val="18"/>
                <w:lang w:val="en-US"/>
              </w:rPr>
              <w:t>21 773</w:t>
            </w:r>
          </w:p>
        </w:tc>
      </w:tr>
      <w:tr w:rsidR="000E061C" w:rsidRPr="00B30F3C">
        <w:tc>
          <w:tcPr>
            <w:tcW w:w="2824" w:type="dxa"/>
            <w:vAlign w:val="bottom"/>
          </w:tcPr>
          <w:p w:rsidR="000E061C" w:rsidRPr="00B30F3C" w:rsidRDefault="000E061C">
            <w:pPr>
              <w:pStyle w:val="BodyText2"/>
              <w:ind w:left="112" w:hanging="112"/>
              <w:rPr>
                <w:szCs w:val="24"/>
                <w:lang w:val="ru-RU"/>
              </w:rPr>
            </w:pPr>
            <w:r w:rsidRPr="00B30F3C">
              <w:rPr>
                <w:rFonts w:ascii="Arial" w:hAnsi="Arial"/>
                <w:b/>
                <w:i w:val="0"/>
                <w:sz w:val="18"/>
                <w:szCs w:val="24"/>
                <w:lang w:val="ru-RU"/>
              </w:rPr>
              <w:t>Корректировки по МСФО:</w:t>
            </w:r>
          </w:p>
        </w:tc>
        <w:tc>
          <w:tcPr>
            <w:tcW w:w="812" w:type="dxa"/>
            <w:tcBorders>
              <w:top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02"/>
              </w:tabs>
              <w:ind w:left="-57" w:right="-57"/>
              <w:rPr>
                <w:rFonts w:ascii="Arial" w:hAnsi="Arial"/>
                <w:b/>
                <w:i w:val="0"/>
                <w:sz w:val="18"/>
                <w:szCs w:val="24"/>
                <w:lang w:val="ru-RU"/>
              </w:rPr>
            </w:pPr>
          </w:p>
        </w:tc>
        <w:tc>
          <w:tcPr>
            <w:tcW w:w="826"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02"/>
              </w:tabs>
              <w:ind w:left="-57"/>
              <w:rPr>
                <w:rFonts w:ascii="Arial" w:hAnsi="Arial"/>
                <w:b/>
                <w:i w:val="0"/>
                <w:sz w:val="18"/>
                <w:szCs w:val="24"/>
                <w:lang w:val="ru-RU"/>
              </w:rPr>
            </w:pPr>
          </w:p>
        </w:tc>
        <w:tc>
          <w:tcPr>
            <w:tcW w:w="812"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02"/>
              </w:tabs>
              <w:ind w:left="-57"/>
              <w:rPr>
                <w:rFonts w:ascii="Arial" w:hAnsi="Arial"/>
                <w:b/>
                <w:i w:val="0"/>
                <w:sz w:val="18"/>
                <w:szCs w:val="24"/>
                <w:lang w:val="ru-RU"/>
              </w:rPr>
            </w:pPr>
          </w:p>
        </w:tc>
        <w:tc>
          <w:tcPr>
            <w:tcW w:w="825"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02"/>
              </w:tabs>
              <w:ind w:left="-57" w:right="-57"/>
              <w:rPr>
                <w:rFonts w:ascii="Arial" w:hAnsi="Arial"/>
                <w:b/>
                <w:i w:val="0"/>
                <w:sz w:val="18"/>
                <w:szCs w:val="24"/>
                <w:lang w:val="ru-RU"/>
              </w:rPr>
            </w:pPr>
          </w:p>
        </w:tc>
        <w:tc>
          <w:tcPr>
            <w:tcW w:w="798"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02"/>
              </w:tabs>
              <w:ind w:left="-57" w:right="-57"/>
              <w:rPr>
                <w:rFonts w:ascii="Arial" w:hAnsi="Arial"/>
                <w:b/>
                <w:i w:val="0"/>
                <w:sz w:val="18"/>
                <w:szCs w:val="24"/>
                <w:lang w:val="ru-RU"/>
              </w:rPr>
            </w:pPr>
          </w:p>
        </w:tc>
        <w:tc>
          <w:tcPr>
            <w:tcW w:w="826"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02"/>
              </w:tabs>
              <w:ind w:left="-57"/>
              <w:rPr>
                <w:rFonts w:ascii="Arial" w:hAnsi="Arial"/>
                <w:b/>
                <w:i w:val="0"/>
                <w:sz w:val="18"/>
                <w:szCs w:val="24"/>
                <w:lang w:val="ru-RU"/>
              </w:rPr>
            </w:pPr>
          </w:p>
        </w:tc>
        <w:tc>
          <w:tcPr>
            <w:tcW w:w="812" w:type="dxa"/>
            <w:tcBorders>
              <w:top w:val="nil"/>
              <w:left w:val="nil"/>
              <w:bottom w:val="nil"/>
              <w:right w:val="nil"/>
            </w:tcBorders>
          </w:tcPr>
          <w:p w:rsidR="000E061C" w:rsidRPr="00B30F3C" w:rsidRDefault="000E061C">
            <w:pPr>
              <w:pStyle w:val="BodyText2"/>
              <w:tabs>
                <w:tab w:val="clear" w:pos="2835"/>
                <w:tab w:val="clear" w:pos="5529"/>
                <w:tab w:val="clear" w:pos="5812"/>
                <w:tab w:val="clear" w:pos="8788"/>
                <w:tab w:val="decimal" w:pos="502"/>
              </w:tabs>
              <w:ind w:left="-93"/>
              <w:rPr>
                <w:rFonts w:ascii="Arial" w:hAnsi="Arial"/>
                <w:b/>
                <w:i w:val="0"/>
                <w:sz w:val="18"/>
                <w:szCs w:val="24"/>
                <w:lang w:val="ru-RU"/>
              </w:rPr>
            </w:pPr>
          </w:p>
        </w:tc>
        <w:tc>
          <w:tcPr>
            <w:tcW w:w="826" w:type="dxa"/>
            <w:tcBorders>
              <w:top w:val="nil"/>
              <w:left w:val="nil"/>
              <w:bottom w:val="nil"/>
              <w:right w:val="nil"/>
            </w:tcBorders>
          </w:tcPr>
          <w:p w:rsidR="000E061C" w:rsidRPr="00B30F3C" w:rsidRDefault="000E061C">
            <w:pPr>
              <w:pStyle w:val="BodyText2"/>
              <w:tabs>
                <w:tab w:val="clear" w:pos="2835"/>
                <w:tab w:val="clear" w:pos="5529"/>
                <w:tab w:val="clear" w:pos="5812"/>
                <w:tab w:val="clear" w:pos="8788"/>
                <w:tab w:val="decimal" w:pos="502"/>
              </w:tabs>
              <w:ind w:left="-93"/>
              <w:rPr>
                <w:rFonts w:ascii="Arial" w:hAnsi="Arial"/>
                <w:b/>
                <w:i w:val="0"/>
                <w:sz w:val="18"/>
                <w:szCs w:val="24"/>
                <w:lang w:val="ru-RU"/>
              </w:rPr>
            </w:pPr>
          </w:p>
        </w:tc>
      </w:tr>
      <w:tr w:rsidR="000E061C" w:rsidRPr="00B30F3C">
        <w:tc>
          <w:tcPr>
            <w:tcW w:w="2824" w:type="dxa"/>
            <w:vAlign w:val="bottom"/>
          </w:tcPr>
          <w:p w:rsidR="000E061C" w:rsidRPr="00B30F3C" w:rsidRDefault="000E061C">
            <w:pPr>
              <w:pStyle w:val="BodyText2"/>
              <w:ind w:left="112" w:hanging="112"/>
              <w:rPr>
                <w:szCs w:val="24"/>
                <w:lang w:val="ru-RU"/>
              </w:rPr>
            </w:pPr>
            <w:r w:rsidRPr="00B30F3C">
              <w:rPr>
                <w:rFonts w:ascii="Arial" w:hAnsi="Arial"/>
                <w:i w:val="0"/>
                <w:sz w:val="18"/>
                <w:szCs w:val="24"/>
                <w:lang w:val="ru-RU"/>
              </w:rPr>
              <w:t>Разница в износе основных средств</w:t>
            </w:r>
          </w:p>
        </w:tc>
        <w:tc>
          <w:tcPr>
            <w:tcW w:w="812" w:type="dxa"/>
            <w:tcBorders>
              <w:top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02"/>
              </w:tabs>
              <w:ind w:left="-57" w:right="-57"/>
              <w:rPr>
                <w:rFonts w:ascii="Arial" w:hAnsi="Arial"/>
                <w:i w:val="0"/>
                <w:sz w:val="18"/>
                <w:szCs w:val="24"/>
                <w:lang w:val="ru-RU"/>
              </w:rPr>
            </w:pPr>
          </w:p>
        </w:tc>
        <w:tc>
          <w:tcPr>
            <w:tcW w:w="826"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02"/>
              </w:tabs>
              <w:ind w:left="-57"/>
              <w:rPr>
                <w:rFonts w:ascii="Arial" w:hAnsi="Arial"/>
                <w:i w:val="0"/>
                <w:sz w:val="18"/>
                <w:szCs w:val="24"/>
                <w:lang w:val="ru-RU"/>
              </w:rPr>
            </w:pPr>
          </w:p>
        </w:tc>
        <w:tc>
          <w:tcPr>
            <w:tcW w:w="812"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02"/>
              </w:tabs>
              <w:ind w:left="-57"/>
              <w:rPr>
                <w:rFonts w:ascii="Arial" w:hAnsi="Arial"/>
                <w:i w:val="0"/>
                <w:sz w:val="18"/>
                <w:szCs w:val="24"/>
                <w:lang w:val="ru-RU"/>
              </w:rPr>
            </w:pPr>
          </w:p>
        </w:tc>
        <w:tc>
          <w:tcPr>
            <w:tcW w:w="825"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02"/>
              </w:tabs>
              <w:ind w:left="-57" w:right="-57"/>
              <w:rPr>
                <w:rFonts w:ascii="Arial" w:hAnsi="Arial"/>
                <w:i w:val="0"/>
                <w:sz w:val="18"/>
                <w:szCs w:val="24"/>
                <w:lang w:val="ru-RU"/>
              </w:rPr>
            </w:pPr>
          </w:p>
        </w:tc>
        <w:tc>
          <w:tcPr>
            <w:tcW w:w="798"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02"/>
              </w:tabs>
              <w:ind w:left="-57" w:right="-57"/>
              <w:rPr>
                <w:rFonts w:ascii="Arial" w:hAnsi="Arial"/>
                <w:i w:val="0"/>
                <w:sz w:val="18"/>
                <w:szCs w:val="24"/>
                <w:lang w:val="ru-RU"/>
              </w:rPr>
            </w:pPr>
          </w:p>
        </w:tc>
        <w:tc>
          <w:tcPr>
            <w:tcW w:w="826"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02"/>
              </w:tabs>
              <w:ind w:left="-57"/>
              <w:rPr>
                <w:rFonts w:ascii="Arial" w:hAnsi="Arial"/>
                <w:i w:val="0"/>
                <w:sz w:val="18"/>
                <w:szCs w:val="24"/>
                <w:lang w:val="ru-RU"/>
              </w:rPr>
            </w:pPr>
          </w:p>
        </w:tc>
        <w:tc>
          <w:tcPr>
            <w:tcW w:w="812"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02"/>
              </w:tabs>
              <w:ind w:left="-93"/>
              <w:rPr>
                <w:rFonts w:ascii="Arial" w:hAnsi="Arial"/>
                <w:i w:val="0"/>
                <w:sz w:val="18"/>
                <w:szCs w:val="24"/>
                <w:lang w:val="en-US"/>
              </w:rPr>
            </w:pPr>
            <w:r w:rsidRPr="00B30F3C">
              <w:rPr>
                <w:rFonts w:ascii="Arial" w:hAnsi="Arial"/>
                <w:i w:val="0"/>
                <w:sz w:val="18"/>
                <w:szCs w:val="24"/>
                <w:lang w:val="en-US"/>
              </w:rPr>
              <w:t>333</w:t>
            </w:r>
          </w:p>
        </w:tc>
        <w:tc>
          <w:tcPr>
            <w:tcW w:w="826"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02"/>
              </w:tabs>
              <w:ind w:left="-93"/>
              <w:rPr>
                <w:rFonts w:ascii="Arial" w:hAnsi="Arial"/>
                <w:i w:val="0"/>
                <w:sz w:val="18"/>
                <w:szCs w:val="24"/>
                <w:lang w:val="en-US"/>
              </w:rPr>
            </w:pPr>
            <w:r w:rsidRPr="00B30F3C">
              <w:rPr>
                <w:rFonts w:ascii="Arial" w:hAnsi="Arial"/>
                <w:i w:val="0"/>
                <w:sz w:val="18"/>
                <w:szCs w:val="24"/>
                <w:lang w:val="en-US"/>
              </w:rPr>
              <w:t>601</w:t>
            </w:r>
          </w:p>
        </w:tc>
      </w:tr>
      <w:tr w:rsidR="000E061C" w:rsidRPr="00B30F3C">
        <w:tc>
          <w:tcPr>
            <w:tcW w:w="2824" w:type="dxa"/>
            <w:vAlign w:val="bottom"/>
          </w:tcPr>
          <w:p w:rsidR="000E061C" w:rsidRPr="00B30F3C" w:rsidRDefault="000E061C">
            <w:pPr>
              <w:pStyle w:val="BodyText2"/>
              <w:ind w:left="112" w:hanging="112"/>
              <w:rPr>
                <w:szCs w:val="24"/>
                <w:lang w:val="en-US"/>
              </w:rPr>
            </w:pPr>
            <w:r w:rsidRPr="00B30F3C">
              <w:rPr>
                <w:rFonts w:ascii="Arial" w:hAnsi="Arial"/>
                <w:i w:val="0"/>
                <w:sz w:val="18"/>
                <w:szCs w:val="24"/>
                <w:lang w:val="ru-RU"/>
              </w:rPr>
              <w:t>Обесценение активов Группы</w:t>
            </w:r>
            <w:r w:rsidRPr="00B30F3C">
              <w:rPr>
                <w:rFonts w:ascii="Arial" w:hAnsi="Arial"/>
                <w:i w:val="0"/>
                <w:sz w:val="18"/>
                <w:szCs w:val="24"/>
              </w:rPr>
              <w:t xml:space="preserve"> </w:t>
            </w:r>
          </w:p>
        </w:tc>
        <w:tc>
          <w:tcPr>
            <w:tcW w:w="812" w:type="dxa"/>
            <w:tcBorders>
              <w:top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02"/>
              </w:tabs>
              <w:ind w:left="-57" w:right="-57"/>
              <w:rPr>
                <w:rFonts w:ascii="Arial" w:hAnsi="Arial"/>
                <w:i w:val="0"/>
                <w:sz w:val="18"/>
                <w:szCs w:val="24"/>
                <w:lang w:val="en-US"/>
              </w:rPr>
            </w:pPr>
          </w:p>
        </w:tc>
        <w:tc>
          <w:tcPr>
            <w:tcW w:w="826"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02"/>
              </w:tabs>
              <w:ind w:left="-57"/>
              <w:rPr>
                <w:rFonts w:ascii="Arial" w:hAnsi="Arial"/>
                <w:i w:val="0"/>
                <w:sz w:val="18"/>
                <w:szCs w:val="24"/>
                <w:lang w:val="en-US"/>
              </w:rPr>
            </w:pPr>
          </w:p>
        </w:tc>
        <w:tc>
          <w:tcPr>
            <w:tcW w:w="812"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02"/>
              </w:tabs>
              <w:ind w:left="-57"/>
              <w:rPr>
                <w:rFonts w:ascii="Arial" w:hAnsi="Arial"/>
                <w:i w:val="0"/>
                <w:sz w:val="18"/>
                <w:szCs w:val="24"/>
                <w:lang w:val="en-US"/>
              </w:rPr>
            </w:pPr>
          </w:p>
        </w:tc>
        <w:tc>
          <w:tcPr>
            <w:tcW w:w="825"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02"/>
              </w:tabs>
              <w:ind w:left="-57" w:right="-57"/>
              <w:rPr>
                <w:rFonts w:ascii="Arial" w:hAnsi="Arial"/>
                <w:i w:val="0"/>
                <w:sz w:val="18"/>
                <w:szCs w:val="24"/>
                <w:lang w:val="en-US"/>
              </w:rPr>
            </w:pPr>
          </w:p>
        </w:tc>
        <w:tc>
          <w:tcPr>
            <w:tcW w:w="798"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02"/>
              </w:tabs>
              <w:ind w:left="-57" w:right="-57"/>
              <w:rPr>
                <w:rFonts w:ascii="Arial" w:hAnsi="Arial"/>
                <w:i w:val="0"/>
                <w:sz w:val="18"/>
                <w:szCs w:val="24"/>
                <w:lang w:val="en-US"/>
              </w:rPr>
            </w:pPr>
          </w:p>
        </w:tc>
        <w:tc>
          <w:tcPr>
            <w:tcW w:w="826"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02"/>
              </w:tabs>
              <w:ind w:left="-57"/>
              <w:rPr>
                <w:rFonts w:ascii="Arial" w:hAnsi="Arial"/>
                <w:i w:val="0"/>
                <w:sz w:val="18"/>
                <w:szCs w:val="24"/>
                <w:lang w:val="en-US"/>
              </w:rPr>
            </w:pPr>
          </w:p>
        </w:tc>
        <w:tc>
          <w:tcPr>
            <w:tcW w:w="812"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02"/>
              </w:tabs>
              <w:ind w:left="-57" w:right="-57"/>
              <w:rPr>
                <w:rFonts w:ascii="Arial" w:hAnsi="Arial"/>
                <w:i w:val="0"/>
                <w:sz w:val="18"/>
                <w:szCs w:val="24"/>
                <w:lang w:val="en-US"/>
              </w:rPr>
            </w:pPr>
            <w:r w:rsidRPr="00B30F3C">
              <w:rPr>
                <w:rFonts w:ascii="Arial" w:hAnsi="Arial"/>
                <w:i w:val="0"/>
                <w:sz w:val="18"/>
                <w:szCs w:val="24"/>
                <w:lang w:val="en-US"/>
              </w:rPr>
              <w:t>(223)</w:t>
            </w:r>
          </w:p>
        </w:tc>
        <w:tc>
          <w:tcPr>
            <w:tcW w:w="826"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02"/>
              </w:tabs>
              <w:ind w:left="-57" w:right="-57"/>
              <w:rPr>
                <w:rFonts w:ascii="Arial" w:hAnsi="Arial"/>
                <w:i w:val="0"/>
                <w:sz w:val="18"/>
                <w:szCs w:val="24"/>
                <w:lang w:val="en-US"/>
              </w:rPr>
            </w:pPr>
            <w:r w:rsidRPr="00B30F3C">
              <w:rPr>
                <w:rFonts w:ascii="Arial" w:hAnsi="Arial"/>
                <w:i w:val="0"/>
                <w:sz w:val="18"/>
                <w:szCs w:val="24"/>
                <w:lang w:val="en-US"/>
              </w:rPr>
              <w:t>(57)</w:t>
            </w:r>
          </w:p>
        </w:tc>
      </w:tr>
      <w:tr w:rsidR="000E061C" w:rsidRPr="00B30F3C">
        <w:tc>
          <w:tcPr>
            <w:tcW w:w="2824" w:type="dxa"/>
            <w:vAlign w:val="bottom"/>
          </w:tcPr>
          <w:p w:rsidR="000E061C" w:rsidRPr="00B30F3C" w:rsidRDefault="000E061C">
            <w:pPr>
              <w:pStyle w:val="BodyText2"/>
              <w:ind w:left="112" w:hanging="112"/>
              <w:rPr>
                <w:szCs w:val="24"/>
                <w:lang w:val="ru-RU"/>
              </w:rPr>
            </w:pPr>
            <w:r w:rsidRPr="00B30F3C">
              <w:rPr>
                <w:rFonts w:ascii="Arial" w:hAnsi="Arial"/>
                <w:i w:val="0"/>
                <w:sz w:val="18"/>
                <w:szCs w:val="24"/>
                <w:lang w:val="ru-RU"/>
              </w:rPr>
              <w:t>Прочие</w:t>
            </w:r>
          </w:p>
        </w:tc>
        <w:tc>
          <w:tcPr>
            <w:tcW w:w="812" w:type="dxa"/>
            <w:tcBorders>
              <w:top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02"/>
              </w:tabs>
              <w:ind w:left="-57" w:right="-57"/>
              <w:rPr>
                <w:rFonts w:ascii="Arial" w:hAnsi="Arial"/>
                <w:i w:val="0"/>
                <w:sz w:val="18"/>
                <w:szCs w:val="24"/>
                <w:lang w:val="en-US"/>
              </w:rPr>
            </w:pPr>
          </w:p>
        </w:tc>
        <w:tc>
          <w:tcPr>
            <w:tcW w:w="826"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02"/>
              </w:tabs>
              <w:ind w:left="-57"/>
              <w:rPr>
                <w:rFonts w:ascii="Arial" w:hAnsi="Arial"/>
                <w:i w:val="0"/>
                <w:sz w:val="18"/>
                <w:szCs w:val="24"/>
                <w:lang w:val="en-US"/>
              </w:rPr>
            </w:pPr>
          </w:p>
        </w:tc>
        <w:tc>
          <w:tcPr>
            <w:tcW w:w="812"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02"/>
              </w:tabs>
              <w:ind w:left="-57"/>
              <w:rPr>
                <w:rFonts w:ascii="Arial" w:hAnsi="Arial"/>
                <w:i w:val="0"/>
                <w:sz w:val="18"/>
                <w:szCs w:val="24"/>
                <w:lang w:val="en-US"/>
              </w:rPr>
            </w:pPr>
          </w:p>
        </w:tc>
        <w:tc>
          <w:tcPr>
            <w:tcW w:w="825"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02"/>
              </w:tabs>
              <w:ind w:left="-57" w:right="-57"/>
              <w:rPr>
                <w:rFonts w:ascii="Arial" w:hAnsi="Arial"/>
                <w:i w:val="0"/>
                <w:sz w:val="18"/>
                <w:szCs w:val="24"/>
                <w:lang w:val="en-US"/>
              </w:rPr>
            </w:pPr>
          </w:p>
        </w:tc>
        <w:tc>
          <w:tcPr>
            <w:tcW w:w="798"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02"/>
              </w:tabs>
              <w:ind w:left="-57" w:right="-57"/>
              <w:rPr>
                <w:rFonts w:ascii="Arial" w:hAnsi="Arial"/>
                <w:i w:val="0"/>
                <w:sz w:val="18"/>
                <w:szCs w:val="24"/>
                <w:lang w:val="en-US"/>
              </w:rPr>
            </w:pPr>
          </w:p>
        </w:tc>
        <w:tc>
          <w:tcPr>
            <w:tcW w:w="826"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02"/>
              </w:tabs>
              <w:ind w:left="-57"/>
              <w:rPr>
                <w:rFonts w:ascii="Arial" w:hAnsi="Arial"/>
                <w:i w:val="0"/>
                <w:sz w:val="18"/>
                <w:szCs w:val="24"/>
                <w:lang w:val="en-US"/>
              </w:rPr>
            </w:pPr>
          </w:p>
        </w:tc>
        <w:tc>
          <w:tcPr>
            <w:tcW w:w="812" w:type="dxa"/>
            <w:tcBorders>
              <w:top w:val="nil"/>
              <w:left w:val="nil"/>
              <w:bottom w:val="single" w:sz="6" w:space="0" w:color="auto"/>
              <w:right w:val="nil"/>
            </w:tcBorders>
            <w:vAlign w:val="bottom"/>
          </w:tcPr>
          <w:p w:rsidR="000E061C" w:rsidRPr="00B30F3C" w:rsidRDefault="000E061C">
            <w:pPr>
              <w:pStyle w:val="BodyText2"/>
              <w:tabs>
                <w:tab w:val="clear" w:pos="2835"/>
                <w:tab w:val="clear" w:pos="5529"/>
                <w:tab w:val="clear" w:pos="5812"/>
                <w:tab w:val="clear" w:pos="8788"/>
                <w:tab w:val="decimal" w:pos="502"/>
              </w:tabs>
              <w:ind w:left="-57" w:right="-57"/>
              <w:rPr>
                <w:rFonts w:ascii="Arial" w:hAnsi="Arial"/>
                <w:i w:val="0"/>
                <w:sz w:val="18"/>
                <w:szCs w:val="24"/>
                <w:lang w:val="en-US"/>
              </w:rPr>
            </w:pPr>
            <w:r w:rsidRPr="00B30F3C">
              <w:rPr>
                <w:rFonts w:ascii="Arial" w:hAnsi="Arial"/>
                <w:i w:val="0"/>
                <w:sz w:val="18"/>
                <w:szCs w:val="24"/>
                <w:lang w:val="en-US"/>
              </w:rPr>
              <w:t>(45)</w:t>
            </w:r>
          </w:p>
        </w:tc>
        <w:tc>
          <w:tcPr>
            <w:tcW w:w="826" w:type="dxa"/>
            <w:tcBorders>
              <w:top w:val="nil"/>
              <w:left w:val="nil"/>
              <w:bottom w:val="single" w:sz="6" w:space="0" w:color="auto"/>
              <w:right w:val="nil"/>
            </w:tcBorders>
            <w:vAlign w:val="bottom"/>
          </w:tcPr>
          <w:p w:rsidR="000E061C" w:rsidRPr="00B30F3C" w:rsidRDefault="000E061C">
            <w:pPr>
              <w:pStyle w:val="BodyText2"/>
              <w:tabs>
                <w:tab w:val="clear" w:pos="2835"/>
                <w:tab w:val="clear" w:pos="5529"/>
                <w:tab w:val="clear" w:pos="5812"/>
                <w:tab w:val="clear" w:pos="8788"/>
                <w:tab w:val="decimal" w:pos="502"/>
              </w:tabs>
              <w:ind w:left="-57" w:right="-57"/>
              <w:rPr>
                <w:rFonts w:ascii="Arial" w:hAnsi="Arial"/>
                <w:i w:val="0"/>
                <w:sz w:val="18"/>
                <w:szCs w:val="24"/>
                <w:lang w:val="en-US"/>
              </w:rPr>
            </w:pPr>
            <w:r w:rsidRPr="00B30F3C">
              <w:rPr>
                <w:rFonts w:ascii="Arial" w:hAnsi="Arial"/>
                <w:i w:val="0"/>
                <w:sz w:val="18"/>
                <w:szCs w:val="24"/>
                <w:lang w:val="en-US"/>
              </w:rPr>
              <w:t>(59)</w:t>
            </w:r>
          </w:p>
        </w:tc>
      </w:tr>
      <w:tr w:rsidR="000E061C" w:rsidRPr="00B30F3C">
        <w:trPr>
          <w:trHeight w:val="192"/>
        </w:trPr>
        <w:tc>
          <w:tcPr>
            <w:tcW w:w="2824" w:type="dxa"/>
            <w:vAlign w:val="bottom"/>
          </w:tcPr>
          <w:p w:rsidR="000E061C" w:rsidRPr="00B30F3C" w:rsidRDefault="000E061C">
            <w:pPr>
              <w:pStyle w:val="BodyText2"/>
              <w:ind w:left="112" w:hanging="112"/>
              <w:rPr>
                <w:szCs w:val="24"/>
                <w:lang w:val="ru-RU"/>
              </w:rPr>
            </w:pPr>
            <w:r w:rsidRPr="00B30F3C">
              <w:rPr>
                <w:rFonts w:ascii="Arial" w:hAnsi="Arial"/>
                <w:b/>
                <w:i w:val="0"/>
                <w:sz w:val="18"/>
                <w:szCs w:val="24"/>
                <w:lang w:val="ru-RU"/>
              </w:rPr>
              <w:t>Итого активы по МСФО</w:t>
            </w:r>
          </w:p>
        </w:tc>
        <w:tc>
          <w:tcPr>
            <w:tcW w:w="812" w:type="dxa"/>
            <w:tcBorders>
              <w:top w:val="nil"/>
              <w:right w:val="nil"/>
            </w:tcBorders>
            <w:vAlign w:val="bottom"/>
          </w:tcPr>
          <w:p w:rsidR="000E061C" w:rsidRPr="00B30F3C" w:rsidRDefault="000E061C">
            <w:pPr>
              <w:pStyle w:val="BodyText2"/>
              <w:tabs>
                <w:tab w:val="clear" w:pos="2835"/>
                <w:tab w:val="clear" w:pos="5529"/>
                <w:tab w:val="clear" w:pos="5812"/>
                <w:tab w:val="clear" w:pos="8788"/>
                <w:tab w:val="decimal" w:pos="502"/>
              </w:tabs>
              <w:ind w:left="-57" w:right="-57"/>
              <w:rPr>
                <w:rFonts w:ascii="Arial" w:hAnsi="Arial"/>
                <w:i w:val="0"/>
                <w:sz w:val="18"/>
                <w:szCs w:val="24"/>
                <w:lang w:val="ru-RU"/>
              </w:rPr>
            </w:pPr>
          </w:p>
        </w:tc>
        <w:tc>
          <w:tcPr>
            <w:tcW w:w="826" w:type="dxa"/>
            <w:tcBorders>
              <w:top w:val="nil"/>
              <w:left w:val="nil"/>
              <w:right w:val="nil"/>
            </w:tcBorders>
            <w:vAlign w:val="bottom"/>
          </w:tcPr>
          <w:p w:rsidR="000E061C" w:rsidRPr="00B30F3C" w:rsidRDefault="000E061C">
            <w:pPr>
              <w:pStyle w:val="BodyText2"/>
              <w:tabs>
                <w:tab w:val="clear" w:pos="2835"/>
                <w:tab w:val="clear" w:pos="5529"/>
                <w:tab w:val="clear" w:pos="5812"/>
                <w:tab w:val="clear" w:pos="8788"/>
                <w:tab w:val="decimal" w:pos="502"/>
              </w:tabs>
              <w:ind w:left="-57"/>
              <w:rPr>
                <w:rFonts w:ascii="Arial" w:hAnsi="Arial"/>
                <w:i w:val="0"/>
                <w:sz w:val="18"/>
                <w:szCs w:val="24"/>
                <w:lang w:val="ru-RU"/>
              </w:rPr>
            </w:pPr>
          </w:p>
        </w:tc>
        <w:tc>
          <w:tcPr>
            <w:tcW w:w="812" w:type="dxa"/>
            <w:tcBorders>
              <w:top w:val="nil"/>
              <w:left w:val="nil"/>
              <w:right w:val="nil"/>
            </w:tcBorders>
            <w:vAlign w:val="bottom"/>
          </w:tcPr>
          <w:p w:rsidR="000E061C" w:rsidRPr="00B30F3C" w:rsidRDefault="000E061C">
            <w:pPr>
              <w:pStyle w:val="BodyText2"/>
              <w:tabs>
                <w:tab w:val="clear" w:pos="2835"/>
                <w:tab w:val="clear" w:pos="5529"/>
                <w:tab w:val="clear" w:pos="5812"/>
                <w:tab w:val="clear" w:pos="8788"/>
                <w:tab w:val="decimal" w:pos="502"/>
              </w:tabs>
              <w:ind w:left="-57"/>
              <w:rPr>
                <w:rFonts w:ascii="Arial" w:hAnsi="Arial"/>
                <w:i w:val="0"/>
                <w:sz w:val="18"/>
                <w:szCs w:val="24"/>
                <w:lang w:val="ru-RU"/>
              </w:rPr>
            </w:pPr>
          </w:p>
        </w:tc>
        <w:tc>
          <w:tcPr>
            <w:tcW w:w="825" w:type="dxa"/>
            <w:tcBorders>
              <w:top w:val="nil"/>
              <w:left w:val="nil"/>
              <w:right w:val="nil"/>
            </w:tcBorders>
            <w:vAlign w:val="bottom"/>
          </w:tcPr>
          <w:p w:rsidR="000E061C" w:rsidRPr="00B30F3C" w:rsidRDefault="000E061C">
            <w:pPr>
              <w:pStyle w:val="BodyText2"/>
              <w:tabs>
                <w:tab w:val="clear" w:pos="2835"/>
                <w:tab w:val="clear" w:pos="5529"/>
                <w:tab w:val="clear" w:pos="5812"/>
                <w:tab w:val="clear" w:pos="8788"/>
                <w:tab w:val="decimal" w:pos="502"/>
              </w:tabs>
              <w:ind w:left="-57" w:right="-57"/>
              <w:rPr>
                <w:rFonts w:ascii="Arial" w:hAnsi="Arial"/>
                <w:i w:val="0"/>
                <w:sz w:val="18"/>
                <w:szCs w:val="24"/>
                <w:lang w:val="ru-RU"/>
              </w:rPr>
            </w:pPr>
          </w:p>
        </w:tc>
        <w:tc>
          <w:tcPr>
            <w:tcW w:w="798" w:type="dxa"/>
            <w:tcBorders>
              <w:top w:val="nil"/>
              <w:left w:val="nil"/>
              <w:right w:val="nil"/>
            </w:tcBorders>
            <w:vAlign w:val="bottom"/>
          </w:tcPr>
          <w:p w:rsidR="000E061C" w:rsidRPr="00B30F3C" w:rsidRDefault="000E061C">
            <w:pPr>
              <w:pStyle w:val="BodyText2"/>
              <w:tabs>
                <w:tab w:val="clear" w:pos="2835"/>
                <w:tab w:val="clear" w:pos="5529"/>
                <w:tab w:val="clear" w:pos="5812"/>
                <w:tab w:val="clear" w:pos="8788"/>
                <w:tab w:val="decimal" w:pos="502"/>
              </w:tabs>
              <w:ind w:left="-57" w:right="-57"/>
              <w:rPr>
                <w:rFonts w:ascii="Arial" w:hAnsi="Arial"/>
                <w:i w:val="0"/>
                <w:sz w:val="18"/>
                <w:szCs w:val="24"/>
                <w:lang w:val="ru-RU"/>
              </w:rPr>
            </w:pPr>
          </w:p>
        </w:tc>
        <w:tc>
          <w:tcPr>
            <w:tcW w:w="826" w:type="dxa"/>
            <w:tcBorders>
              <w:top w:val="nil"/>
              <w:left w:val="nil"/>
              <w:right w:val="nil"/>
            </w:tcBorders>
            <w:vAlign w:val="bottom"/>
          </w:tcPr>
          <w:p w:rsidR="000E061C" w:rsidRPr="00B30F3C" w:rsidRDefault="000E061C">
            <w:pPr>
              <w:pStyle w:val="BodyText2"/>
              <w:tabs>
                <w:tab w:val="clear" w:pos="2835"/>
                <w:tab w:val="clear" w:pos="5529"/>
                <w:tab w:val="clear" w:pos="5812"/>
                <w:tab w:val="clear" w:pos="8788"/>
                <w:tab w:val="decimal" w:pos="502"/>
              </w:tabs>
              <w:ind w:left="-57"/>
              <w:rPr>
                <w:rFonts w:ascii="Arial" w:hAnsi="Arial"/>
                <w:i w:val="0"/>
                <w:sz w:val="18"/>
                <w:szCs w:val="24"/>
                <w:lang w:val="ru-RU"/>
              </w:rPr>
            </w:pPr>
          </w:p>
        </w:tc>
        <w:tc>
          <w:tcPr>
            <w:tcW w:w="812" w:type="dxa"/>
            <w:tcBorders>
              <w:top w:val="single" w:sz="6" w:space="0" w:color="auto"/>
              <w:left w:val="nil"/>
              <w:bottom w:val="double" w:sz="6" w:space="0" w:color="auto"/>
              <w:right w:val="nil"/>
            </w:tcBorders>
            <w:vAlign w:val="bottom"/>
          </w:tcPr>
          <w:p w:rsidR="000E061C" w:rsidRPr="00B30F3C" w:rsidRDefault="000E061C" w:rsidP="006C260D">
            <w:pPr>
              <w:pStyle w:val="BodyText2"/>
              <w:tabs>
                <w:tab w:val="clear" w:pos="2835"/>
                <w:tab w:val="clear" w:pos="5529"/>
                <w:tab w:val="clear" w:pos="5812"/>
                <w:tab w:val="clear" w:pos="8788"/>
                <w:tab w:val="decimal" w:pos="502"/>
              </w:tabs>
              <w:ind w:left="-93"/>
              <w:rPr>
                <w:rFonts w:ascii="Arial" w:hAnsi="Arial"/>
                <w:b/>
                <w:i w:val="0"/>
                <w:sz w:val="18"/>
                <w:szCs w:val="24"/>
                <w:lang w:val="en-US"/>
              </w:rPr>
            </w:pPr>
            <w:r w:rsidRPr="00B30F3C">
              <w:rPr>
                <w:rFonts w:ascii="Arial" w:hAnsi="Arial"/>
                <w:b/>
                <w:i w:val="0"/>
                <w:sz w:val="18"/>
                <w:szCs w:val="24"/>
                <w:lang w:val="en-US"/>
              </w:rPr>
              <w:t>2</w:t>
            </w:r>
            <w:r w:rsidR="006C260D" w:rsidRPr="00B30F3C">
              <w:rPr>
                <w:rFonts w:ascii="Arial" w:hAnsi="Arial"/>
                <w:b/>
                <w:i w:val="0"/>
                <w:sz w:val="18"/>
                <w:szCs w:val="24"/>
                <w:lang w:val="en-US"/>
              </w:rPr>
              <w:t>6 067</w:t>
            </w:r>
          </w:p>
        </w:tc>
        <w:tc>
          <w:tcPr>
            <w:tcW w:w="826" w:type="dxa"/>
            <w:tcBorders>
              <w:top w:val="single" w:sz="6" w:space="0" w:color="auto"/>
              <w:left w:val="nil"/>
              <w:bottom w:val="double" w:sz="6" w:space="0" w:color="auto"/>
              <w:right w:val="nil"/>
            </w:tcBorders>
            <w:vAlign w:val="bottom"/>
          </w:tcPr>
          <w:p w:rsidR="000E061C" w:rsidRPr="00B30F3C" w:rsidRDefault="000E061C">
            <w:pPr>
              <w:pStyle w:val="BodyText2"/>
              <w:tabs>
                <w:tab w:val="clear" w:pos="2835"/>
                <w:tab w:val="clear" w:pos="5529"/>
                <w:tab w:val="clear" w:pos="5812"/>
                <w:tab w:val="clear" w:pos="8788"/>
                <w:tab w:val="decimal" w:pos="502"/>
              </w:tabs>
              <w:ind w:left="-93"/>
              <w:rPr>
                <w:rFonts w:ascii="Arial" w:hAnsi="Arial"/>
                <w:b/>
                <w:i w:val="0"/>
                <w:sz w:val="18"/>
                <w:szCs w:val="24"/>
                <w:lang w:val="en-US"/>
              </w:rPr>
            </w:pPr>
            <w:r w:rsidRPr="00B30F3C">
              <w:rPr>
                <w:rFonts w:ascii="Arial" w:hAnsi="Arial"/>
                <w:b/>
                <w:i w:val="0"/>
                <w:sz w:val="18"/>
                <w:szCs w:val="24"/>
                <w:lang w:val="en-US"/>
              </w:rPr>
              <w:t>22</w:t>
            </w:r>
            <w:r w:rsidR="003D145C" w:rsidRPr="00B30F3C">
              <w:rPr>
                <w:rFonts w:ascii="Arial" w:hAnsi="Arial"/>
                <w:b/>
                <w:i w:val="0"/>
                <w:sz w:val="18"/>
                <w:szCs w:val="24"/>
                <w:lang w:val="en-US"/>
              </w:rPr>
              <w:t xml:space="preserve"> </w:t>
            </w:r>
            <w:r w:rsidRPr="00B30F3C">
              <w:rPr>
                <w:rFonts w:ascii="Arial" w:hAnsi="Arial"/>
                <w:b/>
                <w:i w:val="0"/>
                <w:sz w:val="18"/>
                <w:szCs w:val="24"/>
                <w:lang w:val="en-US"/>
              </w:rPr>
              <w:t>258</w:t>
            </w:r>
          </w:p>
        </w:tc>
      </w:tr>
    </w:tbl>
    <w:p w:rsidR="000E061C" w:rsidRPr="00B30F3C" w:rsidRDefault="000E061C">
      <w:pPr>
        <w:pStyle w:val="ABC-Aftertable"/>
        <w:rPr>
          <w:rStyle w:val="FontStyle73"/>
          <w:rFonts w:cs="Times New Roman"/>
          <w:sz w:val="18"/>
          <w:szCs w:val="24"/>
        </w:rPr>
      </w:pPr>
    </w:p>
    <w:p w:rsidR="000E061C" w:rsidRPr="00B30F3C" w:rsidRDefault="000E061C">
      <w:pPr>
        <w:pStyle w:val="ABC-Aftertable"/>
        <w:rPr>
          <w:rStyle w:val="FontStyle73"/>
          <w:rFonts w:cs="Times New Roman"/>
          <w:sz w:val="18"/>
          <w:szCs w:val="24"/>
          <w:lang w:val="ru-RU"/>
        </w:rPr>
      </w:pPr>
    </w:p>
    <w:tbl>
      <w:tblPr>
        <w:tblW w:w="9361" w:type="dxa"/>
        <w:tblBorders>
          <w:top w:val="double" w:sz="4" w:space="0" w:color="auto"/>
        </w:tblBorders>
        <w:tblLayout w:type="fixed"/>
        <w:tblLook w:val="0000"/>
      </w:tblPr>
      <w:tblGrid>
        <w:gridCol w:w="2824"/>
        <w:gridCol w:w="812"/>
        <w:gridCol w:w="826"/>
        <w:gridCol w:w="812"/>
        <w:gridCol w:w="811"/>
        <w:gridCol w:w="812"/>
        <w:gridCol w:w="826"/>
        <w:gridCol w:w="812"/>
        <w:gridCol w:w="826"/>
      </w:tblGrid>
      <w:tr w:rsidR="000E061C" w:rsidRPr="00B30F3C">
        <w:trPr>
          <w:trHeight w:val="282"/>
        </w:trPr>
        <w:tc>
          <w:tcPr>
            <w:tcW w:w="2824" w:type="dxa"/>
            <w:tcBorders>
              <w:top w:val="nil"/>
              <w:bottom w:val="nil"/>
            </w:tcBorders>
            <w:vAlign w:val="bottom"/>
          </w:tcPr>
          <w:p w:rsidR="000E061C" w:rsidRPr="00B30F3C" w:rsidRDefault="000E061C">
            <w:pPr>
              <w:pStyle w:val="BodyText2"/>
              <w:ind w:left="112" w:hanging="112"/>
              <w:jc w:val="center"/>
              <w:rPr>
                <w:rFonts w:ascii="Arial" w:hAnsi="Arial"/>
                <w:b/>
                <w:i w:val="0"/>
                <w:sz w:val="18"/>
                <w:szCs w:val="24"/>
                <w:lang w:val="ru-RU"/>
              </w:rPr>
            </w:pPr>
          </w:p>
        </w:tc>
        <w:tc>
          <w:tcPr>
            <w:tcW w:w="1638" w:type="dxa"/>
            <w:gridSpan w:val="2"/>
            <w:tcBorders>
              <w:top w:val="nil"/>
              <w:bottom w:val="single" w:sz="6" w:space="0" w:color="auto"/>
              <w:right w:val="nil"/>
            </w:tcBorders>
            <w:vAlign w:val="bottom"/>
          </w:tcPr>
          <w:p w:rsidR="000E061C" w:rsidRPr="00B30F3C" w:rsidRDefault="000E061C">
            <w:pPr>
              <w:pStyle w:val="BodyText2"/>
              <w:ind w:right="-108"/>
              <w:jc w:val="center"/>
              <w:rPr>
                <w:szCs w:val="24"/>
                <w:lang w:val="ru-RU"/>
              </w:rPr>
            </w:pPr>
            <w:r w:rsidRPr="00B30F3C">
              <w:rPr>
                <w:rFonts w:ascii="Arial" w:hAnsi="Arial"/>
                <w:b/>
                <w:i w:val="0"/>
                <w:sz w:val="18"/>
                <w:szCs w:val="24"/>
                <w:lang w:val="ru-RU"/>
              </w:rPr>
              <w:t>Капролактам и продукты его переработки</w:t>
            </w:r>
          </w:p>
        </w:tc>
        <w:tc>
          <w:tcPr>
            <w:tcW w:w="1623" w:type="dxa"/>
            <w:gridSpan w:val="2"/>
            <w:tcBorders>
              <w:top w:val="nil"/>
              <w:left w:val="nil"/>
              <w:bottom w:val="single" w:sz="6" w:space="0" w:color="auto"/>
              <w:right w:val="nil"/>
            </w:tcBorders>
            <w:vAlign w:val="bottom"/>
          </w:tcPr>
          <w:p w:rsidR="000E061C" w:rsidRPr="00B30F3C" w:rsidRDefault="000E061C">
            <w:pPr>
              <w:pStyle w:val="BodyText2"/>
              <w:ind w:left="-57" w:right="-108"/>
              <w:jc w:val="center"/>
              <w:rPr>
                <w:szCs w:val="24"/>
                <w:lang w:val="en-US"/>
              </w:rPr>
            </w:pPr>
            <w:r w:rsidRPr="00B30F3C">
              <w:rPr>
                <w:rFonts w:ascii="Arial" w:hAnsi="Arial"/>
                <w:b/>
                <w:i w:val="0"/>
                <w:sz w:val="18"/>
                <w:szCs w:val="24"/>
                <w:lang w:val="ru-RU"/>
              </w:rPr>
              <w:t>Аммиак и азотные удобрения</w:t>
            </w:r>
          </w:p>
        </w:tc>
        <w:tc>
          <w:tcPr>
            <w:tcW w:w="1638" w:type="dxa"/>
            <w:gridSpan w:val="2"/>
            <w:tcBorders>
              <w:top w:val="nil"/>
              <w:left w:val="nil"/>
              <w:bottom w:val="single" w:sz="6" w:space="0" w:color="auto"/>
              <w:right w:val="nil"/>
            </w:tcBorders>
            <w:vAlign w:val="bottom"/>
          </w:tcPr>
          <w:p w:rsidR="000E061C" w:rsidRPr="00B30F3C" w:rsidRDefault="000E061C">
            <w:pPr>
              <w:pStyle w:val="BodyText2"/>
              <w:ind w:right="-108"/>
              <w:jc w:val="center"/>
              <w:rPr>
                <w:szCs w:val="24"/>
                <w:lang w:val="ru-RU"/>
              </w:rPr>
            </w:pPr>
            <w:r w:rsidRPr="00B30F3C">
              <w:rPr>
                <w:rFonts w:ascii="Arial" w:hAnsi="Arial"/>
                <w:b/>
                <w:i w:val="0"/>
                <w:sz w:val="18"/>
                <w:szCs w:val="24"/>
                <w:lang w:val="ru-RU"/>
              </w:rPr>
              <w:t>Не относящийся к сегменту / исключение</w:t>
            </w:r>
          </w:p>
        </w:tc>
        <w:tc>
          <w:tcPr>
            <w:tcW w:w="1638" w:type="dxa"/>
            <w:gridSpan w:val="2"/>
            <w:tcBorders>
              <w:top w:val="nil"/>
              <w:left w:val="nil"/>
              <w:bottom w:val="single" w:sz="6" w:space="0" w:color="auto"/>
              <w:right w:val="nil"/>
            </w:tcBorders>
            <w:vAlign w:val="bottom"/>
          </w:tcPr>
          <w:p w:rsidR="000E061C" w:rsidRPr="00B30F3C" w:rsidRDefault="000E061C">
            <w:pPr>
              <w:pStyle w:val="BodyText2"/>
              <w:ind w:right="-108"/>
              <w:jc w:val="center"/>
              <w:rPr>
                <w:szCs w:val="24"/>
                <w:lang w:val="ru-RU"/>
              </w:rPr>
            </w:pPr>
            <w:r w:rsidRPr="00B30F3C">
              <w:rPr>
                <w:rFonts w:ascii="Arial" w:hAnsi="Arial"/>
                <w:b/>
                <w:i w:val="0"/>
                <w:sz w:val="18"/>
                <w:szCs w:val="24"/>
                <w:lang w:val="ru-RU"/>
              </w:rPr>
              <w:t>Итого</w:t>
            </w:r>
          </w:p>
        </w:tc>
      </w:tr>
      <w:tr w:rsidR="000E061C" w:rsidRPr="00B30F3C">
        <w:trPr>
          <w:trHeight w:val="106"/>
        </w:trPr>
        <w:tc>
          <w:tcPr>
            <w:tcW w:w="2824" w:type="dxa"/>
            <w:tcBorders>
              <w:top w:val="nil"/>
              <w:bottom w:val="single" w:sz="6" w:space="0" w:color="auto"/>
            </w:tcBorders>
            <w:vAlign w:val="bottom"/>
          </w:tcPr>
          <w:p w:rsidR="000E061C" w:rsidRPr="00B30F3C" w:rsidRDefault="000E061C">
            <w:pPr>
              <w:pStyle w:val="BodyText2"/>
              <w:ind w:left="112" w:hanging="112"/>
              <w:rPr>
                <w:szCs w:val="24"/>
                <w:lang w:val="ru-RU"/>
              </w:rPr>
            </w:pPr>
            <w:r w:rsidRPr="00B30F3C">
              <w:rPr>
                <w:rFonts w:ascii="Arial" w:hAnsi="Arial"/>
                <w:b/>
                <w:i w:val="0"/>
                <w:sz w:val="18"/>
                <w:szCs w:val="24"/>
                <w:lang w:val="ru-RU"/>
              </w:rPr>
              <w:t xml:space="preserve">На 31 декабря </w:t>
            </w:r>
          </w:p>
        </w:tc>
        <w:tc>
          <w:tcPr>
            <w:tcW w:w="812" w:type="dxa"/>
            <w:tcBorders>
              <w:top w:val="single" w:sz="6" w:space="0" w:color="auto"/>
              <w:bottom w:val="single" w:sz="6" w:space="0" w:color="auto"/>
              <w:right w:val="nil"/>
            </w:tcBorders>
            <w:vAlign w:val="bottom"/>
          </w:tcPr>
          <w:p w:rsidR="000E061C" w:rsidRPr="00B30F3C" w:rsidRDefault="000E061C">
            <w:pPr>
              <w:pStyle w:val="BodyText2"/>
              <w:jc w:val="center"/>
              <w:rPr>
                <w:rFonts w:ascii="Arial" w:hAnsi="Arial"/>
                <w:i w:val="0"/>
                <w:sz w:val="18"/>
                <w:szCs w:val="24"/>
              </w:rPr>
            </w:pPr>
            <w:r w:rsidRPr="00B30F3C">
              <w:rPr>
                <w:rFonts w:ascii="Arial" w:hAnsi="Arial"/>
                <w:b/>
                <w:i w:val="0"/>
                <w:sz w:val="18"/>
                <w:szCs w:val="24"/>
              </w:rPr>
              <w:t>2011</w:t>
            </w:r>
          </w:p>
        </w:tc>
        <w:tc>
          <w:tcPr>
            <w:tcW w:w="826" w:type="dxa"/>
            <w:tcBorders>
              <w:top w:val="single" w:sz="6" w:space="0" w:color="auto"/>
              <w:left w:val="nil"/>
              <w:bottom w:val="single" w:sz="6" w:space="0" w:color="auto"/>
              <w:right w:val="nil"/>
            </w:tcBorders>
            <w:vAlign w:val="bottom"/>
          </w:tcPr>
          <w:p w:rsidR="000E061C" w:rsidRPr="00B30F3C" w:rsidRDefault="000E061C">
            <w:pPr>
              <w:pStyle w:val="BodyText2"/>
              <w:jc w:val="center"/>
              <w:rPr>
                <w:rFonts w:ascii="Arial" w:hAnsi="Arial"/>
                <w:i w:val="0"/>
                <w:sz w:val="18"/>
                <w:szCs w:val="24"/>
              </w:rPr>
            </w:pPr>
            <w:r w:rsidRPr="00B30F3C">
              <w:rPr>
                <w:rFonts w:ascii="Arial" w:hAnsi="Arial"/>
                <w:b/>
                <w:i w:val="0"/>
                <w:sz w:val="18"/>
                <w:szCs w:val="24"/>
              </w:rPr>
              <w:t>2010</w:t>
            </w:r>
          </w:p>
        </w:tc>
        <w:tc>
          <w:tcPr>
            <w:tcW w:w="812" w:type="dxa"/>
            <w:tcBorders>
              <w:top w:val="single" w:sz="6" w:space="0" w:color="auto"/>
              <w:left w:val="nil"/>
              <w:bottom w:val="single" w:sz="6" w:space="0" w:color="auto"/>
              <w:right w:val="nil"/>
            </w:tcBorders>
            <w:vAlign w:val="bottom"/>
          </w:tcPr>
          <w:p w:rsidR="000E061C" w:rsidRPr="00B30F3C" w:rsidRDefault="000E061C">
            <w:pPr>
              <w:pStyle w:val="BodyText2"/>
              <w:jc w:val="center"/>
              <w:rPr>
                <w:rFonts w:ascii="Arial" w:hAnsi="Arial"/>
                <w:b/>
                <w:i w:val="0"/>
                <w:sz w:val="18"/>
                <w:szCs w:val="24"/>
              </w:rPr>
            </w:pPr>
            <w:r w:rsidRPr="00B30F3C">
              <w:rPr>
                <w:rFonts w:ascii="Arial" w:hAnsi="Arial"/>
                <w:b/>
                <w:i w:val="0"/>
                <w:sz w:val="18"/>
                <w:szCs w:val="24"/>
              </w:rPr>
              <w:t>2011</w:t>
            </w:r>
          </w:p>
        </w:tc>
        <w:tc>
          <w:tcPr>
            <w:tcW w:w="811" w:type="dxa"/>
            <w:tcBorders>
              <w:top w:val="single" w:sz="6" w:space="0" w:color="auto"/>
              <w:left w:val="nil"/>
              <w:bottom w:val="single" w:sz="6" w:space="0" w:color="auto"/>
              <w:right w:val="nil"/>
            </w:tcBorders>
            <w:vAlign w:val="bottom"/>
          </w:tcPr>
          <w:p w:rsidR="000E061C" w:rsidRPr="00B30F3C" w:rsidRDefault="000E061C">
            <w:pPr>
              <w:pStyle w:val="BodyText2"/>
              <w:jc w:val="center"/>
              <w:rPr>
                <w:rFonts w:ascii="Arial" w:hAnsi="Arial"/>
                <w:b/>
                <w:i w:val="0"/>
                <w:sz w:val="18"/>
                <w:szCs w:val="24"/>
              </w:rPr>
            </w:pPr>
            <w:r w:rsidRPr="00B30F3C">
              <w:rPr>
                <w:rFonts w:ascii="Arial" w:hAnsi="Arial"/>
                <w:b/>
                <w:i w:val="0"/>
                <w:sz w:val="18"/>
                <w:szCs w:val="24"/>
              </w:rPr>
              <w:t>2010</w:t>
            </w:r>
          </w:p>
        </w:tc>
        <w:tc>
          <w:tcPr>
            <w:tcW w:w="812" w:type="dxa"/>
            <w:tcBorders>
              <w:top w:val="single" w:sz="6" w:space="0" w:color="auto"/>
              <w:left w:val="nil"/>
              <w:bottom w:val="single" w:sz="6" w:space="0" w:color="auto"/>
              <w:right w:val="nil"/>
            </w:tcBorders>
            <w:vAlign w:val="bottom"/>
          </w:tcPr>
          <w:p w:rsidR="000E061C" w:rsidRPr="00B30F3C" w:rsidRDefault="000E061C">
            <w:pPr>
              <w:pStyle w:val="BodyText2"/>
              <w:jc w:val="center"/>
              <w:rPr>
                <w:rFonts w:ascii="Arial" w:hAnsi="Arial"/>
                <w:i w:val="0"/>
                <w:sz w:val="18"/>
                <w:szCs w:val="24"/>
              </w:rPr>
            </w:pPr>
            <w:r w:rsidRPr="00B30F3C">
              <w:rPr>
                <w:rFonts w:ascii="Arial" w:hAnsi="Arial"/>
                <w:b/>
                <w:i w:val="0"/>
                <w:sz w:val="18"/>
                <w:szCs w:val="24"/>
              </w:rPr>
              <w:t>2011</w:t>
            </w:r>
          </w:p>
        </w:tc>
        <w:tc>
          <w:tcPr>
            <w:tcW w:w="826" w:type="dxa"/>
            <w:tcBorders>
              <w:top w:val="single" w:sz="6" w:space="0" w:color="auto"/>
              <w:left w:val="nil"/>
              <w:bottom w:val="single" w:sz="6" w:space="0" w:color="auto"/>
              <w:right w:val="nil"/>
            </w:tcBorders>
            <w:vAlign w:val="bottom"/>
          </w:tcPr>
          <w:p w:rsidR="000E061C" w:rsidRPr="00B30F3C" w:rsidRDefault="000E061C">
            <w:pPr>
              <w:pStyle w:val="BodyText2"/>
              <w:jc w:val="center"/>
              <w:rPr>
                <w:rFonts w:ascii="Arial" w:hAnsi="Arial"/>
                <w:i w:val="0"/>
                <w:sz w:val="18"/>
                <w:szCs w:val="24"/>
              </w:rPr>
            </w:pPr>
            <w:r w:rsidRPr="00B30F3C">
              <w:rPr>
                <w:rFonts w:ascii="Arial" w:hAnsi="Arial"/>
                <w:b/>
                <w:i w:val="0"/>
                <w:sz w:val="18"/>
                <w:szCs w:val="24"/>
              </w:rPr>
              <w:t>2010</w:t>
            </w:r>
          </w:p>
        </w:tc>
        <w:tc>
          <w:tcPr>
            <w:tcW w:w="812" w:type="dxa"/>
            <w:tcBorders>
              <w:top w:val="single" w:sz="6" w:space="0" w:color="auto"/>
              <w:left w:val="nil"/>
              <w:bottom w:val="single" w:sz="6" w:space="0" w:color="auto"/>
              <w:right w:val="nil"/>
            </w:tcBorders>
            <w:vAlign w:val="bottom"/>
          </w:tcPr>
          <w:p w:rsidR="000E061C" w:rsidRPr="00B30F3C" w:rsidRDefault="000E061C">
            <w:pPr>
              <w:pStyle w:val="BodyText2"/>
              <w:jc w:val="center"/>
              <w:rPr>
                <w:rFonts w:ascii="Arial" w:hAnsi="Arial"/>
                <w:i w:val="0"/>
                <w:sz w:val="18"/>
                <w:szCs w:val="24"/>
              </w:rPr>
            </w:pPr>
            <w:r w:rsidRPr="00B30F3C">
              <w:rPr>
                <w:rFonts w:ascii="Arial" w:hAnsi="Arial"/>
                <w:b/>
                <w:i w:val="0"/>
                <w:sz w:val="18"/>
                <w:szCs w:val="24"/>
              </w:rPr>
              <w:t>2011</w:t>
            </w:r>
          </w:p>
        </w:tc>
        <w:tc>
          <w:tcPr>
            <w:tcW w:w="826" w:type="dxa"/>
            <w:tcBorders>
              <w:top w:val="single" w:sz="6" w:space="0" w:color="auto"/>
              <w:left w:val="nil"/>
              <w:bottom w:val="single" w:sz="6" w:space="0" w:color="auto"/>
              <w:right w:val="nil"/>
            </w:tcBorders>
            <w:vAlign w:val="bottom"/>
          </w:tcPr>
          <w:p w:rsidR="000E061C" w:rsidRPr="00B30F3C" w:rsidRDefault="000E061C">
            <w:pPr>
              <w:pStyle w:val="BodyText2"/>
              <w:jc w:val="center"/>
              <w:rPr>
                <w:rFonts w:ascii="Arial" w:hAnsi="Arial"/>
                <w:i w:val="0"/>
                <w:sz w:val="18"/>
                <w:szCs w:val="24"/>
              </w:rPr>
            </w:pPr>
            <w:r w:rsidRPr="00B30F3C">
              <w:rPr>
                <w:rFonts w:ascii="Arial" w:hAnsi="Arial"/>
                <w:b/>
                <w:i w:val="0"/>
                <w:sz w:val="18"/>
                <w:szCs w:val="24"/>
              </w:rPr>
              <w:t>2010</w:t>
            </w:r>
          </w:p>
        </w:tc>
      </w:tr>
      <w:tr w:rsidR="009F3D15" w:rsidRPr="00B30F3C">
        <w:trPr>
          <w:trHeight w:val="52"/>
        </w:trPr>
        <w:tc>
          <w:tcPr>
            <w:tcW w:w="2824" w:type="dxa"/>
            <w:tcBorders>
              <w:top w:val="single" w:sz="6" w:space="0" w:color="auto"/>
            </w:tcBorders>
          </w:tcPr>
          <w:p w:rsidR="009F3D15" w:rsidRPr="00B30F3C" w:rsidRDefault="009F3D15">
            <w:pPr>
              <w:pStyle w:val="BodyText2"/>
              <w:ind w:left="112" w:hanging="112"/>
              <w:rPr>
                <w:szCs w:val="24"/>
                <w:lang w:val="ru-RU"/>
              </w:rPr>
            </w:pPr>
            <w:r w:rsidRPr="00B30F3C">
              <w:rPr>
                <w:rFonts w:ascii="Arial" w:hAnsi="Arial"/>
                <w:i w:val="0"/>
                <w:sz w:val="18"/>
                <w:szCs w:val="24"/>
                <w:lang w:val="ru-RU"/>
              </w:rPr>
              <w:t>Обязательства сегмента</w:t>
            </w:r>
            <w:r w:rsidRPr="00B30F3C">
              <w:rPr>
                <w:rFonts w:ascii="Arial" w:hAnsi="Arial"/>
                <w:i w:val="0"/>
                <w:sz w:val="18"/>
                <w:szCs w:val="24"/>
                <w:lang w:val="en-US"/>
              </w:rPr>
              <w:t xml:space="preserve"> </w:t>
            </w:r>
          </w:p>
        </w:tc>
        <w:tc>
          <w:tcPr>
            <w:tcW w:w="812" w:type="dxa"/>
            <w:tcBorders>
              <w:top w:val="nil"/>
              <w:bottom w:val="nil"/>
              <w:right w:val="nil"/>
            </w:tcBorders>
            <w:vAlign w:val="bottom"/>
          </w:tcPr>
          <w:p w:rsidR="009F3D15" w:rsidRPr="00B30F3C" w:rsidRDefault="009F3D15">
            <w:pPr>
              <w:pStyle w:val="BodyText2"/>
              <w:tabs>
                <w:tab w:val="clear" w:pos="2835"/>
                <w:tab w:val="clear" w:pos="5529"/>
                <w:tab w:val="clear" w:pos="5812"/>
                <w:tab w:val="clear" w:pos="8788"/>
                <w:tab w:val="decimal" w:pos="557"/>
              </w:tabs>
              <w:ind w:left="-57"/>
              <w:rPr>
                <w:rFonts w:ascii="Arial" w:hAnsi="Arial"/>
                <w:i w:val="0"/>
                <w:sz w:val="18"/>
                <w:szCs w:val="24"/>
                <w:lang w:val="en-US"/>
              </w:rPr>
            </w:pPr>
            <w:r w:rsidRPr="00B30F3C">
              <w:rPr>
                <w:rFonts w:ascii="Arial" w:hAnsi="Arial" w:cs="Arial"/>
                <w:i w:val="0"/>
                <w:sz w:val="18"/>
                <w:szCs w:val="18"/>
                <w:lang w:val="en-US"/>
              </w:rPr>
              <w:t>347</w:t>
            </w:r>
          </w:p>
        </w:tc>
        <w:tc>
          <w:tcPr>
            <w:tcW w:w="826" w:type="dxa"/>
            <w:tcBorders>
              <w:top w:val="nil"/>
              <w:left w:val="nil"/>
              <w:bottom w:val="nil"/>
              <w:right w:val="nil"/>
            </w:tcBorders>
            <w:vAlign w:val="bottom"/>
          </w:tcPr>
          <w:p w:rsidR="009F3D15" w:rsidRPr="00B30F3C" w:rsidRDefault="009F3D15">
            <w:pPr>
              <w:pStyle w:val="BodyText2"/>
              <w:tabs>
                <w:tab w:val="clear" w:pos="2835"/>
                <w:tab w:val="clear" w:pos="5529"/>
                <w:tab w:val="clear" w:pos="5812"/>
                <w:tab w:val="clear" w:pos="8788"/>
                <w:tab w:val="decimal" w:pos="557"/>
              </w:tabs>
              <w:ind w:left="-57"/>
              <w:rPr>
                <w:rFonts w:ascii="Arial" w:hAnsi="Arial"/>
                <w:i w:val="0"/>
                <w:sz w:val="18"/>
                <w:szCs w:val="24"/>
                <w:lang w:val="en-US"/>
              </w:rPr>
            </w:pPr>
            <w:r w:rsidRPr="00B30F3C">
              <w:rPr>
                <w:rFonts w:ascii="Arial" w:hAnsi="Arial" w:cs="Arial"/>
                <w:i w:val="0"/>
                <w:sz w:val="18"/>
                <w:szCs w:val="18"/>
                <w:lang w:val="en-US"/>
              </w:rPr>
              <w:t>214</w:t>
            </w:r>
          </w:p>
        </w:tc>
        <w:tc>
          <w:tcPr>
            <w:tcW w:w="812" w:type="dxa"/>
            <w:tcBorders>
              <w:top w:val="nil"/>
              <w:left w:val="nil"/>
              <w:bottom w:val="nil"/>
              <w:right w:val="nil"/>
            </w:tcBorders>
            <w:vAlign w:val="bottom"/>
          </w:tcPr>
          <w:p w:rsidR="009F3D15" w:rsidRPr="00B30F3C" w:rsidRDefault="009F3D15">
            <w:pPr>
              <w:pStyle w:val="BodyText2"/>
              <w:tabs>
                <w:tab w:val="clear" w:pos="2835"/>
                <w:tab w:val="clear" w:pos="5529"/>
                <w:tab w:val="clear" w:pos="5812"/>
                <w:tab w:val="clear" w:pos="8788"/>
                <w:tab w:val="decimal" w:pos="550"/>
              </w:tabs>
              <w:ind w:left="-57"/>
              <w:rPr>
                <w:rFonts w:ascii="Arial" w:hAnsi="Arial"/>
                <w:i w:val="0"/>
                <w:sz w:val="18"/>
                <w:szCs w:val="24"/>
                <w:lang w:val="en-US"/>
              </w:rPr>
            </w:pPr>
            <w:r w:rsidRPr="00B30F3C">
              <w:rPr>
                <w:rFonts w:ascii="Arial" w:hAnsi="Arial" w:cs="Arial"/>
                <w:i w:val="0"/>
                <w:sz w:val="18"/>
                <w:szCs w:val="18"/>
                <w:lang w:val="en-US"/>
              </w:rPr>
              <w:t>159</w:t>
            </w:r>
          </w:p>
        </w:tc>
        <w:tc>
          <w:tcPr>
            <w:tcW w:w="811" w:type="dxa"/>
            <w:tcBorders>
              <w:top w:val="nil"/>
              <w:left w:val="nil"/>
              <w:bottom w:val="nil"/>
              <w:right w:val="nil"/>
            </w:tcBorders>
            <w:vAlign w:val="bottom"/>
          </w:tcPr>
          <w:p w:rsidR="009F3D15" w:rsidRPr="00B30F3C" w:rsidRDefault="009F3D15">
            <w:pPr>
              <w:pStyle w:val="BodyText2"/>
              <w:tabs>
                <w:tab w:val="clear" w:pos="2835"/>
                <w:tab w:val="clear" w:pos="5529"/>
                <w:tab w:val="clear" w:pos="5812"/>
                <w:tab w:val="clear" w:pos="8788"/>
                <w:tab w:val="decimal" w:pos="550"/>
              </w:tabs>
              <w:ind w:left="-57"/>
              <w:rPr>
                <w:rFonts w:ascii="Arial" w:hAnsi="Arial"/>
                <w:i w:val="0"/>
                <w:sz w:val="18"/>
                <w:szCs w:val="24"/>
                <w:lang w:val="en-US"/>
              </w:rPr>
            </w:pPr>
            <w:r w:rsidRPr="00B30F3C">
              <w:rPr>
                <w:rFonts w:ascii="Arial" w:hAnsi="Arial" w:cs="Arial"/>
                <w:i w:val="0"/>
                <w:sz w:val="18"/>
                <w:szCs w:val="18"/>
                <w:lang w:val="en-US"/>
              </w:rPr>
              <w:t>171</w:t>
            </w:r>
          </w:p>
        </w:tc>
        <w:tc>
          <w:tcPr>
            <w:tcW w:w="812" w:type="dxa"/>
            <w:tcBorders>
              <w:top w:val="nil"/>
              <w:left w:val="nil"/>
              <w:bottom w:val="nil"/>
              <w:right w:val="nil"/>
            </w:tcBorders>
            <w:vAlign w:val="bottom"/>
          </w:tcPr>
          <w:p w:rsidR="009F3D15" w:rsidRPr="00B30F3C" w:rsidRDefault="009F3D15" w:rsidP="006C260D">
            <w:pPr>
              <w:pStyle w:val="BodyText2"/>
              <w:tabs>
                <w:tab w:val="clear" w:pos="2835"/>
                <w:tab w:val="clear" w:pos="5529"/>
                <w:tab w:val="clear" w:pos="5812"/>
                <w:tab w:val="clear" w:pos="8788"/>
                <w:tab w:val="decimal" w:pos="536"/>
              </w:tabs>
              <w:ind w:left="-57"/>
              <w:rPr>
                <w:rFonts w:ascii="Arial" w:hAnsi="Arial"/>
                <w:i w:val="0"/>
                <w:sz w:val="18"/>
                <w:szCs w:val="24"/>
                <w:lang w:val="ru-RU"/>
              </w:rPr>
            </w:pPr>
            <w:r w:rsidRPr="00B30F3C">
              <w:rPr>
                <w:rFonts w:ascii="Arial" w:hAnsi="Arial" w:cs="Arial"/>
                <w:i w:val="0"/>
                <w:sz w:val="18"/>
                <w:szCs w:val="18"/>
                <w:lang w:val="en-US"/>
              </w:rPr>
              <w:t>11 3</w:t>
            </w:r>
            <w:r w:rsidR="006C260D" w:rsidRPr="00B30F3C">
              <w:rPr>
                <w:rFonts w:ascii="Arial" w:hAnsi="Arial" w:cs="Arial"/>
                <w:i w:val="0"/>
                <w:sz w:val="18"/>
                <w:szCs w:val="18"/>
                <w:lang w:val="en-US"/>
              </w:rPr>
              <w:t>37</w:t>
            </w:r>
          </w:p>
        </w:tc>
        <w:tc>
          <w:tcPr>
            <w:tcW w:w="826" w:type="dxa"/>
            <w:tcBorders>
              <w:top w:val="nil"/>
              <w:left w:val="nil"/>
              <w:bottom w:val="nil"/>
              <w:right w:val="nil"/>
            </w:tcBorders>
            <w:vAlign w:val="bottom"/>
          </w:tcPr>
          <w:p w:rsidR="009F3D15" w:rsidRPr="00B30F3C" w:rsidRDefault="009F3D15">
            <w:pPr>
              <w:pStyle w:val="BodyText2"/>
              <w:tabs>
                <w:tab w:val="clear" w:pos="2835"/>
                <w:tab w:val="clear" w:pos="5529"/>
                <w:tab w:val="clear" w:pos="5812"/>
                <w:tab w:val="clear" w:pos="8788"/>
                <w:tab w:val="decimal" w:pos="536"/>
              </w:tabs>
              <w:ind w:left="-57"/>
              <w:rPr>
                <w:rFonts w:ascii="Arial" w:hAnsi="Arial"/>
                <w:i w:val="0"/>
                <w:sz w:val="18"/>
                <w:szCs w:val="24"/>
                <w:lang w:val="en-US"/>
              </w:rPr>
            </w:pPr>
            <w:r w:rsidRPr="00B30F3C">
              <w:rPr>
                <w:rFonts w:ascii="Arial" w:hAnsi="Arial" w:cs="Arial"/>
                <w:i w:val="0"/>
                <w:sz w:val="18"/>
                <w:szCs w:val="18"/>
                <w:lang w:val="en-US"/>
              </w:rPr>
              <w:t>11 573</w:t>
            </w:r>
          </w:p>
        </w:tc>
        <w:tc>
          <w:tcPr>
            <w:tcW w:w="812" w:type="dxa"/>
            <w:tcBorders>
              <w:top w:val="nil"/>
              <w:left w:val="nil"/>
              <w:bottom w:val="nil"/>
              <w:right w:val="nil"/>
            </w:tcBorders>
            <w:vAlign w:val="bottom"/>
          </w:tcPr>
          <w:p w:rsidR="009F3D15" w:rsidRPr="00B30F3C" w:rsidRDefault="009F3D15" w:rsidP="006C260D">
            <w:pPr>
              <w:pStyle w:val="BodyText2"/>
              <w:tabs>
                <w:tab w:val="clear" w:pos="2835"/>
                <w:tab w:val="clear" w:pos="5529"/>
                <w:tab w:val="clear" w:pos="5812"/>
                <w:tab w:val="clear" w:pos="8788"/>
                <w:tab w:val="decimal" w:pos="557"/>
              </w:tabs>
              <w:ind w:left="-93"/>
              <w:rPr>
                <w:rFonts w:ascii="Arial" w:hAnsi="Arial"/>
                <w:i w:val="0"/>
                <w:sz w:val="18"/>
                <w:szCs w:val="24"/>
                <w:lang w:val="ru-RU"/>
              </w:rPr>
            </w:pPr>
            <w:r w:rsidRPr="00B30F3C">
              <w:rPr>
                <w:rFonts w:ascii="Arial" w:hAnsi="Arial" w:cs="Arial"/>
                <w:i w:val="0"/>
                <w:sz w:val="18"/>
                <w:szCs w:val="18"/>
                <w:lang w:val="en-US"/>
              </w:rPr>
              <w:t xml:space="preserve">11 </w:t>
            </w:r>
            <w:r w:rsidR="006C260D" w:rsidRPr="00B30F3C">
              <w:rPr>
                <w:rFonts w:ascii="Arial" w:hAnsi="Arial" w:cs="Arial"/>
                <w:i w:val="0"/>
                <w:sz w:val="18"/>
                <w:szCs w:val="18"/>
                <w:lang w:val="en-US"/>
              </w:rPr>
              <w:t>843</w:t>
            </w:r>
          </w:p>
        </w:tc>
        <w:tc>
          <w:tcPr>
            <w:tcW w:w="826" w:type="dxa"/>
            <w:tcBorders>
              <w:top w:val="nil"/>
              <w:left w:val="nil"/>
              <w:bottom w:val="nil"/>
              <w:right w:val="nil"/>
            </w:tcBorders>
            <w:vAlign w:val="bottom"/>
          </w:tcPr>
          <w:p w:rsidR="009F3D15" w:rsidRPr="00B30F3C" w:rsidRDefault="009F3D15">
            <w:pPr>
              <w:pStyle w:val="BodyText2"/>
              <w:tabs>
                <w:tab w:val="clear" w:pos="2835"/>
                <w:tab w:val="clear" w:pos="5529"/>
                <w:tab w:val="clear" w:pos="5812"/>
                <w:tab w:val="clear" w:pos="8788"/>
                <w:tab w:val="decimal" w:pos="557"/>
              </w:tabs>
              <w:ind w:left="-93"/>
              <w:rPr>
                <w:rFonts w:ascii="Arial" w:hAnsi="Arial"/>
                <w:i w:val="0"/>
                <w:sz w:val="18"/>
                <w:szCs w:val="24"/>
                <w:lang w:val="en-US"/>
              </w:rPr>
            </w:pPr>
            <w:r w:rsidRPr="00B30F3C">
              <w:rPr>
                <w:rFonts w:ascii="Arial" w:hAnsi="Arial"/>
                <w:i w:val="0"/>
                <w:sz w:val="18"/>
                <w:szCs w:val="24"/>
                <w:lang w:val="en-US"/>
              </w:rPr>
              <w:t>11 958</w:t>
            </w:r>
          </w:p>
        </w:tc>
      </w:tr>
      <w:tr w:rsidR="000E061C" w:rsidRPr="00B30F3C">
        <w:tc>
          <w:tcPr>
            <w:tcW w:w="2824" w:type="dxa"/>
            <w:vAlign w:val="bottom"/>
          </w:tcPr>
          <w:p w:rsidR="000E061C" w:rsidRPr="00B30F3C" w:rsidRDefault="000E061C">
            <w:pPr>
              <w:pStyle w:val="BodyText2"/>
              <w:ind w:left="112" w:hanging="112"/>
              <w:rPr>
                <w:szCs w:val="24"/>
                <w:lang w:val="ru-RU"/>
              </w:rPr>
            </w:pPr>
            <w:r w:rsidRPr="00B30F3C">
              <w:rPr>
                <w:rFonts w:ascii="Arial" w:hAnsi="Arial"/>
                <w:b/>
                <w:i w:val="0"/>
                <w:sz w:val="18"/>
                <w:szCs w:val="24"/>
                <w:lang w:val="ru-RU"/>
              </w:rPr>
              <w:t>Корректировки по МСФО:</w:t>
            </w:r>
          </w:p>
        </w:tc>
        <w:tc>
          <w:tcPr>
            <w:tcW w:w="812" w:type="dxa"/>
            <w:tcBorders>
              <w:top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57"/>
              </w:tabs>
              <w:ind w:left="-57" w:right="-57"/>
              <w:rPr>
                <w:rFonts w:ascii="Arial" w:hAnsi="Arial"/>
                <w:b/>
                <w:i w:val="0"/>
                <w:sz w:val="18"/>
                <w:szCs w:val="24"/>
                <w:lang w:val="ru-RU"/>
              </w:rPr>
            </w:pPr>
          </w:p>
        </w:tc>
        <w:tc>
          <w:tcPr>
            <w:tcW w:w="826"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57"/>
              </w:tabs>
              <w:ind w:left="-57"/>
              <w:rPr>
                <w:rFonts w:ascii="Arial" w:hAnsi="Arial"/>
                <w:b/>
                <w:i w:val="0"/>
                <w:sz w:val="18"/>
                <w:szCs w:val="24"/>
                <w:lang w:val="ru-RU"/>
              </w:rPr>
            </w:pPr>
          </w:p>
        </w:tc>
        <w:tc>
          <w:tcPr>
            <w:tcW w:w="812"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50"/>
              </w:tabs>
              <w:ind w:left="-57"/>
              <w:rPr>
                <w:rFonts w:ascii="Arial" w:hAnsi="Arial"/>
                <w:b/>
                <w:i w:val="0"/>
                <w:sz w:val="18"/>
                <w:szCs w:val="24"/>
                <w:lang w:val="ru-RU"/>
              </w:rPr>
            </w:pPr>
          </w:p>
        </w:tc>
        <w:tc>
          <w:tcPr>
            <w:tcW w:w="811"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38"/>
              </w:tabs>
              <w:ind w:left="-57" w:right="-57"/>
              <w:rPr>
                <w:rFonts w:ascii="Arial" w:hAnsi="Arial"/>
                <w:b/>
                <w:i w:val="0"/>
                <w:sz w:val="18"/>
                <w:szCs w:val="24"/>
                <w:lang w:val="ru-RU"/>
              </w:rPr>
            </w:pPr>
          </w:p>
        </w:tc>
        <w:tc>
          <w:tcPr>
            <w:tcW w:w="812"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36"/>
              </w:tabs>
              <w:ind w:left="-57" w:right="-57"/>
              <w:rPr>
                <w:rFonts w:ascii="Arial" w:hAnsi="Arial"/>
                <w:b/>
                <w:i w:val="0"/>
                <w:sz w:val="18"/>
                <w:szCs w:val="24"/>
                <w:lang w:val="ru-RU"/>
              </w:rPr>
            </w:pPr>
          </w:p>
        </w:tc>
        <w:tc>
          <w:tcPr>
            <w:tcW w:w="826"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57"/>
              </w:tabs>
              <w:ind w:left="-57"/>
              <w:rPr>
                <w:rFonts w:ascii="Arial" w:hAnsi="Arial"/>
                <w:b/>
                <w:i w:val="0"/>
                <w:sz w:val="18"/>
                <w:szCs w:val="24"/>
                <w:lang w:val="ru-RU"/>
              </w:rPr>
            </w:pPr>
          </w:p>
        </w:tc>
        <w:tc>
          <w:tcPr>
            <w:tcW w:w="812" w:type="dxa"/>
            <w:tcBorders>
              <w:top w:val="nil"/>
              <w:left w:val="nil"/>
              <w:bottom w:val="nil"/>
              <w:right w:val="nil"/>
            </w:tcBorders>
          </w:tcPr>
          <w:p w:rsidR="000E061C" w:rsidRPr="00B30F3C" w:rsidRDefault="000E061C">
            <w:pPr>
              <w:pStyle w:val="BodyText2"/>
              <w:tabs>
                <w:tab w:val="clear" w:pos="2835"/>
                <w:tab w:val="clear" w:pos="5529"/>
                <w:tab w:val="clear" w:pos="5812"/>
                <w:tab w:val="clear" w:pos="8788"/>
                <w:tab w:val="decimal" w:pos="557"/>
              </w:tabs>
              <w:ind w:left="-93"/>
              <w:rPr>
                <w:rFonts w:ascii="Arial" w:hAnsi="Arial"/>
                <w:b/>
                <w:i w:val="0"/>
                <w:sz w:val="18"/>
                <w:szCs w:val="24"/>
                <w:lang w:val="ru-RU"/>
              </w:rPr>
            </w:pPr>
          </w:p>
        </w:tc>
        <w:tc>
          <w:tcPr>
            <w:tcW w:w="826" w:type="dxa"/>
            <w:tcBorders>
              <w:top w:val="nil"/>
              <w:left w:val="nil"/>
              <w:bottom w:val="nil"/>
              <w:right w:val="nil"/>
            </w:tcBorders>
          </w:tcPr>
          <w:p w:rsidR="000E061C" w:rsidRPr="00B30F3C" w:rsidRDefault="000E061C">
            <w:pPr>
              <w:pStyle w:val="BodyText2"/>
              <w:tabs>
                <w:tab w:val="clear" w:pos="2835"/>
                <w:tab w:val="clear" w:pos="5529"/>
                <w:tab w:val="clear" w:pos="5812"/>
                <w:tab w:val="clear" w:pos="8788"/>
                <w:tab w:val="decimal" w:pos="557"/>
              </w:tabs>
              <w:ind w:left="-93"/>
              <w:rPr>
                <w:rFonts w:ascii="Arial" w:hAnsi="Arial"/>
                <w:b/>
                <w:i w:val="0"/>
                <w:sz w:val="18"/>
                <w:szCs w:val="24"/>
                <w:lang w:val="ru-RU"/>
              </w:rPr>
            </w:pPr>
          </w:p>
        </w:tc>
      </w:tr>
      <w:tr w:rsidR="000E061C" w:rsidRPr="00B30F3C">
        <w:tc>
          <w:tcPr>
            <w:tcW w:w="2824" w:type="dxa"/>
            <w:vAlign w:val="bottom"/>
          </w:tcPr>
          <w:p w:rsidR="000E061C" w:rsidRPr="00B30F3C" w:rsidRDefault="000E061C">
            <w:pPr>
              <w:pStyle w:val="BodyText2"/>
              <w:ind w:left="112" w:hanging="112"/>
              <w:rPr>
                <w:szCs w:val="24"/>
                <w:lang w:val="ru-RU"/>
              </w:rPr>
            </w:pPr>
            <w:r w:rsidRPr="00B30F3C">
              <w:rPr>
                <w:rFonts w:ascii="Arial" w:hAnsi="Arial"/>
                <w:i w:val="0"/>
                <w:sz w:val="18"/>
                <w:szCs w:val="24"/>
                <w:lang w:val="ru-RU"/>
              </w:rPr>
              <w:t>Пенсионные обязательства</w:t>
            </w:r>
            <w:r w:rsidRPr="00B30F3C">
              <w:rPr>
                <w:rFonts w:ascii="Arial" w:hAnsi="Arial"/>
                <w:i w:val="0"/>
                <w:sz w:val="18"/>
                <w:szCs w:val="24"/>
              </w:rPr>
              <w:t xml:space="preserve"> </w:t>
            </w:r>
          </w:p>
        </w:tc>
        <w:tc>
          <w:tcPr>
            <w:tcW w:w="812" w:type="dxa"/>
            <w:tcBorders>
              <w:top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57"/>
              </w:tabs>
              <w:ind w:left="-57" w:right="-57"/>
              <w:rPr>
                <w:rFonts w:ascii="Arial" w:hAnsi="Arial"/>
                <w:i w:val="0"/>
                <w:sz w:val="18"/>
                <w:szCs w:val="24"/>
                <w:lang w:val="en-US"/>
              </w:rPr>
            </w:pPr>
          </w:p>
        </w:tc>
        <w:tc>
          <w:tcPr>
            <w:tcW w:w="826"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57"/>
              </w:tabs>
              <w:ind w:left="-57"/>
              <w:rPr>
                <w:rFonts w:ascii="Arial" w:hAnsi="Arial"/>
                <w:i w:val="0"/>
                <w:sz w:val="18"/>
                <w:szCs w:val="24"/>
                <w:lang w:val="en-US"/>
              </w:rPr>
            </w:pPr>
          </w:p>
        </w:tc>
        <w:tc>
          <w:tcPr>
            <w:tcW w:w="812"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50"/>
              </w:tabs>
              <w:ind w:left="-57"/>
              <w:rPr>
                <w:rFonts w:ascii="Arial" w:hAnsi="Arial"/>
                <w:i w:val="0"/>
                <w:sz w:val="18"/>
                <w:szCs w:val="24"/>
                <w:lang w:val="en-US"/>
              </w:rPr>
            </w:pPr>
          </w:p>
        </w:tc>
        <w:tc>
          <w:tcPr>
            <w:tcW w:w="811"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38"/>
              </w:tabs>
              <w:ind w:left="-57" w:right="-57"/>
              <w:rPr>
                <w:rFonts w:ascii="Arial" w:hAnsi="Arial"/>
                <w:i w:val="0"/>
                <w:sz w:val="18"/>
                <w:szCs w:val="24"/>
                <w:lang w:val="en-US"/>
              </w:rPr>
            </w:pPr>
          </w:p>
        </w:tc>
        <w:tc>
          <w:tcPr>
            <w:tcW w:w="812"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36"/>
              </w:tabs>
              <w:ind w:left="-57" w:right="-57"/>
              <w:rPr>
                <w:rFonts w:ascii="Arial" w:hAnsi="Arial"/>
                <w:i w:val="0"/>
                <w:sz w:val="18"/>
                <w:szCs w:val="24"/>
                <w:lang w:val="en-US"/>
              </w:rPr>
            </w:pPr>
          </w:p>
        </w:tc>
        <w:tc>
          <w:tcPr>
            <w:tcW w:w="826"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57"/>
              </w:tabs>
              <w:ind w:left="-57"/>
              <w:rPr>
                <w:rFonts w:ascii="Arial" w:hAnsi="Arial"/>
                <w:i w:val="0"/>
                <w:sz w:val="18"/>
                <w:szCs w:val="24"/>
                <w:lang w:val="en-US"/>
              </w:rPr>
            </w:pPr>
          </w:p>
        </w:tc>
        <w:tc>
          <w:tcPr>
            <w:tcW w:w="812"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57"/>
              </w:tabs>
              <w:ind w:left="-93"/>
              <w:rPr>
                <w:rFonts w:ascii="Arial" w:hAnsi="Arial"/>
                <w:i w:val="0"/>
                <w:sz w:val="18"/>
                <w:szCs w:val="24"/>
                <w:lang w:val="en-US"/>
              </w:rPr>
            </w:pPr>
            <w:r w:rsidRPr="00B30F3C">
              <w:rPr>
                <w:rFonts w:ascii="Arial" w:hAnsi="Arial"/>
                <w:i w:val="0"/>
                <w:sz w:val="18"/>
                <w:szCs w:val="24"/>
                <w:lang w:val="en-US"/>
              </w:rPr>
              <w:t>105</w:t>
            </w:r>
          </w:p>
        </w:tc>
        <w:tc>
          <w:tcPr>
            <w:tcW w:w="826"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57"/>
              </w:tabs>
              <w:ind w:left="-93"/>
              <w:rPr>
                <w:rFonts w:ascii="Arial" w:hAnsi="Arial"/>
                <w:i w:val="0"/>
                <w:sz w:val="18"/>
                <w:szCs w:val="24"/>
                <w:lang w:val="en-US"/>
              </w:rPr>
            </w:pPr>
            <w:r w:rsidRPr="00B30F3C">
              <w:rPr>
                <w:rFonts w:ascii="Arial" w:hAnsi="Arial"/>
                <w:i w:val="0"/>
                <w:sz w:val="18"/>
                <w:szCs w:val="24"/>
                <w:lang w:val="en-US"/>
              </w:rPr>
              <w:t>209</w:t>
            </w:r>
          </w:p>
        </w:tc>
      </w:tr>
      <w:tr w:rsidR="000E061C" w:rsidRPr="00B30F3C">
        <w:tc>
          <w:tcPr>
            <w:tcW w:w="2824" w:type="dxa"/>
            <w:vAlign w:val="bottom"/>
          </w:tcPr>
          <w:p w:rsidR="000E061C" w:rsidRPr="00B30F3C" w:rsidRDefault="000E061C">
            <w:pPr>
              <w:pStyle w:val="BodyText2"/>
              <w:ind w:left="112" w:hanging="112"/>
              <w:rPr>
                <w:szCs w:val="24"/>
                <w:lang w:val="ru-RU"/>
              </w:rPr>
            </w:pPr>
            <w:r w:rsidRPr="00B30F3C">
              <w:rPr>
                <w:rFonts w:ascii="Arial" w:hAnsi="Arial"/>
                <w:i w:val="0"/>
                <w:sz w:val="18"/>
                <w:szCs w:val="24"/>
                <w:lang w:val="ru-RU"/>
              </w:rPr>
              <w:t>Финансовая аренда</w:t>
            </w:r>
          </w:p>
        </w:tc>
        <w:tc>
          <w:tcPr>
            <w:tcW w:w="812" w:type="dxa"/>
            <w:tcBorders>
              <w:top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57"/>
              </w:tabs>
              <w:ind w:left="-57" w:right="-57"/>
              <w:rPr>
                <w:rFonts w:ascii="Arial" w:hAnsi="Arial"/>
                <w:i w:val="0"/>
                <w:sz w:val="18"/>
                <w:szCs w:val="24"/>
                <w:lang w:val="en-US"/>
              </w:rPr>
            </w:pPr>
          </w:p>
        </w:tc>
        <w:tc>
          <w:tcPr>
            <w:tcW w:w="826"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57"/>
              </w:tabs>
              <w:ind w:left="-57"/>
              <w:rPr>
                <w:rFonts w:ascii="Arial" w:hAnsi="Arial"/>
                <w:i w:val="0"/>
                <w:sz w:val="18"/>
                <w:szCs w:val="24"/>
                <w:lang w:val="en-US"/>
              </w:rPr>
            </w:pPr>
          </w:p>
        </w:tc>
        <w:tc>
          <w:tcPr>
            <w:tcW w:w="812"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50"/>
              </w:tabs>
              <w:ind w:left="-57"/>
              <w:rPr>
                <w:rFonts w:ascii="Arial" w:hAnsi="Arial"/>
                <w:i w:val="0"/>
                <w:sz w:val="18"/>
                <w:szCs w:val="24"/>
                <w:lang w:val="en-US"/>
              </w:rPr>
            </w:pPr>
          </w:p>
        </w:tc>
        <w:tc>
          <w:tcPr>
            <w:tcW w:w="811"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38"/>
              </w:tabs>
              <w:ind w:left="-57" w:right="-57"/>
              <w:rPr>
                <w:rFonts w:ascii="Arial" w:hAnsi="Arial"/>
                <w:i w:val="0"/>
                <w:sz w:val="18"/>
                <w:szCs w:val="24"/>
                <w:lang w:val="en-US"/>
              </w:rPr>
            </w:pPr>
          </w:p>
        </w:tc>
        <w:tc>
          <w:tcPr>
            <w:tcW w:w="812"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36"/>
              </w:tabs>
              <w:ind w:left="-57" w:right="-57"/>
              <w:rPr>
                <w:rFonts w:ascii="Arial" w:hAnsi="Arial"/>
                <w:i w:val="0"/>
                <w:sz w:val="18"/>
                <w:szCs w:val="24"/>
                <w:lang w:val="en-US"/>
              </w:rPr>
            </w:pPr>
          </w:p>
        </w:tc>
        <w:tc>
          <w:tcPr>
            <w:tcW w:w="826"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57"/>
              </w:tabs>
              <w:ind w:left="-57"/>
              <w:rPr>
                <w:rFonts w:ascii="Arial" w:hAnsi="Arial"/>
                <w:i w:val="0"/>
                <w:sz w:val="18"/>
                <w:szCs w:val="24"/>
                <w:lang w:val="en-US"/>
              </w:rPr>
            </w:pPr>
          </w:p>
        </w:tc>
        <w:tc>
          <w:tcPr>
            <w:tcW w:w="812" w:type="dxa"/>
            <w:tcBorders>
              <w:top w:val="nil"/>
              <w:left w:val="nil"/>
              <w:bottom w:val="nil"/>
              <w:right w:val="nil"/>
            </w:tcBorders>
            <w:vAlign w:val="bottom"/>
          </w:tcPr>
          <w:p w:rsidR="000E061C" w:rsidRPr="00B30F3C" w:rsidRDefault="009F3D15">
            <w:pPr>
              <w:pStyle w:val="BodyText2"/>
              <w:tabs>
                <w:tab w:val="clear" w:pos="2835"/>
                <w:tab w:val="clear" w:pos="5529"/>
                <w:tab w:val="clear" w:pos="5812"/>
                <w:tab w:val="clear" w:pos="8788"/>
                <w:tab w:val="decimal" w:pos="557"/>
              </w:tabs>
              <w:ind w:left="-93"/>
              <w:rPr>
                <w:rFonts w:ascii="Arial" w:hAnsi="Arial"/>
                <w:i w:val="0"/>
                <w:sz w:val="18"/>
                <w:szCs w:val="24"/>
                <w:lang w:val="ru-RU"/>
              </w:rPr>
            </w:pPr>
            <w:r w:rsidRPr="00B30F3C">
              <w:rPr>
                <w:rFonts w:ascii="Arial" w:hAnsi="Arial"/>
                <w:i w:val="0"/>
                <w:sz w:val="18"/>
                <w:szCs w:val="24"/>
                <w:lang w:val="en-US"/>
              </w:rPr>
              <w:t>41</w:t>
            </w:r>
          </w:p>
        </w:tc>
        <w:tc>
          <w:tcPr>
            <w:tcW w:w="826"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57"/>
              </w:tabs>
              <w:ind w:left="-93"/>
              <w:rPr>
                <w:rFonts w:ascii="Arial" w:hAnsi="Arial"/>
                <w:i w:val="0"/>
                <w:sz w:val="18"/>
                <w:szCs w:val="24"/>
                <w:lang w:val="en-US"/>
              </w:rPr>
            </w:pPr>
            <w:r w:rsidRPr="00B30F3C">
              <w:rPr>
                <w:rFonts w:ascii="Arial" w:hAnsi="Arial"/>
                <w:i w:val="0"/>
                <w:sz w:val="18"/>
                <w:szCs w:val="24"/>
                <w:lang w:val="en-US"/>
              </w:rPr>
              <w:t>41</w:t>
            </w:r>
          </w:p>
        </w:tc>
      </w:tr>
      <w:tr w:rsidR="000E061C" w:rsidRPr="00B30F3C">
        <w:tc>
          <w:tcPr>
            <w:tcW w:w="2824" w:type="dxa"/>
            <w:vAlign w:val="bottom"/>
          </w:tcPr>
          <w:p w:rsidR="000E061C" w:rsidRPr="00B30F3C" w:rsidRDefault="000E061C">
            <w:pPr>
              <w:pStyle w:val="BodyText2"/>
              <w:ind w:left="112" w:hanging="112"/>
              <w:rPr>
                <w:szCs w:val="24"/>
                <w:lang w:val="ru-RU"/>
              </w:rPr>
            </w:pPr>
            <w:r w:rsidRPr="00B30F3C">
              <w:rPr>
                <w:rFonts w:ascii="Arial" w:hAnsi="Arial"/>
                <w:i w:val="0"/>
                <w:sz w:val="18"/>
                <w:szCs w:val="24"/>
                <w:lang w:val="ru-RU"/>
              </w:rPr>
              <w:t>Отложенный налог</w:t>
            </w:r>
            <w:r w:rsidRPr="00B30F3C">
              <w:rPr>
                <w:rFonts w:ascii="Arial" w:hAnsi="Arial"/>
                <w:i w:val="0"/>
                <w:sz w:val="18"/>
                <w:szCs w:val="24"/>
              </w:rPr>
              <w:t xml:space="preserve"> </w:t>
            </w:r>
          </w:p>
        </w:tc>
        <w:tc>
          <w:tcPr>
            <w:tcW w:w="812" w:type="dxa"/>
            <w:tcBorders>
              <w:top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57"/>
              </w:tabs>
              <w:ind w:left="-57" w:right="-57"/>
              <w:rPr>
                <w:rFonts w:ascii="Arial" w:hAnsi="Arial"/>
                <w:i w:val="0"/>
                <w:sz w:val="18"/>
                <w:szCs w:val="24"/>
                <w:lang w:val="en-US"/>
              </w:rPr>
            </w:pPr>
          </w:p>
        </w:tc>
        <w:tc>
          <w:tcPr>
            <w:tcW w:w="826"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57"/>
              </w:tabs>
              <w:ind w:left="-57"/>
              <w:rPr>
                <w:rFonts w:ascii="Arial" w:hAnsi="Arial"/>
                <w:i w:val="0"/>
                <w:sz w:val="18"/>
                <w:szCs w:val="24"/>
                <w:lang w:val="en-US"/>
              </w:rPr>
            </w:pPr>
          </w:p>
        </w:tc>
        <w:tc>
          <w:tcPr>
            <w:tcW w:w="812"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50"/>
              </w:tabs>
              <w:ind w:left="-57"/>
              <w:rPr>
                <w:rFonts w:ascii="Arial" w:hAnsi="Arial"/>
                <w:i w:val="0"/>
                <w:sz w:val="18"/>
                <w:szCs w:val="24"/>
                <w:lang w:val="en-US"/>
              </w:rPr>
            </w:pPr>
          </w:p>
        </w:tc>
        <w:tc>
          <w:tcPr>
            <w:tcW w:w="811"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38"/>
              </w:tabs>
              <w:ind w:left="-57" w:right="-57"/>
              <w:rPr>
                <w:rFonts w:ascii="Arial" w:hAnsi="Arial"/>
                <w:i w:val="0"/>
                <w:sz w:val="18"/>
                <w:szCs w:val="24"/>
                <w:lang w:val="en-US"/>
              </w:rPr>
            </w:pPr>
          </w:p>
        </w:tc>
        <w:tc>
          <w:tcPr>
            <w:tcW w:w="812"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36"/>
              </w:tabs>
              <w:ind w:left="-57" w:right="-57"/>
              <w:rPr>
                <w:rFonts w:ascii="Arial" w:hAnsi="Arial"/>
                <w:i w:val="0"/>
                <w:sz w:val="18"/>
                <w:szCs w:val="24"/>
                <w:lang w:val="en-US"/>
              </w:rPr>
            </w:pPr>
          </w:p>
        </w:tc>
        <w:tc>
          <w:tcPr>
            <w:tcW w:w="826"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57"/>
              </w:tabs>
              <w:ind w:left="-57"/>
              <w:rPr>
                <w:rFonts w:ascii="Arial" w:hAnsi="Arial"/>
                <w:i w:val="0"/>
                <w:sz w:val="18"/>
                <w:szCs w:val="24"/>
                <w:lang w:val="en-US"/>
              </w:rPr>
            </w:pPr>
          </w:p>
        </w:tc>
        <w:tc>
          <w:tcPr>
            <w:tcW w:w="812" w:type="dxa"/>
            <w:tcBorders>
              <w:top w:val="nil"/>
              <w:left w:val="nil"/>
              <w:bottom w:val="nil"/>
              <w:right w:val="nil"/>
            </w:tcBorders>
          </w:tcPr>
          <w:p w:rsidR="000E061C" w:rsidRPr="00B30F3C" w:rsidRDefault="006C260D" w:rsidP="006C260D">
            <w:pPr>
              <w:pStyle w:val="BodyText2"/>
              <w:tabs>
                <w:tab w:val="clear" w:pos="2835"/>
                <w:tab w:val="clear" w:pos="5529"/>
                <w:tab w:val="clear" w:pos="5812"/>
                <w:tab w:val="clear" w:pos="8788"/>
                <w:tab w:val="decimal" w:pos="557"/>
              </w:tabs>
              <w:ind w:left="-93"/>
              <w:rPr>
                <w:rFonts w:ascii="Arial" w:hAnsi="Arial"/>
                <w:i w:val="0"/>
                <w:sz w:val="18"/>
                <w:szCs w:val="24"/>
                <w:lang w:val="en-US"/>
              </w:rPr>
            </w:pPr>
            <w:r w:rsidRPr="00B30F3C">
              <w:rPr>
                <w:rFonts w:ascii="Arial" w:hAnsi="Arial"/>
                <w:i w:val="0"/>
                <w:sz w:val="18"/>
                <w:szCs w:val="24"/>
                <w:lang w:val="en-US"/>
              </w:rPr>
              <w:t>(11</w:t>
            </w:r>
            <w:r w:rsidR="000E061C" w:rsidRPr="00B30F3C">
              <w:rPr>
                <w:rFonts w:ascii="Arial" w:hAnsi="Arial"/>
                <w:i w:val="0"/>
                <w:sz w:val="18"/>
                <w:szCs w:val="24"/>
                <w:lang w:val="en-US"/>
              </w:rPr>
              <w:t>1</w:t>
            </w:r>
            <w:r w:rsidRPr="00B30F3C">
              <w:rPr>
                <w:rFonts w:ascii="Arial" w:hAnsi="Arial"/>
                <w:i w:val="0"/>
                <w:sz w:val="18"/>
                <w:szCs w:val="24"/>
                <w:lang w:val="en-US"/>
              </w:rPr>
              <w:t>)</w:t>
            </w:r>
          </w:p>
        </w:tc>
        <w:tc>
          <w:tcPr>
            <w:tcW w:w="826" w:type="dxa"/>
            <w:tcBorders>
              <w:top w:val="nil"/>
              <w:left w:val="nil"/>
              <w:bottom w:val="nil"/>
              <w:right w:val="nil"/>
            </w:tcBorders>
          </w:tcPr>
          <w:p w:rsidR="000E061C" w:rsidRPr="00B30F3C" w:rsidRDefault="000E061C">
            <w:pPr>
              <w:pStyle w:val="BodyText2"/>
              <w:tabs>
                <w:tab w:val="clear" w:pos="2835"/>
                <w:tab w:val="clear" w:pos="5529"/>
                <w:tab w:val="clear" w:pos="5812"/>
                <w:tab w:val="clear" w:pos="8788"/>
                <w:tab w:val="decimal" w:pos="557"/>
              </w:tabs>
              <w:ind w:left="-93"/>
              <w:rPr>
                <w:rFonts w:ascii="Arial" w:hAnsi="Arial"/>
                <w:i w:val="0"/>
                <w:sz w:val="18"/>
                <w:szCs w:val="24"/>
                <w:lang w:val="en-US"/>
              </w:rPr>
            </w:pPr>
            <w:r w:rsidRPr="00B30F3C">
              <w:rPr>
                <w:rFonts w:ascii="Arial" w:hAnsi="Arial"/>
                <w:i w:val="0"/>
                <w:sz w:val="18"/>
                <w:szCs w:val="24"/>
                <w:lang w:val="en-US"/>
              </w:rPr>
              <w:t>240</w:t>
            </w:r>
          </w:p>
        </w:tc>
      </w:tr>
      <w:tr w:rsidR="000E061C" w:rsidRPr="00B30F3C">
        <w:tc>
          <w:tcPr>
            <w:tcW w:w="2824" w:type="dxa"/>
            <w:vAlign w:val="bottom"/>
          </w:tcPr>
          <w:p w:rsidR="000E061C" w:rsidRPr="00B30F3C" w:rsidRDefault="000E061C">
            <w:pPr>
              <w:pStyle w:val="BodyText2"/>
              <w:ind w:left="112" w:hanging="112"/>
              <w:rPr>
                <w:szCs w:val="24"/>
                <w:lang w:val="ru-RU"/>
              </w:rPr>
            </w:pPr>
            <w:r w:rsidRPr="00B30F3C">
              <w:rPr>
                <w:rFonts w:ascii="Arial" w:hAnsi="Arial"/>
                <w:i w:val="0"/>
                <w:sz w:val="18"/>
                <w:szCs w:val="24"/>
                <w:lang w:val="ru-RU"/>
              </w:rPr>
              <w:t>Прочие</w:t>
            </w:r>
          </w:p>
        </w:tc>
        <w:tc>
          <w:tcPr>
            <w:tcW w:w="812" w:type="dxa"/>
            <w:tcBorders>
              <w:top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57"/>
              </w:tabs>
              <w:ind w:left="-57" w:right="-57"/>
              <w:rPr>
                <w:rFonts w:ascii="Arial" w:hAnsi="Arial"/>
                <w:i w:val="0"/>
                <w:sz w:val="18"/>
                <w:szCs w:val="24"/>
                <w:lang w:val="en-US"/>
              </w:rPr>
            </w:pPr>
          </w:p>
        </w:tc>
        <w:tc>
          <w:tcPr>
            <w:tcW w:w="826"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57"/>
              </w:tabs>
              <w:ind w:left="-57"/>
              <w:rPr>
                <w:rFonts w:ascii="Arial" w:hAnsi="Arial"/>
                <w:i w:val="0"/>
                <w:sz w:val="18"/>
                <w:szCs w:val="24"/>
                <w:lang w:val="en-US"/>
              </w:rPr>
            </w:pPr>
          </w:p>
        </w:tc>
        <w:tc>
          <w:tcPr>
            <w:tcW w:w="812"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50"/>
              </w:tabs>
              <w:ind w:left="-57"/>
              <w:rPr>
                <w:rFonts w:ascii="Arial" w:hAnsi="Arial"/>
                <w:i w:val="0"/>
                <w:sz w:val="18"/>
                <w:szCs w:val="24"/>
                <w:lang w:val="en-US"/>
              </w:rPr>
            </w:pPr>
          </w:p>
        </w:tc>
        <w:tc>
          <w:tcPr>
            <w:tcW w:w="811"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38"/>
              </w:tabs>
              <w:ind w:left="-57" w:right="-57"/>
              <w:rPr>
                <w:rFonts w:ascii="Arial" w:hAnsi="Arial"/>
                <w:i w:val="0"/>
                <w:sz w:val="18"/>
                <w:szCs w:val="24"/>
                <w:lang w:val="en-US"/>
              </w:rPr>
            </w:pPr>
          </w:p>
        </w:tc>
        <w:tc>
          <w:tcPr>
            <w:tcW w:w="812"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36"/>
              </w:tabs>
              <w:ind w:left="-57" w:right="-57"/>
              <w:rPr>
                <w:rFonts w:ascii="Arial" w:hAnsi="Arial"/>
                <w:i w:val="0"/>
                <w:sz w:val="18"/>
                <w:szCs w:val="24"/>
                <w:lang w:val="en-US"/>
              </w:rPr>
            </w:pPr>
          </w:p>
        </w:tc>
        <w:tc>
          <w:tcPr>
            <w:tcW w:w="826" w:type="dxa"/>
            <w:tcBorders>
              <w:top w:val="nil"/>
              <w:left w:val="nil"/>
              <w:bottom w:val="nil"/>
              <w:right w:val="nil"/>
            </w:tcBorders>
            <w:vAlign w:val="bottom"/>
          </w:tcPr>
          <w:p w:rsidR="000E061C" w:rsidRPr="00B30F3C" w:rsidRDefault="000E061C">
            <w:pPr>
              <w:pStyle w:val="BodyText2"/>
              <w:tabs>
                <w:tab w:val="clear" w:pos="2835"/>
                <w:tab w:val="clear" w:pos="5529"/>
                <w:tab w:val="clear" w:pos="5812"/>
                <w:tab w:val="clear" w:pos="8788"/>
                <w:tab w:val="decimal" w:pos="557"/>
              </w:tabs>
              <w:ind w:left="-57"/>
              <w:rPr>
                <w:rFonts w:ascii="Arial" w:hAnsi="Arial"/>
                <w:i w:val="0"/>
                <w:sz w:val="18"/>
                <w:szCs w:val="24"/>
                <w:lang w:val="en-US"/>
              </w:rPr>
            </w:pPr>
          </w:p>
        </w:tc>
        <w:tc>
          <w:tcPr>
            <w:tcW w:w="812" w:type="dxa"/>
            <w:tcBorders>
              <w:top w:val="nil"/>
              <w:left w:val="nil"/>
              <w:bottom w:val="single" w:sz="6" w:space="0" w:color="auto"/>
              <w:right w:val="nil"/>
            </w:tcBorders>
            <w:vAlign w:val="bottom"/>
          </w:tcPr>
          <w:p w:rsidR="000E061C" w:rsidRPr="00B30F3C" w:rsidRDefault="000E061C">
            <w:pPr>
              <w:pStyle w:val="BodyText2"/>
              <w:tabs>
                <w:tab w:val="clear" w:pos="2835"/>
                <w:tab w:val="clear" w:pos="5529"/>
                <w:tab w:val="clear" w:pos="5812"/>
                <w:tab w:val="clear" w:pos="8788"/>
                <w:tab w:val="decimal" w:pos="557"/>
              </w:tabs>
              <w:ind w:left="-57" w:right="-57"/>
              <w:rPr>
                <w:rFonts w:ascii="Arial" w:hAnsi="Arial"/>
                <w:i w:val="0"/>
                <w:sz w:val="18"/>
                <w:szCs w:val="24"/>
                <w:lang w:val="ru-RU"/>
              </w:rPr>
            </w:pPr>
            <w:r w:rsidRPr="00B30F3C">
              <w:rPr>
                <w:rFonts w:ascii="Arial" w:hAnsi="Arial"/>
                <w:i w:val="0"/>
                <w:sz w:val="18"/>
                <w:szCs w:val="24"/>
                <w:lang w:val="en-US"/>
              </w:rPr>
              <w:t>2</w:t>
            </w:r>
            <w:r w:rsidR="00E4293D" w:rsidRPr="00B30F3C">
              <w:rPr>
                <w:rFonts w:ascii="Arial" w:hAnsi="Arial"/>
                <w:i w:val="0"/>
                <w:sz w:val="18"/>
                <w:szCs w:val="24"/>
                <w:lang w:val="ru-RU"/>
              </w:rPr>
              <w:t>3</w:t>
            </w:r>
          </w:p>
        </w:tc>
        <w:tc>
          <w:tcPr>
            <w:tcW w:w="826" w:type="dxa"/>
            <w:tcBorders>
              <w:top w:val="nil"/>
              <w:left w:val="nil"/>
              <w:bottom w:val="single" w:sz="6" w:space="0" w:color="auto"/>
              <w:right w:val="nil"/>
            </w:tcBorders>
            <w:vAlign w:val="bottom"/>
          </w:tcPr>
          <w:p w:rsidR="000E061C" w:rsidRPr="00B30F3C" w:rsidRDefault="000E061C">
            <w:pPr>
              <w:pStyle w:val="BodyText2"/>
              <w:tabs>
                <w:tab w:val="clear" w:pos="2835"/>
                <w:tab w:val="clear" w:pos="5529"/>
                <w:tab w:val="clear" w:pos="5812"/>
                <w:tab w:val="clear" w:pos="8788"/>
                <w:tab w:val="decimal" w:pos="557"/>
              </w:tabs>
              <w:ind w:left="-57" w:right="-57"/>
              <w:rPr>
                <w:rFonts w:ascii="Arial" w:hAnsi="Arial"/>
                <w:i w:val="0"/>
                <w:sz w:val="18"/>
                <w:szCs w:val="24"/>
                <w:lang w:val="en-US"/>
              </w:rPr>
            </w:pPr>
            <w:r w:rsidRPr="00B30F3C">
              <w:rPr>
                <w:rFonts w:ascii="Arial" w:hAnsi="Arial"/>
                <w:i w:val="0"/>
                <w:sz w:val="18"/>
                <w:szCs w:val="24"/>
                <w:lang w:val="en-US"/>
              </w:rPr>
              <w:t>(83)</w:t>
            </w:r>
          </w:p>
        </w:tc>
      </w:tr>
      <w:tr w:rsidR="000E061C" w:rsidRPr="00B30F3C">
        <w:tc>
          <w:tcPr>
            <w:tcW w:w="2824" w:type="dxa"/>
            <w:vAlign w:val="bottom"/>
          </w:tcPr>
          <w:p w:rsidR="000E061C" w:rsidRPr="00B30F3C" w:rsidRDefault="000E061C">
            <w:pPr>
              <w:pStyle w:val="BodyText2"/>
              <w:ind w:left="112" w:hanging="112"/>
              <w:rPr>
                <w:szCs w:val="24"/>
                <w:lang w:val="ru-RU"/>
              </w:rPr>
            </w:pPr>
            <w:r w:rsidRPr="00B30F3C">
              <w:rPr>
                <w:rFonts w:ascii="Arial" w:hAnsi="Arial"/>
                <w:b/>
                <w:i w:val="0"/>
                <w:sz w:val="18"/>
                <w:szCs w:val="24"/>
                <w:lang w:val="ru-RU"/>
              </w:rPr>
              <w:t>Итого обязательства по МСФО</w:t>
            </w:r>
          </w:p>
        </w:tc>
        <w:tc>
          <w:tcPr>
            <w:tcW w:w="812" w:type="dxa"/>
            <w:tcBorders>
              <w:top w:val="nil"/>
              <w:right w:val="nil"/>
            </w:tcBorders>
            <w:vAlign w:val="bottom"/>
          </w:tcPr>
          <w:p w:rsidR="000E061C" w:rsidRPr="00B30F3C" w:rsidRDefault="000E061C">
            <w:pPr>
              <w:pStyle w:val="BodyText2"/>
              <w:tabs>
                <w:tab w:val="clear" w:pos="2835"/>
                <w:tab w:val="clear" w:pos="5529"/>
                <w:tab w:val="clear" w:pos="5812"/>
                <w:tab w:val="clear" w:pos="8788"/>
                <w:tab w:val="decimal" w:pos="557"/>
              </w:tabs>
              <w:ind w:left="-57" w:right="-57"/>
              <w:rPr>
                <w:rFonts w:ascii="Arial" w:hAnsi="Arial"/>
                <w:i w:val="0"/>
                <w:sz w:val="18"/>
                <w:szCs w:val="24"/>
                <w:lang w:val="ru-RU"/>
              </w:rPr>
            </w:pPr>
          </w:p>
        </w:tc>
        <w:tc>
          <w:tcPr>
            <w:tcW w:w="826" w:type="dxa"/>
            <w:tcBorders>
              <w:top w:val="nil"/>
              <w:left w:val="nil"/>
              <w:right w:val="nil"/>
            </w:tcBorders>
            <w:vAlign w:val="bottom"/>
          </w:tcPr>
          <w:p w:rsidR="000E061C" w:rsidRPr="00B30F3C" w:rsidRDefault="000E061C">
            <w:pPr>
              <w:pStyle w:val="BodyText2"/>
              <w:tabs>
                <w:tab w:val="clear" w:pos="2835"/>
                <w:tab w:val="clear" w:pos="5529"/>
                <w:tab w:val="clear" w:pos="5812"/>
                <w:tab w:val="clear" w:pos="8788"/>
                <w:tab w:val="decimal" w:pos="557"/>
              </w:tabs>
              <w:ind w:left="-57"/>
              <w:rPr>
                <w:rFonts w:ascii="Arial" w:hAnsi="Arial"/>
                <w:i w:val="0"/>
                <w:sz w:val="18"/>
                <w:szCs w:val="24"/>
                <w:lang w:val="ru-RU"/>
              </w:rPr>
            </w:pPr>
          </w:p>
        </w:tc>
        <w:tc>
          <w:tcPr>
            <w:tcW w:w="812" w:type="dxa"/>
            <w:tcBorders>
              <w:top w:val="nil"/>
              <w:left w:val="nil"/>
              <w:right w:val="nil"/>
            </w:tcBorders>
            <w:vAlign w:val="bottom"/>
          </w:tcPr>
          <w:p w:rsidR="000E061C" w:rsidRPr="00B30F3C" w:rsidRDefault="000E061C">
            <w:pPr>
              <w:pStyle w:val="BodyText2"/>
              <w:tabs>
                <w:tab w:val="clear" w:pos="2835"/>
                <w:tab w:val="clear" w:pos="5529"/>
                <w:tab w:val="clear" w:pos="5812"/>
                <w:tab w:val="clear" w:pos="8788"/>
                <w:tab w:val="decimal" w:pos="550"/>
              </w:tabs>
              <w:ind w:left="-57"/>
              <w:rPr>
                <w:rFonts w:ascii="Arial" w:hAnsi="Arial"/>
                <w:i w:val="0"/>
                <w:sz w:val="18"/>
                <w:szCs w:val="24"/>
                <w:lang w:val="ru-RU"/>
              </w:rPr>
            </w:pPr>
          </w:p>
        </w:tc>
        <w:tc>
          <w:tcPr>
            <w:tcW w:w="811" w:type="dxa"/>
            <w:tcBorders>
              <w:top w:val="nil"/>
              <w:left w:val="nil"/>
              <w:right w:val="nil"/>
            </w:tcBorders>
            <w:vAlign w:val="bottom"/>
          </w:tcPr>
          <w:p w:rsidR="000E061C" w:rsidRPr="00B30F3C" w:rsidRDefault="000E061C">
            <w:pPr>
              <w:pStyle w:val="BodyText2"/>
              <w:tabs>
                <w:tab w:val="clear" w:pos="2835"/>
                <w:tab w:val="clear" w:pos="5529"/>
                <w:tab w:val="clear" w:pos="5812"/>
                <w:tab w:val="clear" w:pos="8788"/>
                <w:tab w:val="decimal" w:pos="538"/>
              </w:tabs>
              <w:ind w:left="-57" w:right="-57"/>
              <w:rPr>
                <w:rFonts w:ascii="Arial" w:hAnsi="Arial"/>
                <w:i w:val="0"/>
                <w:sz w:val="18"/>
                <w:szCs w:val="24"/>
                <w:lang w:val="ru-RU"/>
              </w:rPr>
            </w:pPr>
          </w:p>
        </w:tc>
        <w:tc>
          <w:tcPr>
            <w:tcW w:w="812" w:type="dxa"/>
            <w:tcBorders>
              <w:top w:val="nil"/>
              <w:left w:val="nil"/>
              <w:right w:val="nil"/>
            </w:tcBorders>
            <w:vAlign w:val="bottom"/>
          </w:tcPr>
          <w:p w:rsidR="000E061C" w:rsidRPr="00B30F3C" w:rsidRDefault="000E061C">
            <w:pPr>
              <w:pStyle w:val="BodyText2"/>
              <w:tabs>
                <w:tab w:val="clear" w:pos="2835"/>
                <w:tab w:val="clear" w:pos="5529"/>
                <w:tab w:val="clear" w:pos="5812"/>
                <w:tab w:val="clear" w:pos="8788"/>
                <w:tab w:val="decimal" w:pos="550"/>
              </w:tabs>
              <w:ind w:left="-57" w:right="-57"/>
              <w:rPr>
                <w:rFonts w:ascii="Arial" w:hAnsi="Arial"/>
                <w:i w:val="0"/>
                <w:sz w:val="18"/>
                <w:szCs w:val="24"/>
                <w:lang w:val="ru-RU"/>
              </w:rPr>
            </w:pPr>
          </w:p>
        </w:tc>
        <w:tc>
          <w:tcPr>
            <w:tcW w:w="826" w:type="dxa"/>
            <w:tcBorders>
              <w:top w:val="nil"/>
              <w:left w:val="nil"/>
              <w:right w:val="nil"/>
            </w:tcBorders>
            <w:vAlign w:val="bottom"/>
          </w:tcPr>
          <w:p w:rsidR="000E061C" w:rsidRPr="00B30F3C" w:rsidRDefault="000E061C">
            <w:pPr>
              <w:pStyle w:val="BodyText2"/>
              <w:tabs>
                <w:tab w:val="clear" w:pos="2835"/>
                <w:tab w:val="clear" w:pos="5529"/>
                <w:tab w:val="clear" w:pos="5812"/>
                <w:tab w:val="clear" w:pos="8788"/>
                <w:tab w:val="decimal" w:pos="557"/>
              </w:tabs>
              <w:ind w:left="-57"/>
              <w:rPr>
                <w:rFonts w:ascii="Arial" w:hAnsi="Arial"/>
                <w:i w:val="0"/>
                <w:sz w:val="18"/>
                <w:szCs w:val="24"/>
                <w:lang w:val="ru-RU"/>
              </w:rPr>
            </w:pPr>
          </w:p>
        </w:tc>
        <w:tc>
          <w:tcPr>
            <w:tcW w:w="812" w:type="dxa"/>
            <w:tcBorders>
              <w:top w:val="single" w:sz="6" w:space="0" w:color="auto"/>
              <w:left w:val="nil"/>
              <w:bottom w:val="double" w:sz="6" w:space="0" w:color="000000"/>
              <w:right w:val="nil"/>
            </w:tcBorders>
            <w:vAlign w:val="bottom"/>
          </w:tcPr>
          <w:p w:rsidR="000E061C" w:rsidRPr="00B30F3C" w:rsidRDefault="000E061C" w:rsidP="006C260D">
            <w:pPr>
              <w:pStyle w:val="BodyText2"/>
              <w:tabs>
                <w:tab w:val="clear" w:pos="2835"/>
                <w:tab w:val="clear" w:pos="5529"/>
                <w:tab w:val="clear" w:pos="5812"/>
                <w:tab w:val="clear" w:pos="8788"/>
                <w:tab w:val="decimal" w:pos="557"/>
              </w:tabs>
              <w:ind w:left="-93"/>
              <w:rPr>
                <w:rFonts w:ascii="Arial" w:hAnsi="Arial"/>
                <w:b/>
                <w:i w:val="0"/>
                <w:sz w:val="18"/>
                <w:szCs w:val="24"/>
                <w:lang w:val="en-US"/>
              </w:rPr>
            </w:pPr>
            <w:r w:rsidRPr="00B30F3C">
              <w:rPr>
                <w:rFonts w:ascii="Arial" w:hAnsi="Arial"/>
                <w:b/>
                <w:i w:val="0"/>
                <w:sz w:val="18"/>
                <w:szCs w:val="24"/>
                <w:lang w:val="en-US"/>
              </w:rPr>
              <w:t>1</w:t>
            </w:r>
            <w:r w:rsidR="006C260D" w:rsidRPr="00B30F3C">
              <w:rPr>
                <w:rFonts w:ascii="Arial" w:hAnsi="Arial"/>
                <w:b/>
                <w:i w:val="0"/>
                <w:sz w:val="18"/>
                <w:szCs w:val="24"/>
                <w:lang w:val="en-US"/>
              </w:rPr>
              <w:t>1 901</w:t>
            </w:r>
          </w:p>
        </w:tc>
        <w:tc>
          <w:tcPr>
            <w:tcW w:w="826" w:type="dxa"/>
            <w:tcBorders>
              <w:top w:val="single" w:sz="6" w:space="0" w:color="auto"/>
              <w:left w:val="nil"/>
              <w:bottom w:val="double" w:sz="6" w:space="0" w:color="000000"/>
              <w:right w:val="nil"/>
            </w:tcBorders>
            <w:vAlign w:val="bottom"/>
          </w:tcPr>
          <w:p w:rsidR="000E061C" w:rsidRPr="00B30F3C" w:rsidRDefault="000E061C">
            <w:pPr>
              <w:pStyle w:val="BodyText2"/>
              <w:tabs>
                <w:tab w:val="clear" w:pos="2835"/>
                <w:tab w:val="clear" w:pos="5529"/>
                <w:tab w:val="clear" w:pos="5812"/>
                <w:tab w:val="clear" w:pos="8788"/>
                <w:tab w:val="decimal" w:pos="557"/>
              </w:tabs>
              <w:ind w:left="-93"/>
              <w:rPr>
                <w:rFonts w:ascii="Arial" w:hAnsi="Arial"/>
                <w:b/>
                <w:i w:val="0"/>
                <w:sz w:val="18"/>
                <w:szCs w:val="24"/>
                <w:lang w:val="en-US"/>
              </w:rPr>
            </w:pPr>
            <w:r w:rsidRPr="00B30F3C">
              <w:rPr>
                <w:rFonts w:ascii="Arial" w:hAnsi="Arial"/>
                <w:b/>
                <w:i w:val="0"/>
                <w:sz w:val="18"/>
                <w:szCs w:val="24"/>
                <w:lang w:val="en-US"/>
              </w:rPr>
              <w:t>12</w:t>
            </w:r>
            <w:r w:rsidR="003D145C" w:rsidRPr="00B30F3C">
              <w:rPr>
                <w:rFonts w:ascii="Arial" w:hAnsi="Arial"/>
                <w:b/>
                <w:i w:val="0"/>
                <w:sz w:val="18"/>
                <w:szCs w:val="24"/>
                <w:lang w:val="en-US"/>
              </w:rPr>
              <w:t xml:space="preserve"> </w:t>
            </w:r>
            <w:r w:rsidRPr="00B30F3C">
              <w:rPr>
                <w:rFonts w:ascii="Arial" w:hAnsi="Arial"/>
                <w:b/>
                <w:i w:val="0"/>
                <w:sz w:val="18"/>
                <w:szCs w:val="24"/>
                <w:lang w:val="en-US"/>
              </w:rPr>
              <w:t>365</w:t>
            </w:r>
          </w:p>
        </w:tc>
      </w:tr>
    </w:tbl>
    <w:p w:rsidR="000E061C" w:rsidRPr="00B30F3C" w:rsidRDefault="000E061C">
      <w:pPr>
        <w:pStyle w:val="ABC-paragrahinNotes"/>
        <w:tabs>
          <w:tab w:val="left" w:pos="567"/>
        </w:tabs>
        <w:spacing w:after="0"/>
        <w:jc w:val="left"/>
        <w:rPr>
          <w:rFonts w:ascii="Arial" w:hAnsi="Arial"/>
          <w:sz w:val="18"/>
          <w:szCs w:val="24"/>
        </w:rPr>
      </w:pPr>
    </w:p>
    <w:p w:rsidR="000E061C" w:rsidRPr="00B30F3C" w:rsidRDefault="000E061C">
      <w:pPr>
        <w:pStyle w:val="Iauiue5"/>
        <w:tabs>
          <w:tab w:val="left" w:pos="-1729"/>
          <w:tab w:val="left" w:pos="-1009"/>
          <w:tab w:val="left" w:pos="-599"/>
          <w:tab w:val="left" w:pos="-289"/>
          <w:tab w:val="left" w:pos="-142"/>
          <w:tab w:val="left" w:pos="426"/>
          <w:tab w:val="left" w:pos="639"/>
          <w:tab w:val="left" w:pos="949"/>
          <w:tab w:val="left" w:pos="1259"/>
          <w:tab w:val="left" w:pos="1671"/>
          <w:tab w:val="left" w:pos="2084"/>
          <w:tab w:val="left" w:pos="2497"/>
          <w:tab w:val="left" w:pos="2910"/>
          <w:tab w:val="left" w:pos="3426"/>
          <w:tab w:val="left" w:pos="3942"/>
          <w:tab w:val="left" w:pos="4355"/>
          <w:tab w:val="left" w:pos="4664"/>
          <w:tab w:val="left" w:pos="5077"/>
          <w:tab w:val="left" w:leader="dot" w:pos="5471"/>
          <w:tab w:val="left" w:pos="5831"/>
          <w:tab w:val="left" w:pos="6191"/>
          <w:tab w:val="left" w:pos="6911"/>
          <w:tab w:val="left" w:pos="7631"/>
          <w:tab w:val="left" w:pos="8351"/>
          <w:tab w:val="left" w:pos="9071"/>
          <w:tab w:val="left" w:pos="9791"/>
        </w:tabs>
        <w:rPr>
          <w:rFonts w:ascii="Arial" w:hAnsi="Arial"/>
          <w:sz w:val="18"/>
          <w:szCs w:val="24"/>
          <w:lang w:val="ru-RU"/>
        </w:rPr>
      </w:pPr>
      <w:r w:rsidRPr="00B30F3C">
        <w:rPr>
          <w:rFonts w:ascii="Arial" w:hAnsi="Arial"/>
          <w:sz w:val="18"/>
          <w:szCs w:val="24"/>
          <w:lang w:val="ru-RU"/>
        </w:rPr>
        <w:t>Не относящиеся к сегменту суммы в основном связаны с займами в сумме 7</w:t>
      </w:r>
      <w:r w:rsidRPr="00B30F3C">
        <w:rPr>
          <w:rFonts w:ascii="Arial" w:hAnsi="Arial"/>
          <w:sz w:val="18"/>
          <w:szCs w:val="24"/>
          <w:lang w:val="en-GB"/>
        </w:rPr>
        <w:t> </w:t>
      </w:r>
      <w:r w:rsidR="009734CD" w:rsidRPr="00B30F3C">
        <w:rPr>
          <w:rFonts w:ascii="Arial" w:hAnsi="Arial"/>
          <w:sz w:val="18"/>
          <w:szCs w:val="24"/>
          <w:lang w:val="ru-RU"/>
        </w:rPr>
        <w:t xml:space="preserve">602 </w:t>
      </w:r>
      <w:r w:rsidRPr="00B30F3C">
        <w:rPr>
          <w:rFonts w:ascii="Arial" w:hAnsi="Arial"/>
          <w:sz w:val="18"/>
          <w:szCs w:val="24"/>
          <w:lang w:val="ru-RU"/>
        </w:rPr>
        <w:t>руб. (2010 г.: 9 172 руб.) и обязательствами дочерних компаний</w:t>
      </w:r>
      <w:r w:rsidR="00EC4F61" w:rsidRPr="00B30F3C">
        <w:rPr>
          <w:rFonts w:ascii="Arial" w:hAnsi="Arial"/>
          <w:sz w:val="18"/>
          <w:szCs w:val="24"/>
          <w:lang w:val="ru-RU"/>
        </w:rPr>
        <w:t>, не связанных с основной производственной деятельностью Группы</w:t>
      </w:r>
      <w:r w:rsidRPr="00B30F3C">
        <w:rPr>
          <w:rFonts w:ascii="Arial" w:hAnsi="Arial"/>
          <w:sz w:val="18"/>
          <w:szCs w:val="24"/>
          <w:lang w:val="ru-RU"/>
        </w:rPr>
        <w:t>.</w:t>
      </w:r>
    </w:p>
    <w:p w:rsidR="007501E4" w:rsidRPr="00B30F3C" w:rsidRDefault="007501E4">
      <w:pPr>
        <w:pStyle w:val="ABC-Aftertable"/>
        <w:rPr>
          <w:rFonts w:ascii="Arial" w:hAnsi="Arial"/>
          <w:b/>
          <w:i/>
          <w:noProof w:val="0"/>
          <w:sz w:val="18"/>
          <w:szCs w:val="24"/>
          <w:lang w:val="ru-RU"/>
        </w:rPr>
      </w:pPr>
    </w:p>
    <w:p w:rsidR="000E061C" w:rsidRPr="00B30F3C" w:rsidRDefault="000E061C">
      <w:pPr>
        <w:pStyle w:val="ABC-Aftertable"/>
        <w:rPr>
          <w:rFonts w:ascii="Arial" w:hAnsi="Arial"/>
          <w:b/>
          <w:i/>
          <w:sz w:val="18"/>
          <w:szCs w:val="24"/>
          <w:lang w:val="ru-RU"/>
        </w:rPr>
      </w:pPr>
      <w:r w:rsidRPr="00B30F3C">
        <w:rPr>
          <w:rFonts w:ascii="Arial" w:hAnsi="Arial"/>
          <w:b/>
          <w:i/>
          <w:noProof w:val="0"/>
          <w:sz w:val="18"/>
          <w:szCs w:val="24"/>
          <w:lang w:val="ru-RU"/>
        </w:rPr>
        <w:t>Информация по географическому расположению</w:t>
      </w:r>
    </w:p>
    <w:p w:rsidR="000E061C" w:rsidRPr="00B30F3C" w:rsidRDefault="000E061C">
      <w:pPr>
        <w:pStyle w:val="ABC-Aftertable"/>
        <w:rPr>
          <w:rStyle w:val="FontStyle73"/>
          <w:rFonts w:cs="Times New Roman"/>
          <w:sz w:val="18"/>
          <w:szCs w:val="24"/>
          <w:lang w:val="ru-RU"/>
        </w:rPr>
      </w:pPr>
    </w:p>
    <w:p w:rsidR="000E061C" w:rsidRPr="00B30F3C" w:rsidRDefault="000E061C">
      <w:pPr>
        <w:pStyle w:val="ABC-Aftertable"/>
        <w:rPr>
          <w:rFonts w:ascii="Arial" w:hAnsi="Arial"/>
          <w:szCs w:val="24"/>
          <w:lang w:val="ru-RU"/>
        </w:rPr>
      </w:pPr>
      <w:r w:rsidRPr="00B30F3C">
        <w:rPr>
          <w:rFonts w:ascii="Arial" w:hAnsi="Arial"/>
          <w:noProof w:val="0"/>
          <w:sz w:val="18"/>
          <w:szCs w:val="24"/>
          <w:lang w:val="ru-RU"/>
        </w:rPr>
        <w:t>Выручка распределяется в зависимости от страны, в которой расположен покупатель:</w:t>
      </w:r>
      <w:r w:rsidRPr="00B30F3C">
        <w:rPr>
          <w:rFonts w:ascii="Arial" w:hAnsi="Arial"/>
          <w:sz w:val="18"/>
          <w:szCs w:val="24"/>
          <w:lang w:val="ru-RU"/>
        </w:rPr>
        <w:t xml:space="preserve"> </w:t>
      </w:r>
    </w:p>
    <w:p w:rsidR="000E061C" w:rsidRPr="00B30F3C" w:rsidRDefault="000E061C">
      <w:pPr>
        <w:rPr>
          <w:sz w:val="18"/>
          <w:szCs w:val="24"/>
          <w:lang w:val="ru-RU"/>
        </w:rPr>
      </w:pPr>
    </w:p>
    <w:tbl>
      <w:tblPr>
        <w:tblW w:w="9609" w:type="dxa"/>
        <w:tblInd w:w="-10" w:type="dxa"/>
        <w:tblLayout w:type="fixed"/>
        <w:tblCellMar>
          <w:left w:w="102" w:type="dxa"/>
          <w:right w:w="102" w:type="dxa"/>
        </w:tblCellMar>
        <w:tblLook w:val="0000"/>
      </w:tblPr>
      <w:tblGrid>
        <w:gridCol w:w="6491"/>
        <w:gridCol w:w="1559"/>
        <w:gridCol w:w="1559"/>
      </w:tblGrid>
      <w:tr w:rsidR="00E3593A" w:rsidRPr="00B30F3C">
        <w:tc>
          <w:tcPr>
            <w:tcW w:w="6491" w:type="dxa"/>
            <w:vAlign w:val="bottom"/>
          </w:tcPr>
          <w:p w:rsidR="00E3593A" w:rsidRPr="00B30F3C" w:rsidRDefault="00E3593A">
            <w:pPr>
              <w:pStyle w:val="ABCFootnote"/>
              <w:jc w:val="both"/>
              <w:rPr>
                <w:rFonts w:ascii="Arial" w:hAnsi="Arial"/>
                <w:szCs w:val="24"/>
                <w:u w:val="single"/>
                <w:lang w:val="ru-RU"/>
              </w:rPr>
            </w:pPr>
          </w:p>
        </w:tc>
        <w:tc>
          <w:tcPr>
            <w:tcW w:w="1559"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1559"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E3593A" w:rsidRPr="00B30F3C">
        <w:tc>
          <w:tcPr>
            <w:tcW w:w="6491" w:type="dxa"/>
            <w:vAlign w:val="bottom"/>
          </w:tcPr>
          <w:p w:rsidR="00E3593A" w:rsidRPr="00B30F3C" w:rsidRDefault="00E3593A">
            <w:pPr>
              <w:pStyle w:val="ABCFootnote"/>
              <w:jc w:val="both"/>
              <w:rPr>
                <w:szCs w:val="24"/>
                <w:lang w:val="ru-RU"/>
              </w:rPr>
            </w:pPr>
            <w:r w:rsidRPr="00B30F3C">
              <w:rPr>
                <w:rFonts w:ascii="Arial" w:hAnsi="Arial"/>
                <w:szCs w:val="24"/>
                <w:lang w:val="ru-RU"/>
              </w:rPr>
              <w:t xml:space="preserve">Азия </w:t>
            </w:r>
          </w:p>
        </w:tc>
        <w:tc>
          <w:tcPr>
            <w:tcW w:w="1559" w:type="dxa"/>
            <w:vAlign w:val="bottom"/>
          </w:tcPr>
          <w:p w:rsidR="00E3593A" w:rsidRPr="00B30F3C" w:rsidRDefault="00E3593A">
            <w:pPr>
              <w:pStyle w:val="ABCFootnote"/>
              <w:tabs>
                <w:tab w:val="decimal" w:pos="1316"/>
              </w:tabs>
              <w:rPr>
                <w:rFonts w:ascii="Arial" w:hAnsi="Arial"/>
                <w:szCs w:val="24"/>
              </w:rPr>
            </w:pPr>
            <w:r w:rsidRPr="00B30F3C">
              <w:rPr>
                <w:rFonts w:ascii="Arial" w:hAnsi="Arial"/>
                <w:szCs w:val="24"/>
              </w:rPr>
              <w:t>12</w:t>
            </w:r>
            <w:r w:rsidR="003D145C" w:rsidRPr="00B30F3C">
              <w:rPr>
                <w:rFonts w:ascii="Arial" w:hAnsi="Arial"/>
                <w:szCs w:val="24"/>
              </w:rPr>
              <w:t xml:space="preserve"> </w:t>
            </w:r>
            <w:r w:rsidRPr="00B30F3C">
              <w:rPr>
                <w:rFonts w:ascii="Arial" w:hAnsi="Arial"/>
                <w:szCs w:val="24"/>
              </w:rPr>
              <w:t>210</w:t>
            </w:r>
          </w:p>
        </w:tc>
        <w:tc>
          <w:tcPr>
            <w:tcW w:w="1559" w:type="dxa"/>
            <w:vAlign w:val="bottom"/>
          </w:tcPr>
          <w:p w:rsidR="00E3593A" w:rsidRPr="00B30F3C" w:rsidRDefault="00E3593A">
            <w:pPr>
              <w:pStyle w:val="ABCFootnote"/>
              <w:tabs>
                <w:tab w:val="decimal" w:pos="1316"/>
              </w:tabs>
              <w:rPr>
                <w:rFonts w:ascii="Arial" w:hAnsi="Arial"/>
                <w:szCs w:val="24"/>
              </w:rPr>
            </w:pPr>
            <w:r w:rsidRPr="00B30F3C">
              <w:rPr>
                <w:rFonts w:ascii="Arial" w:hAnsi="Arial"/>
                <w:szCs w:val="24"/>
              </w:rPr>
              <w:t>8</w:t>
            </w:r>
            <w:r w:rsidR="003D145C" w:rsidRPr="00B30F3C">
              <w:rPr>
                <w:rFonts w:ascii="Arial" w:hAnsi="Arial"/>
                <w:szCs w:val="24"/>
              </w:rPr>
              <w:t xml:space="preserve"> </w:t>
            </w:r>
            <w:r w:rsidRPr="00B30F3C">
              <w:rPr>
                <w:rFonts w:ascii="Arial" w:hAnsi="Arial"/>
                <w:szCs w:val="24"/>
              </w:rPr>
              <w:t>700</w:t>
            </w:r>
          </w:p>
        </w:tc>
      </w:tr>
      <w:tr w:rsidR="00E3593A" w:rsidRPr="00B30F3C">
        <w:tc>
          <w:tcPr>
            <w:tcW w:w="6491" w:type="dxa"/>
            <w:vAlign w:val="bottom"/>
          </w:tcPr>
          <w:p w:rsidR="00E3593A" w:rsidRPr="00B30F3C" w:rsidRDefault="00E3593A">
            <w:pPr>
              <w:pStyle w:val="ABCFootnote"/>
              <w:jc w:val="both"/>
              <w:rPr>
                <w:szCs w:val="24"/>
                <w:lang w:val="ru-RU"/>
              </w:rPr>
            </w:pPr>
            <w:r w:rsidRPr="00B30F3C">
              <w:rPr>
                <w:rFonts w:ascii="Arial" w:hAnsi="Arial"/>
                <w:szCs w:val="24"/>
                <w:lang w:val="ru-RU"/>
              </w:rPr>
              <w:t>Россия</w:t>
            </w:r>
          </w:p>
        </w:tc>
        <w:tc>
          <w:tcPr>
            <w:tcW w:w="1559" w:type="dxa"/>
            <w:vAlign w:val="bottom"/>
          </w:tcPr>
          <w:p w:rsidR="00E3593A" w:rsidRPr="00B30F3C" w:rsidRDefault="00E3593A">
            <w:pPr>
              <w:pStyle w:val="ABCFootnote"/>
              <w:tabs>
                <w:tab w:val="decimal" w:pos="1316"/>
              </w:tabs>
              <w:rPr>
                <w:rFonts w:ascii="Arial" w:hAnsi="Arial"/>
                <w:szCs w:val="24"/>
              </w:rPr>
            </w:pPr>
            <w:r w:rsidRPr="00B30F3C">
              <w:rPr>
                <w:rFonts w:ascii="Arial" w:hAnsi="Arial"/>
                <w:szCs w:val="24"/>
              </w:rPr>
              <w:t>12</w:t>
            </w:r>
            <w:r w:rsidR="003D145C" w:rsidRPr="00B30F3C">
              <w:rPr>
                <w:rFonts w:ascii="Arial" w:hAnsi="Arial"/>
                <w:szCs w:val="24"/>
              </w:rPr>
              <w:t xml:space="preserve"> </w:t>
            </w:r>
            <w:r w:rsidRPr="00B30F3C">
              <w:rPr>
                <w:rFonts w:ascii="Arial" w:hAnsi="Arial"/>
                <w:szCs w:val="24"/>
              </w:rPr>
              <w:t>217</w:t>
            </w:r>
          </w:p>
        </w:tc>
        <w:tc>
          <w:tcPr>
            <w:tcW w:w="1559" w:type="dxa"/>
            <w:vAlign w:val="bottom"/>
          </w:tcPr>
          <w:p w:rsidR="00E3593A" w:rsidRPr="00B30F3C" w:rsidRDefault="00E3593A">
            <w:pPr>
              <w:pStyle w:val="ABCFootnote"/>
              <w:tabs>
                <w:tab w:val="decimal" w:pos="1316"/>
              </w:tabs>
              <w:rPr>
                <w:rFonts w:ascii="Arial" w:hAnsi="Arial"/>
                <w:szCs w:val="24"/>
              </w:rPr>
            </w:pPr>
            <w:r w:rsidRPr="00B30F3C">
              <w:rPr>
                <w:rFonts w:ascii="Arial" w:hAnsi="Arial"/>
                <w:szCs w:val="24"/>
              </w:rPr>
              <w:t>7</w:t>
            </w:r>
            <w:r w:rsidR="003D145C" w:rsidRPr="00B30F3C">
              <w:rPr>
                <w:rFonts w:ascii="Arial" w:hAnsi="Arial"/>
                <w:szCs w:val="24"/>
              </w:rPr>
              <w:t xml:space="preserve"> </w:t>
            </w:r>
            <w:r w:rsidRPr="00B30F3C">
              <w:rPr>
                <w:rFonts w:ascii="Arial" w:hAnsi="Arial"/>
                <w:szCs w:val="24"/>
              </w:rPr>
              <w:t>807</w:t>
            </w:r>
          </w:p>
        </w:tc>
      </w:tr>
      <w:tr w:rsidR="00E3593A" w:rsidRPr="00B30F3C">
        <w:tc>
          <w:tcPr>
            <w:tcW w:w="6491" w:type="dxa"/>
            <w:vAlign w:val="bottom"/>
          </w:tcPr>
          <w:p w:rsidR="00E3593A" w:rsidRPr="00B30F3C" w:rsidRDefault="00E3593A">
            <w:pPr>
              <w:pStyle w:val="ABCFootnote"/>
              <w:jc w:val="both"/>
              <w:rPr>
                <w:szCs w:val="24"/>
                <w:lang w:val="ru-RU"/>
              </w:rPr>
            </w:pPr>
            <w:r w:rsidRPr="00B30F3C">
              <w:rPr>
                <w:rFonts w:ascii="Arial" w:hAnsi="Arial"/>
                <w:szCs w:val="24"/>
                <w:lang w:val="ru-RU"/>
              </w:rPr>
              <w:t>Европа</w:t>
            </w:r>
          </w:p>
        </w:tc>
        <w:tc>
          <w:tcPr>
            <w:tcW w:w="1559" w:type="dxa"/>
            <w:vAlign w:val="bottom"/>
          </w:tcPr>
          <w:p w:rsidR="00E3593A" w:rsidRPr="00B30F3C" w:rsidRDefault="00E3593A">
            <w:pPr>
              <w:pStyle w:val="ABCFootnote"/>
              <w:tabs>
                <w:tab w:val="decimal" w:pos="1316"/>
              </w:tabs>
              <w:rPr>
                <w:rFonts w:ascii="Arial" w:hAnsi="Arial"/>
                <w:szCs w:val="24"/>
              </w:rPr>
            </w:pPr>
            <w:r w:rsidRPr="00B30F3C">
              <w:rPr>
                <w:rFonts w:ascii="Arial" w:hAnsi="Arial"/>
                <w:szCs w:val="24"/>
              </w:rPr>
              <w:t>5</w:t>
            </w:r>
            <w:r w:rsidR="003D145C" w:rsidRPr="00B30F3C">
              <w:rPr>
                <w:rFonts w:ascii="Arial" w:hAnsi="Arial"/>
                <w:szCs w:val="24"/>
              </w:rPr>
              <w:t xml:space="preserve"> </w:t>
            </w:r>
            <w:r w:rsidRPr="00B30F3C">
              <w:rPr>
                <w:rFonts w:ascii="Arial" w:hAnsi="Arial"/>
                <w:szCs w:val="24"/>
              </w:rPr>
              <w:t>136</w:t>
            </w:r>
          </w:p>
        </w:tc>
        <w:tc>
          <w:tcPr>
            <w:tcW w:w="1559" w:type="dxa"/>
            <w:vAlign w:val="bottom"/>
          </w:tcPr>
          <w:p w:rsidR="00E3593A" w:rsidRPr="00B30F3C" w:rsidRDefault="00E3593A">
            <w:pPr>
              <w:pStyle w:val="ABCFootnote"/>
              <w:tabs>
                <w:tab w:val="decimal" w:pos="1316"/>
              </w:tabs>
              <w:rPr>
                <w:rFonts w:ascii="Arial" w:hAnsi="Arial"/>
                <w:szCs w:val="24"/>
              </w:rPr>
            </w:pPr>
            <w:r w:rsidRPr="00B30F3C">
              <w:rPr>
                <w:rFonts w:ascii="Arial" w:hAnsi="Arial"/>
                <w:szCs w:val="24"/>
              </w:rPr>
              <w:t>3</w:t>
            </w:r>
            <w:r w:rsidR="003D145C" w:rsidRPr="00B30F3C">
              <w:rPr>
                <w:rFonts w:ascii="Arial" w:hAnsi="Arial"/>
                <w:szCs w:val="24"/>
              </w:rPr>
              <w:t xml:space="preserve"> </w:t>
            </w:r>
            <w:r w:rsidRPr="00B30F3C">
              <w:rPr>
                <w:rFonts w:ascii="Arial" w:hAnsi="Arial"/>
                <w:szCs w:val="24"/>
              </w:rPr>
              <w:t>641</w:t>
            </w:r>
          </w:p>
        </w:tc>
      </w:tr>
      <w:tr w:rsidR="00E3593A" w:rsidRPr="00B30F3C">
        <w:tc>
          <w:tcPr>
            <w:tcW w:w="6491" w:type="dxa"/>
            <w:vAlign w:val="bottom"/>
          </w:tcPr>
          <w:p w:rsidR="00E3593A" w:rsidRPr="00B30F3C" w:rsidRDefault="00E3593A">
            <w:pPr>
              <w:pStyle w:val="ABCFootnote"/>
              <w:jc w:val="both"/>
              <w:rPr>
                <w:szCs w:val="24"/>
                <w:lang w:val="ru-RU"/>
              </w:rPr>
            </w:pPr>
            <w:r w:rsidRPr="00B30F3C">
              <w:rPr>
                <w:rFonts w:ascii="Arial" w:hAnsi="Arial"/>
                <w:szCs w:val="24"/>
                <w:lang w:val="ru-RU"/>
              </w:rPr>
              <w:t>Южная Америка</w:t>
            </w:r>
          </w:p>
        </w:tc>
        <w:tc>
          <w:tcPr>
            <w:tcW w:w="1559" w:type="dxa"/>
            <w:vAlign w:val="bottom"/>
          </w:tcPr>
          <w:p w:rsidR="00E3593A" w:rsidRPr="00B30F3C" w:rsidRDefault="00E3593A">
            <w:pPr>
              <w:pStyle w:val="ABCFootnote"/>
              <w:tabs>
                <w:tab w:val="decimal" w:pos="1316"/>
              </w:tabs>
              <w:rPr>
                <w:rFonts w:ascii="Arial" w:hAnsi="Arial"/>
                <w:szCs w:val="24"/>
              </w:rPr>
            </w:pPr>
            <w:r w:rsidRPr="00B30F3C">
              <w:rPr>
                <w:rFonts w:ascii="Arial" w:hAnsi="Arial"/>
                <w:szCs w:val="24"/>
              </w:rPr>
              <w:t>1</w:t>
            </w:r>
            <w:r w:rsidR="003D145C" w:rsidRPr="00B30F3C">
              <w:rPr>
                <w:rFonts w:ascii="Arial" w:hAnsi="Arial"/>
                <w:szCs w:val="24"/>
              </w:rPr>
              <w:t xml:space="preserve"> </w:t>
            </w:r>
            <w:r w:rsidRPr="00B30F3C">
              <w:rPr>
                <w:rFonts w:ascii="Arial" w:hAnsi="Arial"/>
                <w:szCs w:val="24"/>
              </w:rPr>
              <w:t>274</w:t>
            </w:r>
          </w:p>
        </w:tc>
        <w:tc>
          <w:tcPr>
            <w:tcW w:w="1559" w:type="dxa"/>
            <w:vAlign w:val="bottom"/>
          </w:tcPr>
          <w:p w:rsidR="00E3593A" w:rsidRPr="00B30F3C" w:rsidRDefault="00E3593A">
            <w:pPr>
              <w:pStyle w:val="ABCFootnote"/>
              <w:tabs>
                <w:tab w:val="decimal" w:pos="1316"/>
              </w:tabs>
              <w:rPr>
                <w:rFonts w:ascii="Arial" w:hAnsi="Arial"/>
                <w:szCs w:val="24"/>
              </w:rPr>
            </w:pPr>
            <w:r w:rsidRPr="00B30F3C">
              <w:rPr>
                <w:rFonts w:ascii="Arial" w:hAnsi="Arial"/>
                <w:szCs w:val="24"/>
              </w:rPr>
              <w:t>1</w:t>
            </w:r>
            <w:r w:rsidR="003D145C" w:rsidRPr="00B30F3C">
              <w:rPr>
                <w:rFonts w:ascii="Arial" w:hAnsi="Arial"/>
                <w:szCs w:val="24"/>
              </w:rPr>
              <w:t xml:space="preserve"> </w:t>
            </w:r>
            <w:r w:rsidRPr="00B30F3C">
              <w:rPr>
                <w:rFonts w:ascii="Arial" w:hAnsi="Arial"/>
                <w:szCs w:val="24"/>
              </w:rPr>
              <w:t>025</w:t>
            </w:r>
          </w:p>
        </w:tc>
      </w:tr>
      <w:tr w:rsidR="00E3593A" w:rsidRPr="00B30F3C">
        <w:tc>
          <w:tcPr>
            <w:tcW w:w="6491" w:type="dxa"/>
            <w:vAlign w:val="bottom"/>
          </w:tcPr>
          <w:p w:rsidR="00E3593A" w:rsidRPr="00B30F3C" w:rsidRDefault="00E3593A">
            <w:pPr>
              <w:pStyle w:val="ABCFootnote"/>
              <w:jc w:val="both"/>
              <w:rPr>
                <w:szCs w:val="24"/>
                <w:lang w:val="ru-RU"/>
              </w:rPr>
            </w:pPr>
            <w:r w:rsidRPr="00B30F3C">
              <w:rPr>
                <w:rFonts w:ascii="Arial" w:hAnsi="Arial"/>
                <w:szCs w:val="24"/>
                <w:lang w:val="ru-RU"/>
              </w:rPr>
              <w:t xml:space="preserve">Прочее </w:t>
            </w:r>
          </w:p>
        </w:tc>
        <w:tc>
          <w:tcPr>
            <w:tcW w:w="1559" w:type="dxa"/>
            <w:tcBorders>
              <w:bottom w:val="single" w:sz="6" w:space="0" w:color="auto"/>
            </w:tcBorders>
            <w:vAlign w:val="bottom"/>
          </w:tcPr>
          <w:p w:rsidR="00E3593A" w:rsidRPr="00B30F3C" w:rsidRDefault="00E3593A">
            <w:pPr>
              <w:pStyle w:val="ABCFootnote"/>
              <w:tabs>
                <w:tab w:val="decimal" w:pos="1316"/>
              </w:tabs>
              <w:rPr>
                <w:rFonts w:ascii="Arial" w:hAnsi="Arial"/>
                <w:szCs w:val="24"/>
              </w:rPr>
            </w:pPr>
            <w:r w:rsidRPr="00B30F3C">
              <w:rPr>
                <w:rFonts w:ascii="Arial" w:hAnsi="Arial"/>
                <w:szCs w:val="24"/>
              </w:rPr>
              <w:t>2</w:t>
            </w:r>
            <w:r w:rsidR="003D145C" w:rsidRPr="00B30F3C">
              <w:rPr>
                <w:rFonts w:ascii="Arial" w:hAnsi="Arial"/>
                <w:szCs w:val="24"/>
              </w:rPr>
              <w:t xml:space="preserve"> </w:t>
            </w:r>
            <w:r w:rsidRPr="00B30F3C">
              <w:rPr>
                <w:rFonts w:ascii="Arial" w:hAnsi="Arial"/>
                <w:szCs w:val="24"/>
              </w:rPr>
              <w:t>083</w:t>
            </w:r>
          </w:p>
        </w:tc>
        <w:tc>
          <w:tcPr>
            <w:tcW w:w="1559" w:type="dxa"/>
            <w:tcBorders>
              <w:bottom w:val="single" w:sz="6" w:space="0" w:color="auto"/>
            </w:tcBorders>
            <w:vAlign w:val="bottom"/>
          </w:tcPr>
          <w:p w:rsidR="00E3593A" w:rsidRPr="00B30F3C" w:rsidRDefault="00E3593A">
            <w:pPr>
              <w:pStyle w:val="ABCFootnote"/>
              <w:tabs>
                <w:tab w:val="decimal" w:pos="1316"/>
              </w:tabs>
              <w:rPr>
                <w:rFonts w:ascii="Arial" w:hAnsi="Arial"/>
                <w:szCs w:val="24"/>
              </w:rPr>
            </w:pPr>
            <w:r w:rsidRPr="00B30F3C">
              <w:rPr>
                <w:rFonts w:ascii="Arial" w:hAnsi="Arial"/>
                <w:szCs w:val="24"/>
              </w:rPr>
              <w:t>1</w:t>
            </w:r>
            <w:r w:rsidR="003D145C" w:rsidRPr="00B30F3C">
              <w:rPr>
                <w:rFonts w:ascii="Arial" w:hAnsi="Arial"/>
                <w:szCs w:val="24"/>
              </w:rPr>
              <w:t xml:space="preserve"> </w:t>
            </w:r>
            <w:r w:rsidRPr="00B30F3C">
              <w:rPr>
                <w:rFonts w:ascii="Arial" w:hAnsi="Arial"/>
                <w:szCs w:val="24"/>
              </w:rPr>
              <w:t>281</w:t>
            </w:r>
          </w:p>
        </w:tc>
      </w:tr>
      <w:tr w:rsidR="00E3593A" w:rsidRPr="00B30F3C">
        <w:trPr>
          <w:trHeight w:val="132"/>
        </w:trPr>
        <w:tc>
          <w:tcPr>
            <w:tcW w:w="6491" w:type="dxa"/>
            <w:tcBorders>
              <w:right w:val="single" w:sz="24" w:space="0" w:color="FFFFFF"/>
            </w:tcBorders>
            <w:vAlign w:val="bottom"/>
          </w:tcPr>
          <w:p w:rsidR="00E3593A" w:rsidRPr="00B30F3C" w:rsidRDefault="00E3593A">
            <w:pPr>
              <w:pStyle w:val="ABCFootnote"/>
              <w:jc w:val="both"/>
              <w:rPr>
                <w:rFonts w:ascii="Arial" w:hAnsi="Arial"/>
                <w:b/>
                <w:szCs w:val="24"/>
              </w:rPr>
            </w:pPr>
          </w:p>
        </w:tc>
        <w:tc>
          <w:tcPr>
            <w:tcW w:w="1559" w:type="dxa"/>
            <w:tcBorders>
              <w:top w:val="single" w:sz="6" w:space="0" w:color="auto"/>
              <w:left w:val="single" w:sz="24" w:space="0" w:color="FFFFFF"/>
              <w:bottom w:val="double" w:sz="6" w:space="0" w:color="000000"/>
              <w:right w:val="single" w:sz="24" w:space="0" w:color="FFFFFF"/>
            </w:tcBorders>
            <w:vAlign w:val="bottom"/>
          </w:tcPr>
          <w:p w:rsidR="00E3593A" w:rsidRPr="00B30F3C" w:rsidRDefault="00E3593A">
            <w:pPr>
              <w:pStyle w:val="ABCFootnote"/>
              <w:tabs>
                <w:tab w:val="decimal" w:pos="1316"/>
              </w:tabs>
              <w:rPr>
                <w:rFonts w:ascii="Arial" w:hAnsi="Arial"/>
                <w:b/>
                <w:szCs w:val="24"/>
              </w:rPr>
            </w:pPr>
            <w:r w:rsidRPr="00B30F3C">
              <w:rPr>
                <w:rFonts w:ascii="Arial" w:hAnsi="Arial"/>
                <w:b/>
                <w:szCs w:val="24"/>
              </w:rPr>
              <w:t>32</w:t>
            </w:r>
            <w:r w:rsidR="003D145C" w:rsidRPr="00B30F3C">
              <w:rPr>
                <w:rFonts w:ascii="Arial" w:hAnsi="Arial"/>
                <w:b/>
                <w:szCs w:val="24"/>
              </w:rPr>
              <w:t xml:space="preserve"> </w:t>
            </w:r>
            <w:r w:rsidRPr="00B30F3C">
              <w:rPr>
                <w:rFonts w:ascii="Arial" w:hAnsi="Arial"/>
                <w:b/>
                <w:szCs w:val="24"/>
              </w:rPr>
              <w:t>920</w:t>
            </w:r>
          </w:p>
        </w:tc>
        <w:tc>
          <w:tcPr>
            <w:tcW w:w="1559" w:type="dxa"/>
            <w:tcBorders>
              <w:top w:val="single" w:sz="6" w:space="0" w:color="auto"/>
              <w:left w:val="single" w:sz="24" w:space="0" w:color="FFFFFF"/>
              <w:bottom w:val="double" w:sz="6" w:space="0" w:color="000000"/>
              <w:right w:val="single" w:sz="24" w:space="0" w:color="FFFFFF"/>
            </w:tcBorders>
            <w:vAlign w:val="bottom"/>
          </w:tcPr>
          <w:p w:rsidR="00E3593A" w:rsidRPr="00B30F3C" w:rsidRDefault="00E3593A">
            <w:pPr>
              <w:pStyle w:val="ABCFootnote"/>
              <w:tabs>
                <w:tab w:val="decimal" w:pos="1316"/>
              </w:tabs>
              <w:rPr>
                <w:rFonts w:ascii="Arial" w:hAnsi="Arial"/>
                <w:b/>
                <w:szCs w:val="24"/>
              </w:rPr>
            </w:pPr>
            <w:r w:rsidRPr="00B30F3C">
              <w:rPr>
                <w:rFonts w:ascii="Arial" w:hAnsi="Arial"/>
                <w:b/>
                <w:szCs w:val="24"/>
              </w:rPr>
              <w:t>22</w:t>
            </w:r>
            <w:r w:rsidR="003D145C" w:rsidRPr="00B30F3C">
              <w:rPr>
                <w:rFonts w:ascii="Arial" w:hAnsi="Arial"/>
                <w:b/>
                <w:szCs w:val="24"/>
              </w:rPr>
              <w:t xml:space="preserve"> </w:t>
            </w:r>
            <w:r w:rsidRPr="00B30F3C">
              <w:rPr>
                <w:rFonts w:ascii="Arial" w:hAnsi="Arial"/>
                <w:b/>
                <w:szCs w:val="24"/>
              </w:rPr>
              <w:t>454</w:t>
            </w:r>
          </w:p>
        </w:tc>
      </w:tr>
    </w:tbl>
    <w:p w:rsidR="000E061C" w:rsidRPr="00B30F3C" w:rsidRDefault="000E061C">
      <w:pPr>
        <w:pStyle w:val="ABC-Aftertable"/>
        <w:rPr>
          <w:rStyle w:val="FontStyle73"/>
          <w:rFonts w:cs="Times New Roman"/>
          <w:sz w:val="18"/>
          <w:szCs w:val="24"/>
        </w:rPr>
      </w:pPr>
    </w:p>
    <w:p w:rsidR="000E061C" w:rsidRPr="00B30F3C" w:rsidRDefault="000E061C">
      <w:pPr>
        <w:pStyle w:val="ABC-Aftertable"/>
        <w:rPr>
          <w:rFonts w:ascii="Arial" w:hAnsi="Arial"/>
          <w:sz w:val="18"/>
          <w:szCs w:val="24"/>
          <w:lang w:val="ru-RU"/>
        </w:rPr>
      </w:pPr>
      <w:r w:rsidRPr="00B30F3C">
        <w:rPr>
          <w:rFonts w:ascii="Arial" w:hAnsi="Arial"/>
          <w:noProof w:val="0"/>
          <w:sz w:val="18"/>
          <w:szCs w:val="24"/>
          <w:lang w:val="ru-RU"/>
        </w:rPr>
        <w:t>Активы Группы находятся в основном на территории Российской Федерации</w:t>
      </w:r>
      <w:r w:rsidRPr="00B30F3C">
        <w:rPr>
          <w:rFonts w:ascii="Arial" w:hAnsi="Arial"/>
          <w:sz w:val="18"/>
          <w:szCs w:val="24"/>
          <w:lang w:val="ru-RU"/>
        </w:rPr>
        <w:t>.</w:t>
      </w:r>
    </w:p>
    <w:p w:rsidR="000E061C" w:rsidRPr="00B30F3C" w:rsidRDefault="000E061C">
      <w:pPr>
        <w:pStyle w:val="ABC-paragrahinNotes"/>
        <w:spacing w:after="0"/>
        <w:rPr>
          <w:szCs w:val="24"/>
          <w:lang w:val="ru-RU"/>
        </w:rPr>
      </w:pPr>
    </w:p>
    <w:p w:rsidR="000E061C" w:rsidRPr="00B30F3C" w:rsidRDefault="000E061C" w:rsidP="00AE4A06">
      <w:pPr>
        <w:pStyle w:val="Heading1"/>
        <w:numPr>
          <w:ilvl w:val="0"/>
          <w:numId w:val="4"/>
        </w:numPr>
        <w:tabs>
          <w:tab w:val="clear" w:pos="737"/>
          <w:tab w:val="num" w:pos="567"/>
        </w:tabs>
        <w:spacing w:before="0" w:after="0"/>
        <w:rPr>
          <w:rFonts w:ascii="Arial" w:hAnsi="Arial"/>
          <w:sz w:val="18"/>
          <w:szCs w:val="24"/>
          <w:lang w:val="ru-RU"/>
        </w:rPr>
      </w:pPr>
      <w:bookmarkStart w:id="8" w:name="_Toc323225144"/>
      <w:r w:rsidRPr="00B30F3C">
        <w:rPr>
          <w:rFonts w:ascii="Arial" w:hAnsi="Arial"/>
          <w:sz w:val="18"/>
          <w:szCs w:val="24"/>
          <w:lang w:val="ru-RU"/>
        </w:rPr>
        <w:t>Расчеты и операции со связанными сторонами</w:t>
      </w:r>
      <w:bookmarkEnd w:id="8"/>
      <w:r w:rsidRPr="00B30F3C">
        <w:rPr>
          <w:rFonts w:ascii="Arial" w:hAnsi="Arial"/>
          <w:sz w:val="18"/>
          <w:szCs w:val="24"/>
          <w:lang w:val="ru-RU"/>
        </w:rPr>
        <w:t xml:space="preserve"> </w:t>
      </w:r>
    </w:p>
    <w:p w:rsidR="000E061C" w:rsidRPr="00B30F3C" w:rsidRDefault="000E061C">
      <w:pPr>
        <w:pStyle w:val="ABC-Aftertable"/>
        <w:rPr>
          <w:rStyle w:val="FontStyle73"/>
          <w:rFonts w:cs="Times New Roman"/>
          <w:sz w:val="18"/>
          <w:szCs w:val="24"/>
          <w:lang w:val="ru-RU"/>
        </w:rPr>
      </w:pPr>
    </w:p>
    <w:p w:rsidR="000E061C" w:rsidRPr="00B30F3C" w:rsidRDefault="000E061C">
      <w:pPr>
        <w:rPr>
          <w:rFonts w:ascii="Arial" w:hAnsi="Arial"/>
          <w:szCs w:val="24"/>
          <w:lang w:val="ru-RU"/>
        </w:rPr>
      </w:pPr>
      <w:r w:rsidRPr="00B30F3C">
        <w:rPr>
          <w:rFonts w:ascii="Arial" w:hAnsi="Arial"/>
          <w:sz w:val="18"/>
          <w:szCs w:val="24"/>
          <w:lang w:val="ru-RU"/>
        </w:rPr>
        <w:t xml:space="preserve">Для целей составления настоящей финансовой отчетности связанными считаются стороны, если одна из них имеет возможность контролировать другую, находится под общим контролем или может оказывать существенное влияние при принятии другой стороной финансовых и операционных решений. При решении вопроса о том, являются ли стороны связанными, принимается во внимание содержание взаимоотношений сторон, а не только их юридическая форма. </w:t>
      </w:r>
    </w:p>
    <w:p w:rsidR="000E061C" w:rsidRPr="00B30F3C" w:rsidRDefault="000E061C">
      <w:pPr>
        <w:rPr>
          <w:rFonts w:ascii="Arial" w:hAnsi="Arial"/>
          <w:sz w:val="18"/>
          <w:szCs w:val="24"/>
          <w:lang w:val="ru-RU"/>
        </w:rPr>
      </w:pPr>
    </w:p>
    <w:p w:rsidR="000E061C" w:rsidRPr="00B30F3C" w:rsidRDefault="000E061C">
      <w:pPr>
        <w:rPr>
          <w:rFonts w:ascii="Arial" w:hAnsi="Arial"/>
          <w:sz w:val="18"/>
          <w:szCs w:val="24"/>
          <w:lang w:val="ru-RU"/>
        </w:rPr>
      </w:pPr>
      <w:r w:rsidRPr="00B30F3C">
        <w:rPr>
          <w:rFonts w:ascii="Arial" w:hAnsi="Arial"/>
          <w:sz w:val="18"/>
          <w:szCs w:val="24"/>
          <w:lang w:val="ru-RU"/>
        </w:rPr>
        <w:t>Характер взаимоотношений с теми связанными сторонами, с которыми Группа осуществляла значительные операции за годы, закончившиеся 31 декабря 2011</w:t>
      </w:r>
      <w:r w:rsidRPr="00B30F3C">
        <w:rPr>
          <w:rFonts w:ascii="Arial" w:hAnsi="Arial"/>
          <w:sz w:val="18"/>
          <w:szCs w:val="24"/>
          <w:lang w:val="en-GB"/>
        </w:rPr>
        <w:t> </w:t>
      </w:r>
      <w:r w:rsidRPr="00B30F3C">
        <w:rPr>
          <w:rFonts w:ascii="Arial" w:hAnsi="Arial"/>
          <w:sz w:val="18"/>
          <w:szCs w:val="24"/>
          <w:lang w:val="ru-RU"/>
        </w:rPr>
        <w:t>г. и 31</w:t>
      </w:r>
      <w:r w:rsidRPr="00B30F3C">
        <w:rPr>
          <w:rFonts w:ascii="Arial" w:hAnsi="Arial"/>
          <w:sz w:val="18"/>
          <w:szCs w:val="24"/>
          <w:lang w:val="en-GB"/>
        </w:rPr>
        <w:t> </w:t>
      </w:r>
      <w:r w:rsidRPr="00B30F3C">
        <w:rPr>
          <w:rFonts w:ascii="Arial" w:hAnsi="Arial"/>
          <w:sz w:val="18"/>
          <w:szCs w:val="24"/>
          <w:lang w:val="ru-RU"/>
        </w:rPr>
        <w:t>декабря 2010</w:t>
      </w:r>
      <w:r w:rsidRPr="00B30F3C">
        <w:rPr>
          <w:rFonts w:ascii="Arial" w:hAnsi="Arial"/>
          <w:sz w:val="18"/>
          <w:szCs w:val="24"/>
          <w:lang w:val="en-GB"/>
        </w:rPr>
        <w:t> </w:t>
      </w:r>
      <w:r w:rsidRPr="00B30F3C">
        <w:rPr>
          <w:rFonts w:ascii="Arial" w:hAnsi="Arial"/>
          <w:sz w:val="18"/>
          <w:szCs w:val="24"/>
          <w:lang w:val="ru-RU"/>
        </w:rPr>
        <w:t>г., или имеет значительное сальдо на 31</w:t>
      </w:r>
      <w:r w:rsidRPr="00B30F3C">
        <w:rPr>
          <w:rFonts w:ascii="Arial" w:hAnsi="Arial"/>
          <w:sz w:val="18"/>
          <w:szCs w:val="24"/>
          <w:lang w:val="en-GB"/>
        </w:rPr>
        <w:t> </w:t>
      </w:r>
      <w:r w:rsidRPr="00B30F3C">
        <w:rPr>
          <w:rFonts w:ascii="Arial" w:hAnsi="Arial"/>
          <w:sz w:val="18"/>
          <w:szCs w:val="24"/>
          <w:lang w:val="ru-RU"/>
        </w:rPr>
        <w:t>декабря 2011</w:t>
      </w:r>
      <w:r w:rsidRPr="00B30F3C">
        <w:rPr>
          <w:rFonts w:ascii="Arial" w:hAnsi="Arial"/>
          <w:sz w:val="18"/>
          <w:szCs w:val="24"/>
          <w:lang w:val="en-GB"/>
        </w:rPr>
        <w:t> </w:t>
      </w:r>
      <w:r w:rsidRPr="00B30F3C">
        <w:rPr>
          <w:rFonts w:ascii="Arial" w:hAnsi="Arial"/>
          <w:sz w:val="18"/>
          <w:szCs w:val="24"/>
          <w:lang w:val="ru-RU"/>
        </w:rPr>
        <w:t>г. и 31</w:t>
      </w:r>
      <w:r w:rsidRPr="00B30F3C">
        <w:rPr>
          <w:rFonts w:ascii="Arial" w:hAnsi="Arial"/>
          <w:sz w:val="18"/>
          <w:szCs w:val="24"/>
          <w:lang w:val="en-GB"/>
        </w:rPr>
        <w:t> </w:t>
      </w:r>
      <w:r w:rsidRPr="00B30F3C">
        <w:rPr>
          <w:rFonts w:ascii="Arial" w:hAnsi="Arial"/>
          <w:sz w:val="18"/>
          <w:szCs w:val="24"/>
          <w:lang w:val="ru-RU"/>
        </w:rPr>
        <w:t>декабря 2010</w:t>
      </w:r>
      <w:r w:rsidRPr="00B30F3C">
        <w:rPr>
          <w:rFonts w:ascii="Arial" w:hAnsi="Arial"/>
          <w:sz w:val="18"/>
          <w:szCs w:val="24"/>
          <w:lang w:val="en-GB"/>
        </w:rPr>
        <w:t> </w:t>
      </w:r>
      <w:r w:rsidRPr="00B30F3C">
        <w:rPr>
          <w:rFonts w:ascii="Arial" w:hAnsi="Arial"/>
          <w:sz w:val="18"/>
          <w:szCs w:val="24"/>
          <w:lang w:val="ru-RU"/>
        </w:rPr>
        <w:t>г., подробно описан далее.</w:t>
      </w:r>
    </w:p>
    <w:p w:rsidR="000E061C" w:rsidRPr="00B30F3C" w:rsidRDefault="000E061C">
      <w:pPr>
        <w:rPr>
          <w:rFonts w:ascii="Arial" w:hAnsi="Arial"/>
          <w:sz w:val="18"/>
          <w:szCs w:val="24"/>
          <w:lang w:val="ru-RU"/>
        </w:rPr>
      </w:pPr>
    </w:p>
    <w:p w:rsidR="00635F4B" w:rsidRPr="00B30F3C" w:rsidRDefault="00635F4B">
      <w:pPr>
        <w:rPr>
          <w:rFonts w:ascii="Arial" w:hAnsi="Arial"/>
          <w:b/>
          <w:sz w:val="18"/>
          <w:szCs w:val="24"/>
          <w:lang w:val="ru-RU"/>
        </w:rPr>
      </w:pPr>
      <w:r w:rsidRPr="00B30F3C">
        <w:rPr>
          <w:rFonts w:ascii="Arial" w:hAnsi="Arial"/>
          <w:b/>
          <w:sz w:val="18"/>
          <w:szCs w:val="24"/>
          <w:lang w:val="ru-RU"/>
        </w:rPr>
        <w:br w:type="page"/>
      </w:r>
    </w:p>
    <w:p w:rsidR="007501E4" w:rsidRPr="00B30F3C" w:rsidRDefault="007501E4" w:rsidP="007501E4">
      <w:pPr>
        <w:tabs>
          <w:tab w:val="left" w:pos="567"/>
        </w:tabs>
        <w:rPr>
          <w:rFonts w:ascii="Arial" w:hAnsi="Arial"/>
          <w:b/>
          <w:sz w:val="18"/>
          <w:szCs w:val="24"/>
          <w:lang w:val="ru-RU"/>
        </w:rPr>
      </w:pPr>
      <w:r w:rsidRPr="00B30F3C">
        <w:rPr>
          <w:rFonts w:ascii="Arial" w:hAnsi="Arial"/>
          <w:b/>
          <w:sz w:val="18"/>
          <w:szCs w:val="24"/>
          <w:lang w:val="ru-RU"/>
        </w:rPr>
        <w:t>7</w:t>
      </w:r>
      <w:r w:rsidRPr="00B30F3C">
        <w:rPr>
          <w:rFonts w:ascii="Arial" w:hAnsi="Arial"/>
          <w:b/>
          <w:sz w:val="18"/>
          <w:szCs w:val="24"/>
          <w:lang w:val="ru-RU"/>
        </w:rPr>
        <w:tab/>
        <w:t>Расчеты и операции со связанными сторонами (продолжение)</w:t>
      </w:r>
    </w:p>
    <w:p w:rsidR="007501E4" w:rsidRPr="00B30F3C" w:rsidRDefault="007501E4" w:rsidP="007501E4">
      <w:pPr>
        <w:rPr>
          <w:rFonts w:ascii="Arial" w:hAnsi="Arial"/>
          <w:sz w:val="18"/>
          <w:szCs w:val="24"/>
          <w:lang w:val="ru-RU"/>
        </w:rPr>
      </w:pPr>
    </w:p>
    <w:p w:rsidR="000E061C" w:rsidRPr="00B30F3C" w:rsidRDefault="000E061C">
      <w:pPr>
        <w:rPr>
          <w:rFonts w:ascii="Arial" w:hAnsi="Arial"/>
          <w:sz w:val="18"/>
          <w:szCs w:val="24"/>
          <w:lang w:val="ru-RU"/>
        </w:rPr>
      </w:pPr>
      <w:r w:rsidRPr="00B30F3C">
        <w:rPr>
          <w:rFonts w:ascii="Arial" w:hAnsi="Arial"/>
          <w:sz w:val="18"/>
          <w:szCs w:val="24"/>
          <w:lang w:val="ru-RU"/>
        </w:rPr>
        <w:t>Доходы и расходы по расчетам со связанными сторонами за 2011 и 2010</w:t>
      </w:r>
      <w:r w:rsidRPr="00B30F3C">
        <w:rPr>
          <w:rFonts w:ascii="Arial" w:hAnsi="Arial"/>
          <w:sz w:val="18"/>
          <w:szCs w:val="24"/>
          <w:lang w:val="en-GB"/>
        </w:rPr>
        <w:t> </w:t>
      </w:r>
      <w:r w:rsidRPr="00B30F3C">
        <w:rPr>
          <w:rFonts w:ascii="Arial" w:hAnsi="Arial"/>
          <w:sz w:val="18"/>
          <w:szCs w:val="24"/>
          <w:lang w:val="ru-RU"/>
        </w:rPr>
        <w:t>гг. представлены следующими статьями:</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i/>
          <w:sz w:val="18"/>
          <w:szCs w:val="24"/>
          <w:lang w:val="ru-RU"/>
        </w:rPr>
      </w:pPr>
      <w:r w:rsidRPr="00B30F3C">
        <w:rPr>
          <w:rFonts w:ascii="Arial" w:hAnsi="Arial"/>
          <w:i/>
          <w:sz w:val="18"/>
          <w:szCs w:val="24"/>
          <w:lang w:val="ru-RU"/>
        </w:rPr>
        <w:t>Реализация продукции и услуг</w:t>
      </w:r>
    </w:p>
    <w:tbl>
      <w:tblPr>
        <w:tblW w:w="9564" w:type="dxa"/>
        <w:tblInd w:w="-13" w:type="dxa"/>
        <w:tblLayout w:type="fixed"/>
        <w:tblCellMar>
          <w:left w:w="0" w:type="dxa"/>
          <w:right w:w="0" w:type="dxa"/>
        </w:tblCellMar>
        <w:tblLook w:val="0000"/>
      </w:tblPr>
      <w:tblGrid>
        <w:gridCol w:w="6280"/>
        <w:gridCol w:w="1671"/>
        <w:gridCol w:w="1613"/>
      </w:tblGrid>
      <w:tr w:rsidR="00E3593A" w:rsidRPr="00B30F3C" w:rsidTr="00776F4F">
        <w:tc>
          <w:tcPr>
            <w:tcW w:w="6280" w:type="dxa"/>
            <w:tcBorders>
              <w:top w:val="nil"/>
              <w:left w:val="nil"/>
              <w:right w:val="nil"/>
            </w:tcBorders>
          </w:tcPr>
          <w:p w:rsidR="00E3593A" w:rsidRPr="00B30F3C" w:rsidRDefault="00E3593A">
            <w:pPr>
              <w:rPr>
                <w:rFonts w:ascii="Arial Unicode MS" w:eastAsia="Arial Unicode MS"/>
                <w:sz w:val="18"/>
                <w:szCs w:val="24"/>
                <w:lang w:val="en-GB"/>
              </w:rPr>
            </w:pPr>
          </w:p>
        </w:tc>
        <w:tc>
          <w:tcPr>
            <w:tcW w:w="1671" w:type="dxa"/>
            <w:tcBorders>
              <w:top w:val="nil"/>
              <w:left w:val="nil"/>
              <w:bottom w:val="single" w:sz="6" w:space="0" w:color="auto"/>
              <w:right w:val="nil"/>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1613" w:type="dxa"/>
            <w:tcBorders>
              <w:top w:val="nil"/>
              <w:left w:val="nil"/>
              <w:bottom w:val="single" w:sz="6" w:space="0" w:color="auto"/>
              <w:right w:val="nil"/>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E3593A" w:rsidRPr="00B30F3C">
        <w:tc>
          <w:tcPr>
            <w:tcW w:w="6280" w:type="dxa"/>
            <w:tcBorders>
              <w:top w:val="nil"/>
              <w:left w:val="nil"/>
              <w:bottom w:val="nil"/>
              <w:right w:val="nil"/>
            </w:tcBorders>
            <w:noWrap/>
            <w:tcMar>
              <w:top w:w="13" w:type="dxa"/>
              <w:left w:w="13" w:type="dxa"/>
              <w:bottom w:w="0" w:type="dxa"/>
              <w:right w:w="13" w:type="dxa"/>
            </w:tcMar>
            <w:vAlign w:val="bottom"/>
          </w:tcPr>
          <w:p w:rsidR="00E3593A" w:rsidRPr="00B30F3C" w:rsidRDefault="00E3593A">
            <w:pPr>
              <w:rPr>
                <w:szCs w:val="24"/>
              </w:rPr>
            </w:pPr>
            <w:r w:rsidRPr="00B30F3C">
              <w:rPr>
                <w:rFonts w:ascii="Arial" w:hAnsi="Arial"/>
                <w:sz w:val="18"/>
                <w:szCs w:val="24"/>
                <w:lang w:val="ru-RU"/>
              </w:rPr>
              <w:t>Услуги по аренде</w:t>
            </w:r>
          </w:p>
        </w:tc>
        <w:tc>
          <w:tcPr>
            <w:tcW w:w="1671" w:type="dxa"/>
            <w:tcBorders>
              <w:left w:val="nil"/>
              <w:right w:val="nil"/>
            </w:tcBorders>
            <w:noWrap/>
            <w:tcMar>
              <w:top w:w="13" w:type="dxa"/>
              <w:left w:w="13" w:type="dxa"/>
              <w:bottom w:w="0" w:type="dxa"/>
              <w:right w:w="13" w:type="dxa"/>
            </w:tcMar>
            <w:vAlign w:val="bottom"/>
          </w:tcPr>
          <w:p w:rsidR="00E3593A" w:rsidRPr="00B30F3C" w:rsidRDefault="00E3593A">
            <w:pPr>
              <w:tabs>
                <w:tab w:val="decimal" w:pos="1440"/>
              </w:tabs>
              <w:ind w:right="113"/>
              <w:rPr>
                <w:rFonts w:ascii="Arial" w:hAnsi="Arial"/>
                <w:sz w:val="18"/>
                <w:szCs w:val="24"/>
                <w:lang w:val="en-GB"/>
              </w:rPr>
            </w:pPr>
            <w:r w:rsidRPr="00B30F3C">
              <w:rPr>
                <w:rFonts w:ascii="Arial" w:hAnsi="Arial"/>
                <w:sz w:val="18"/>
                <w:szCs w:val="24"/>
                <w:lang w:val="en-GB"/>
              </w:rPr>
              <w:t>5</w:t>
            </w:r>
          </w:p>
        </w:tc>
        <w:tc>
          <w:tcPr>
            <w:tcW w:w="1613" w:type="dxa"/>
            <w:tcBorders>
              <w:left w:val="nil"/>
              <w:right w:val="nil"/>
            </w:tcBorders>
            <w:noWrap/>
            <w:tcMar>
              <w:top w:w="13" w:type="dxa"/>
              <w:left w:w="13" w:type="dxa"/>
              <w:bottom w:w="0" w:type="dxa"/>
              <w:right w:w="13" w:type="dxa"/>
            </w:tcMar>
            <w:vAlign w:val="bottom"/>
          </w:tcPr>
          <w:p w:rsidR="00E3593A" w:rsidRPr="00B30F3C" w:rsidRDefault="00E3593A">
            <w:pPr>
              <w:tabs>
                <w:tab w:val="decimal" w:pos="1440"/>
              </w:tabs>
              <w:ind w:right="113"/>
              <w:rPr>
                <w:rFonts w:ascii="Arial" w:hAnsi="Arial"/>
                <w:sz w:val="18"/>
                <w:szCs w:val="24"/>
                <w:lang w:val="en-GB"/>
              </w:rPr>
            </w:pPr>
            <w:r w:rsidRPr="00B30F3C">
              <w:rPr>
                <w:rFonts w:ascii="Arial" w:hAnsi="Arial"/>
                <w:sz w:val="18"/>
                <w:szCs w:val="24"/>
                <w:lang w:val="en-GB"/>
              </w:rPr>
              <w:t>8</w:t>
            </w:r>
          </w:p>
        </w:tc>
      </w:tr>
      <w:tr w:rsidR="00E3593A" w:rsidRPr="00B30F3C">
        <w:tc>
          <w:tcPr>
            <w:tcW w:w="6280" w:type="dxa"/>
            <w:tcBorders>
              <w:top w:val="nil"/>
              <w:left w:val="nil"/>
              <w:bottom w:val="nil"/>
              <w:right w:val="nil"/>
            </w:tcBorders>
            <w:noWrap/>
            <w:tcMar>
              <w:top w:w="13" w:type="dxa"/>
              <w:left w:w="13" w:type="dxa"/>
              <w:bottom w:w="0" w:type="dxa"/>
              <w:right w:w="13" w:type="dxa"/>
            </w:tcMar>
            <w:vAlign w:val="bottom"/>
          </w:tcPr>
          <w:p w:rsidR="00E3593A" w:rsidRPr="00B30F3C" w:rsidRDefault="00E3593A">
            <w:pPr>
              <w:rPr>
                <w:szCs w:val="24"/>
                <w:lang w:val="ru-RU"/>
              </w:rPr>
            </w:pPr>
            <w:r w:rsidRPr="00B30F3C">
              <w:rPr>
                <w:rFonts w:ascii="Arial" w:hAnsi="Arial"/>
                <w:sz w:val="18"/>
                <w:szCs w:val="24"/>
                <w:lang w:val="ru-RU"/>
              </w:rPr>
              <w:t>Процентный доход по займам, выданным связанным сторонам</w:t>
            </w:r>
          </w:p>
        </w:tc>
        <w:tc>
          <w:tcPr>
            <w:tcW w:w="1671" w:type="dxa"/>
            <w:tcBorders>
              <w:left w:val="nil"/>
              <w:bottom w:val="single" w:sz="6" w:space="0" w:color="auto"/>
              <w:right w:val="nil"/>
            </w:tcBorders>
            <w:noWrap/>
            <w:tcMar>
              <w:top w:w="13" w:type="dxa"/>
              <w:left w:w="13" w:type="dxa"/>
              <w:bottom w:w="0" w:type="dxa"/>
              <w:right w:w="13" w:type="dxa"/>
            </w:tcMar>
            <w:vAlign w:val="bottom"/>
          </w:tcPr>
          <w:p w:rsidR="00E3593A" w:rsidRPr="00B30F3C" w:rsidRDefault="00E3593A">
            <w:pPr>
              <w:tabs>
                <w:tab w:val="decimal" w:pos="1440"/>
              </w:tabs>
              <w:ind w:right="113"/>
              <w:rPr>
                <w:rFonts w:ascii="Arial" w:hAnsi="Arial"/>
                <w:sz w:val="18"/>
                <w:szCs w:val="24"/>
                <w:lang w:val="en-GB"/>
              </w:rPr>
            </w:pPr>
            <w:r w:rsidRPr="00B30F3C">
              <w:rPr>
                <w:rFonts w:ascii="Arial" w:hAnsi="Arial"/>
                <w:sz w:val="18"/>
                <w:szCs w:val="24"/>
                <w:lang w:val="en-GB"/>
              </w:rPr>
              <w:t>2</w:t>
            </w:r>
          </w:p>
        </w:tc>
        <w:tc>
          <w:tcPr>
            <w:tcW w:w="1613" w:type="dxa"/>
            <w:tcBorders>
              <w:left w:val="nil"/>
              <w:bottom w:val="single" w:sz="6" w:space="0" w:color="auto"/>
              <w:right w:val="nil"/>
            </w:tcBorders>
            <w:noWrap/>
            <w:tcMar>
              <w:top w:w="13" w:type="dxa"/>
              <w:left w:w="13" w:type="dxa"/>
              <w:bottom w:w="0" w:type="dxa"/>
              <w:right w:w="13" w:type="dxa"/>
            </w:tcMar>
            <w:vAlign w:val="bottom"/>
          </w:tcPr>
          <w:p w:rsidR="00E3593A" w:rsidRPr="00B30F3C" w:rsidRDefault="00E3593A">
            <w:pPr>
              <w:tabs>
                <w:tab w:val="decimal" w:pos="1440"/>
              </w:tabs>
              <w:ind w:right="113"/>
              <w:rPr>
                <w:rFonts w:ascii="Arial" w:hAnsi="Arial"/>
                <w:sz w:val="18"/>
                <w:szCs w:val="24"/>
                <w:lang w:val="en-GB"/>
              </w:rPr>
            </w:pPr>
            <w:r w:rsidRPr="00B30F3C">
              <w:rPr>
                <w:rFonts w:ascii="Arial" w:hAnsi="Arial"/>
                <w:sz w:val="18"/>
                <w:szCs w:val="24"/>
                <w:lang w:val="en-GB"/>
              </w:rPr>
              <w:t>12</w:t>
            </w:r>
          </w:p>
        </w:tc>
      </w:tr>
      <w:tr w:rsidR="00E3593A" w:rsidRPr="00B30F3C">
        <w:trPr>
          <w:trHeight w:val="71"/>
        </w:trPr>
        <w:tc>
          <w:tcPr>
            <w:tcW w:w="6280" w:type="dxa"/>
            <w:tcBorders>
              <w:left w:val="nil"/>
              <w:bottom w:val="nil"/>
              <w:right w:val="single" w:sz="24" w:space="0" w:color="FFFFFF"/>
            </w:tcBorders>
            <w:noWrap/>
            <w:tcMar>
              <w:top w:w="13" w:type="dxa"/>
              <w:left w:w="13" w:type="dxa"/>
              <w:bottom w:w="0" w:type="dxa"/>
              <w:right w:w="13" w:type="dxa"/>
            </w:tcMar>
            <w:vAlign w:val="bottom"/>
          </w:tcPr>
          <w:p w:rsidR="00E3593A" w:rsidRPr="00B30F3C" w:rsidRDefault="00E3593A">
            <w:pPr>
              <w:rPr>
                <w:szCs w:val="24"/>
                <w:lang w:val="ru-RU"/>
              </w:rPr>
            </w:pPr>
            <w:r w:rsidRPr="00B30F3C">
              <w:rPr>
                <w:rFonts w:ascii="Arial" w:hAnsi="Arial"/>
                <w:b/>
                <w:sz w:val="18"/>
                <w:szCs w:val="24"/>
                <w:lang w:val="ru-RU"/>
              </w:rPr>
              <w:t>Итого</w:t>
            </w:r>
          </w:p>
        </w:tc>
        <w:tc>
          <w:tcPr>
            <w:tcW w:w="1671" w:type="dxa"/>
            <w:tcBorders>
              <w:top w:val="single" w:sz="6" w:space="0" w:color="auto"/>
              <w:left w:val="single" w:sz="24" w:space="0" w:color="FFFFFF"/>
              <w:bottom w:val="double" w:sz="6" w:space="0" w:color="000000"/>
              <w:right w:val="single" w:sz="24" w:space="0" w:color="FFFFFF"/>
            </w:tcBorders>
            <w:noWrap/>
            <w:tcMar>
              <w:top w:w="13" w:type="dxa"/>
              <w:left w:w="13" w:type="dxa"/>
              <w:bottom w:w="0" w:type="dxa"/>
              <w:right w:w="13" w:type="dxa"/>
            </w:tcMar>
            <w:vAlign w:val="bottom"/>
          </w:tcPr>
          <w:p w:rsidR="00E3593A" w:rsidRPr="00B30F3C" w:rsidRDefault="00E3593A">
            <w:pPr>
              <w:tabs>
                <w:tab w:val="decimal" w:pos="1440"/>
              </w:tabs>
              <w:ind w:right="113"/>
              <w:rPr>
                <w:rFonts w:ascii="Arial" w:hAnsi="Arial"/>
                <w:b/>
                <w:sz w:val="18"/>
                <w:szCs w:val="24"/>
                <w:lang w:val="en-GB"/>
              </w:rPr>
            </w:pPr>
            <w:r w:rsidRPr="00B30F3C">
              <w:rPr>
                <w:rFonts w:ascii="Arial" w:hAnsi="Arial"/>
                <w:b/>
                <w:sz w:val="18"/>
                <w:szCs w:val="24"/>
                <w:lang w:val="en-GB"/>
              </w:rPr>
              <w:t>7</w:t>
            </w:r>
          </w:p>
        </w:tc>
        <w:tc>
          <w:tcPr>
            <w:tcW w:w="1613" w:type="dxa"/>
            <w:tcBorders>
              <w:top w:val="single" w:sz="6" w:space="0" w:color="auto"/>
              <w:left w:val="single" w:sz="24" w:space="0" w:color="FFFFFF"/>
              <w:bottom w:val="double" w:sz="6" w:space="0" w:color="000000"/>
              <w:right w:val="single" w:sz="24" w:space="0" w:color="FFFFFF"/>
            </w:tcBorders>
            <w:noWrap/>
            <w:tcMar>
              <w:top w:w="13" w:type="dxa"/>
              <w:left w:w="13" w:type="dxa"/>
              <w:bottom w:w="0" w:type="dxa"/>
              <w:right w:w="13" w:type="dxa"/>
            </w:tcMar>
            <w:vAlign w:val="bottom"/>
          </w:tcPr>
          <w:p w:rsidR="00E3593A" w:rsidRPr="00B30F3C" w:rsidRDefault="00E3593A">
            <w:pPr>
              <w:tabs>
                <w:tab w:val="decimal" w:pos="1440"/>
              </w:tabs>
              <w:ind w:right="113"/>
              <w:rPr>
                <w:rFonts w:ascii="Arial" w:hAnsi="Arial"/>
                <w:b/>
                <w:sz w:val="18"/>
                <w:szCs w:val="24"/>
                <w:lang w:val="en-GB"/>
              </w:rPr>
            </w:pPr>
            <w:r w:rsidRPr="00B30F3C">
              <w:rPr>
                <w:rFonts w:ascii="Arial" w:hAnsi="Arial"/>
                <w:b/>
                <w:sz w:val="18"/>
                <w:szCs w:val="24"/>
                <w:lang w:val="en-GB"/>
              </w:rPr>
              <w:t>20</w:t>
            </w:r>
          </w:p>
        </w:tc>
      </w:tr>
    </w:tbl>
    <w:p w:rsidR="000E061C" w:rsidRPr="00B30F3C" w:rsidRDefault="000E061C">
      <w:pPr>
        <w:pStyle w:val="ABC-paragrahinNotes"/>
        <w:spacing w:after="0"/>
        <w:jc w:val="left"/>
        <w:rPr>
          <w:rFonts w:ascii="Arial" w:hAnsi="Arial"/>
          <w:i/>
          <w:sz w:val="18"/>
          <w:szCs w:val="24"/>
        </w:rPr>
      </w:pPr>
    </w:p>
    <w:p w:rsidR="000E061C" w:rsidRPr="00B30F3C" w:rsidRDefault="000E061C">
      <w:pPr>
        <w:pStyle w:val="ABC-paragrahinNotes"/>
        <w:spacing w:after="0"/>
        <w:jc w:val="left"/>
        <w:rPr>
          <w:rFonts w:ascii="Arial" w:hAnsi="Arial"/>
          <w:i/>
          <w:sz w:val="18"/>
          <w:szCs w:val="24"/>
          <w:lang w:val="en-US"/>
        </w:rPr>
      </w:pPr>
      <w:r w:rsidRPr="00B30F3C">
        <w:rPr>
          <w:rFonts w:ascii="Arial" w:hAnsi="Arial"/>
          <w:i/>
          <w:sz w:val="18"/>
          <w:szCs w:val="24"/>
          <w:lang w:val="ru-RU"/>
        </w:rPr>
        <w:t>Закупки товаров и услуг</w:t>
      </w:r>
    </w:p>
    <w:tbl>
      <w:tblPr>
        <w:tblW w:w="9534" w:type="dxa"/>
        <w:tblInd w:w="-28" w:type="dxa"/>
        <w:tblLayout w:type="fixed"/>
        <w:tblCellMar>
          <w:left w:w="0" w:type="dxa"/>
          <w:right w:w="0" w:type="dxa"/>
        </w:tblCellMar>
        <w:tblLook w:val="0000"/>
      </w:tblPr>
      <w:tblGrid>
        <w:gridCol w:w="6285"/>
        <w:gridCol w:w="1690"/>
        <w:gridCol w:w="1559"/>
      </w:tblGrid>
      <w:tr w:rsidR="00E3593A" w:rsidRPr="00B30F3C">
        <w:tc>
          <w:tcPr>
            <w:tcW w:w="6285" w:type="dxa"/>
            <w:vAlign w:val="bottom"/>
          </w:tcPr>
          <w:p w:rsidR="00E3593A" w:rsidRPr="00B30F3C" w:rsidRDefault="00E3593A">
            <w:pPr>
              <w:rPr>
                <w:szCs w:val="24"/>
              </w:rPr>
            </w:pPr>
            <w:r w:rsidRPr="00B30F3C">
              <w:rPr>
                <w:rFonts w:ascii="Arial" w:hAnsi="Arial"/>
                <w:sz w:val="18"/>
                <w:szCs w:val="24"/>
                <w:lang w:val="en-GB"/>
              </w:rPr>
              <w:t> </w:t>
            </w:r>
          </w:p>
        </w:tc>
        <w:tc>
          <w:tcPr>
            <w:tcW w:w="1690"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1559"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E3593A" w:rsidRPr="00B30F3C">
        <w:tc>
          <w:tcPr>
            <w:tcW w:w="6285" w:type="dxa"/>
            <w:tcBorders>
              <w:top w:val="nil"/>
              <w:left w:val="nil"/>
              <w:bottom w:val="nil"/>
              <w:right w:val="nil"/>
            </w:tcBorders>
            <w:noWrap/>
            <w:tcMar>
              <w:top w:w="13" w:type="dxa"/>
              <w:left w:w="13" w:type="dxa"/>
              <w:bottom w:w="0" w:type="dxa"/>
              <w:right w:w="13" w:type="dxa"/>
            </w:tcMar>
            <w:vAlign w:val="bottom"/>
          </w:tcPr>
          <w:p w:rsidR="00E3593A" w:rsidRPr="00B30F3C" w:rsidRDefault="00E3593A">
            <w:pPr>
              <w:rPr>
                <w:szCs w:val="24"/>
                <w:lang w:val="ru-RU"/>
              </w:rPr>
            </w:pPr>
            <w:r w:rsidRPr="00B30F3C">
              <w:rPr>
                <w:rFonts w:ascii="Arial" w:hAnsi="Arial"/>
                <w:sz w:val="18"/>
                <w:szCs w:val="24"/>
                <w:lang w:val="ru-RU"/>
              </w:rPr>
              <w:t>Расходы по финансовой аренде</w:t>
            </w:r>
          </w:p>
        </w:tc>
        <w:tc>
          <w:tcPr>
            <w:tcW w:w="1690" w:type="dxa"/>
            <w:tcBorders>
              <w:left w:val="nil"/>
              <w:right w:val="nil"/>
            </w:tcBorders>
            <w:noWrap/>
            <w:tcMar>
              <w:top w:w="13" w:type="dxa"/>
              <w:left w:w="13" w:type="dxa"/>
              <w:bottom w:w="0" w:type="dxa"/>
              <w:right w:w="13" w:type="dxa"/>
            </w:tcMar>
            <w:vAlign w:val="bottom"/>
          </w:tcPr>
          <w:p w:rsidR="00E3593A" w:rsidRPr="00B30F3C" w:rsidRDefault="00E3593A">
            <w:pPr>
              <w:tabs>
                <w:tab w:val="decimal" w:pos="1540"/>
              </w:tabs>
              <w:ind w:right="113"/>
              <w:rPr>
                <w:rFonts w:ascii="Arial" w:hAnsi="Arial"/>
                <w:sz w:val="18"/>
                <w:szCs w:val="24"/>
                <w:lang w:val="en-GB"/>
              </w:rPr>
            </w:pPr>
            <w:r w:rsidRPr="00B30F3C">
              <w:rPr>
                <w:rFonts w:ascii="Arial" w:hAnsi="Arial"/>
                <w:sz w:val="18"/>
                <w:szCs w:val="24"/>
                <w:lang w:val="en-GB"/>
              </w:rPr>
              <w:t>67</w:t>
            </w:r>
          </w:p>
        </w:tc>
        <w:tc>
          <w:tcPr>
            <w:tcW w:w="1559" w:type="dxa"/>
            <w:tcBorders>
              <w:left w:val="nil"/>
              <w:right w:val="nil"/>
            </w:tcBorders>
            <w:noWrap/>
            <w:tcMar>
              <w:top w:w="13" w:type="dxa"/>
              <w:left w:w="13" w:type="dxa"/>
              <w:bottom w:w="0" w:type="dxa"/>
              <w:right w:w="13" w:type="dxa"/>
            </w:tcMar>
            <w:vAlign w:val="bottom"/>
          </w:tcPr>
          <w:p w:rsidR="00E3593A" w:rsidRPr="00B30F3C" w:rsidRDefault="00E3593A">
            <w:pPr>
              <w:tabs>
                <w:tab w:val="decimal" w:pos="1540"/>
              </w:tabs>
              <w:ind w:right="113"/>
              <w:rPr>
                <w:rFonts w:ascii="Arial" w:hAnsi="Arial"/>
                <w:sz w:val="18"/>
                <w:szCs w:val="24"/>
                <w:lang w:val="en-GB"/>
              </w:rPr>
            </w:pPr>
            <w:r w:rsidRPr="00B30F3C">
              <w:rPr>
                <w:rFonts w:ascii="Arial" w:hAnsi="Arial"/>
                <w:sz w:val="18"/>
                <w:szCs w:val="24"/>
                <w:lang w:val="en-GB"/>
              </w:rPr>
              <w:t>84</w:t>
            </w:r>
          </w:p>
        </w:tc>
      </w:tr>
      <w:tr w:rsidR="00E3593A" w:rsidRPr="00B30F3C">
        <w:tc>
          <w:tcPr>
            <w:tcW w:w="6285" w:type="dxa"/>
            <w:tcBorders>
              <w:top w:val="nil"/>
              <w:left w:val="nil"/>
              <w:bottom w:val="nil"/>
              <w:right w:val="nil"/>
            </w:tcBorders>
            <w:noWrap/>
            <w:tcMar>
              <w:top w:w="13" w:type="dxa"/>
              <w:left w:w="13" w:type="dxa"/>
              <w:bottom w:w="0" w:type="dxa"/>
              <w:right w:w="13" w:type="dxa"/>
            </w:tcMar>
            <w:vAlign w:val="bottom"/>
          </w:tcPr>
          <w:p w:rsidR="00E3593A" w:rsidRPr="00B30F3C" w:rsidRDefault="00E3593A">
            <w:pPr>
              <w:rPr>
                <w:szCs w:val="24"/>
              </w:rPr>
            </w:pPr>
            <w:r w:rsidRPr="00B30F3C">
              <w:rPr>
                <w:rFonts w:ascii="Arial" w:hAnsi="Arial"/>
                <w:sz w:val="18"/>
                <w:szCs w:val="24"/>
                <w:lang w:val="ru-RU"/>
              </w:rPr>
              <w:t>Услуги по перевозке</w:t>
            </w:r>
          </w:p>
        </w:tc>
        <w:tc>
          <w:tcPr>
            <w:tcW w:w="1690" w:type="dxa"/>
            <w:tcBorders>
              <w:left w:val="nil"/>
              <w:right w:val="nil"/>
            </w:tcBorders>
            <w:noWrap/>
            <w:tcMar>
              <w:top w:w="13" w:type="dxa"/>
              <w:left w:w="13" w:type="dxa"/>
              <w:bottom w:w="0" w:type="dxa"/>
              <w:right w:w="13" w:type="dxa"/>
            </w:tcMar>
            <w:vAlign w:val="bottom"/>
          </w:tcPr>
          <w:p w:rsidR="00E3593A" w:rsidRPr="00B30F3C" w:rsidRDefault="00E3593A">
            <w:pPr>
              <w:tabs>
                <w:tab w:val="decimal" w:pos="1540"/>
              </w:tabs>
              <w:ind w:right="113"/>
              <w:rPr>
                <w:rFonts w:ascii="Arial" w:hAnsi="Arial"/>
                <w:sz w:val="18"/>
                <w:szCs w:val="24"/>
                <w:lang w:val="en-GB"/>
              </w:rPr>
            </w:pPr>
            <w:r w:rsidRPr="00B30F3C">
              <w:rPr>
                <w:rFonts w:ascii="Arial" w:hAnsi="Arial"/>
                <w:sz w:val="18"/>
                <w:szCs w:val="24"/>
                <w:lang w:val="en-GB"/>
              </w:rPr>
              <w:t>10</w:t>
            </w:r>
          </w:p>
        </w:tc>
        <w:tc>
          <w:tcPr>
            <w:tcW w:w="1559" w:type="dxa"/>
            <w:tcBorders>
              <w:left w:val="nil"/>
              <w:right w:val="nil"/>
            </w:tcBorders>
            <w:noWrap/>
            <w:tcMar>
              <w:top w:w="13" w:type="dxa"/>
              <w:left w:w="13" w:type="dxa"/>
              <w:bottom w:w="0" w:type="dxa"/>
              <w:right w:w="13" w:type="dxa"/>
            </w:tcMar>
            <w:vAlign w:val="bottom"/>
          </w:tcPr>
          <w:p w:rsidR="00E3593A" w:rsidRPr="00B30F3C" w:rsidRDefault="00E3593A">
            <w:pPr>
              <w:tabs>
                <w:tab w:val="decimal" w:pos="1540"/>
              </w:tabs>
              <w:ind w:right="113"/>
              <w:rPr>
                <w:rFonts w:ascii="Arial" w:hAnsi="Arial"/>
                <w:sz w:val="18"/>
                <w:szCs w:val="24"/>
                <w:lang w:val="en-GB"/>
              </w:rPr>
            </w:pPr>
            <w:r w:rsidRPr="00B30F3C">
              <w:rPr>
                <w:rFonts w:ascii="Arial" w:hAnsi="Arial"/>
                <w:sz w:val="18"/>
                <w:szCs w:val="24"/>
                <w:lang w:val="en-GB"/>
              </w:rPr>
              <w:t>12</w:t>
            </w:r>
          </w:p>
        </w:tc>
      </w:tr>
      <w:tr w:rsidR="00E3593A" w:rsidRPr="00B30F3C">
        <w:tc>
          <w:tcPr>
            <w:tcW w:w="6285" w:type="dxa"/>
            <w:tcBorders>
              <w:top w:val="nil"/>
              <w:left w:val="nil"/>
              <w:bottom w:val="nil"/>
              <w:right w:val="nil"/>
            </w:tcBorders>
            <w:noWrap/>
            <w:tcMar>
              <w:top w:w="13" w:type="dxa"/>
              <w:left w:w="13" w:type="dxa"/>
              <w:bottom w:w="0" w:type="dxa"/>
              <w:right w:w="13" w:type="dxa"/>
            </w:tcMar>
            <w:vAlign w:val="bottom"/>
          </w:tcPr>
          <w:p w:rsidR="00E3593A" w:rsidRPr="00B30F3C" w:rsidRDefault="00E3593A">
            <w:pPr>
              <w:rPr>
                <w:szCs w:val="24"/>
                <w:lang w:val="ru-RU"/>
              </w:rPr>
            </w:pPr>
            <w:r w:rsidRPr="00B30F3C">
              <w:rPr>
                <w:rFonts w:ascii="Arial" w:hAnsi="Arial"/>
                <w:sz w:val="18"/>
                <w:szCs w:val="24"/>
                <w:lang w:val="ru-RU"/>
              </w:rPr>
              <w:t>Расходы на уплату процентов</w:t>
            </w:r>
          </w:p>
        </w:tc>
        <w:tc>
          <w:tcPr>
            <w:tcW w:w="1690" w:type="dxa"/>
            <w:tcBorders>
              <w:left w:val="nil"/>
              <w:right w:val="nil"/>
            </w:tcBorders>
            <w:noWrap/>
            <w:tcMar>
              <w:top w:w="13" w:type="dxa"/>
              <w:left w:w="13" w:type="dxa"/>
              <w:bottom w:w="0" w:type="dxa"/>
              <w:right w:w="13" w:type="dxa"/>
            </w:tcMar>
            <w:vAlign w:val="bottom"/>
          </w:tcPr>
          <w:p w:rsidR="00E3593A" w:rsidRPr="00B30F3C" w:rsidRDefault="00E3593A">
            <w:pPr>
              <w:tabs>
                <w:tab w:val="decimal" w:pos="1540"/>
              </w:tabs>
              <w:ind w:right="113"/>
              <w:rPr>
                <w:rFonts w:ascii="Arial" w:hAnsi="Arial"/>
                <w:sz w:val="18"/>
                <w:szCs w:val="24"/>
                <w:lang w:val="en-GB"/>
              </w:rPr>
            </w:pPr>
            <w:r w:rsidRPr="00B30F3C">
              <w:rPr>
                <w:rFonts w:ascii="Arial" w:hAnsi="Arial"/>
                <w:sz w:val="18"/>
                <w:szCs w:val="24"/>
                <w:lang w:val="en-GB"/>
              </w:rPr>
              <w:t>8</w:t>
            </w:r>
          </w:p>
        </w:tc>
        <w:tc>
          <w:tcPr>
            <w:tcW w:w="1559" w:type="dxa"/>
            <w:tcBorders>
              <w:left w:val="nil"/>
              <w:right w:val="nil"/>
            </w:tcBorders>
            <w:noWrap/>
            <w:tcMar>
              <w:top w:w="13" w:type="dxa"/>
              <w:left w:w="13" w:type="dxa"/>
              <w:bottom w:w="0" w:type="dxa"/>
              <w:right w:w="13" w:type="dxa"/>
            </w:tcMar>
            <w:vAlign w:val="bottom"/>
          </w:tcPr>
          <w:p w:rsidR="00E3593A" w:rsidRPr="00B30F3C" w:rsidRDefault="00E3593A">
            <w:pPr>
              <w:tabs>
                <w:tab w:val="decimal" w:pos="1540"/>
              </w:tabs>
              <w:ind w:right="113"/>
              <w:rPr>
                <w:rFonts w:ascii="Arial" w:hAnsi="Arial"/>
                <w:sz w:val="18"/>
                <w:szCs w:val="24"/>
                <w:lang w:val="en-GB"/>
              </w:rPr>
            </w:pPr>
            <w:r w:rsidRPr="00B30F3C">
              <w:rPr>
                <w:rFonts w:ascii="Arial" w:hAnsi="Arial"/>
                <w:sz w:val="18"/>
                <w:szCs w:val="24"/>
                <w:lang w:val="en-GB"/>
              </w:rPr>
              <w:t>4</w:t>
            </w:r>
          </w:p>
        </w:tc>
      </w:tr>
      <w:tr w:rsidR="00E3593A" w:rsidRPr="00B30F3C">
        <w:trPr>
          <w:trHeight w:val="65"/>
        </w:trPr>
        <w:tc>
          <w:tcPr>
            <w:tcW w:w="6285" w:type="dxa"/>
            <w:noWrap/>
            <w:tcMar>
              <w:top w:w="13" w:type="dxa"/>
              <w:left w:w="13" w:type="dxa"/>
              <w:bottom w:w="0" w:type="dxa"/>
              <w:right w:w="13" w:type="dxa"/>
            </w:tcMar>
            <w:vAlign w:val="bottom"/>
          </w:tcPr>
          <w:p w:rsidR="00E3593A" w:rsidRPr="00B30F3C" w:rsidRDefault="00E3593A">
            <w:pPr>
              <w:rPr>
                <w:szCs w:val="24"/>
                <w:lang w:val="ru-RU"/>
              </w:rPr>
            </w:pPr>
            <w:r w:rsidRPr="00B30F3C">
              <w:rPr>
                <w:rFonts w:ascii="Arial" w:hAnsi="Arial"/>
                <w:b/>
                <w:sz w:val="18"/>
                <w:szCs w:val="24"/>
                <w:lang w:val="ru-RU"/>
              </w:rPr>
              <w:t>Итого</w:t>
            </w:r>
          </w:p>
        </w:tc>
        <w:tc>
          <w:tcPr>
            <w:tcW w:w="1690" w:type="dxa"/>
            <w:tcBorders>
              <w:top w:val="single" w:sz="6" w:space="0" w:color="auto"/>
              <w:bottom w:val="double" w:sz="6" w:space="0" w:color="auto"/>
            </w:tcBorders>
            <w:vAlign w:val="bottom"/>
          </w:tcPr>
          <w:p w:rsidR="00E3593A" w:rsidRPr="00B30F3C" w:rsidRDefault="00E3593A">
            <w:pPr>
              <w:tabs>
                <w:tab w:val="decimal" w:pos="1540"/>
              </w:tabs>
              <w:ind w:right="113"/>
              <w:rPr>
                <w:rFonts w:ascii="Arial" w:hAnsi="Arial"/>
                <w:b/>
                <w:sz w:val="18"/>
                <w:szCs w:val="24"/>
              </w:rPr>
            </w:pPr>
            <w:r w:rsidRPr="00B30F3C">
              <w:rPr>
                <w:rFonts w:ascii="Arial" w:hAnsi="Arial"/>
                <w:b/>
                <w:sz w:val="18"/>
                <w:szCs w:val="24"/>
              </w:rPr>
              <w:t>85</w:t>
            </w:r>
          </w:p>
        </w:tc>
        <w:tc>
          <w:tcPr>
            <w:tcW w:w="1559" w:type="dxa"/>
            <w:tcBorders>
              <w:top w:val="single" w:sz="6" w:space="0" w:color="auto"/>
              <w:bottom w:val="double" w:sz="6" w:space="0" w:color="auto"/>
            </w:tcBorders>
            <w:noWrap/>
            <w:tcMar>
              <w:top w:w="13" w:type="dxa"/>
              <w:left w:w="13" w:type="dxa"/>
              <w:bottom w:w="0" w:type="dxa"/>
              <w:right w:w="13" w:type="dxa"/>
            </w:tcMar>
            <w:vAlign w:val="bottom"/>
          </w:tcPr>
          <w:p w:rsidR="00E3593A" w:rsidRPr="00B30F3C" w:rsidRDefault="00E3593A">
            <w:pPr>
              <w:tabs>
                <w:tab w:val="decimal" w:pos="1540"/>
              </w:tabs>
              <w:ind w:right="113"/>
              <w:rPr>
                <w:rFonts w:ascii="Arial" w:hAnsi="Arial"/>
                <w:b/>
                <w:sz w:val="18"/>
                <w:szCs w:val="24"/>
                <w:lang w:val="ru-RU"/>
              </w:rPr>
            </w:pPr>
            <w:r w:rsidRPr="00B30F3C">
              <w:rPr>
                <w:rFonts w:ascii="Arial" w:hAnsi="Arial"/>
                <w:b/>
                <w:sz w:val="18"/>
                <w:szCs w:val="24"/>
                <w:lang w:val="en-GB"/>
              </w:rPr>
              <w:t>1</w:t>
            </w:r>
            <w:r w:rsidRPr="00B30F3C">
              <w:rPr>
                <w:rFonts w:ascii="Arial" w:hAnsi="Arial"/>
                <w:b/>
                <w:sz w:val="18"/>
                <w:szCs w:val="24"/>
                <w:lang w:val="ru-RU"/>
              </w:rPr>
              <w:t>00</w:t>
            </w:r>
          </w:p>
        </w:tc>
      </w:tr>
    </w:tbl>
    <w:p w:rsidR="000E061C" w:rsidRPr="00B30F3C" w:rsidRDefault="000E061C">
      <w:pPr>
        <w:pStyle w:val="ABC-Aftertable"/>
        <w:rPr>
          <w:rStyle w:val="FontStyle73"/>
          <w:rFonts w:cs="Times New Roman"/>
          <w:sz w:val="18"/>
          <w:szCs w:val="24"/>
        </w:rPr>
      </w:pPr>
    </w:p>
    <w:p w:rsidR="000E061C" w:rsidRPr="00B30F3C" w:rsidRDefault="000E061C">
      <w:pPr>
        <w:rPr>
          <w:rFonts w:ascii="Arial" w:hAnsi="Arial"/>
          <w:sz w:val="18"/>
          <w:szCs w:val="24"/>
          <w:lang w:val="ru-RU"/>
        </w:rPr>
      </w:pPr>
      <w:r w:rsidRPr="00B30F3C">
        <w:rPr>
          <w:rFonts w:ascii="Arial" w:hAnsi="Arial"/>
          <w:sz w:val="18"/>
          <w:szCs w:val="24"/>
          <w:lang w:val="ru-RU"/>
        </w:rPr>
        <w:t>Остатки по операциям со связанными сторонами на 31 декабря 2011 г. и 31</w:t>
      </w:r>
      <w:r w:rsidRPr="00B30F3C">
        <w:rPr>
          <w:rFonts w:ascii="Arial" w:hAnsi="Arial"/>
          <w:sz w:val="18"/>
          <w:szCs w:val="24"/>
        </w:rPr>
        <w:t> </w:t>
      </w:r>
      <w:r w:rsidRPr="00B30F3C">
        <w:rPr>
          <w:rFonts w:ascii="Arial" w:hAnsi="Arial"/>
          <w:sz w:val="18"/>
          <w:szCs w:val="24"/>
          <w:lang w:val="ru-RU"/>
        </w:rPr>
        <w:t>декабря 2010</w:t>
      </w:r>
      <w:r w:rsidRPr="00B30F3C">
        <w:rPr>
          <w:rFonts w:ascii="Arial" w:hAnsi="Arial"/>
          <w:sz w:val="18"/>
          <w:szCs w:val="24"/>
        </w:rPr>
        <w:t> </w:t>
      </w:r>
      <w:r w:rsidRPr="00B30F3C">
        <w:rPr>
          <w:rFonts w:ascii="Arial" w:hAnsi="Arial"/>
          <w:sz w:val="18"/>
          <w:szCs w:val="24"/>
          <w:lang w:val="ru-RU"/>
        </w:rPr>
        <w:t xml:space="preserve">г.: </w:t>
      </w:r>
    </w:p>
    <w:p w:rsidR="000E061C" w:rsidRPr="00B30F3C" w:rsidRDefault="000E061C">
      <w:pPr>
        <w:rPr>
          <w:rFonts w:ascii="Arial" w:hAnsi="Arial"/>
          <w:sz w:val="18"/>
          <w:szCs w:val="24"/>
          <w:lang w:val="ru-RU"/>
        </w:rPr>
      </w:pPr>
    </w:p>
    <w:tbl>
      <w:tblPr>
        <w:tblW w:w="9498" w:type="dxa"/>
        <w:tblLayout w:type="fixed"/>
        <w:tblCellMar>
          <w:left w:w="0" w:type="dxa"/>
          <w:right w:w="0" w:type="dxa"/>
        </w:tblCellMar>
        <w:tblLook w:val="0000"/>
      </w:tblPr>
      <w:tblGrid>
        <w:gridCol w:w="6257"/>
        <w:gridCol w:w="1694"/>
        <w:gridCol w:w="1547"/>
      </w:tblGrid>
      <w:tr w:rsidR="00E3593A" w:rsidRPr="00B30F3C" w:rsidTr="00776F4F">
        <w:tc>
          <w:tcPr>
            <w:tcW w:w="6257" w:type="dxa"/>
          </w:tcPr>
          <w:p w:rsidR="00E3593A" w:rsidRPr="00B30F3C" w:rsidRDefault="00E3593A">
            <w:pPr>
              <w:rPr>
                <w:szCs w:val="24"/>
                <w:lang w:val="ru-RU"/>
              </w:rPr>
            </w:pPr>
            <w:r w:rsidRPr="00B30F3C">
              <w:rPr>
                <w:rFonts w:ascii="Arial" w:hAnsi="Arial"/>
                <w:sz w:val="18"/>
                <w:szCs w:val="24"/>
                <w:lang w:val="en-GB"/>
              </w:rPr>
              <w:t> </w:t>
            </w:r>
          </w:p>
        </w:tc>
        <w:tc>
          <w:tcPr>
            <w:tcW w:w="1694"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1547"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E3593A" w:rsidRPr="00B30F3C">
        <w:tc>
          <w:tcPr>
            <w:tcW w:w="6257" w:type="dxa"/>
            <w:noWrap/>
            <w:tcMar>
              <w:top w:w="13" w:type="dxa"/>
              <w:left w:w="13" w:type="dxa"/>
              <w:bottom w:w="0" w:type="dxa"/>
              <w:right w:w="13" w:type="dxa"/>
            </w:tcMar>
            <w:vAlign w:val="bottom"/>
          </w:tcPr>
          <w:p w:rsidR="00E3593A" w:rsidRPr="00B30F3C" w:rsidRDefault="00E3593A">
            <w:pPr>
              <w:rPr>
                <w:szCs w:val="24"/>
                <w:lang w:val="ru-RU"/>
              </w:rPr>
            </w:pPr>
            <w:r w:rsidRPr="00B30F3C">
              <w:rPr>
                <w:rFonts w:ascii="Arial" w:hAnsi="Arial"/>
                <w:sz w:val="18"/>
                <w:szCs w:val="24"/>
                <w:lang w:val="ru-RU"/>
              </w:rPr>
              <w:t>Дебиторская задолженность зависимых обществ</w:t>
            </w:r>
          </w:p>
        </w:tc>
        <w:tc>
          <w:tcPr>
            <w:tcW w:w="1694" w:type="dxa"/>
          </w:tcPr>
          <w:p w:rsidR="00E3593A" w:rsidRPr="00B30F3C" w:rsidRDefault="00E3593A">
            <w:pPr>
              <w:tabs>
                <w:tab w:val="decimal" w:pos="1540"/>
              </w:tabs>
              <w:ind w:right="113"/>
              <w:rPr>
                <w:rFonts w:ascii="Arial" w:hAnsi="Arial"/>
                <w:sz w:val="18"/>
                <w:szCs w:val="24"/>
                <w:lang w:val="en-GB"/>
              </w:rPr>
            </w:pPr>
            <w:r w:rsidRPr="00B30F3C">
              <w:rPr>
                <w:rFonts w:ascii="Arial" w:hAnsi="Arial"/>
                <w:sz w:val="18"/>
                <w:szCs w:val="24"/>
                <w:lang w:val="en-GB"/>
              </w:rPr>
              <w:t>3</w:t>
            </w:r>
          </w:p>
        </w:tc>
        <w:tc>
          <w:tcPr>
            <w:tcW w:w="1547" w:type="dxa"/>
            <w:noWrap/>
            <w:tcMar>
              <w:top w:w="13" w:type="dxa"/>
              <w:left w:w="13" w:type="dxa"/>
              <w:bottom w:w="0" w:type="dxa"/>
              <w:right w:w="13" w:type="dxa"/>
            </w:tcMar>
          </w:tcPr>
          <w:p w:rsidR="00E3593A" w:rsidRPr="00B30F3C" w:rsidRDefault="00E3593A">
            <w:pPr>
              <w:tabs>
                <w:tab w:val="decimal" w:pos="1540"/>
              </w:tabs>
              <w:ind w:right="113"/>
              <w:rPr>
                <w:rFonts w:ascii="Arial" w:hAnsi="Arial"/>
                <w:sz w:val="18"/>
                <w:szCs w:val="24"/>
                <w:lang w:val="en-GB"/>
              </w:rPr>
            </w:pPr>
            <w:r w:rsidRPr="00B30F3C">
              <w:rPr>
                <w:rFonts w:ascii="Arial" w:hAnsi="Arial"/>
                <w:sz w:val="18"/>
                <w:szCs w:val="24"/>
                <w:lang w:val="en-GB"/>
              </w:rPr>
              <w:t>2</w:t>
            </w:r>
          </w:p>
        </w:tc>
      </w:tr>
      <w:tr w:rsidR="00E3593A" w:rsidRPr="00B30F3C">
        <w:tc>
          <w:tcPr>
            <w:tcW w:w="6257" w:type="dxa"/>
            <w:noWrap/>
            <w:tcMar>
              <w:top w:w="13" w:type="dxa"/>
              <w:left w:w="13" w:type="dxa"/>
              <w:bottom w:w="0" w:type="dxa"/>
              <w:right w:w="13" w:type="dxa"/>
            </w:tcMar>
            <w:vAlign w:val="bottom"/>
          </w:tcPr>
          <w:p w:rsidR="00E3593A" w:rsidRPr="00B30F3C" w:rsidRDefault="00E3593A">
            <w:pPr>
              <w:rPr>
                <w:szCs w:val="24"/>
                <w:lang w:val="ru-RU"/>
              </w:rPr>
            </w:pPr>
            <w:r w:rsidRPr="00B30F3C">
              <w:rPr>
                <w:rFonts w:ascii="Arial" w:hAnsi="Arial"/>
                <w:sz w:val="18"/>
                <w:szCs w:val="24"/>
                <w:lang w:val="ru-RU"/>
              </w:rPr>
              <w:t>Займы выданные</w:t>
            </w:r>
          </w:p>
        </w:tc>
        <w:tc>
          <w:tcPr>
            <w:tcW w:w="1694" w:type="dxa"/>
            <w:vAlign w:val="bottom"/>
          </w:tcPr>
          <w:p w:rsidR="00E3593A" w:rsidRPr="00B30F3C" w:rsidRDefault="00E3593A">
            <w:pPr>
              <w:tabs>
                <w:tab w:val="decimal" w:pos="1540"/>
              </w:tabs>
              <w:ind w:right="113"/>
              <w:rPr>
                <w:rFonts w:ascii="Arial" w:hAnsi="Arial"/>
                <w:sz w:val="18"/>
                <w:szCs w:val="24"/>
                <w:lang w:val="en-GB"/>
              </w:rPr>
            </w:pPr>
            <w:r w:rsidRPr="00B30F3C">
              <w:rPr>
                <w:rFonts w:ascii="Arial" w:hAnsi="Arial"/>
                <w:sz w:val="18"/>
                <w:szCs w:val="24"/>
                <w:lang w:val="en-GB"/>
              </w:rPr>
              <w:t>14</w:t>
            </w:r>
          </w:p>
        </w:tc>
        <w:tc>
          <w:tcPr>
            <w:tcW w:w="1547" w:type="dxa"/>
            <w:noWrap/>
            <w:tcMar>
              <w:top w:w="13" w:type="dxa"/>
              <w:left w:w="13" w:type="dxa"/>
              <w:bottom w:w="0" w:type="dxa"/>
              <w:right w:w="13" w:type="dxa"/>
            </w:tcMar>
            <w:vAlign w:val="bottom"/>
          </w:tcPr>
          <w:p w:rsidR="00E3593A" w:rsidRPr="00B30F3C" w:rsidRDefault="00E3593A">
            <w:pPr>
              <w:tabs>
                <w:tab w:val="decimal" w:pos="1540"/>
              </w:tabs>
              <w:ind w:right="113"/>
              <w:rPr>
                <w:rFonts w:ascii="Arial" w:hAnsi="Arial"/>
                <w:sz w:val="18"/>
                <w:szCs w:val="24"/>
                <w:lang w:val="en-GB"/>
              </w:rPr>
            </w:pPr>
            <w:r w:rsidRPr="00B30F3C">
              <w:rPr>
                <w:rFonts w:ascii="Arial" w:hAnsi="Arial"/>
                <w:sz w:val="18"/>
                <w:szCs w:val="24"/>
                <w:lang w:val="en-GB"/>
              </w:rPr>
              <w:t>57</w:t>
            </w:r>
          </w:p>
        </w:tc>
      </w:tr>
      <w:tr w:rsidR="00E3593A" w:rsidRPr="00B30F3C">
        <w:tc>
          <w:tcPr>
            <w:tcW w:w="6257" w:type="dxa"/>
            <w:noWrap/>
            <w:tcMar>
              <w:top w:w="13" w:type="dxa"/>
              <w:left w:w="13" w:type="dxa"/>
              <w:bottom w:w="0" w:type="dxa"/>
              <w:right w:w="13" w:type="dxa"/>
            </w:tcMar>
            <w:vAlign w:val="bottom"/>
          </w:tcPr>
          <w:p w:rsidR="00E3593A" w:rsidRPr="00B30F3C" w:rsidRDefault="00E3593A">
            <w:pPr>
              <w:rPr>
                <w:szCs w:val="24"/>
                <w:lang w:val="ru-RU"/>
              </w:rPr>
            </w:pPr>
            <w:r w:rsidRPr="00B30F3C">
              <w:rPr>
                <w:rFonts w:ascii="Arial" w:hAnsi="Arial"/>
                <w:sz w:val="18"/>
                <w:szCs w:val="24"/>
                <w:lang w:val="ru-RU"/>
              </w:rPr>
              <w:t>Задолженность по лизинговым платежам</w:t>
            </w:r>
          </w:p>
        </w:tc>
        <w:tc>
          <w:tcPr>
            <w:tcW w:w="1694" w:type="dxa"/>
            <w:vAlign w:val="bottom"/>
          </w:tcPr>
          <w:p w:rsidR="00E3593A" w:rsidRPr="00B30F3C" w:rsidRDefault="00E3593A">
            <w:pPr>
              <w:tabs>
                <w:tab w:val="decimal" w:pos="1540"/>
              </w:tabs>
              <w:ind w:right="113"/>
              <w:rPr>
                <w:rFonts w:ascii="Arial" w:hAnsi="Arial"/>
                <w:sz w:val="18"/>
                <w:szCs w:val="24"/>
                <w:lang w:val="en-GB"/>
              </w:rPr>
            </w:pPr>
            <w:r w:rsidRPr="00B30F3C">
              <w:rPr>
                <w:rFonts w:ascii="Arial" w:hAnsi="Arial"/>
                <w:sz w:val="18"/>
                <w:szCs w:val="24"/>
                <w:lang w:val="en-GB"/>
              </w:rPr>
              <w:t>43</w:t>
            </w:r>
          </w:p>
        </w:tc>
        <w:tc>
          <w:tcPr>
            <w:tcW w:w="1547" w:type="dxa"/>
            <w:noWrap/>
            <w:tcMar>
              <w:top w:w="13" w:type="dxa"/>
              <w:left w:w="13" w:type="dxa"/>
              <w:bottom w:w="0" w:type="dxa"/>
              <w:right w:w="13" w:type="dxa"/>
            </w:tcMar>
            <w:vAlign w:val="bottom"/>
          </w:tcPr>
          <w:p w:rsidR="00E3593A" w:rsidRPr="00B30F3C" w:rsidRDefault="00E3593A">
            <w:pPr>
              <w:tabs>
                <w:tab w:val="decimal" w:pos="1540"/>
              </w:tabs>
              <w:ind w:right="113"/>
              <w:rPr>
                <w:rFonts w:ascii="Arial" w:hAnsi="Arial"/>
                <w:sz w:val="18"/>
                <w:szCs w:val="24"/>
                <w:lang w:val="en-GB"/>
              </w:rPr>
            </w:pPr>
            <w:r w:rsidRPr="00B30F3C">
              <w:rPr>
                <w:rFonts w:ascii="Arial" w:hAnsi="Arial"/>
                <w:sz w:val="18"/>
                <w:szCs w:val="24"/>
                <w:lang w:val="en-GB"/>
              </w:rPr>
              <w:t>41</w:t>
            </w:r>
          </w:p>
        </w:tc>
      </w:tr>
      <w:tr w:rsidR="00E3593A" w:rsidRPr="00B30F3C">
        <w:tc>
          <w:tcPr>
            <w:tcW w:w="6257" w:type="dxa"/>
            <w:noWrap/>
            <w:tcMar>
              <w:top w:w="13" w:type="dxa"/>
              <w:left w:w="13" w:type="dxa"/>
              <w:bottom w:w="0" w:type="dxa"/>
              <w:right w:w="13" w:type="dxa"/>
            </w:tcMar>
            <w:vAlign w:val="bottom"/>
          </w:tcPr>
          <w:p w:rsidR="00E3593A" w:rsidRPr="00B30F3C" w:rsidRDefault="00E3593A">
            <w:pPr>
              <w:rPr>
                <w:szCs w:val="24"/>
                <w:lang w:val="ru-RU"/>
              </w:rPr>
            </w:pPr>
            <w:r w:rsidRPr="00B30F3C">
              <w:rPr>
                <w:rFonts w:ascii="Arial" w:hAnsi="Arial"/>
                <w:sz w:val="18"/>
                <w:szCs w:val="24"/>
                <w:lang w:val="ru-RU"/>
              </w:rPr>
              <w:t>Займы, полученные от связанных сторон</w:t>
            </w:r>
          </w:p>
        </w:tc>
        <w:tc>
          <w:tcPr>
            <w:tcW w:w="1694" w:type="dxa"/>
          </w:tcPr>
          <w:p w:rsidR="00E3593A" w:rsidRPr="00B30F3C" w:rsidRDefault="00E3593A">
            <w:pPr>
              <w:tabs>
                <w:tab w:val="decimal" w:pos="1540"/>
              </w:tabs>
              <w:ind w:right="113"/>
              <w:rPr>
                <w:rFonts w:ascii="Arial" w:hAnsi="Arial"/>
                <w:sz w:val="18"/>
                <w:szCs w:val="24"/>
                <w:lang w:val="en-GB"/>
              </w:rPr>
            </w:pPr>
            <w:r w:rsidRPr="00B30F3C">
              <w:rPr>
                <w:rFonts w:ascii="Arial" w:hAnsi="Arial"/>
                <w:sz w:val="18"/>
                <w:szCs w:val="24"/>
                <w:lang w:val="en-GB"/>
              </w:rPr>
              <w:t>236</w:t>
            </w:r>
          </w:p>
        </w:tc>
        <w:tc>
          <w:tcPr>
            <w:tcW w:w="1547" w:type="dxa"/>
            <w:noWrap/>
            <w:tcMar>
              <w:top w:w="13" w:type="dxa"/>
              <w:left w:w="13" w:type="dxa"/>
              <w:bottom w:w="0" w:type="dxa"/>
              <w:right w:w="13" w:type="dxa"/>
            </w:tcMar>
          </w:tcPr>
          <w:p w:rsidR="00E3593A" w:rsidRPr="00B30F3C" w:rsidRDefault="00E3593A">
            <w:pPr>
              <w:tabs>
                <w:tab w:val="decimal" w:pos="1540"/>
              </w:tabs>
              <w:ind w:right="113"/>
              <w:rPr>
                <w:rFonts w:ascii="Arial" w:hAnsi="Arial"/>
                <w:sz w:val="18"/>
                <w:szCs w:val="24"/>
                <w:lang w:val="en-GB"/>
              </w:rPr>
            </w:pPr>
            <w:r w:rsidRPr="00B30F3C">
              <w:rPr>
                <w:rFonts w:ascii="Arial" w:hAnsi="Arial"/>
                <w:sz w:val="18"/>
                <w:szCs w:val="24"/>
                <w:lang w:val="en-GB"/>
              </w:rPr>
              <w:t>116</w:t>
            </w:r>
          </w:p>
        </w:tc>
      </w:tr>
    </w:tbl>
    <w:p w:rsidR="000E061C" w:rsidRPr="00B30F3C" w:rsidRDefault="000E061C">
      <w:pPr>
        <w:pStyle w:val="ABC-paragrahinNotes"/>
        <w:spacing w:after="0"/>
        <w:jc w:val="left"/>
        <w:rPr>
          <w:rFonts w:ascii="Arial" w:hAnsi="Arial"/>
          <w:sz w:val="18"/>
          <w:szCs w:val="24"/>
        </w:rPr>
      </w:pPr>
    </w:p>
    <w:p w:rsidR="000E061C" w:rsidRPr="00B30F3C" w:rsidRDefault="002C6D62">
      <w:pPr>
        <w:pStyle w:val="ABC-paragrahinNotes"/>
        <w:spacing w:after="0"/>
        <w:jc w:val="left"/>
        <w:rPr>
          <w:rFonts w:ascii="Arial" w:hAnsi="Arial"/>
          <w:szCs w:val="24"/>
          <w:lang w:val="ru-RU"/>
        </w:rPr>
      </w:pPr>
      <w:bookmarkStart w:id="9" w:name="_Ref76985610"/>
      <w:r w:rsidRPr="00B30F3C">
        <w:rPr>
          <w:rFonts w:ascii="Arial" w:hAnsi="Arial"/>
          <w:sz w:val="18"/>
          <w:szCs w:val="24"/>
          <w:lang w:val="ru-RU"/>
        </w:rPr>
        <w:t>По состоянию на 31</w:t>
      </w:r>
      <w:r w:rsidRPr="00B30F3C">
        <w:rPr>
          <w:rFonts w:ascii="Arial" w:hAnsi="Arial"/>
          <w:sz w:val="18"/>
          <w:szCs w:val="24"/>
        </w:rPr>
        <w:t> </w:t>
      </w:r>
      <w:r w:rsidRPr="00B30F3C">
        <w:rPr>
          <w:rFonts w:ascii="Arial" w:hAnsi="Arial"/>
          <w:sz w:val="18"/>
          <w:szCs w:val="24"/>
          <w:lang w:val="ru-RU"/>
        </w:rPr>
        <w:t>декабря 2011</w:t>
      </w:r>
      <w:r w:rsidRPr="00B30F3C">
        <w:rPr>
          <w:rFonts w:ascii="Arial" w:hAnsi="Arial"/>
          <w:sz w:val="18"/>
          <w:szCs w:val="24"/>
        </w:rPr>
        <w:t> </w:t>
      </w:r>
      <w:r w:rsidRPr="00B30F3C">
        <w:rPr>
          <w:rFonts w:ascii="Arial" w:hAnsi="Arial"/>
          <w:sz w:val="18"/>
          <w:szCs w:val="24"/>
          <w:lang w:val="ru-RU"/>
        </w:rPr>
        <w:t>г. займы, выданные связанным сторонам, включает заем в сумме 14</w:t>
      </w:r>
      <w:r w:rsidRPr="00B30F3C">
        <w:rPr>
          <w:rFonts w:ascii="Arial" w:hAnsi="Arial"/>
          <w:sz w:val="18"/>
          <w:szCs w:val="24"/>
        </w:rPr>
        <w:t> </w:t>
      </w:r>
      <w:r w:rsidRPr="00B30F3C">
        <w:rPr>
          <w:rFonts w:ascii="Arial" w:hAnsi="Arial"/>
          <w:sz w:val="18"/>
          <w:szCs w:val="24"/>
          <w:lang w:val="ru-RU"/>
        </w:rPr>
        <w:t>руб., выданный ООО</w:t>
      </w:r>
      <w:r w:rsidRPr="00B30F3C">
        <w:rPr>
          <w:rFonts w:ascii="Arial" w:hAnsi="Arial"/>
          <w:sz w:val="18"/>
          <w:szCs w:val="24"/>
        </w:rPr>
        <w:t> </w:t>
      </w:r>
      <w:r w:rsidRPr="00B30F3C">
        <w:rPr>
          <w:rFonts w:ascii="Arial" w:hAnsi="Arial"/>
          <w:sz w:val="18"/>
          <w:szCs w:val="24"/>
          <w:lang w:val="ru-RU"/>
        </w:rPr>
        <w:t>«Проминвест» под процентную ставку в размере 11% (2010</w:t>
      </w:r>
      <w:r w:rsidRPr="00B30F3C">
        <w:rPr>
          <w:rFonts w:ascii="Arial" w:hAnsi="Arial"/>
          <w:sz w:val="18"/>
          <w:szCs w:val="24"/>
        </w:rPr>
        <w:t> </w:t>
      </w:r>
      <w:r w:rsidRPr="00B30F3C">
        <w:rPr>
          <w:rFonts w:ascii="Arial" w:hAnsi="Arial"/>
          <w:sz w:val="18"/>
          <w:szCs w:val="24"/>
          <w:lang w:val="ru-RU"/>
        </w:rPr>
        <w:t>г.: 23</w:t>
      </w:r>
      <w:r w:rsidRPr="00B30F3C">
        <w:rPr>
          <w:rFonts w:ascii="Arial" w:hAnsi="Arial"/>
          <w:sz w:val="18"/>
          <w:szCs w:val="24"/>
        </w:rPr>
        <w:t> </w:t>
      </w:r>
      <w:r w:rsidRPr="00B30F3C">
        <w:rPr>
          <w:rFonts w:ascii="Arial" w:hAnsi="Arial"/>
          <w:sz w:val="18"/>
          <w:szCs w:val="24"/>
          <w:lang w:val="ru-RU"/>
        </w:rPr>
        <w:t xml:space="preserve">руб., процентная ставка </w:t>
      </w:r>
      <w:r w:rsidRPr="00B30F3C">
        <w:rPr>
          <w:rFonts w:ascii="Arial" w:hAnsi="Arial"/>
          <w:noProof/>
          <w:sz w:val="18"/>
          <w:szCs w:val="24"/>
          <w:lang w:val="ru-RU"/>
        </w:rPr>
        <w:t>14%-15.7%</w:t>
      </w:r>
      <w:r w:rsidRPr="00B30F3C">
        <w:rPr>
          <w:rFonts w:ascii="Arial" w:hAnsi="Arial"/>
          <w:sz w:val="18"/>
          <w:szCs w:val="24"/>
          <w:lang w:val="ru-RU"/>
        </w:rPr>
        <w:t>), и займы, выданные зависимому обществу ООО</w:t>
      </w:r>
      <w:r w:rsidRPr="00B30F3C">
        <w:rPr>
          <w:rFonts w:ascii="Arial" w:hAnsi="Arial"/>
          <w:sz w:val="18"/>
          <w:szCs w:val="24"/>
        </w:rPr>
        <w:t> </w:t>
      </w:r>
      <w:r w:rsidRPr="00B30F3C">
        <w:rPr>
          <w:rFonts w:ascii="Arial" w:hAnsi="Arial"/>
          <w:sz w:val="18"/>
          <w:szCs w:val="24"/>
          <w:lang w:val="ru-RU"/>
        </w:rPr>
        <w:t>«Химтеко» (2010</w:t>
      </w:r>
      <w:r w:rsidRPr="00B30F3C">
        <w:rPr>
          <w:rFonts w:ascii="Arial" w:hAnsi="Arial"/>
          <w:sz w:val="18"/>
          <w:szCs w:val="24"/>
        </w:rPr>
        <w:t> </w:t>
      </w:r>
      <w:r w:rsidRPr="00B30F3C">
        <w:rPr>
          <w:rFonts w:ascii="Arial" w:hAnsi="Arial"/>
          <w:sz w:val="18"/>
          <w:szCs w:val="24"/>
          <w:lang w:val="ru-RU"/>
        </w:rPr>
        <w:t>г.: 34</w:t>
      </w:r>
      <w:r w:rsidRPr="00B30F3C">
        <w:rPr>
          <w:rFonts w:ascii="Arial" w:hAnsi="Arial"/>
          <w:sz w:val="18"/>
          <w:szCs w:val="24"/>
        </w:rPr>
        <w:t> </w:t>
      </w:r>
      <w:r w:rsidRPr="00B30F3C">
        <w:rPr>
          <w:rFonts w:ascii="Arial" w:hAnsi="Arial"/>
          <w:sz w:val="18"/>
          <w:szCs w:val="24"/>
          <w:lang w:val="ru-RU"/>
        </w:rPr>
        <w:t xml:space="preserve">руб., процентная ставка 14%). </w:t>
      </w:r>
      <w:r w:rsidR="000E061C" w:rsidRPr="00B30F3C">
        <w:rPr>
          <w:rFonts w:ascii="Arial" w:hAnsi="Arial"/>
          <w:sz w:val="18"/>
          <w:szCs w:val="24"/>
          <w:lang w:val="ru-RU"/>
        </w:rPr>
        <w:t>Единственным участником ООО «Проминвест» является член руководства Компании, поэтому это общество относится к связанным сторонам.</w:t>
      </w:r>
    </w:p>
    <w:bookmarkEnd w:id="9"/>
    <w:p w:rsidR="000E061C" w:rsidRPr="00B30F3C" w:rsidRDefault="000E061C">
      <w:pPr>
        <w:pStyle w:val="ABC-paragrahinNotes"/>
        <w:spacing w:after="0"/>
        <w:jc w:val="left"/>
        <w:rPr>
          <w:rFonts w:ascii="Arial" w:hAnsi="Arial"/>
          <w:sz w:val="18"/>
          <w:szCs w:val="24"/>
          <w:lang w:val="ru-RU"/>
        </w:rPr>
      </w:pPr>
    </w:p>
    <w:p w:rsidR="000E061C" w:rsidRPr="00B30F3C" w:rsidRDefault="000E061C">
      <w:pPr>
        <w:rPr>
          <w:rFonts w:ascii="Arial" w:hAnsi="Arial"/>
          <w:szCs w:val="24"/>
          <w:lang w:val="ru-RU"/>
        </w:rPr>
      </w:pPr>
      <w:r w:rsidRPr="00B30F3C">
        <w:rPr>
          <w:rFonts w:ascii="Arial" w:hAnsi="Arial"/>
          <w:sz w:val="18"/>
          <w:szCs w:val="24"/>
          <w:lang w:val="ru-RU"/>
        </w:rPr>
        <w:t>Займы от связанных сторон включают заем в сумме 105</w:t>
      </w:r>
      <w:r w:rsidRPr="00B30F3C">
        <w:rPr>
          <w:rFonts w:ascii="Arial" w:hAnsi="Arial"/>
          <w:sz w:val="18"/>
          <w:szCs w:val="24"/>
        </w:rPr>
        <w:t> </w:t>
      </w:r>
      <w:r w:rsidRPr="00B30F3C">
        <w:rPr>
          <w:rFonts w:ascii="Arial" w:hAnsi="Arial"/>
          <w:sz w:val="18"/>
          <w:szCs w:val="24"/>
          <w:lang w:val="ru-RU"/>
        </w:rPr>
        <w:t>руб. (2010 г.: 107</w:t>
      </w:r>
      <w:r w:rsidRPr="00B30F3C">
        <w:rPr>
          <w:rFonts w:ascii="Arial" w:hAnsi="Arial"/>
          <w:sz w:val="18"/>
          <w:szCs w:val="24"/>
        </w:rPr>
        <w:t> </w:t>
      </w:r>
      <w:r w:rsidRPr="00B30F3C">
        <w:rPr>
          <w:rFonts w:ascii="Arial" w:hAnsi="Arial"/>
          <w:sz w:val="18"/>
          <w:szCs w:val="24"/>
          <w:lang w:val="ru-RU"/>
        </w:rPr>
        <w:t>руб.), полученный от ОАО</w:t>
      </w:r>
      <w:r w:rsidRPr="00B30F3C">
        <w:rPr>
          <w:rFonts w:ascii="Arial" w:hAnsi="Arial"/>
          <w:sz w:val="18"/>
          <w:szCs w:val="24"/>
        </w:rPr>
        <w:t> </w:t>
      </w:r>
      <w:r w:rsidRPr="00B30F3C">
        <w:rPr>
          <w:rFonts w:ascii="Arial" w:hAnsi="Arial"/>
          <w:sz w:val="18"/>
          <w:szCs w:val="24"/>
          <w:lang w:val="ru-RU"/>
        </w:rPr>
        <w:t>«Бензол» под фиксированную процентную ставку 2% годовых (2010</w:t>
      </w:r>
      <w:r w:rsidRPr="00B30F3C">
        <w:rPr>
          <w:rFonts w:ascii="Arial" w:hAnsi="Arial"/>
          <w:sz w:val="18"/>
          <w:szCs w:val="24"/>
        </w:rPr>
        <w:t> </w:t>
      </w:r>
      <w:r w:rsidRPr="00B30F3C">
        <w:rPr>
          <w:rFonts w:ascii="Arial" w:hAnsi="Arial"/>
          <w:sz w:val="18"/>
          <w:szCs w:val="24"/>
          <w:lang w:val="ru-RU"/>
        </w:rPr>
        <w:t>г.: 2%), заем в сумме 112</w:t>
      </w:r>
      <w:r w:rsidRPr="00B30F3C">
        <w:rPr>
          <w:rFonts w:ascii="Arial" w:hAnsi="Arial"/>
          <w:sz w:val="18"/>
          <w:szCs w:val="24"/>
        </w:rPr>
        <w:t> </w:t>
      </w:r>
      <w:r w:rsidRPr="00B30F3C">
        <w:rPr>
          <w:rFonts w:ascii="Arial" w:hAnsi="Arial"/>
          <w:sz w:val="18"/>
          <w:szCs w:val="24"/>
          <w:lang w:val="ru-RU"/>
        </w:rPr>
        <w:t>руб., полученный от ООО</w:t>
      </w:r>
      <w:r w:rsidRPr="00B30F3C">
        <w:rPr>
          <w:rFonts w:ascii="Arial" w:hAnsi="Arial"/>
          <w:sz w:val="18"/>
          <w:szCs w:val="24"/>
        </w:rPr>
        <w:t> </w:t>
      </w:r>
      <w:r w:rsidRPr="00B30F3C">
        <w:rPr>
          <w:rFonts w:ascii="Arial" w:hAnsi="Arial"/>
          <w:sz w:val="18"/>
          <w:szCs w:val="24"/>
          <w:lang w:val="ru-RU"/>
        </w:rPr>
        <w:t>«Куйбышевазот Плюс» под фиксированную процентную ставку 6% годовых. По состоянию на 31</w:t>
      </w:r>
      <w:r w:rsidRPr="00B30F3C">
        <w:rPr>
          <w:rFonts w:ascii="Arial" w:hAnsi="Arial"/>
          <w:sz w:val="18"/>
          <w:szCs w:val="24"/>
        </w:rPr>
        <w:t> </w:t>
      </w:r>
      <w:r w:rsidRPr="00B30F3C">
        <w:rPr>
          <w:rFonts w:ascii="Arial" w:hAnsi="Arial"/>
          <w:sz w:val="18"/>
          <w:szCs w:val="24"/>
          <w:lang w:val="ru-RU"/>
        </w:rPr>
        <w:t>декабря 2011</w:t>
      </w:r>
      <w:r w:rsidRPr="00B30F3C">
        <w:rPr>
          <w:rFonts w:ascii="Arial" w:hAnsi="Arial"/>
          <w:sz w:val="18"/>
          <w:szCs w:val="24"/>
        </w:rPr>
        <w:t> </w:t>
      </w:r>
      <w:r w:rsidRPr="00B30F3C">
        <w:rPr>
          <w:rFonts w:ascii="Arial" w:hAnsi="Arial"/>
          <w:sz w:val="18"/>
          <w:szCs w:val="24"/>
          <w:lang w:val="ru-RU"/>
        </w:rPr>
        <w:t>г. займы от связанных сторон также включали займы от прочих связанных сторон в сумме 19</w:t>
      </w:r>
      <w:r w:rsidRPr="00B30F3C">
        <w:rPr>
          <w:rFonts w:ascii="Arial" w:hAnsi="Arial"/>
          <w:sz w:val="18"/>
          <w:szCs w:val="24"/>
        </w:rPr>
        <w:t> </w:t>
      </w:r>
      <w:r w:rsidRPr="00B30F3C">
        <w:rPr>
          <w:rFonts w:ascii="Arial" w:hAnsi="Arial"/>
          <w:sz w:val="18"/>
          <w:szCs w:val="24"/>
          <w:lang w:val="ru-RU"/>
        </w:rPr>
        <w:t>руб., полученные под фиксированную процентную ставку в размере 0%-8% годовых (2010</w:t>
      </w:r>
      <w:r w:rsidRPr="00B30F3C">
        <w:rPr>
          <w:rFonts w:ascii="Arial" w:hAnsi="Arial"/>
          <w:sz w:val="18"/>
          <w:szCs w:val="24"/>
        </w:rPr>
        <w:t> </w:t>
      </w:r>
      <w:r w:rsidRPr="00B30F3C">
        <w:rPr>
          <w:rFonts w:ascii="Arial" w:hAnsi="Arial"/>
          <w:sz w:val="18"/>
          <w:szCs w:val="24"/>
          <w:lang w:val="ru-RU"/>
        </w:rPr>
        <w:t>г.: 9</w:t>
      </w:r>
      <w:r w:rsidRPr="00B30F3C">
        <w:rPr>
          <w:rFonts w:ascii="Arial" w:hAnsi="Arial"/>
          <w:sz w:val="18"/>
          <w:szCs w:val="24"/>
        </w:rPr>
        <w:t> </w:t>
      </w:r>
      <w:r w:rsidRPr="00B30F3C">
        <w:rPr>
          <w:rFonts w:ascii="Arial" w:hAnsi="Arial"/>
          <w:sz w:val="18"/>
          <w:szCs w:val="24"/>
          <w:lang w:val="ru-RU"/>
        </w:rPr>
        <w:t>руб. под 0%).</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Внутренняя процентная ставка по обязательствам по финансовой аренде от ООО «Проминвест» в сумме 27</w:t>
      </w:r>
      <w:r w:rsidRPr="00B30F3C">
        <w:rPr>
          <w:rFonts w:ascii="Arial" w:hAnsi="Arial"/>
          <w:sz w:val="18"/>
          <w:szCs w:val="24"/>
        </w:rPr>
        <w:t> </w:t>
      </w:r>
      <w:r w:rsidRPr="00B30F3C">
        <w:rPr>
          <w:rFonts w:ascii="Arial" w:hAnsi="Arial"/>
          <w:sz w:val="18"/>
          <w:szCs w:val="24"/>
          <w:lang w:val="ru-RU"/>
        </w:rPr>
        <w:t>руб. и 25</w:t>
      </w:r>
      <w:r w:rsidRPr="00B30F3C">
        <w:rPr>
          <w:rFonts w:ascii="Arial" w:hAnsi="Arial"/>
          <w:sz w:val="18"/>
          <w:szCs w:val="24"/>
        </w:rPr>
        <w:t> </w:t>
      </w:r>
      <w:r w:rsidRPr="00B30F3C">
        <w:rPr>
          <w:rFonts w:ascii="Arial" w:hAnsi="Arial"/>
          <w:sz w:val="18"/>
          <w:szCs w:val="24"/>
          <w:lang w:val="ru-RU"/>
        </w:rPr>
        <w:t>руб. за 2011</w:t>
      </w:r>
      <w:r w:rsidRPr="00B30F3C">
        <w:rPr>
          <w:rFonts w:ascii="Arial" w:hAnsi="Arial"/>
          <w:sz w:val="18"/>
          <w:szCs w:val="24"/>
        </w:rPr>
        <w:t> </w:t>
      </w:r>
      <w:r w:rsidRPr="00B30F3C">
        <w:rPr>
          <w:rFonts w:ascii="Arial" w:hAnsi="Arial"/>
          <w:sz w:val="18"/>
          <w:szCs w:val="24"/>
          <w:lang w:val="ru-RU"/>
        </w:rPr>
        <w:t>г. и 2010</w:t>
      </w:r>
      <w:r w:rsidRPr="00B30F3C">
        <w:rPr>
          <w:rFonts w:ascii="Arial" w:hAnsi="Arial"/>
          <w:sz w:val="18"/>
          <w:szCs w:val="24"/>
        </w:rPr>
        <w:t> </w:t>
      </w:r>
      <w:r w:rsidRPr="00B30F3C">
        <w:rPr>
          <w:rFonts w:ascii="Arial" w:hAnsi="Arial"/>
          <w:sz w:val="18"/>
          <w:szCs w:val="24"/>
          <w:lang w:val="ru-RU"/>
        </w:rPr>
        <w:t>г., соответственно, составляет 13% (2010</w:t>
      </w:r>
      <w:r w:rsidRPr="00B30F3C">
        <w:rPr>
          <w:rFonts w:ascii="Arial" w:hAnsi="Arial"/>
          <w:sz w:val="18"/>
          <w:szCs w:val="24"/>
        </w:rPr>
        <w:t> </w:t>
      </w:r>
      <w:r w:rsidRPr="00B30F3C">
        <w:rPr>
          <w:rFonts w:ascii="Arial" w:hAnsi="Arial"/>
          <w:sz w:val="18"/>
          <w:szCs w:val="24"/>
          <w:lang w:val="ru-RU"/>
        </w:rPr>
        <w:t xml:space="preserve">г.: 13%). </w:t>
      </w:r>
    </w:p>
    <w:p w:rsidR="000E061C" w:rsidRPr="00B30F3C" w:rsidRDefault="000E061C">
      <w:pPr>
        <w:pStyle w:val="ABC-paragrahinNotes"/>
        <w:spacing w:after="0"/>
        <w:jc w:val="left"/>
        <w:rPr>
          <w:rFonts w:ascii="Arial" w:hAnsi="Arial"/>
          <w:i/>
          <w:sz w:val="18"/>
          <w:szCs w:val="24"/>
          <w:lang w:val="ru-RU"/>
        </w:rPr>
      </w:pPr>
    </w:p>
    <w:p w:rsidR="00A05D04" w:rsidRPr="00B30F3C" w:rsidRDefault="00A05D04" w:rsidP="00A05D04">
      <w:pPr>
        <w:pStyle w:val="ABC-paragrahinNotes"/>
        <w:spacing w:after="0"/>
        <w:jc w:val="left"/>
        <w:rPr>
          <w:rFonts w:ascii="Arial" w:hAnsi="Arial"/>
          <w:sz w:val="18"/>
          <w:szCs w:val="24"/>
          <w:lang w:val="ru-RU"/>
        </w:rPr>
      </w:pPr>
      <w:r w:rsidRPr="00B30F3C">
        <w:rPr>
          <w:rFonts w:ascii="Arial" w:hAnsi="Arial"/>
          <w:sz w:val="18"/>
          <w:szCs w:val="24"/>
          <w:lang w:val="ru-RU"/>
        </w:rPr>
        <w:t>В 2011 году несколько руководящих работников приобрели 370</w:t>
      </w:r>
      <w:r w:rsidRPr="00B30F3C">
        <w:rPr>
          <w:rFonts w:ascii="Arial" w:hAnsi="Arial"/>
          <w:sz w:val="18"/>
          <w:szCs w:val="24"/>
        </w:rPr>
        <w:t> </w:t>
      </w:r>
      <w:r w:rsidRPr="00B30F3C">
        <w:rPr>
          <w:rFonts w:ascii="Arial" w:hAnsi="Arial"/>
          <w:sz w:val="18"/>
          <w:szCs w:val="24"/>
          <w:lang w:val="ru-RU"/>
        </w:rPr>
        <w:t>000 обыкновенных акций Компании за 18,5</w:t>
      </w:r>
      <w:r w:rsidRPr="00B30F3C">
        <w:rPr>
          <w:rFonts w:ascii="Arial" w:hAnsi="Arial"/>
          <w:sz w:val="18"/>
          <w:szCs w:val="24"/>
        </w:rPr>
        <w:t> </w:t>
      </w:r>
      <w:r w:rsidRPr="00B30F3C">
        <w:rPr>
          <w:rFonts w:ascii="Arial" w:hAnsi="Arial"/>
          <w:sz w:val="18"/>
          <w:szCs w:val="24"/>
          <w:lang w:val="ru-RU"/>
        </w:rPr>
        <w:t>руб.</w:t>
      </w:r>
    </w:p>
    <w:p w:rsidR="00A05D04" w:rsidRPr="00B30F3C" w:rsidRDefault="00A05D04">
      <w:pPr>
        <w:pStyle w:val="ABC-paragrahinNotes"/>
        <w:spacing w:after="0"/>
        <w:jc w:val="left"/>
        <w:rPr>
          <w:rFonts w:ascii="Arial" w:hAnsi="Arial"/>
          <w:i/>
          <w:sz w:val="18"/>
          <w:szCs w:val="24"/>
          <w:lang w:val="ru-RU"/>
        </w:rPr>
      </w:pPr>
    </w:p>
    <w:p w:rsidR="000E061C" w:rsidRPr="00B30F3C" w:rsidRDefault="000E061C">
      <w:pPr>
        <w:pStyle w:val="ABC-paragrahinNotes"/>
        <w:spacing w:after="0"/>
        <w:jc w:val="left"/>
        <w:rPr>
          <w:rFonts w:ascii="Arial" w:hAnsi="Arial"/>
          <w:i/>
          <w:sz w:val="18"/>
          <w:szCs w:val="24"/>
          <w:lang w:val="ru-RU"/>
        </w:rPr>
      </w:pPr>
      <w:r w:rsidRPr="00B30F3C">
        <w:rPr>
          <w:rFonts w:ascii="Arial" w:hAnsi="Arial"/>
          <w:i/>
          <w:sz w:val="18"/>
          <w:szCs w:val="24"/>
          <w:lang w:val="ru-RU"/>
        </w:rPr>
        <w:t xml:space="preserve">Вознаграждение </w:t>
      </w:r>
      <w:r w:rsidR="00B37035" w:rsidRPr="00B30F3C">
        <w:rPr>
          <w:rFonts w:ascii="Arial" w:hAnsi="Arial"/>
          <w:i/>
          <w:sz w:val="18"/>
          <w:szCs w:val="24"/>
          <w:lang w:val="ru-RU"/>
        </w:rPr>
        <w:t>основному</w:t>
      </w:r>
      <w:r w:rsidRPr="00B30F3C">
        <w:rPr>
          <w:rFonts w:ascii="Arial" w:hAnsi="Arial"/>
          <w:i/>
          <w:sz w:val="18"/>
          <w:szCs w:val="24"/>
          <w:lang w:val="ru-RU"/>
        </w:rPr>
        <w:t xml:space="preserve"> управленческому персоналу</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 w:val="18"/>
          <w:szCs w:val="24"/>
          <w:lang w:val="ru-RU"/>
        </w:rPr>
      </w:pPr>
      <w:r w:rsidRPr="00B30F3C">
        <w:rPr>
          <w:rFonts w:ascii="Arial" w:hAnsi="Arial"/>
          <w:sz w:val="18"/>
          <w:szCs w:val="24"/>
          <w:lang w:val="ru-RU"/>
        </w:rPr>
        <w:t xml:space="preserve">Общая сумма вознаграждения, выплаченного 20 руководящим работникам Компании (31 декабря 2010 г.: 19) за 2011 г. и 2010 г., составила 54 руб. и 42 руб., соответственно. Вознаграждение включает заработную плату, единовременные премии и прочие краткосрочные выплаты. Обязательные социальные отчисления в отношении вознаграждения </w:t>
      </w:r>
      <w:r w:rsidR="00B37035" w:rsidRPr="00B30F3C">
        <w:rPr>
          <w:rFonts w:ascii="Arial" w:hAnsi="Arial"/>
          <w:sz w:val="18"/>
          <w:szCs w:val="24"/>
          <w:lang w:val="ru-RU"/>
        </w:rPr>
        <w:t>основного</w:t>
      </w:r>
      <w:r w:rsidRPr="00B30F3C">
        <w:rPr>
          <w:rFonts w:ascii="Arial" w:hAnsi="Arial"/>
          <w:sz w:val="18"/>
          <w:szCs w:val="24"/>
          <w:lang w:val="ru-RU"/>
        </w:rPr>
        <w:t xml:space="preserve"> управленческого персонала составили 4 руб. (2010</w:t>
      </w:r>
      <w:r w:rsidRPr="00B30F3C">
        <w:rPr>
          <w:rFonts w:ascii="Arial" w:hAnsi="Arial"/>
          <w:sz w:val="18"/>
          <w:szCs w:val="24"/>
          <w:lang w:val="en-US"/>
        </w:rPr>
        <w:t> </w:t>
      </w:r>
      <w:r w:rsidRPr="00B30F3C">
        <w:rPr>
          <w:rFonts w:ascii="Arial" w:hAnsi="Arial"/>
          <w:sz w:val="18"/>
          <w:szCs w:val="24"/>
          <w:lang w:val="ru-RU"/>
        </w:rPr>
        <w:t>г.: 2</w:t>
      </w:r>
      <w:r w:rsidRPr="00B30F3C">
        <w:rPr>
          <w:rFonts w:ascii="Arial" w:hAnsi="Arial"/>
          <w:sz w:val="18"/>
          <w:szCs w:val="24"/>
          <w:lang w:val="en-US"/>
        </w:rPr>
        <w:t> </w:t>
      </w:r>
      <w:r w:rsidRPr="00B30F3C">
        <w:rPr>
          <w:rFonts w:ascii="Arial" w:hAnsi="Arial"/>
          <w:sz w:val="18"/>
          <w:szCs w:val="24"/>
          <w:lang w:val="ru-RU"/>
        </w:rPr>
        <w:t>руб.) Сумма дивидендов, выплаченных основным руководящим работникам, составила 117 руб. (2010 г.: 33 руб.)</w:t>
      </w:r>
      <w:r w:rsidR="004D1167" w:rsidRPr="00B30F3C">
        <w:rPr>
          <w:rFonts w:ascii="Arial" w:hAnsi="Arial"/>
          <w:sz w:val="18"/>
          <w:szCs w:val="24"/>
          <w:lang w:val="ru-RU"/>
        </w:rPr>
        <w:t>.</w:t>
      </w:r>
    </w:p>
    <w:p w:rsidR="004D1167" w:rsidRPr="00B30F3C" w:rsidRDefault="004D1167">
      <w:pPr>
        <w:pStyle w:val="ABC-paragrahinNotes"/>
        <w:spacing w:after="0"/>
        <w:jc w:val="left"/>
        <w:rPr>
          <w:rFonts w:ascii="Arial" w:hAnsi="Arial"/>
          <w:sz w:val="18"/>
          <w:szCs w:val="24"/>
          <w:lang w:val="ru-RU"/>
        </w:rPr>
      </w:pPr>
    </w:p>
    <w:p w:rsidR="000E061C" w:rsidRPr="00B30F3C" w:rsidRDefault="007501E4" w:rsidP="00AE4A06">
      <w:pPr>
        <w:pStyle w:val="Heading1"/>
        <w:numPr>
          <w:ilvl w:val="0"/>
          <w:numId w:val="4"/>
        </w:numPr>
        <w:tabs>
          <w:tab w:val="clear" w:pos="737"/>
          <w:tab w:val="num" w:pos="567"/>
        </w:tabs>
        <w:spacing w:before="0" w:after="0"/>
        <w:rPr>
          <w:rFonts w:ascii="Arial" w:hAnsi="Arial"/>
          <w:sz w:val="18"/>
          <w:szCs w:val="24"/>
          <w:lang w:val="ru-RU"/>
        </w:rPr>
      </w:pPr>
      <w:r w:rsidRPr="00B30F3C">
        <w:rPr>
          <w:rFonts w:ascii="Arial" w:hAnsi="Arial"/>
          <w:sz w:val="18"/>
          <w:szCs w:val="24"/>
          <w:lang w:val="ru-RU"/>
        </w:rPr>
        <w:br w:type="page"/>
      </w:r>
      <w:bookmarkStart w:id="10" w:name="_Toc323225145"/>
      <w:r w:rsidR="000E061C" w:rsidRPr="00B30F3C">
        <w:rPr>
          <w:rFonts w:ascii="Arial" w:hAnsi="Arial"/>
          <w:sz w:val="18"/>
          <w:szCs w:val="24"/>
          <w:lang w:val="ru-RU"/>
        </w:rPr>
        <w:t>Денежные средства и их эквиваленты</w:t>
      </w:r>
      <w:bookmarkEnd w:id="10"/>
      <w:r w:rsidR="000E061C" w:rsidRPr="00B30F3C">
        <w:rPr>
          <w:rFonts w:ascii="Arial" w:hAnsi="Arial"/>
          <w:sz w:val="18"/>
          <w:szCs w:val="24"/>
          <w:lang w:val="ru-RU"/>
        </w:rPr>
        <w:t xml:space="preserve"> </w:t>
      </w:r>
    </w:p>
    <w:p w:rsidR="000E061C" w:rsidRPr="00B30F3C" w:rsidRDefault="000E061C">
      <w:pPr>
        <w:rPr>
          <w:szCs w:val="24"/>
          <w:lang w:val="ru-RU"/>
        </w:rPr>
      </w:pPr>
    </w:p>
    <w:tbl>
      <w:tblPr>
        <w:tblW w:w="9454" w:type="dxa"/>
        <w:tblInd w:w="7" w:type="dxa"/>
        <w:tblLayout w:type="fixed"/>
        <w:tblCellMar>
          <w:left w:w="105" w:type="dxa"/>
          <w:right w:w="105" w:type="dxa"/>
        </w:tblCellMar>
        <w:tblLook w:val="0000"/>
      </w:tblPr>
      <w:tblGrid>
        <w:gridCol w:w="6397"/>
        <w:gridCol w:w="1540"/>
        <w:gridCol w:w="1517"/>
      </w:tblGrid>
      <w:tr w:rsidR="00E3593A" w:rsidRPr="00B30F3C">
        <w:tc>
          <w:tcPr>
            <w:tcW w:w="6397" w:type="dxa"/>
            <w:vAlign w:val="bottom"/>
          </w:tcPr>
          <w:p w:rsidR="00E3593A" w:rsidRPr="00B30F3C" w:rsidRDefault="00E3593A">
            <w:pPr>
              <w:pStyle w:val="ABCFootnote"/>
              <w:rPr>
                <w:rFonts w:ascii="Arial" w:hAnsi="Arial"/>
                <w:szCs w:val="24"/>
                <w:lang w:val="ru-RU"/>
              </w:rPr>
            </w:pPr>
          </w:p>
        </w:tc>
        <w:tc>
          <w:tcPr>
            <w:tcW w:w="1540"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1517"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E3593A" w:rsidRPr="00B30F3C">
        <w:tblPrEx>
          <w:tblCellMar>
            <w:left w:w="107" w:type="dxa"/>
            <w:right w:w="107" w:type="dxa"/>
          </w:tblCellMar>
        </w:tblPrEx>
        <w:tc>
          <w:tcPr>
            <w:tcW w:w="6397" w:type="dxa"/>
            <w:vAlign w:val="bottom"/>
          </w:tcPr>
          <w:p w:rsidR="00E3593A" w:rsidRPr="00B30F3C" w:rsidRDefault="00E3593A">
            <w:pPr>
              <w:pStyle w:val="ABCFootnote"/>
              <w:rPr>
                <w:szCs w:val="24"/>
                <w:lang w:val="en-US"/>
              </w:rPr>
            </w:pPr>
            <w:r w:rsidRPr="00B30F3C">
              <w:rPr>
                <w:rFonts w:ascii="Arial" w:hAnsi="Arial"/>
                <w:szCs w:val="24"/>
                <w:lang w:val="ru-RU"/>
              </w:rPr>
              <w:t>Краткосрочные векселя</w:t>
            </w:r>
            <w:r w:rsidRPr="00B30F3C">
              <w:rPr>
                <w:rFonts w:ascii="Arial" w:hAnsi="Arial"/>
                <w:szCs w:val="24"/>
                <w:lang w:val="en-US"/>
              </w:rPr>
              <w:t xml:space="preserve">, </w:t>
            </w:r>
            <w:r w:rsidRPr="00B30F3C">
              <w:rPr>
                <w:rFonts w:ascii="Arial" w:hAnsi="Arial"/>
                <w:szCs w:val="24"/>
                <w:lang w:val="ru-RU"/>
              </w:rPr>
              <w:t>депозиты</w:t>
            </w:r>
          </w:p>
        </w:tc>
        <w:tc>
          <w:tcPr>
            <w:tcW w:w="1540" w:type="dxa"/>
            <w:vAlign w:val="bottom"/>
          </w:tcPr>
          <w:p w:rsidR="00E3593A" w:rsidRPr="00B30F3C" w:rsidRDefault="00E3593A">
            <w:pPr>
              <w:pStyle w:val="ABCFootnote"/>
              <w:tabs>
                <w:tab w:val="decimal" w:pos="1249"/>
              </w:tabs>
              <w:rPr>
                <w:rFonts w:ascii="Arial" w:hAnsi="Arial"/>
                <w:szCs w:val="24"/>
              </w:rPr>
            </w:pPr>
            <w:r w:rsidRPr="00B30F3C">
              <w:rPr>
                <w:rFonts w:ascii="Arial" w:hAnsi="Arial"/>
                <w:szCs w:val="24"/>
              </w:rPr>
              <w:t>735</w:t>
            </w:r>
          </w:p>
        </w:tc>
        <w:tc>
          <w:tcPr>
            <w:tcW w:w="1517" w:type="dxa"/>
            <w:vAlign w:val="bottom"/>
          </w:tcPr>
          <w:p w:rsidR="00E3593A" w:rsidRPr="00B30F3C" w:rsidRDefault="00E3593A">
            <w:pPr>
              <w:pStyle w:val="ABCFootnote"/>
              <w:tabs>
                <w:tab w:val="decimal" w:pos="1249"/>
              </w:tabs>
              <w:rPr>
                <w:rFonts w:ascii="Arial" w:hAnsi="Arial"/>
                <w:szCs w:val="24"/>
              </w:rPr>
            </w:pPr>
            <w:r w:rsidRPr="00B30F3C">
              <w:rPr>
                <w:rFonts w:ascii="Arial" w:hAnsi="Arial"/>
                <w:szCs w:val="24"/>
              </w:rPr>
              <w:t>1</w:t>
            </w:r>
            <w:r w:rsidR="003D145C" w:rsidRPr="00B30F3C">
              <w:rPr>
                <w:rFonts w:ascii="Arial" w:hAnsi="Arial"/>
                <w:szCs w:val="24"/>
              </w:rPr>
              <w:t xml:space="preserve"> </w:t>
            </w:r>
            <w:r w:rsidRPr="00B30F3C">
              <w:rPr>
                <w:rFonts w:ascii="Arial" w:hAnsi="Arial"/>
                <w:szCs w:val="24"/>
              </w:rPr>
              <w:t>371</w:t>
            </w:r>
          </w:p>
        </w:tc>
      </w:tr>
      <w:tr w:rsidR="00E3593A" w:rsidRPr="00B30F3C">
        <w:tblPrEx>
          <w:tblCellMar>
            <w:left w:w="107" w:type="dxa"/>
            <w:right w:w="107" w:type="dxa"/>
          </w:tblCellMar>
        </w:tblPrEx>
        <w:tc>
          <w:tcPr>
            <w:tcW w:w="6397" w:type="dxa"/>
            <w:vAlign w:val="bottom"/>
          </w:tcPr>
          <w:p w:rsidR="00E3593A" w:rsidRPr="00B30F3C" w:rsidRDefault="00E3593A">
            <w:pPr>
              <w:pStyle w:val="ABCFootnote"/>
              <w:rPr>
                <w:szCs w:val="24"/>
                <w:lang w:val="ru-RU"/>
              </w:rPr>
            </w:pPr>
            <w:r w:rsidRPr="00B30F3C">
              <w:rPr>
                <w:rFonts w:ascii="Arial" w:hAnsi="Arial"/>
                <w:szCs w:val="24"/>
                <w:lang w:val="ru-RU"/>
              </w:rPr>
              <w:t xml:space="preserve">Денежные средства в рублях в кассе и на счетах в банках </w:t>
            </w:r>
          </w:p>
        </w:tc>
        <w:tc>
          <w:tcPr>
            <w:tcW w:w="1540" w:type="dxa"/>
            <w:vAlign w:val="bottom"/>
          </w:tcPr>
          <w:p w:rsidR="00E3593A" w:rsidRPr="00B30F3C" w:rsidRDefault="00E3593A">
            <w:pPr>
              <w:pStyle w:val="ABCFootnote"/>
              <w:tabs>
                <w:tab w:val="decimal" w:pos="1249"/>
              </w:tabs>
              <w:rPr>
                <w:rFonts w:ascii="Arial" w:hAnsi="Arial"/>
                <w:szCs w:val="24"/>
              </w:rPr>
            </w:pPr>
            <w:r w:rsidRPr="00B30F3C">
              <w:rPr>
                <w:rFonts w:ascii="Arial" w:hAnsi="Arial"/>
                <w:szCs w:val="24"/>
              </w:rPr>
              <w:t>155</w:t>
            </w:r>
          </w:p>
        </w:tc>
        <w:tc>
          <w:tcPr>
            <w:tcW w:w="1517" w:type="dxa"/>
            <w:vAlign w:val="bottom"/>
          </w:tcPr>
          <w:p w:rsidR="00E3593A" w:rsidRPr="00B30F3C" w:rsidRDefault="00E3593A">
            <w:pPr>
              <w:pStyle w:val="ABCFootnote"/>
              <w:tabs>
                <w:tab w:val="decimal" w:pos="1249"/>
              </w:tabs>
              <w:rPr>
                <w:rFonts w:ascii="Arial" w:hAnsi="Arial"/>
                <w:szCs w:val="24"/>
              </w:rPr>
            </w:pPr>
            <w:r w:rsidRPr="00B30F3C">
              <w:rPr>
                <w:rFonts w:ascii="Arial" w:hAnsi="Arial"/>
                <w:szCs w:val="24"/>
              </w:rPr>
              <w:t>110</w:t>
            </w:r>
          </w:p>
        </w:tc>
      </w:tr>
      <w:tr w:rsidR="00E3593A" w:rsidRPr="00B30F3C">
        <w:tblPrEx>
          <w:tblCellMar>
            <w:left w:w="107" w:type="dxa"/>
            <w:right w:w="107" w:type="dxa"/>
          </w:tblCellMar>
        </w:tblPrEx>
        <w:tc>
          <w:tcPr>
            <w:tcW w:w="6397" w:type="dxa"/>
            <w:vAlign w:val="bottom"/>
          </w:tcPr>
          <w:p w:rsidR="00E3593A" w:rsidRPr="00B30F3C" w:rsidRDefault="00E3593A">
            <w:pPr>
              <w:pStyle w:val="ABCFootnote"/>
              <w:rPr>
                <w:szCs w:val="24"/>
                <w:lang w:val="ru-RU"/>
              </w:rPr>
            </w:pPr>
            <w:r w:rsidRPr="00B30F3C">
              <w:rPr>
                <w:rFonts w:ascii="Arial" w:hAnsi="Arial"/>
                <w:szCs w:val="24"/>
                <w:lang w:val="ru-RU"/>
              </w:rPr>
              <w:t xml:space="preserve">Денежные средства в иностранной валюте на счетах в банках </w:t>
            </w:r>
          </w:p>
        </w:tc>
        <w:tc>
          <w:tcPr>
            <w:tcW w:w="1540" w:type="dxa"/>
            <w:tcBorders>
              <w:bottom w:val="single" w:sz="6" w:space="0" w:color="auto"/>
            </w:tcBorders>
            <w:vAlign w:val="bottom"/>
          </w:tcPr>
          <w:p w:rsidR="00E3593A" w:rsidRPr="00B30F3C" w:rsidRDefault="00E3593A">
            <w:pPr>
              <w:pStyle w:val="ABCFootnote"/>
              <w:tabs>
                <w:tab w:val="decimal" w:pos="1249"/>
              </w:tabs>
              <w:rPr>
                <w:rFonts w:ascii="Arial" w:hAnsi="Arial"/>
                <w:szCs w:val="24"/>
              </w:rPr>
            </w:pPr>
            <w:r w:rsidRPr="00B30F3C">
              <w:rPr>
                <w:rFonts w:ascii="Arial" w:hAnsi="Arial"/>
                <w:szCs w:val="24"/>
              </w:rPr>
              <w:t>372</w:t>
            </w:r>
          </w:p>
        </w:tc>
        <w:tc>
          <w:tcPr>
            <w:tcW w:w="1517" w:type="dxa"/>
            <w:tcBorders>
              <w:bottom w:val="single" w:sz="6" w:space="0" w:color="auto"/>
            </w:tcBorders>
            <w:vAlign w:val="bottom"/>
          </w:tcPr>
          <w:p w:rsidR="00E3593A" w:rsidRPr="00B30F3C" w:rsidRDefault="00E3593A">
            <w:pPr>
              <w:pStyle w:val="ABCFootnote"/>
              <w:tabs>
                <w:tab w:val="decimal" w:pos="1249"/>
              </w:tabs>
              <w:rPr>
                <w:rFonts w:ascii="Arial" w:hAnsi="Arial"/>
                <w:szCs w:val="24"/>
              </w:rPr>
            </w:pPr>
            <w:r w:rsidRPr="00B30F3C">
              <w:rPr>
                <w:rFonts w:ascii="Arial" w:hAnsi="Arial"/>
                <w:szCs w:val="24"/>
              </w:rPr>
              <w:t>362</w:t>
            </w:r>
          </w:p>
        </w:tc>
      </w:tr>
      <w:tr w:rsidR="00E3593A" w:rsidRPr="00B30F3C">
        <w:tblPrEx>
          <w:tblCellMar>
            <w:left w:w="107" w:type="dxa"/>
            <w:right w:w="107" w:type="dxa"/>
          </w:tblCellMar>
        </w:tblPrEx>
        <w:trPr>
          <w:trHeight w:val="208"/>
        </w:trPr>
        <w:tc>
          <w:tcPr>
            <w:tcW w:w="6397" w:type="dxa"/>
            <w:vAlign w:val="bottom"/>
          </w:tcPr>
          <w:p w:rsidR="00E3593A" w:rsidRPr="00B30F3C" w:rsidRDefault="00E3593A">
            <w:pPr>
              <w:pStyle w:val="ABCFootnote"/>
              <w:rPr>
                <w:rFonts w:ascii="Arial" w:hAnsi="Arial"/>
                <w:szCs w:val="24"/>
              </w:rPr>
            </w:pPr>
          </w:p>
        </w:tc>
        <w:tc>
          <w:tcPr>
            <w:tcW w:w="1540" w:type="dxa"/>
            <w:tcBorders>
              <w:top w:val="single" w:sz="6" w:space="0" w:color="auto"/>
              <w:bottom w:val="double" w:sz="6" w:space="0" w:color="auto"/>
            </w:tcBorders>
            <w:vAlign w:val="bottom"/>
          </w:tcPr>
          <w:p w:rsidR="00E3593A" w:rsidRPr="00B30F3C" w:rsidRDefault="00E3593A">
            <w:pPr>
              <w:pStyle w:val="ABCFootnote"/>
              <w:tabs>
                <w:tab w:val="decimal" w:pos="1249"/>
              </w:tabs>
              <w:rPr>
                <w:rFonts w:ascii="Arial" w:hAnsi="Arial"/>
                <w:b/>
                <w:szCs w:val="24"/>
              </w:rPr>
            </w:pPr>
            <w:r w:rsidRPr="00B30F3C">
              <w:rPr>
                <w:rFonts w:ascii="Arial" w:hAnsi="Arial"/>
                <w:b/>
                <w:szCs w:val="24"/>
              </w:rPr>
              <w:t>1</w:t>
            </w:r>
            <w:r w:rsidR="003D145C" w:rsidRPr="00B30F3C">
              <w:rPr>
                <w:rFonts w:ascii="Arial" w:hAnsi="Arial"/>
                <w:b/>
                <w:szCs w:val="24"/>
              </w:rPr>
              <w:t xml:space="preserve"> </w:t>
            </w:r>
            <w:r w:rsidRPr="00B30F3C">
              <w:rPr>
                <w:rFonts w:ascii="Arial" w:hAnsi="Arial"/>
                <w:b/>
                <w:szCs w:val="24"/>
              </w:rPr>
              <w:t>262</w:t>
            </w:r>
          </w:p>
        </w:tc>
        <w:tc>
          <w:tcPr>
            <w:tcW w:w="1517" w:type="dxa"/>
            <w:tcBorders>
              <w:top w:val="single" w:sz="6" w:space="0" w:color="auto"/>
              <w:bottom w:val="double" w:sz="6" w:space="0" w:color="auto"/>
            </w:tcBorders>
            <w:vAlign w:val="bottom"/>
          </w:tcPr>
          <w:p w:rsidR="00E3593A" w:rsidRPr="00B30F3C" w:rsidRDefault="00E3593A">
            <w:pPr>
              <w:pStyle w:val="ABCFootnote"/>
              <w:tabs>
                <w:tab w:val="decimal" w:pos="1249"/>
              </w:tabs>
              <w:rPr>
                <w:rFonts w:ascii="Arial" w:hAnsi="Arial"/>
                <w:b/>
                <w:szCs w:val="24"/>
              </w:rPr>
            </w:pPr>
            <w:r w:rsidRPr="00B30F3C">
              <w:rPr>
                <w:rFonts w:ascii="Arial" w:hAnsi="Arial"/>
                <w:b/>
                <w:szCs w:val="24"/>
              </w:rPr>
              <w:t>1</w:t>
            </w:r>
            <w:r w:rsidR="003D145C" w:rsidRPr="00B30F3C">
              <w:rPr>
                <w:rFonts w:ascii="Arial" w:hAnsi="Arial"/>
                <w:b/>
                <w:szCs w:val="24"/>
              </w:rPr>
              <w:t xml:space="preserve"> </w:t>
            </w:r>
            <w:r w:rsidRPr="00B30F3C">
              <w:rPr>
                <w:rFonts w:ascii="Arial" w:hAnsi="Arial"/>
                <w:b/>
                <w:szCs w:val="24"/>
              </w:rPr>
              <w:t>843</w:t>
            </w:r>
          </w:p>
        </w:tc>
      </w:tr>
    </w:tbl>
    <w:p w:rsidR="000E061C" w:rsidRPr="00B30F3C" w:rsidRDefault="000E061C">
      <w:pPr>
        <w:pStyle w:val="ABC-Aftertable"/>
        <w:rPr>
          <w:rStyle w:val="FontStyle73"/>
          <w:rFonts w:cs="Times New Roman"/>
          <w:sz w:val="18"/>
          <w:szCs w:val="24"/>
        </w:rPr>
      </w:pPr>
    </w:p>
    <w:p w:rsidR="000E061C" w:rsidRPr="00B30F3C" w:rsidRDefault="000E061C">
      <w:pPr>
        <w:pStyle w:val="ABC-paragrahinNotes"/>
        <w:spacing w:after="0"/>
        <w:jc w:val="left"/>
        <w:rPr>
          <w:rFonts w:ascii="Arial" w:hAnsi="Arial"/>
          <w:b/>
          <w:sz w:val="18"/>
          <w:szCs w:val="24"/>
          <w:lang w:val="ru-RU"/>
        </w:rPr>
      </w:pPr>
      <w:r w:rsidRPr="00B30F3C">
        <w:rPr>
          <w:rFonts w:ascii="Arial" w:hAnsi="Arial"/>
          <w:sz w:val="18"/>
          <w:szCs w:val="24"/>
          <w:lang w:val="ru-RU"/>
        </w:rPr>
        <w:t>Краткосрочные векселя представляют собой беспроцентные векселя Сбербанка, подлежащие погашению по требованию, которые были получены от покупателей в оплату за поставленную продукцию и услуги.</w:t>
      </w:r>
    </w:p>
    <w:p w:rsidR="000E061C" w:rsidRPr="00B30F3C" w:rsidRDefault="000E061C">
      <w:pPr>
        <w:pStyle w:val="ABC-paragrahinNotes"/>
        <w:spacing w:after="0"/>
        <w:jc w:val="left"/>
        <w:rPr>
          <w:rFonts w:ascii="Arial" w:hAnsi="Arial"/>
          <w:b/>
          <w:sz w:val="18"/>
          <w:szCs w:val="24"/>
          <w:lang w:val="ru-RU"/>
        </w:rPr>
      </w:pPr>
    </w:p>
    <w:p w:rsidR="000E061C" w:rsidRPr="00B30F3C" w:rsidRDefault="000E061C">
      <w:pPr>
        <w:pStyle w:val="ABC-paragrahinNotes"/>
        <w:spacing w:after="0"/>
        <w:jc w:val="left"/>
        <w:rPr>
          <w:rFonts w:ascii="Arial" w:hAnsi="Arial"/>
          <w:b/>
          <w:sz w:val="18"/>
          <w:szCs w:val="24"/>
          <w:lang w:val="ru-RU"/>
        </w:rPr>
      </w:pPr>
      <w:r w:rsidRPr="00B30F3C">
        <w:rPr>
          <w:rFonts w:ascii="Arial" w:hAnsi="Arial"/>
          <w:sz w:val="18"/>
          <w:szCs w:val="24"/>
          <w:lang w:val="ru-RU"/>
        </w:rPr>
        <w:t>В 2010 и 2011 гг. на денежные средства на счетах в банках начислялись проценты по ставке 3-4%.</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 w:val="18"/>
          <w:szCs w:val="24"/>
          <w:lang w:val="ru-RU"/>
        </w:rPr>
      </w:pPr>
      <w:r w:rsidRPr="00B30F3C">
        <w:rPr>
          <w:rFonts w:ascii="Arial" w:hAnsi="Arial"/>
          <w:sz w:val="18"/>
          <w:szCs w:val="24"/>
          <w:lang w:val="ru-RU"/>
        </w:rPr>
        <w:t>Сумма денежных средств в иностранной валюте на счетах в банках включает следующее:</w:t>
      </w:r>
    </w:p>
    <w:p w:rsidR="000E061C" w:rsidRPr="00B30F3C" w:rsidRDefault="000E061C">
      <w:pPr>
        <w:pStyle w:val="ABC-paragrahinNotes"/>
        <w:spacing w:after="0"/>
        <w:jc w:val="left"/>
        <w:rPr>
          <w:rFonts w:ascii="Arial" w:hAnsi="Arial"/>
          <w:sz w:val="18"/>
          <w:szCs w:val="24"/>
          <w:lang w:val="ru-RU"/>
        </w:rPr>
      </w:pPr>
    </w:p>
    <w:tbl>
      <w:tblPr>
        <w:tblW w:w="9454" w:type="dxa"/>
        <w:tblInd w:w="7" w:type="dxa"/>
        <w:tblLayout w:type="fixed"/>
        <w:tblCellMar>
          <w:left w:w="105" w:type="dxa"/>
          <w:right w:w="105" w:type="dxa"/>
        </w:tblCellMar>
        <w:tblLook w:val="0000"/>
      </w:tblPr>
      <w:tblGrid>
        <w:gridCol w:w="6397"/>
        <w:gridCol w:w="1540"/>
        <w:gridCol w:w="1517"/>
      </w:tblGrid>
      <w:tr w:rsidR="00E3593A" w:rsidRPr="00B30F3C" w:rsidTr="00776F4F">
        <w:tc>
          <w:tcPr>
            <w:tcW w:w="6397" w:type="dxa"/>
            <w:tcBorders>
              <w:bottom w:val="single" w:sz="4" w:space="0" w:color="auto"/>
            </w:tcBorders>
            <w:vAlign w:val="bottom"/>
          </w:tcPr>
          <w:p w:rsidR="00E3593A" w:rsidRPr="00B30F3C" w:rsidRDefault="00E3593A">
            <w:pPr>
              <w:pStyle w:val="ABCFootnote"/>
              <w:rPr>
                <w:szCs w:val="24"/>
                <w:lang w:val="ru-RU"/>
              </w:rPr>
            </w:pPr>
            <w:r w:rsidRPr="00B30F3C">
              <w:rPr>
                <w:rFonts w:ascii="Arial" w:hAnsi="Arial"/>
                <w:b/>
                <w:szCs w:val="24"/>
                <w:lang w:val="ru-RU"/>
              </w:rPr>
              <w:t>Валюта</w:t>
            </w:r>
          </w:p>
        </w:tc>
        <w:tc>
          <w:tcPr>
            <w:tcW w:w="1540"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1517"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E3593A" w:rsidRPr="00B30F3C">
        <w:tblPrEx>
          <w:tblCellMar>
            <w:left w:w="107" w:type="dxa"/>
            <w:right w:w="107" w:type="dxa"/>
          </w:tblCellMar>
        </w:tblPrEx>
        <w:tc>
          <w:tcPr>
            <w:tcW w:w="6397" w:type="dxa"/>
            <w:tcBorders>
              <w:top w:val="single" w:sz="4" w:space="0" w:color="auto"/>
            </w:tcBorders>
          </w:tcPr>
          <w:p w:rsidR="00E3593A" w:rsidRPr="00B30F3C" w:rsidRDefault="00E3593A">
            <w:pPr>
              <w:pStyle w:val="ABCFootnote"/>
              <w:rPr>
                <w:szCs w:val="24"/>
                <w:lang w:val="ru-RU"/>
              </w:rPr>
            </w:pPr>
            <w:r w:rsidRPr="00B30F3C">
              <w:rPr>
                <w:rFonts w:ascii="Arial" w:hAnsi="Arial"/>
                <w:szCs w:val="24"/>
                <w:lang w:val="ru-RU"/>
              </w:rPr>
              <w:t>Доллары США</w:t>
            </w:r>
          </w:p>
        </w:tc>
        <w:tc>
          <w:tcPr>
            <w:tcW w:w="1540" w:type="dxa"/>
          </w:tcPr>
          <w:p w:rsidR="00E3593A" w:rsidRPr="00B30F3C" w:rsidRDefault="00E3593A">
            <w:pPr>
              <w:pStyle w:val="ABCFootnote"/>
              <w:tabs>
                <w:tab w:val="decimal" w:pos="1249"/>
              </w:tabs>
              <w:rPr>
                <w:rFonts w:ascii="Arial" w:hAnsi="Arial"/>
                <w:szCs w:val="24"/>
              </w:rPr>
            </w:pPr>
            <w:r w:rsidRPr="00B30F3C">
              <w:rPr>
                <w:rFonts w:ascii="Arial" w:hAnsi="Arial"/>
                <w:szCs w:val="24"/>
              </w:rPr>
              <w:t>148</w:t>
            </w:r>
          </w:p>
        </w:tc>
        <w:tc>
          <w:tcPr>
            <w:tcW w:w="1517" w:type="dxa"/>
          </w:tcPr>
          <w:p w:rsidR="00E3593A" w:rsidRPr="00B30F3C" w:rsidRDefault="00E3593A">
            <w:pPr>
              <w:pStyle w:val="ABCFootnote"/>
              <w:tabs>
                <w:tab w:val="decimal" w:pos="1249"/>
              </w:tabs>
              <w:rPr>
                <w:rFonts w:ascii="Arial" w:hAnsi="Arial"/>
                <w:szCs w:val="24"/>
              </w:rPr>
            </w:pPr>
            <w:r w:rsidRPr="00B30F3C">
              <w:rPr>
                <w:rFonts w:ascii="Arial" w:hAnsi="Arial"/>
                <w:szCs w:val="24"/>
              </w:rPr>
              <w:t>115</w:t>
            </w:r>
          </w:p>
        </w:tc>
      </w:tr>
      <w:tr w:rsidR="00E3593A" w:rsidRPr="00B30F3C">
        <w:tblPrEx>
          <w:tblCellMar>
            <w:left w:w="107" w:type="dxa"/>
            <w:right w:w="107" w:type="dxa"/>
          </w:tblCellMar>
        </w:tblPrEx>
        <w:tc>
          <w:tcPr>
            <w:tcW w:w="6397" w:type="dxa"/>
          </w:tcPr>
          <w:p w:rsidR="00E3593A" w:rsidRPr="00B30F3C" w:rsidRDefault="00E3593A">
            <w:pPr>
              <w:pStyle w:val="ABCFootnote"/>
              <w:rPr>
                <w:szCs w:val="24"/>
                <w:lang w:val="ru-RU"/>
              </w:rPr>
            </w:pPr>
            <w:r w:rsidRPr="00B30F3C">
              <w:rPr>
                <w:rFonts w:ascii="Arial" w:hAnsi="Arial"/>
                <w:szCs w:val="24"/>
                <w:lang w:val="ru-RU"/>
              </w:rPr>
              <w:t>Юани</w:t>
            </w:r>
          </w:p>
        </w:tc>
        <w:tc>
          <w:tcPr>
            <w:tcW w:w="1540" w:type="dxa"/>
          </w:tcPr>
          <w:p w:rsidR="00E3593A" w:rsidRPr="00B30F3C" w:rsidRDefault="00E3593A">
            <w:pPr>
              <w:pStyle w:val="ABCFootnote"/>
              <w:tabs>
                <w:tab w:val="decimal" w:pos="1249"/>
              </w:tabs>
              <w:rPr>
                <w:rFonts w:ascii="Arial" w:hAnsi="Arial"/>
                <w:szCs w:val="24"/>
              </w:rPr>
            </w:pPr>
            <w:r w:rsidRPr="00B30F3C">
              <w:rPr>
                <w:rFonts w:ascii="Arial" w:hAnsi="Arial"/>
                <w:szCs w:val="24"/>
              </w:rPr>
              <w:t>134</w:t>
            </w:r>
          </w:p>
        </w:tc>
        <w:tc>
          <w:tcPr>
            <w:tcW w:w="1517" w:type="dxa"/>
          </w:tcPr>
          <w:p w:rsidR="00E3593A" w:rsidRPr="00B30F3C" w:rsidRDefault="00E3593A">
            <w:pPr>
              <w:pStyle w:val="ABCFootnote"/>
              <w:tabs>
                <w:tab w:val="decimal" w:pos="1249"/>
              </w:tabs>
              <w:rPr>
                <w:rFonts w:ascii="Arial" w:hAnsi="Arial"/>
                <w:szCs w:val="24"/>
              </w:rPr>
            </w:pPr>
            <w:r w:rsidRPr="00B30F3C">
              <w:rPr>
                <w:rFonts w:ascii="Arial" w:hAnsi="Arial"/>
                <w:szCs w:val="24"/>
              </w:rPr>
              <w:t>204</w:t>
            </w:r>
          </w:p>
        </w:tc>
      </w:tr>
      <w:tr w:rsidR="00E3593A" w:rsidRPr="00B30F3C">
        <w:tblPrEx>
          <w:tblCellMar>
            <w:left w:w="107" w:type="dxa"/>
            <w:right w:w="107" w:type="dxa"/>
          </w:tblCellMar>
        </w:tblPrEx>
        <w:tc>
          <w:tcPr>
            <w:tcW w:w="6397" w:type="dxa"/>
          </w:tcPr>
          <w:p w:rsidR="00E3593A" w:rsidRPr="00B30F3C" w:rsidRDefault="00E3593A">
            <w:pPr>
              <w:pStyle w:val="ABCFootnote"/>
              <w:rPr>
                <w:szCs w:val="24"/>
                <w:lang w:val="ru-RU"/>
              </w:rPr>
            </w:pPr>
            <w:r w:rsidRPr="00B30F3C">
              <w:rPr>
                <w:rFonts w:ascii="Arial" w:hAnsi="Arial"/>
                <w:szCs w:val="24"/>
                <w:lang w:val="ru-RU"/>
              </w:rPr>
              <w:t>Евро</w:t>
            </w:r>
          </w:p>
        </w:tc>
        <w:tc>
          <w:tcPr>
            <w:tcW w:w="1540" w:type="dxa"/>
          </w:tcPr>
          <w:p w:rsidR="00E3593A" w:rsidRPr="00B30F3C" w:rsidRDefault="00E3593A">
            <w:pPr>
              <w:pStyle w:val="ABCFootnote"/>
              <w:tabs>
                <w:tab w:val="decimal" w:pos="1249"/>
              </w:tabs>
              <w:rPr>
                <w:rFonts w:ascii="Arial" w:hAnsi="Arial"/>
                <w:szCs w:val="24"/>
              </w:rPr>
            </w:pPr>
            <w:r w:rsidRPr="00B30F3C">
              <w:rPr>
                <w:rFonts w:ascii="Arial" w:hAnsi="Arial"/>
                <w:szCs w:val="24"/>
              </w:rPr>
              <w:t>76</w:t>
            </w:r>
          </w:p>
        </w:tc>
        <w:tc>
          <w:tcPr>
            <w:tcW w:w="1517" w:type="dxa"/>
          </w:tcPr>
          <w:p w:rsidR="00E3593A" w:rsidRPr="00B30F3C" w:rsidRDefault="00E3593A">
            <w:pPr>
              <w:pStyle w:val="ABCFootnote"/>
              <w:tabs>
                <w:tab w:val="decimal" w:pos="1249"/>
              </w:tabs>
              <w:rPr>
                <w:rFonts w:ascii="Arial" w:hAnsi="Arial"/>
                <w:szCs w:val="24"/>
              </w:rPr>
            </w:pPr>
            <w:r w:rsidRPr="00B30F3C">
              <w:rPr>
                <w:rFonts w:ascii="Arial" w:hAnsi="Arial"/>
                <w:szCs w:val="24"/>
              </w:rPr>
              <w:t>39</w:t>
            </w:r>
          </w:p>
        </w:tc>
      </w:tr>
      <w:tr w:rsidR="00E3593A" w:rsidRPr="00B30F3C">
        <w:tblPrEx>
          <w:tblCellMar>
            <w:left w:w="107" w:type="dxa"/>
            <w:right w:w="107" w:type="dxa"/>
          </w:tblCellMar>
        </w:tblPrEx>
        <w:tc>
          <w:tcPr>
            <w:tcW w:w="6397" w:type="dxa"/>
          </w:tcPr>
          <w:p w:rsidR="00E3593A" w:rsidRPr="00B30F3C" w:rsidRDefault="00E3593A">
            <w:pPr>
              <w:pStyle w:val="ABCFootnote"/>
              <w:rPr>
                <w:szCs w:val="24"/>
              </w:rPr>
            </w:pPr>
            <w:r w:rsidRPr="00B30F3C">
              <w:rPr>
                <w:rFonts w:ascii="Arial" w:hAnsi="Arial"/>
                <w:szCs w:val="24"/>
                <w:lang w:val="ru-RU"/>
              </w:rPr>
              <w:t>Сербские динары</w:t>
            </w:r>
          </w:p>
        </w:tc>
        <w:tc>
          <w:tcPr>
            <w:tcW w:w="1540" w:type="dxa"/>
          </w:tcPr>
          <w:p w:rsidR="00E3593A" w:rsidRPr="00B30F3C" w:rsidRDefault="00C61BC1">
            <w:pPr>
              <w:pStyle w:val="ABCFootnote"/>
              <w:tabs>
                <w:tab w:val="decimal" w:pos="1249"/>
              </w:tabs>
              <w:rPr>
                <w:rFonts w:ascii="Arial" w:hAnsi="Arial"/>
                <w:szCs w:val="24"/>
              </w:rPr>
            </w:pPr>
            <w:r w:rsidRPr="00B30F3C">
              <w:rPr>
                <w:rFonts w:ascii="Arial" w:hAnsi="Arial"/>
                <w:szCs w:val="24"/>
              </w:rPr>
              <w:t>13</w:t>
            </w:r>
          </w:p>
        </w:tc>
        <w:tc>
          <w:tcPr>
            <w:tcW w:w="1517" w:type="dxa"/>
          </w:tcPr>
          <w:p w:rsidR="00E3593A" w:rsidRPr="00B30F3C" w:rsidRDefault="00C61BC1">
            <w:pPr>
              <w:pStyle w:val="ABCFootnote"/>
              <w:tabs>
                <w:tab w:val="decimal" w:pos="1249"/>
              </w:tabs>
              <w:rPr>
                <w:rFonts w:ascii="Arial" w:hAnsi="Arial"/>
                <w:szCs w:val="24"/>
              </w:rPr>
            </w:pPr>
            <w:r w:rsidRPr="00B30F3C">
              <w:rPr>
                <w:rFonts w:ascii="Arial" w:hAnsi="Arial"/>
                <w:szCs w:val="24"/>
              </w:rPr>
              <w:t>4</w:t>
            </w:r>
          </w:p>
        </w:tc>
      </w:tr>
      <w:tr w:rsidR="00E3593A" w:rsidRPr="00B30F3C">
        <w:tblPrEx>
          <w:tblCellMar>
            <w:left w:w="107" w:type="dxa"/>
            <w:right w:w="107" w:type="dxa"/>
          </w:tblCellMar>
        </w:tblPrEx>
        <w:tc>
          <w:tcPr>
            <w:tcW w:w="6397" w:type="dxa"/>
          </w:tcPr>
          <w:p w:rsidR="00E3593A" w:rsidRPr="00B30F3C" w:rsidRDefault="00E3593A">
            <w:pPr>
              <w:pStyle w:val="ABCFootnote"/>
              <w:rPr>
                <w:szCs w:val="24"/>
                <w:lang w:val="ru-RU"/>
              </w:rPr>
            </w:pPr>
            <w:r w:rsidRPr="00B30F3C">
              <w:rPr>
                <w:rFonts w:ascii="Arial" w:hAnsi="Arial"/>
                <w:szCs w:val="24"/>
                <w:lang w:val="ru-RU"/>
              </w:rPr>
              <w:t>Швейцарские франки</w:t>
            </w:r>
          </w:p>
        </w:tc>
        <w:tc>
          <w:tcPr>
            <w:tcW w:w="1540" w:type="dxa"/>
          </w:tcPr>
          <w:p w:rsidR="00E3593A" w:rsidRPr="00B30F3C" w:rsidRDefault="00C61BC1">
            <w:pPr>
              <w:pStyle w:val="ABCFootnote"/>
              <w:tabs>
                <w:tab w:val="decimal" w:pos="1249"/>
              </w:tabs>
              <w:rPr>
                <w:rFonts w:ascii="Arial" w:hAnsi="Arial"/>
                <w:szCs w:val="24"/>
              </w:rPr>
            </w:pPr>
            <w:r w:rsidRPr="00B30F3C">
              <w:rPr>
                <w:rFonts w:ascii="Arial" w:hAnsi="Arial"/>
                <w:szCs w:val="24"/>
              </w:rPr>
              <w:t>1</w:t>
            </w:r>
          </w:p>
        </w:tc>
        <w:tc>
          <w:tcPr>
            <w:tcW w:w="1517" w:type="dxa"/>
          </w:tcPr>
          <w:p w:rsidR="00E3593A" w:rsidRPr="00B30F3C" w:rsidRDefault="00C61BC1">
            <w:pPr>
              <w:pStyle w:val="ABCFootnote"/>
              <w:tabs>
                <w:tab w:val="decimal" w:pos="1249"/>
              </w:tabs>
              <w:rPr>
                <w:rFonts w:ascii="Arial" w:hAnsi="Arial"/>
                <w:szCs w:val="24"/>
              </w:rPr>
            </w:pPr>
            <w:r w:rsidRPr="00B30F3C">
              <w:rPr>
                <w:rFonts w:ascii="Arial" w:hAnsi="Arial"/>
                <w:szCs w:val="24"/>
              </w:rPr>
              <w:t>-</w:t>
            </w:r>
          </w:p>
        </w:tc>
      </w:tr>
    </w:tbl>
    <w:p w:rsidR="000E061C" w:rsidRPr="00B30F3C" w:rsidRDefault="000E061C">
      <w:pPr>
        <w:pStyle w:val="ABC-Aftertable"/>
        <w:rPr>
          <w:rStyle w:val="FontStyle73"/>
          <w:rFonts w:cs="Times New Roman"/>
          <w:sz w:val="18"/>
          <w:szCs w:val="24"/>
        </w:rPr>
      </w:pPr>
    </w:p>
    <w:p w:rsidR="000E061C" w:rsidRPr="00B30F3C" w:rsidRDefault="000E061C" w:rsidP="00AE4A06">
      <w:pPr>
        <w:pStyle w:val="Heading1"/>
        <w:numPr>
          <w:ilvl w:val="0"/>
          <w:numId w:val="4"/>
        </w:numPr>
        <w:tabs>
          <w:tab w:val="clear" w:pos="737"/>
          <w:tab w:val="num" w:pos="567"/>
        </w:tabs>
        <w:spacing w:before="0" w:after="0"/>
        <w:rPr>
          <w:rFonts w:ascii="Arial" w:hAnsi="Arial"/>
          <w:sz w:val="18"/>
          <w:szCs w:val="24"/>
        </w:rPr>
      </w:pPr>
      <w:bookmarkStart w:id="11" w:name="_Toc323225146"/>
      <w:bookmarkStart w:id="12" w:name="_Ref76985660"/>
      <w:r w:rsidRPr="00B30F3C">
        <w:rPr>
          <w:rFonts w:ascii="Arial" w:hAnsi="Arial"/>
          <w:sz w:val="18"/>
          <w:szCs w:val="24"/>
          <w:lang w:val="ru-RU"/>
        </w:rPr>
        <w:t>Дебиторская задолженность и предоплата</w:t>
      </w:r>
      <w:bookmarkEnd w:id="11"/>
    </w:p>
    <w:bookmarkEnd w:id="12"/>
    <w:p w:rsidR="000E061C" w:rsidRPr="00B30F3C" w:rsidRDefault="000E061C">
      <w:pPr>
        <w:rPr>
          <w:sz w:val="18"/>
          <w:szCs w:val="24"/>
          <w:lang w:val="en-GB"/>
        </w:rPr>
      </w:pPr>
    </w:p>
    <w:tbl>
      <w:tblPr>
        <w:tblW w:w="9439" w:type="dxa"/>
        <w:tblInd w:w="18" w:type="dxa"/>
        <w:tblLayout w:type="fixed"/>
        <w:tblCellMar>
          <w:left w:w="102" w:type="dxa"/>
          <w:right w:w="102" w:type="dxa"/>
        </w:tblCellMar>
        <w:tblLook w:val="0000"/>
      </w:tblPr>
      <w:tblGrid>
        <w:gridCol w:w="6383"/>
        <w:gridCol w:w="1540"/>
        <w:gridCol w:w="1516"/>
      </w:tblGrid>
      <w:tr w:rsidR="00E3593A" w:rsidRPr="00B30F3C" w:rsidTr="00776F4F">
        <w:tc>
          <w:tcPr>
            <w:tcW w:w="6383" w:type="dxa"/>
          </w:tcPr>
          <w:p w:rsidR="00E3593A" w:rsidRPr="00B30F3C" w:rsidRDefault="00E3593A">
            <w:pPr>
              <w:pStyle w:val="ABCFootnote"/>
              <w:rPr>
                <w:rFonts w:ascii="Arial" w:hAnsi="Arial"/>
                <w:szCs w:val="24"/>
              </w:rPr>
            </w:pPr>
          </w:p>
        </w:tc>
        <w:tc>
          <w:tcPr>
            <w:tcW w:w="1540"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1516"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E3593A" w:rsidRPr="00B30F3C">
        <w:tc>
          <w:tcPr>
            <w:tcW w:w="6383" w:type="dxa"/>
          </w:tcPr>
          <w:p w:rsidR="00E3593A" w:rsidRPr="00B30F3C" w:rsidRDefault="00E3593A">
            <w:pPr>
              <w:pStyle w:val="ABCFootnote"/>
              <w:ind w:left="122" w:hanging="122"/>
              <w:rPr>
                <w:szCs w:val="24"/>
                <w:lang w:val="ru-RU"/>
              </w:rPr>
            </w:pPr>
            <w:r w:rsidRPr="00B30F3C">
              <w:rPr>
                <w:rFonts w:ascii="Arial" w:hAnsi="Arial"/>
                <w:szCs w:val="24"/>
                <w:lang w:val="ru-RU"/>
              </w:rPr>
              <w:t xml:space="preserve">Дебиторская задолженность покупателей и заказчиков </w:t>
            </w:r>
          </w:p>
        </w:tc>
        <w:tc>
          <w:tcPr>
            <w:tcW w:w="1540" w:type="dxa"/>
            <w:vAlign w:val="bottom"/>
          </w:tcPr>
          <w:p w:rsidR="00E3593A" w:rsidRPr="00B30F3C" w:rsidRDefault="00E3593A">
            <w:pPr>
              <w:tabs>
                <w:tab w:val="decimal" w:pos="1254"/>
              </w:tabs>
              <w:autoSpaceDE w:val="0"/>
              <w:autoSpaceDN w:val="0"/>
              <w:adjustRightInd w:val="0"/>
              <w:rPr>
                <w:rFonts w:ascii="Arial" w:hAnsi="Arial"/>
                <w:color w:val="000000"/>
                <w:sz w:val="18"/>
                <w:szCs w:val="24"/>
                <w:lang w:val="en-GB"/>
              </w:rPr>
            </w:pPr>
            <w:r w:rsidRPr="00B30F3C">
              <w:rPr>
                <w:rFonts w:ascii="Arial" w:hAnsi="Arial"/>
                <w:color w:val="000000"/>
                <w:sz w:val="18"/>
                <w:szCs w:val="24"/>
                <w:lang w:val="en-GB"/>
              </w:rPr>
              <w:t>2</w:t>
            </w:r>
            <w:r w:rsidR="003D145C" w:rsidRPr="00B30F3C">
              <w:rPr>
                <w:rFonts w:ascii="Arial" w:hAnsi="Arial"/>
                <w:color w:val="000000"/>
                <w:sz w:val="18"/>
                <w:szCs w:val="24"/>
                <w:lang w:val="en-GB"/>
              </w:rPr>
              <w:t xml:space="preserve"> </w:t>
            </w:r>
            <w:r w:rsidRPr="00B30F3C">
              <w:rPr>
                <w:rFonts w:ascii="Arial" w:hAnsi="Arial"/>
                <w:color w:val="000000"/>
                <w:sz w:val="18"/>
                <w:szCs w:val="24"/>
                <w:lang w:val="en-GB"/>
              </w:rPr>
              <w:t>222</w:t>
            </w:r>
          </w:p>
        </w:tc>
        <w:tc>
          <w:tcPr>
            <w:tcW w:w="1516" w:type="dxa"/>
            <w:vAlign w:val="bottom"/>
          </w:tcPr>
          <w:p w:rsidR="00E3593A" w:rsidRPr="00B30F3C" w:rsidRDefault="00E3593A">
            <w:pPr>
              <w:tabs>
                <w:tab w:val="decimal" w:pos="1254"/>
              </w:tabs>
              <w:autoSpaceDE w:val="0"/>
              <w:autoSpaceDN w:val="0"/>
              <w:adjustRightInd w:val="0"/>
              <w:rPr>
                <w:rFonts w:ascii="Arial" w:hAnsi="Arial"/>
                <w:color w:val="000000"/>
                <w:sz w:val="18"/>
                <w:szCs w:val="24"/>
                <w:lang w:val="en-GB"/>
              </w:rPr>
            </w:pPr>
            <w:r w:rsidRPr="00B30F3C">
              <w:rPr>
                <w:rFonts w:ascii="Arial" w:hAnsi="Arial"/>
                <w:color w:val="000000"/>
                <w:sz w:val="18"/>
                <w:szCs w:val="24"/>
                <w:lang w:val="en-GB"/>
              </w:rPr>
              <w:t>1</w:t>
            </w:r>
            <w:r w:rsidR="003D145C" w:rsidRPr="00B30F3C">
              <w:rPr>
                <w:rFonts w:ascii="Arial" w:hAnsi="Arial"/>
                <w:color w:val="000000"/>
                <w:sz w:val="18"/>
                <w:szCs w:val="24"/>
                <w:lang w:val="en-GB"/>
              </w:rPr>
              <w:t xml:space="preserve"> </w:t>
            </w:r>
            <w:r w:rsidRPr="00B30F3C">
              <w:rPr>
                <w:rFonts w:ascii="Arial" w:hAnsi="Arial"/>
                <w:color w:val="000000"/>
                <w:sz w:val="18"/>
                <w:szCs w:val="24"/>
                <w:lang w:val="en-GB"/>
              </w:rPr>
              <w:t>276</w:t>
            </w:r>
          </w:p>
        </w:tc>
      </w:tr>
      <w:tr w:rsidR="00E3593A" w:rsidRPr="00B30F3C">
        <w:tc>
          <w:tcPr>
            <w:tcW w:w="6383" w:type="dxa"/>
          </w:tcPr>
          <w:p w:rsidR="00E3593A" w:rsidRPr="00B30F3C" w:rsidRDefault="00E3593A">
            <w:pPr>
              <w:pStyle w:val="ABCFootnote"/>
              <w:ind w:left="122" w:hanging="122"/>
              <w:rPr>
                <w:szCs w:val="24"/>
                <w:lang w:val="ru-RU"/>
              </w:rPr>
            </w:pPr>
            <w:r w:rsidRPr="00B30F3C">
              <w:rPr>
                <w:rFonts w:ascii="Arial" w:hAnsi="Arial"/>
                <w:szCs w:val="24"/>
                <w:lang w:val="ru-RU"/>
              </w:rPr>
              <w:t>За вычетом: резерва под уменьшение стоимости</w:t>
            </w:r>
          </w:p>
        </w:tc>
        <w:tc>
          <w:tcPr>
            <w:tcW w:w="1540" w:type="dxa"/>
            <w:tcBorders>
              <w:bottom w:val="single" w:sz="6" w:space="0" w:color="auto"/>
            </w:tcBorders>
            <w:vAlign w:val="bottom"/>
          </w:tcPr>
          <w:p w:rsidR="00E3593A" w:rsidRPr="00B30F3C" w:rsidRDefault="00E3593A">
            <w:pPr>
              <w:pStyle w:val="BodyText2"/>
              <w:tabs>
                <w:tab w:val="clear" w:pos="2835"/>
                <w:tab w:val="clear" w:pos="5529"/>
                <w:tab w:val="clear" w:pos="5812"/>
                <w:tab w:val="clear" w:pos="8788"/>
                <w:tab w:val="decimal" w:pos="1254"/>
              </w:tabs>
              <w:ind w:left="-57" w:right="-57"/>
              <w:rPr>
                <w:rFonts w:ascii="Arial" w:hAnsi="Arial"/>
                <w:i w:val="0"/>
                <w:color w:val="000000"/>
                <w:sz w:val="18"/>
                <w:szCs w:val="24"/>
              </w:rPr>
            </w:pPr>
            <w:r w:rsidRPr="00B30F3C">
              <w:rPr>
                <w:rFonts w:ascii="Arial" w:hAnsi="Arial"/>
                <w:i w:val="0"/>
                <w:color w:val="000000"/>
                <w:sz w:val="18"/>
                <w:szCs w:val="24"/>
              </w:rPr>
              <w:t>(9)</w:t>
            </w:r>
          </w:p>
        </w:tc>
        <w:tc>
          <w:tcPr>
            <w:tcW w:w="1516" w:type="dxa"/>
            <w:tcBorders>
              <w:bottom w:val="single" w:sz="6" w:space="0" w:color="auto"/>
            </w:tcBorders>
            <w:vAlign w:val="bottom"/>
          </w:tcPr>
          <w:p w:rsidR="00E3593A" w:rsidRPr="00B30F3C" w:rsidRDefault="00E3593A">
            <w:pPr>
              <w:pStyle w:val="BodyText2"/>
              <w:tabs>
                <w:tab w:val="clear" w:pos="2835"/>
                <w:tab w:val="clear" w:pos="5529"/>
                <w:tab w:val="clear" w:pos="5812"/>
                <w:tab w:val="clear" w:pos="8788"/>
                <w:tab w:val="decimal" w:pos="1254"/>
              </w:tabs>
              <w:ind w:left="-57" w:right="-57"/>
              <w:rPr>
                <w:rFonts w:ascii="Arial" w:hAnsi="Arial"/>
                <w:i w:val="0"/>
                <w:color w:val="000000"/>
                <w:sz w:val="18"/>
                <w:szCs w:val="24"/>
              </w:rPr>
            </w:pPr>
            <w:r w:rsidRPr="00B30F3C">
              <w:rPr>
                <w:rFonts w:ascii="Arial" w:hAnsi="Arial"/>
                <w:i w:val="0"/>
                <w:color w:val="000000"/>
                <w:sz w:val="18"/>
                <w:szCs w:val="24"/>
              </w:rPr>
              <w:t>(7)</w:t>
            </w:r>
          </w:p>
        </w:tc>
      </w:tr>
      <w:tr w:rsidR="00E3593A" w:rsidRPr="00B30F3C">
        <w:tc>
          <w:tcPr>
            <w:tcW w:w="6383" w:type="dxa"/>
          </w:tcPr>
          <w:p w:rsidR="00E3593A" w:rsidRPr="00B30F3C" w:rsidRDefault="00E3593A">
            <w:pPr>
              <w:pStyle w:val="ABCFootnote"/>
              <w:ind w:left="122" w:hanging="122"/>
              <w:rPr>
                <w:rFonts w:ascii="Arial" w:hAnsi="Arial"/>
                <w:b/>
                <w:szCs w:val="24"/>
              </w:rPr>
            </w:pPr>
          </w:p>
        </w:tc>
        <w:tc>
          <w:tcPr>
            <w:tcW w:w="1540" w:type="dxa"/>
            <w:tcBorders>
              <w:top w:val="single" w:sz="6" w:space="0" w:color="auto"/>
            </w:tcBorders>
            <w:vAlign w:val="bottom"/>
          </w:tcPr>
          <w:p w:rsidR="00E3593A" w:rsidRPr="00B30F3C" w:rsidRDefault="00E3593A">
            <w:pPr>
              <w:tabs>
                <w:tab w:val="decimal" w:pos="1254"/>
              </w:tabs>
              <w:autoSpaceDE w:val="0"/>
              <w:autoSpaceDN w:val="0"/>
              <w:adjustRightInd w:val="0"/>
              <w:rPr>
                <w:rFonts w:ascii="Arial" w:hAnsi="Arial"/>
                <w:b/>
                <w:color w:val="000000"/>
                <w:sz w:val="18"/>
                <w:szCs w:val="24"/>
                <w:lang w:val="en-GB"/>
              </w:rPr>
            </w:pPr>
            <w:r w:rsidRPr="00B30F3C">
              <w:rPr>
                <w:rFonts w:ascii="Arial" w:hAnsi="Arial"/>
                <w:b/>
                <w:color w:val="000000"/>
                <w:sz w:val="18"/>
                <w:szCs w:val="24"/>
                <w:lang w:val="en-GB"/>
              </w:rPr>
              <w:t>2</w:t>
            </w:r>
            <w:r w:rsidR="003D145C" w:rsidRPr="00B30F3C">
              <w:rPr>
                <w:rFonts w:ascii="Arial" w:hAnsi="Arial"/>
                <w:b/>
                <w:color w:val="000000"/>
                <w:sz w:val="18"/>
                <w:szCs w:val="24"/>
                <w:lang w:val="en-GB"/>
              </w:rPr>
              <w:t xml:space="preserve"> </w:t>
            </w:r>
            <w:r w:rsidRPr="00B30F3C">
              <w:rPr>
                <w:rFonts w:ascii="Arial" w:hAnsi="Arial"/>
                <w:b/>
                <w:color w:val="000000"/>
                <w:sz w:val="18"/>
                <w:szCs w:val="24"/>
                <w:lang w:val="en-GB"/>
              </w:rPr>
              <w:t>213</w:t>
            </w:r>
          </w:p>
        </w:tc>
        <w:tc>
          <w:tcPr>
            <w:tcW w:w="1516" w:type="dxa"/>
            <w:tcBorders>
              <w:top w:val="single" w:sz="6" w:space="0" w:color="auto"/>
            </w:tcBorders>
            <w:vAlign w:val="bottom"/>
          </w:tcPr>
          <w:p w:rsidR="00E3593A" w:rsidRPr="00B30F3C" w:rsidRDefault="00E3593A">
            <w:pPr>
              <w:tabs>
                <w:tab w:val="decimal" w:pos="1254"/>
              </w:tabs>
              <w:autoSpaceDE w:val="0"/>
              <w:autoSpaceDN w:val="0"/>
              <w:adjustRightInd w:val="0"/>
              <w:rPr>
                <w:rFonts w:ascii="Arial" w:hAnsi="Arial"/>
                <w:b/>
                <w:color w:val="000000"/>
                <w:sz w:val="18"/>
                <w:szCs w:val="24"/>
                <w:lang w:val="en-GB"/>
              </w:rPr>
            </w:pPr>
            <w:r w:rsidRPr="00B30F3C">
              <w:rPr>
                <w:rFonts w:ascii="Arial" w:hAnsi="Arial"/>
                <w:b/>
                <w:color w:val="000000"/>
                <w:sz w:val="18"/>
                <w:szCs w:val="24"/>
                <w:lang w:val="en-GB"/>
              </w:rPr>
              <w:t>1</w:t>
            </w:r>
            <w:r w:rsidR="003D145C" w:rsidRPr="00B30F3C">
              <w:rPr>
                <w:rFonts w:ascii="Arial" w:hAnsi="Arial"/>
                <w:b/>
                <w:color w:val="000000"/>
                <w:sz w:val="18"/>
                <w:szCs w:val="24"/>
                <w:lang w:val="en-GB"/>
              </w:rPr>
              <w:t xml:space="preserve"> </w:t>
            </w:r>
            <w:r w:rsidRPr="00B30F3C">
              <w:rPr>
                <w:rFonts w:ascii="Arial" w:hAnsi="Arial"/>
                <w:b/>
                <w:color w:val="000000"/>
                <w:sz w:val="18"/>
                <w:szCs w:val="24"/>
                <w:lang w:val="en-GB"/>
              </w:rPr>
              <w:t>269</w:t>
            </w:r>
          </w:p>
        </w:tc>
      </w:tr>
      <w:tr w:rsidR="00E3593A" w:rsidRPr="00B30F3C">
        <w:trPr>
          <w:trHeight w:hRule="exact" w:val="113"/>
        </w:trPr>
        <w:tc>
          <w:tcPr>
            <w:tcW w:w="6383" w:type="dxa"/>
          </w:tcPr>
          <w:p w:rsidR="00E3593A" w:rsidRPr="00B30F3C" w:rsidRDefault="00E3593A">
            <w:pPr>
              <w:pStyle w:val="ABCFootnote"/>
              <w:ind w:left="122" w:hanging="122"/>
              <w:rPr>
                <w:rFonts w:ascii="Arial" w:hAnsi="Arial"/>
                <w:szCs w:val="24"/>
              </w:rPr>
            </w:pPr>
          </w:p>
        </w:tc>
        <w:tc>
          <w:tcPr>
            <w:tcW w:w="1540" w:type="dxa"/>
            <w:vAlign w:val="bottom"/>
          </w:tcPr>
          <w:p w:rsidR="00E3593A" w:rsidRPr="00B30F3C" w:rsidRDefault="00E3593A">
            <w:pPr>
              <w:tabs>
                <w:tab w:val="decimal" w:pos="1254"/>
              </w:tabs>
              <w:autoSpaceDE w:val="0"/>
              <w:autoSpaceDN w:val="0"/>
              <w:adjustRightInd w:val="0"/>
              <w:rPr>
                <w:rFonts w:ascii="Arial" w:hAnsi="Arial"/>
                <w:color w:val="000000"/>
                <w:sz w:val="18"/>
                <w:szCs w:val="24"/>
                <w:lang w:val="en-GB"/>
              </w:rPr>
            </w:pPr>
          </w:p>
        </w:tc>
        <w:tc>
          <w:tcPr>
            <w:tcW w:w="1516" w:type="dxa"/>
            <w:vAlign w:val="bottom"/>
          </w:tcPr>
          <w:p w:rsidR="00E3593A" w:rsidRPr="00B30F3C" w:rsidRDefault="00E3593A">
            <w:pPr>
              <w:tabs>
                <w:tab w:val="decimal" w:pos="1254"/>
              </w:tabs>
              <w:autoSpaceDE w:val="0"/>
              <w:autoSpaceDN w:val="0"/>
              <w:adjustRightInd w:val="0"/>
              <w:rPr>
                <w:rFonts w:ascii="Arial" w:hAnsi="Arial"/>
                <w:color w:val="000000"/>
                <w:sz w:val="18"/>
                <w:szCs w:val="24"/>
                <w:lang w:val="en-GB"/>
              </w:rPr>
            </w:pPr>
          </w:p>
        </w:tc>
      </w:tr>
      <w:tr w:rsidR="00E3593A" w:rsidRPr="00B30F3C">
        <w:tc>
          <w:tcPr>
            <w:tcW w:w="6383" w:type="dxa"/>
          </w:tcPr>
          <w:p w:rsidR="00E3593A" w:rsidRPr="00B30F3C" w:rsidRDefault="00E3593A">
            <w:pPr>
              <w:pStyle w:val="ABCFootnote"/>
              <w:ind w:left="122" w:hanging="122"/>
              <w:rPr>
                <w:szCs w:val="24"/>
                <w:lang w:val="ru-RU"/>
              </w:rPr>
            </w:pPr>
            <w:r w:rsidRPr="00B30F3C">
              <w:rPr>
                <w:rFonts w:ascii="Arial" w:hAnsi="Arial"/>
                <w:szCs w:val="24"/>
                <w:lang w:val="ru-RU"/>
              </w:rPr>
              <w:t>Прочая дебиторская задолженность</w:t>
            </w:r>
          </w:p>
        </w:tc>
        <w:tc>
          <w:tcPr>
            <w:tcW w:w="1540" w:type="dxa"/>
            <w:vAlign w:val="bottom"/>
          </w:tcPr>
          <w:p w:rsidR="00E3593A" w:rsidRPr="00B30F3C" w:rsidRDefault="00E3593A">
            <w:pPr>
              <w:tabs>
                <w:tab w:val="decimal" w:pos="1254"/>
              </w:tabs>
              <w:autoSpaceDE w:val="0"/>
              <w:autoSpaceDN w:val="0"/>
              <w:adjustRightInd w:val="0"/>
              <w:rPr>
                <w:rFonts w:ascii="Arial" w:hAnsi="Arial"/>
                <w:color w:val="000000"/>
                <w:sz w:val="18"/>
                <w:szCs w:val="24"/>
                <w:lang w:val="en-GB"/>
              </w:rPr>
            </w:pPr>
            <w:r w:rsidRPr="00B30F3C">
              <w:rPr>
                <w:rFonts w:ascii="Arial" w:hAnsi="Arial"/>
                <w:color w:val="000000"/>
                <w:sz w:val="18"/>
                <w:szCs w:val="24"/>
                <w:lang w:val="en-GB"/>
              </w:rPr>
              <w:t>407</w:t>
            </w:r>
          </w:p>
        </w:tc>
        <w:tc>
          <w:tcPr>
            <w:tcW w:w="1516" w:type="dxa"/>
            <w:vAlign w:val="bottom"/>
          </w:tcPr>
          <w:p w:rsidR="00E3593A" w:rsidRPr="00B30F3C" w:rsidRDefault="00E3593A">
            <w:pPr>
              <w:tabs>
                <w:tab w:val="decimal" w:pos="1254"/>
              </w:tabs>
              <w:autoSpaceDE w:val="0"/>
              <w:autoSpaceDN w:val="0"/>
              <w:adjustRightInd w:val="0"/>
              <w:rPr>
                <w:rFonts w:ascii="Arial" w:hAnsi="Arial"/>
                <w:color w:val="000000"/>
                <w:sz w:val="18"/>
                <w:szCs w:val="24"/>
                <w:lang w:val="en-GB"/>
              </w:rPr>
            </w:pPr>
            <w:r w:rsidRPr="00B30F3C">
              <w:rPr>
                <w:rFonts w:ascii="Arial" w:hAnsi="Arial"/>
                <w:color w:val="000000"/>
                <w:sz w:val="18"/>
                <w:szCs w:val="24"/>
                <w:lang w:val="en-GB"/>
              </w:rPr>
              <w:t>255</w:t>
            </w:r>
          </w:p>
        </w:tc>
      </w:tr>
      <w:tr w:rsidR="00E3593A" w:rsidRPr="00B30F3C">
        <w:tc>
          <w:tcPr>
            <w:tcW w:w="6383" w:type="dxa"/>
          </w:tcPr>
          <w:p w:rsidR="00E3593A" w:rsidRPr="00B30F3C" w:rsidRDefault="00E3593A">
            <w:pPr>
              <w:pStyle w:val="ABCFootnote"/>
              <w:ind w:left="122" w:hanging="122"/>
              <w:rPr>
                <w:szCs w:val="24"/>
                <w:lang w:val="ru-RU"/>
              </w:rPr>
            </w:pPr>
            <w:r w:rsidRPr="00B30F3C">
              <w:rPr>
                <w:rFonts w:ascii="Arial" w:hAnsi="Arial"/>
                <w:szCs w:val="24"/>
                <w:lang w:val="ru-RU"/>
              </w:rPr>
              <w:t>За вычетом: резерва под уменьшение стоимости</w:t>
            </w:r>
          </w:p>
        </w:tc>
        <w:tc>
          <w:tcPr>
            <w:tcW w:w="1540" w:type="dxa"/>
            <w:tcBorders>
              <w:bottom w:val="single" w:sz="4" w:space="0" w:color="auto"/>
            </w:tcBorders>
            <w:vAlign w:val="bottom"/>
          </w:tcPr>
          <w:p w:rsidR="00E3593A" w:rsidRPr="00B30F3C" w:rsidRDefault="00E3593A">
            <w:pPr>
              <w:tabs>
                <w:tab w:val="decimal" w:pos="1254"/>
              </w:tabs>
              <w:autoSpaceDE w:val="0"/>
              <w:autoSpaceDN w:val="0"/>
              <w:adjustRightInd w:val="0"/>
              <w:rPr>
                <w:rFonts w:ascii="Arial" w:hAnsi="Arial"/>
                <w:color w:val="000000"/>
                <w:sz w:val="18"/>
                <w:szCs w:val="24"/>
                <w:lang w:val="en-GB"/>
              </w:rPr>
            </w:pPr>
            <w:r w:rsidRPr="00B30F3C">
              <w:rPr>
                <w:rFonts w:ascii="Arial" w:hAnsi="Arial"/>
                <w:color w:val="000000"/>
                <w:sz w:val="18"/>
                <w:szCs w:val="24"/>
                <w:lang w:val="en-GB"/>
              </w:rPr>
              <w:t>(54)</w:t>
            </w:r>
          </w:p>
        </w:tc>
        <w:tc>
          <w:tcPr>
            <w:tcW w:w="1516" w:type="dxa"/>
            <w:tcBorders>
              <w:bottom w:val="single" w:sz="4" w:space="0" w:color="auto"/>
            </w:tcBorders>
            <w:vAlign w:val="bottom"/>
          </w:tcPr>
          <w:p w:rsidR="00E3593A" w:rsidRPr="00B30F3C" w:rsidRDefault="00E3593A">
            <w:pPr>
              <w:tabs>
                <w:tab w:val="decimal" w:pos="1254"/>
              </w:tabs>
              <w:autoSpaceDE w:val="0"/>
              <w:autoSpaceDN w:val="0"/>
              <w:adjustRightInd w:val="0"/>
              <w:rPr>
                <w:rFonts w:ascii="Arial" w:hAnsi="Arial"/>
                <w:color w:val="000000"/>
                <w:sz w:val="18"/>
                <w:szCs w:val="24"/>
                <w:lang w:val="en-GB"/>
              </w:rPr>
            </w:pPr>
            <w:r w:rsidRPr="00B30F3C">
              <w:rPr>
                <w:rFonts w:ascii="Arial" w:hAnsi="Arial"/>
                <w:color w:val="000000"/>
                <w:sz w:val="18"/>
                <w:szCs w:val="24"/>
                <w:lang w:val="en-GB"/>
              </w:rPr>
              <w:t>-</w:t>
            </w:r>
          </w:p>
        </w:tc>
      </w:tr>
      <w:tr w:rsidR="00E3593A" w:rsidRPr="00B30F3C">
        <w:tc>
          <w:tcPr>
            <w:tcW w:w="6383" w:type="dxa"/>
          </w:tcPr>
          <w:p w:rsidR="00E3593A" w:rsidRPr="00B30F3C" w:rsidRDefault="00E3593A">
            <w:pPr>
              <w:pStyle w:val="ABCFootnote"/>
              <w:ind w:left="122" w:hanging="122"/>
              <w:rPr>
                <w:rFonts w:ascii="Arial" w:hAnsi="Arial"/>
                <w:szCs w:val="24"/>
              </w:rPr>
            </w:pPr>
          </w:p>
        </w:tc>
        <w:tc>
          <w:tcPr>
            <w:tcW w:w="1540" w:type="dxa"/>
            <w:tcBorders>
              <w:top w:val="single" w:sz="4" w:space="0" w:color="auto"/>
            </w:tcBorders>
            <w:vAlign w:val="bottom"/>
          </w:tcPr>
          <w:p w:rsidR="00E3593A" w:rsidRPr="00B30F3C" w:rsidRDefault="00E3593A">
            <w:pPr>
              <w:tabs>
                <w:tab w:val="decimal" w:pos="1254"/>
              </w:tabs>
              <w:autoSpaceDE w:val="0"/>
              <w:autoSpaceDN w:val="0"/>
              <w:adjustRightInd w:val="0"/>
              <w:rPr>
                <w:rFonts w:ascii="Arial" w:hAnsi="Arial"/>
                <w:b/>
                <w:color w:val="000000"/>
                <w:sz w:val="18"/>
                <w:szCs w:val="24"/>
                <w:lang w:val="en-GB"/>
              </w:rPr>
            </w:pPr>
            <w:r w:rsidRPr="00B30F3C">
              <w:rPr>
                <w:rFonts w:ascii="Arial" w:hAnsi="Arial"/>
                <w:b/>
                <w:color w:val="000000"/>
                <w:sz w:val="18"/>
                <w:szCs w:val="24"/>
                <w:lang w:val="en-GB"/>
              </w:rPr>
              <w:t>353</w:t>
            </w:r>
          </w:p>
        </w:tc>
        <w:tc>
          <w:tcPr>
            <w:tcW w:w="1516" w:type="dxa"/>
            <w:tcBorders>
              <w:top w:val="single" w:sz="4" w:space="0" w:color="auto"/>
            </w:tcBorders>
            <w:vAlign w:val="bottom"/>
          </w:tcPr>
          <w:p w:rsidR="00E3593A" w:rsidRPr="00B30F3C" w:rsidRDefault="00E3593A">
            <w:pPr>
              <w:tabs>
                <w:tab w:val="decimal" w:pos="1254"/>
              </w:tabs>
              <w:autoSpaceDE w:val="0"/>
              <w:autoSpaceDN w:val="0"/>
              <w:adjustRightInd w:val="0"/>
              <w:rPr>
                <w:rFonts w:ascii="Arial" w:hAnsi="Arial"/>
                <w:b/>
                <w:color w:val="000000"/>
                <w:sz w:val="18"/>
                <w:szCs w:val="24"/>
                <w:lang w:val="en-GB"/>
              </w:rPr>
            </w:pPr>
            <w:r w:rsidRPr="00B30F3C">
              <w:rPr>
                <w:rFonts w:ascii="Arial" w:hAnsi="Arial"/>
                <w:b/>
                <w:color w:val="000000"/>
                <w:sz w:val="18"/>
                <w:szCs w:val="24"/>
                <w:lang w:val="en-GB"/>
              </w:rPr>
              <w:t>255</w:t>
            </w:r>
          </w:p>
        </w:tc>
      </w:tr>
      <w:tr w:rsidR="00E3593A" w:rsidRPr="00B30F3C">
        <w:trPr>
          <w:trHeight w:hRule="exact" w:val="113"/>
        </w:trPr>
        <w:tc>
          <w:tcPr>
            <w:tcW w:w="6383" w:type="dxa"/>
          </w:tcPr>
          <w:p w:rsidR="00E3593A" w:rsidRPr="00B30F3C" w:rsidRDefault="00E3593A">
            <w:pPr>
              <w:pStyle w:val="ABCFootnote"/>
              <w:ind w:left="122" w:hanging="122"/>
              <w:rPr>
                <w:rFonts w:ascii="Arial" w:hAnsi="Arial"/>
                <w:szCs w:val="24"/>
              </w:rPr>
            </w:pPr>
          </w:p>
        </w:tc>
        <w:tc>
          <w:tcPr>
            <w:tcW w:w="1540" w:type="dxa"/>
            <w:vAlign w:val="bottom"/>
          </w:tcPr>
          <w:p w:rsidR="00E3593A" w:rsidRPr="00B30F3C" w:rsidRDefault="00E3593A">
            <w:pPr>
              <w:tabs>
                <w:tab w:val="decimal" w:pos="1254"/>
              </w:tabs>
              <w:autoSpaceDE w:val="0"/>
              <w:autoSpaceDN w:val="0"/>
              <w:adjustRightInd w:val="0"/>
              <w:rPr>
                <w:rFonts w:ascii="Arial" w:hAnsi="Arial"/>
                <w:color w:val="000000"/>
                <w:sz w:val="18"/>
                <w:szCs w:val="24"/>
                <w:lang w:val="en-GB"/>
              </w:rPr>
            </w:pPr>
          </w:p>
        </w:tc>
        <w:tc>
          <w:tcPr>
            <w:tcW w:w="1516" w:type="dxa"/>
            <w:vAlign w:val="bottom"/>
          </w:tcPr>
          <w:p w:rsidR="00E3593A" w:rsidRPr="00B30F3C" w:rsidRDefault="00E3593A">
            <w:pPr>
              <w:tabs>
                <w:tab w:val="decimal" w:pos="1254"/>
              </w:tabs>
              <w:autoSpaceDE w:val="0"/>
              <w:autoSpaceDN w:val="0"/>
              <w:adjustRightInd w:val="0"/>
              <w:rPr>
                <w:rFonts w:ascii="Arial" w:hAnsi="Arial"/>
                <w:color w:val="000000"/>
                <w:sz w:val="18"/>
                <w:szCs w:val="24"/>
                <w:lang w:val="en-GB"/>
              </w:rPr>
            </w:pPr>
          </w:p>
        </w:tc>
      </w:tr>
      <w:tr w:rsidR="00E3593A" w:rsidRPr="00B30F3C">
        <w:tc>
          <w:tcPr>
            <w:tcW w:w="6383" w:type="dxa"/>
          </w:tcPr>
          <w:p w:rsidR="00E3593A" w:rsidRPr="00B30F3C" w:rsidRDefault="00E3593A">
            <w:pPr>
              <w:pStyle w:val="ABCFootnote"/>
              <w:ind w:left="122" w:hanging="122"/>
              <w:rPr>
                <w:szCs w:val="24"/>
                <w:lang w:val="ru-RU"/>
              </w:rPr>
            </w:pPr>
            <w:r w:rsidRPr="00B30F3C">
              <w:rPr>
                <w:rFonts w:ascii="Arial" w:hAnsi="Arial"/>
                <w:szCs w:val="24"/>
                <w:lang w:val="ru-RU"/>
              </w:rPr>
              <w:t xml:space="preserve">Предоплата </w:t>
            </w:r>
          </w:p>
        </w:tc>
        <w:tc>
          <w:tcPr>
            <w:tcW w:w="1540" w:type="dxa"/>
            <w:vAlign w:val="bottom"/>
          </w:tcPr>
          <w:p w:rsidR="00E3593A" w:rsidRPr="00B30F3C" w:rsidRDefault="00E3593A">
            <w:pPr>
              <w:tabs>
                <w:tab w:val="decimal" w:pos="1254"/>
              </w:tabs>
              <w:autoSpaceDE w:val="0"/>
              <w:autoSpaceDN w:val="0"/>
              <w:adjustRightInd w:val="0"/>
              <w:rPr>
                <w:rFonts w:ascii="Arial" w:hAnsi="Arial"/>
                <w:color w:val="000000"/>
                <w:sz w:val="18"/>
                <w:szCs w:val="24"/>
                <w:lang w:val="en-GB"/>
              </w:rPr>
            </w:pPr>
            <w:r w:rsidRPr="00B30F3C">
              <w:rPr>
                <w:rFonts w:ascii="Arial" w:hAnsi="Arial"/>
                <w:color w:val="000000"/>
                <w:sz w:val="18"/>
                <w:szCs w:val="24"/>
                <w:lang w:val="en-GB"/>
              </w:rPr>
              <w:t>1</w:t>
            </w:r>
            <w:r w:rsidR="003D145C" w:rsidRPr="00B30F3C">
              <w:rPr>
                <w:rFonts w:ascii="Arial" w:hAnsi="Arial"/>
                <w:color w:val="000000"/>
                <w:sz w:val="18"/>
                <w:szCs w:val="24"/>
                <w:lang w:val="en-GB"/>
              </w:rPr>
              <w:t xml:space="preserve"> </w:t>
            </w:r>
            <w:r w:rsidRPr="00B30F3C">
              <w:rPr>
                <w:rFonts w:ascii="Arial" w:hAnsi="Arial"/>
                <w:color w:val="000000"/>
                <w:sz w:val="18"/>
                <w:szCs w:val="24"/>
                <w:lang w:val="en-GB"/>
              </w:rPr>
              <w:t>429</w:t>
            </w:r>
          </w:p>
        </w:tc>
        <w:tc>
          <w:tcPr>
            <w:tcW w:w="1516" w:type="dxa"/>
            <w:vAlign w:val="bottom"/>
          </w:tcPr>
          <w:p w:rsidR="00E3593A" w:rsidRPr="00B30F3C" w:rsidRDefault="00E3593A">
            <w:pPr>
              <w:tabs>
                <w:tab w:val="decimal" w:pos="1254"/>
              </w:tabs>
              <w:autoSpaceDE w:val="0"/>
              <w:autoSpaceDN w:val="0"/>
              <w:adjustRightInd w:val="0"/>
              <w:rPr>
                <w:rFonts w:ascii="Arial" w:hAnsi="Arial"/>
                <w:color w:val="000000"/>
                <w:sz w:val="18"/>
                <w:szCs w:val="24"/>
                <w:lang w:val="en-GB"/>
              </w:rPr>
            </w:pPr>
            <w:r w:rsidRPr="00B30F3C">
              <w:rPr>
                <w:rFonts w:ascii="Arial" w:hAnsi="Arial"/>
                <w:color w:val="000000"/>
                <w:sz w:val="18"/>
                <w:szCs w:val="24"/>
                <w:lang w:val="en-GB"/>
              </w:rPr>
              <w:t>695</w:t>
            </w:r>
          </w:p>
        </w:tc>
      </w:tr>
      <w:tr w:rsidR="00E3593A" w:rsidRPr="00B30F3C">
        <w:tc>
          <w:tcPr>
            <w:tcW w:w="6383" w:type="dxa"/>
          </w:tcPr>
          <w:p w:rsidR="00E3593A" w:rsidRPr="00B30F3C" w:rsidRDefault="00E3593A">
            <w:pPr>
              <w:pStyle w:val="ABCFootnote"/>
              <w:ind w:left="122" w:hanging="122"/>
              <w:rPr>
                <w:szCs w:val="24"/>
                <w:lang w:val="ru-RU"/>
              </w:rPr>
            </w:pPr>
            <w:r w:rsidRPr="00B30F3C">
              <w:rPr>
                <w:rFonts w:ascii="Arial" w:hAnsi="Arial"/>
                <w:szCs w:val="24"/>
                <w:lang w:val="ru-RU"/>
              </w:rPr>
              <w:t>За вычетом: резерва под уменьшение стоимости</w:t>
            </w:r>
          </w:p>
        </w:tc>
        <w:tc>
          <w:tcPr>
            <w:tcW w:w="1540" w:type="dxa"/>
            <w:tcBorders>
              <w:bottom w:val="single" w:sz="6" w:space="0" w:color="auto"/>
            </w:tcBorders>
            <w:vAlign w:val="bottom"/>
          </w:tcPr>
          <w:p w:rsidR="00E3593A" w:rsidRPr="00B30F3C" w:rsidRDefault="00E3593A">
            <w:pPr>
              <w:tabs>
                <w:tab w:val="decimal" w:pos="1254"/>
              </w:tabs>
              <w:autoSpaceDE w:val="0"/>
              <w:autoSpaceDN w:val="0"/>
              <w:adjustRightInd w:val="0"/>
              <w:ind w:right="-57"/>
              <w:rPr>
                <w:rFonts w:ascii="Arial" w:hAnsi="Arial"/>
                <w:color w:val="000000"/>
                <w:sz w:val="18"/>
                <w:szCs w:val="24"/>
                <w:lang w:val="en-GB"/>
              </w:rPr>
            </w:pPr>
            <w:r w:rsidRPr="00B30F3C">
              <w:rPr>
                <w:rFonts w:ascii="Arial" w:hAnsi="Arial"/>
                <w:color w:val="000000"/>
                <w:sz w:val="18"/>
                <w:szCs w:val="24"/>
                <w:lang w:val="en-GB"/>
              </w:rPr>
              <w:t>-</w:t>
            </w:r>
          </w:p>
        </w:tc>
        <w:tc>
          <w:tcPr>
            <w:tcW w:w="1516" w:type="dxa"/>
            <w:tcBorders>
              <w:bottom w:val="single" w:sz="6" w:space="0" w:color="auto"/>
            </w:tcBorders>
            <w:vAlign w:val="bottom"/>
          </w:tcPr>
          <w:p w:rsidR="00E3593A" w:rsidRPr="00B30F3C" w:rsidRDefault="00E3593A">
            <w:pPr>
              <w:tabs>
                <w:tab w:val="decimal" w:pos="1254"/>
              </w:tabs>
              <w:autoSpaceDE w:val="0"/>
              <w:autoSpaceDN w:val="0"/>
              <w:adjustRightInd w:val="0"/>
              <w:ind w:right="-57"/>
              <w:rPr>
                <w:rFonts w:ascii="Arial" w:hAnsi="Arial"/>
                <w:color w:val="000000"/>
                <w:sz w:val="18"/>
                <w:szCs w:val="24"/>
                <w:lang w:val="en-GB"/>
              </w:rPr>
            </w:pPr>
            <w:r w:rsidRPr="00B30F3C">
              <w:rPr>
                <w:rFonts w:ascii="Arial" w:hAnsi="Arial"/>
                <w:color w:val="000000"/>
                <w:sz w:val="18"/>
                <w:szCs w:val="24"/>
                <w:lang w:val="en-GB"/>
              </w:rPr>
              <w:t>(6)</w:t>
            </w:r>
          </w:p>
        </w:tc>
      </w:tr>
      <w:tr w:rsidR="00E3593A" w:rsidRPr="00B30F3C">
        <w:tc>
          <w:tcPr>
            <w:tcW w:w="6383" w:type="dxa"/>
          </w:tcPr>
          <w:p w:rsidR="00E3593A" w:rsidRPr="00B30F3C" w:rsidRDefault="00E3593A">
            <w:pPr>
              <w:pStyle w:val="ABCFootnote"/>
              <w:ind w:left="122" w:hanging="122"/>
              <w:rPr>
                <w:rFonts w:ascii="Arial" w:hAnsi="Arial"/>
                <w:b/>
                <w:szCs w:val="24"/>
              </w:rPr>
            </w:pPr>
          </w:p>
        </w:tc>
        <w:tc>
          <w:tcPr>
            <w:tcW w:w="1540" w:type="dxa"/>
            <w:tcBorders>
              <w:top w:val="single" w:sz="6" w:space="0" w:color="auto"/>
            </w:tcBorders>
            <w:vAlign w:val="bottom"/>
          </w:tcPr>
          <w:p w:rsidR="00E3593A" w:rsidRPr="00B30F3C" w:rsidRDefault="00E3593A">
            <w:pPr>
              <w:tabs>
                <w:tab w:val="decimal" w:pos="1254"/>
              </w:tabs>
              <w:autoSpaceDE w:val="0"/>
              <w:autoSpaceDN w:val="0"/>
              <w:adjustRightInd w:val="0"/>
              <w:rPr>
                <w:rFonts w:ascii="Arial" w:hAnsi="Arial"/>
                <w:b/>
                <w:color w:val="000000"/>
                <w:sz w:val="18"/>
                <w:szCs w:val="24"/>
                <w:lang w:val="en-GB"/>
              </w:rPr>
            </w:pPr>
            <w:r w:rsidRPr="00B30F3C">
              <w:rPr>
                <w:rFonts w:ascii="Arial" w:hAnsi="Arial"/>
                <w:b/>
                <w:color w:val="000000"/>
                <w:sz w:val="18"/>
                <w:szCs w:val="24"/>
                <w:lang w:val="en-GB"/>
              </w:rPr>
              <w:t>1</w:t>
            </w:r>
            <w:r w:rsidR="003D145C" w:rsidRPr="00B30F3C">
              <w:rPr>
                <w:rFonts w:ascii="Arial" w:hAnsi="Arial"/>
                <w:b/>
                <w:color w:val="000000"/>
                <w:sz w:val="18"/>
                <w:szCs w:val="24"/>
                <w:lang w:val="en-GB"/>
              </w:rPr>
              <w:t xml:space="preserve"> </w:t>
            </w:r>
            <w:r w:rsidRPr="00B30F3C">
              <w:rPr>
                <w:rFonts w:ascii="Arial" w:hAnsi="Arial"/>
                <w:b/>
                <w:color w:val="000000"/>
                <w:sz w:val="18"/>
                <w:szCs w:val="24"/>
                <w:lang w:val="en-GB"/>
              </w:rPr>
              <w:t>429</w:t>
            </w:r>
          </w:p>
        </w:tc>
        <w:tc>
          <w:tcPr>
            <w:tcW w:w="1516" w:type="dxa"/>
            <w:tcBorders>
              <w:top w:val="single" w:sz="6" w:space="0" w:color="auto"/>
            </w:tcBorders>
            <w:vAlign w:val="bottom"/>
          </w:tcPr>
          <w:p w:rsidR="00E3593A" w:rsidRPr="00B30F3C" w:rsidRDefault="00E3593A">
            <w:pPr>
              <w:tabs>
                <w:tab w:val="decimal" w:pos="1254"/>
              </w:tabs>
              <w:autoSpaceDE w:val="0"/>
              <w:autoSpaceDN w:val="0"/>
              <w:adjustRightInd w:val="0"/>
              <w:rPr>
                <w:rFonts w:ascii="Arial" w:hAnsi="Arial"/>
                <w:b/>
                <w:color w:val="000000"/>
                <w:sz w:val="18"/>
                <w:szCs w:val="24"/>
                <w:lang w:val="en-GB"/>
              </w:rPr>
            </w:pPr>
            <w:r w:rsidRPr="00B30F3C">
              <w:rPr>
                <w:rFonts w:ascii="Arial" w:hAnsi="Arial"/>
                <w:b/>
                <w:color w:val="000000"/>
                <w:sz w:val="18"/>
                <w:szCs w:val="24"/>
                <w:lang w:val="en-GB"/>
              </w:rPr>
              <w:t>689</w:t>
            </w:r>
          </w:p>
        </w:tc>
      </w:tr>
      <w:tr w:rsidR="00E3593A" w:rsidRPr="00B30F3C">
        <w:trPr>
          <w:trHeight w:hRule="exact" w:val="113"/>
        </w:trPr>
        <w:tc>
          <w:tcPr>
            <w:tcW w:w="6383" w:type="dxa"/>
          </w:tcPr>
          <w:p w:rsidR="00E3593A" w:rsidRPr="00B30F3C" w:rsidRDefault="00E3593A">
            <w:pPr>
              <w:pStyle w:val="ABCFootnote"/>
              <w:ind w:left="122" w:hanging="122"/>
              <w:rPr>
                <w:rFonts w:ascii="Arial" w:hAnsi="Arial"/>
                <w:szCs w:val="24"/>
              </w:rPr>
            </w:pPr>
          </w:p>
        </w:tc>
        <w:tc>
          <w:tcPr>
            <w:tcW w:w="1540" w:type="dxa"/>
            <w:vAlign w:val="bottom"/>
          </w:tcPr>
          <w:p w:rsidR="00E3593A" w:rsidRPr="00B30F3C" w:rsidRDefault="00E3593A">
            <w:pPr>
              <w:tabs>
                <w:tab w:val="decimal" w:pos="1254"/>
              </w:tabs>
              <w:autoSpaceDE w:val="0"/>
              <w:autoSpaceDN w:val="0"/>
              <w:adjustRightInd w:val="0"/>
              <w:rPr>
                <w:rFonts w:ascii="Arial" w:hAnsi="Arial"/>
                <w:color w:val="000000"/>
                <w:sz w:val="18"/>
                <w:szCs w:val="24"/>
                <w:lang w:val="en-GB"/>
              </w:rPr>
            </w:pPr>
          </w:p>
        </w:tc>
        <w:tc>
          <w:tcPr>
            <w:tcW w:w="1516" w:type="dxa"/>
            <w:vAlign w:val="bottom"/>
          </w:tcPr>
          <w:p w:rsidR="00E3593A" w:rsidRPr="00B30F3C" w:rsidRDefault="00E3593A">
            <w:pPr>
              <w:tabs>
                <w:tab w:val="decimal" w:pos="1254"/>
              </w:tabs>
              <w:autoSpaceDE w:val="0"/>
              <w:autoSpaceDN w:val="0"/>
              <w:adjustRightInd w:val="0"/>
              <w:rPr>
                <w:rFonts w:ascii="Arial" w:hAnsi="Arial"/>
                <w:color w:val="000000"/>
                <w:sz w:val="18"/>
                <w:szCs w:val="24"/>
                <w:lang w:val="en-GB"/>
              </w:rPr>
            </w:pPr>
          </w:p>
        </w:tc>
      </w:tr>
      <w:tr w:rsidR="00E3593A" w:rsidRPr="00B30F3C">
        <w:tc>
          <w:tcPr>
            <w:tcW w:w="6383" w:type="dxa"/>
          </w:tcPr>
          <w:p w:rsidR="00E3593A" w:rsidRPr="00B30F3C" w:rsidRDefault="00E3593A">
            <w:pPr>
              <w:pStyle w:val="ABCFootnote"/>
              <w:ind w:left="122" w:hanging="122"/>
              <w:rPr>
                <w:szCs w:val="24"/>
                <w:lang w:val="ru-RU"/>
              </w:rPr>
            </w:pPr>
            <w:r w:rsidRPr="00B30F3C">
              <w:rPr>
                <w:rFonts w:ascii="Arial" w:hAnsi="Arial"/>
                <w:szCs w:val="24"/>
                <w:lang w:val="ru-RU"/>
              </w:rPr>
              <w:t>НДС к возмещению</w:t>
            </w:r>
          </w:p>
        </w:tc>
        <w:tc>
          <w:tcPr>
            <w:tcW w:w="1540" w:type="dxa"/>
            <w:tcBorders>
              <w:bottom w:val="single" w:sz="6" w:space="0" w:color="auto"/>
            </w:tcBorders>
            <w:vAlign w:val="bottom"/>
          </w:tcPr>
          <w:p w:rsidR="00E3593A" w:rsidRPr="00B30F3C" w:rsidRDefault="00E3593A">
            <w:pPr>
              <w:tabs>
                <w:tab w:val="decimal" w:pos="1254"/>
              </w:tabs>
              <w:autoSpaceDE w:val="0"/>
              <w:autoSpaceDN w:val="0"/>
              <w:adjustRightInd w:val="0"/>
              <w:rPr>
                <w:rFonts w:ascii="Arial" w:hAnsi="Arial"/>
                <w:color w:val="000000"/>
                <w:sz w:val="18"/>
                <w:szCs w:val="24"/>
                <w:lang w:val="en-GB"/>
              </w:rPr>
            </w:pPr>
            <w:r w:rsidRPr="00B30F3C">
              <w:rPr>
                <w:rFonts w:ascii="Arial" w:hAnsi="Arial"/>
                <w:color w:val="000000"/>
                <w:sz w:val="18"/>
                <w:szCs w:val="24"/>
                <w:lang w:val="en-GB"/>
              </w:rPr>
              <w:t>1</w:t>
            </w:r>
            <w:r w:rsidR="003D145C" w:rsidRPr="00B30F3C">
              <w:rPr>
                <w:rFonts w:ascii="Arial" w:hAnsi="Arial"/>
                <w:color w:val="000000"/>
                <w:sz w:val="18"/>
                <w:szCs w:val="24"/>
                <w:lang w:val="en-GB"/>
              </w:rPr>
              <w:t xml:space="preserve"> </w:t>
            </w:r>
            <w:r w:rsidRPr="00B30F3C">
              <w:rPr>
                <w:rFonts w:ascii="Arial" w:hAnsi="Arial"/>
                <w:color w:val="000000"/>
                <w:sz w:val="18"/>
                <w:szCs w:val="24"/>
                <w:lang w:val="en-GB"/>
              </w:rPr>
              <w:t>909</w:t>
            </w:r>
          </w:p>
        </w:tc>
        <w:tc>
          <w:tcPr>
            <w:tcW w:w="1516" w:type="dxa"/>
            <w:tcBorders>
              <w:bottom w:val="single" w:sz="6" w:space="0" w:color="auto"/>
            </w:tcBorders>
            <w:vAlign w:val="bottom"/>
          </w:tcPr>
          <w:p w:rsidR="00E3593A" w:rsidRPr="00B30F3C" w:rsidRDefault="00E3593A">
            <w:pPr>
              <w:tabs>
                <w:tab w:val="decimal" w:pos="1254"/>
              </w:tabs>
              <w:autoSpaceDE w:val="0"/>
              <w:autoSpaceDN w:val="0"/>
              <w:adjustRightInd w:val="0"/>
              <w:rPr>
                <w:rFonts w:ascii="Arial" w:hAnsi="Arial"/>
                <w:color w:val="000000"/>
                <w:sz w:val="18"/>
                <w:szCs w:val="24"/>
                <w:lang w:val="en-GB"/>
              </w:rPr>
            </w:pPr>
            <w:r w:rsidRPr="00B30F3C">
              <w:rPr>
                <w:rFonts w:ascii="Arial" w:hAnsi="Arial"/>
                <w:color w:val="000000"/>
                <w:sz w:val="18"/>
                <w:szCs w:val="24"/>
                <w:lang w:val="en-GB"/>
              </w:rPr>
              <w:t>1</w:t>
            </w:r>
            <w:r w:rsidR="003D145C" w:rsidRPr="00B30F3C">
              <w:rPr>
                <w:rFonts w:ascii="Arial" w:hAnsi="Arial"/>
                <w:color w:val="000000"/>
                <w:sz w:val="18"/>
                <w:szCs w:val="24"/>
                <w:lang w:val="en-GB"/>
              </w:rPr>
              <w:t xml:space="preserve"> </w:t>
            </w:r>
            <w:r w:rsidRPr="00B30F3C">
              <w:rPr>
                <w:rFonts w:ascii="Arial" w:hAnsi="Arial"/>
                <w:color w:val="000000"/>
                <w:sz w:val="18"/>
                <w:szCs w:val="24"/>
                <w:lang w:val="en-GB"/>
              </w:rPr>
              <w:t>125</w:t>
            </w:r>
          </w:p>
        </w:tc>
      </w:tr>
      <w:tr w:rsidR="00E3593A" w:rsidRPr="00B30F3C">
        <w:trPr>
          <w:trHeight w:val="148"/>
        </w:trPr>
        <w:tc>
          <w:tcPr>
            <w:tcW w:w="6383" w:type="dxa"/>
          </w:tcPr>
          <w:p w:rsidR="00E3593A" w:rsidRPr="00B30F3C" w:rsidRDefault="00E3593A">
            <w:pPr>
              <w:pStyle w:val="ABCFootnote"/>
              <w:ind w:left="150" w:hanging="150"/>
              <w:rPr>
                <w:rFonts w:ascii="Arial" w:hAnsi="Arial"/>
                <w:szCs w:val="24"/>
              </w:rPr>
            </w:pPr>
          </w:p>
        </w:tc>
        <w:tc>
          <w:tcPr>
            <w:tcW w:w="1540" w:type="dxa"/>
            <w:tcBorders>
              <w:top w:val="single" w:sz="6" w:space="0" w:color="auto"/>
              <w:bottom w:val="double" w:sz="6" w:space="0" w:color="auto"/>
            </w:tcBorders>
            <w:vAlign w:val="bottom"/>
          </w:tcPr>
          <w:p w:rsidR="00E3593A" w:rsidRPr="00B30F3C" w:rsidRDefault="00E3593A">
            <w:pPr>
              <w:tabs>
                <w:tab w:val="decimal" w:pos="1254"/>
              </w:tabs>
              <w:autoSpaceDE w:val="0"/>
              <w:autoSpaceDN w:val="0"/>
              <w:adjustRightInd w:val="0"/>
              <w:rPr>
                <w:rFonts w:ascii="Arial" w:hAnsi="Arial"/>
                <w:b/>
                <w:color w:val="000000"/>
                <w:sz w:val="18"/>
                <w:szCs w:val="24"/>
                <w:lang w:val="en-GB"/>
              </w:rPr>
            </w:pPr>
            <w:r w:rsidRPr="00B30F3C">
              <w:rPr>
                <w:rFonts w:ascii="Arial" w:hAnsi="Arial"/>
                <w:b/>
                <w:color w:val="000000"/>
                <w:sz w:val="18"/>
                <w:szCs w:val="24"/>
                <w:lang w:val="en-GB"/>
              </w:rPr>
              <w:t>5</w:t>
            </w:r>
            <w:r w:rsidR="003D145C" w:rsidRPr="00B30F3C">
              <w:rPr>
                <w:rFonts w:ascii="Arial" w:hAnsi="Arial"/>
                <w:b/>
                <w:color w:val="000000"/>
                <w:sz w:val="18"/>
                <w:szCs w:val="24"/>
                <w:lang w:val="en-GB"/>
              </w:rPr>
              <w:t xml:space="preserve"> </w:t>
            </w:r>
            <w:r w:rsidRPr="00B30F3C">
              <w:rPr>
                <w:rFonts w:ascii="Arial" w:hAnsi="Arial"/>
                <w:b/>
                <w:color w:val="000000"/>
                <w:sz w:val="18"/>
                <w:szCs w:val="24"/>
                <w:lang w:val="en-GB"/>
              </w:rPr>
              <w:t>904</w:t>
            </w:r>
          </w:p>
        </w:tc>
        <w:tc>
          <w:tcPr>
            <w:tcW w:w="1516" w:type="dxa"/>
            <w:tcBorders>
              <w:top w:val="single" w:sz="6" w:space="0" w:color="auto"/>
              <w:bottom w:val="double" w:sz="6" w:space="0" w:color="auto"/>
            </w:tcBorders>
            <w:vAlign w:val="bottom"/>
          </w:tcPr>
          <w:p w:rsidR="00E3593A" w:rsidRPr="00B30F3C" w:rsidRDefault="00E3593A">
            <w:pPr>
              <w:tabs>
                <w:tab w:val="decimal" w:pos="1254"/>
              </w:tabs>
              <w:autoSpaceDE w:val="0"/>
              <w:autoSpaceDN w:val="0"/>
              <w:adjustRightInd w:val="0"/>
              <w:rPr>
                <w:rFonts w:ascii="Arial" w:hAnsi="Arial"/>
                <w:b/>
                <w:color w:val="000000"/>
                <w:sz w:val="18"/>
                <w:szCs w:val="24"/>
                <w:lang w:val="en-GB"/>
              </w:rPr>
            </w:pPr>
            <w:r w:rsidRPr="00B30F3C">
              <w:rPr>
                <w:rFonts w:ascii="Arial" w:hAnsi="Arial"/>
                <w:b/>
                <w:color w:val="000000"/>
                <w:sz w:val="18"/>
                <w:szCs w:val="24"/>
                <w:lang w:val="en-GB"/>
              </w:rPr>
              <w:t>3</w:t>
            </w:r>
            <w:r w:rsidR="003D145C" w:rsidRPr="00B30F3C">
              <w:rPr>
                <w:rFonts w:ascii="Arial" w:hAnsi="Arial"/>
                <w:b/>
                <w:color w:val="000000"/>
                <w:sz w:val="18"/>
                <w:szCs w:val="24"/>
                <w:lang w:val="en-GB"/>
              </w:rPr>
              <w:t xml:space="preserve"> </w:t>
            </w:r>
            <w:r w:rsidRPr="00B30F3C">
              <w:rPr>
                <w:rFonts w:ascii="Arial" w:hAnsi="Arial"/>
                <w:b/>
                <w:color w:val="000000"/>
                <w:sz w:val="18"/>
                <w:szCs w:val="24"/>
                <w:lang w:val="en-GB"/>
              </w:rPr>
              <w:t>338</w:t>
            </w:r>
          </w:p>
        </w:tc>
      </w:tr>
    </w:tbl>
    <w:p w:rsidR="000E061C" w:rsidRPr="00B30F3C" w:rsidRDefault="000E061C">
      <w:pPr>
        <w:rPr>
          <w:rFonts w:ascii="Arial" w:hAnsi="Arial"/>
          <w:sz w:val="12"/>
          <w:szCs w:val="24"/>
          <w:lang w:val="en-GB"/>
        </w:rPr>
      </w:pPr>
    </w:p>
    <w:p w:rsidR="000E061C" w:rsidRPr="00B30F3C" w:rsidRDefault="000E061C">
      <w:pPr>
        <w:rPr>
          <w:rFonts w:ascii="Arial" w:hAnsi="Arial"/>
          <w:sz w:val="18"/>
          <w:szCs w:val="24"/>
          <w:lang w:val="ru-RU"/>
        </w:rPr>
      </w:pPr>
      <w:r w:rsidRPr="00B30F3C">
        <w:rPr>
          <w:rFonts w:ascii="Arial" w:hAnsi="Arial"/>
          <w:sz w:val="18"/>
          <w:szCs w:val="24"/>
          <w:lang w:val="ru-RU"/>
        </w:rPr>
        <w:t>Чистая дебиторская задолженность покупателей и заказчиков, выраженная в иностранной валюте, составила:</w:t>
      </w:r>
    </w:p>
    <w:p w:rsidR="000E061C" w:rsidRPr="00B30F3C" w:rsidRDefault="000E061C">
      <w:pPr>
        <w:rPr>
          <w:rFonts w:ascii="Arial" w:hAnsi="Arial"/>
          <w:sz w:val="12"/>
          <w:szCs w:val="24"/>
          <w:lang w:val="ru-RU"/>
        </w:rPr>
      </w:pPr>
    </w:p>
    <w:tbl>
      <w:tblPr>
        <w:tblW w:w="9440" w:type="dxa"/>
        <w:tblInd w:w="18" w:type="dxa"/>
        <w:tblLayout w:type="fixed"/>
        <w:tblCellMar>
          <w:left w:w="102" w:type="dxa"/>
          <w:right w:w="102" w:type="dxa"/>
        </w:tblCellMar>
        <w:tblLook w:val="0000"/>
      </w:tblPr>
      <w:tblGrid>
        <w:gridCol w:w="6383"/>
        <w:gridCol w:w="1554"/>
        <w:gridCol w:w="1503"/>
      </w:tblGrid>
      <w:tr w:rsidR="00E3593A" w:rsidRPr="00B30F3C">
        <w:tc>
          <w:tcPr>
            <w:tcW w:w="6383" w:type="dxa"/>
            <w:tcBorders>
              <w:bottom w:val="single" w:sz="4" w:space="0" w:color="auto"/>
            </w:tcBorders>
            <w:vAlign w:val="bottom"/>
          </w:tcPr>
          <w:p w:rsidR="00E3593A" w:rsidRPr="00B30F3C" w:rsidRDefault="00E3593A">
            <w:pPr>
              <w:tabs>
                <w:tab w:val="left" w:pos="-1729"/>
                <w:tab w:val="left" w:pos="-1009"/>
                <w:tab w:val="left" w:pos="-289"/>
                <w:tab w:val="left" w:pos="5103"/>
                <w:tab w:val="decimal" w:pos="6237"/>
                <w:tab w:val="left" w:pos="6521"/>
                <w:tab w:val="decimal" w:pos="7655"/>
                <w:tab w:val="left" w:pos="7938"/>
                <w:tab w:val="decimal" w:pos="9072"/>
              </w:tabs>
              <w:ind w:left="57" w:hanging="47"/>
              <w:rPr>
                <w:szCs w:val="24"/>
                <w:lang w:val="ru-RU"/>
              </w:rPr>
            </w:pPr>
            <w:r w:rsidRPr="00B30F3C">
              <w:rPr>
                <w:rFonts w:ascii="Arial" w:hAnsi="Arial"/>
                <w:b/>
                <w:sz w:val="18"/>
                <w:szCs w:val="24"/>
                <w:lang w:val="ru-RU"/>
              </w:rPr>
              <w:t>Валюта</w:t>
            </w:r>
          </w:p>
        </w:tc>
        <w:tc>
          <w:tcPr>
            <w:tcW w:w="1554"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1503"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E3593A" w:rsidRPr="00B30F3C">
        <w:tblPrEx>
          <w:tblCellMar>
            <w:left w:w="48" w:type="dxa"/>
            <w:right w:w="48" w:type="dxa"/>
          </w:tblCellMar>
        </w:tblPrEx>
        <w:tc>
          <w:tcPr>
            <w:tcW w:w="6383" w:type="dxa"/>
            <w:tcBorders>
              <w:top w:val="single" w:sz="4" w:space="0" w:color="auto"/>
            </w:tcBorders>
            <w:vAlign w:val="bottom"/>
          </w:tcPr>
          <w:p w:rsidR="00E3593A" w:rsidRPr="00B30F3C" w:rsidRDefault="00E3593A">
            <w:pPr>
              <w:tabs>
                <w:tab w:val="left" w:pos="-2161"/>
                <w:tab w:val="left" w:pos="-1441"/>
                <w:tab w:val="left" w:pos="-721"/>
                <w:tab w:val="left" w:pos="96"/>
                <w:tab w:val="left" w:leader="dot" w:pos="5039"/>
                <w:tab w:val="left" w:pos="5399"/>
                <w:tab w:val="left" w:pos="5759"/>
                <w:tab w:val="left" w:pos="6479"/>
                <w:tab w:val="left" w:pos="7199"/>
              </w:tabs>
              <w:ind w:left="57"/>
              <w:rPr>
                <w:szCs w:val="24"/>
                <w:lang w:val="ru-RU"/>
              </w:rPr>
            </w:pPr>
            <w:r w:rsidRPr="00B30F3C">
              <w:rPr>
                <w:rFonts w:ascii="Arial" w:hAnsi="Arial"/>
                <w:sz w:val="18"/>
                <w:szCs w:val="24"/>
                <w:lang w:val="ru-RU"/>
              </w:rPr>
              <w:t>Доллары США</w:t>
            </w:r>
          </w:p>
        </w:tc>
        <w:tc>
          <w:tcPr>
            <w:tcW w:w="1554" w:type="dxa"/>
            <w:vAlign w:val="bottom"/>
          </w:tcPr>
          <w:p w:rsidR="00E3593A" w:rsidRPr="00B30F3C" w:rsidRDefault="00E3593A">
            <w:pPr>
              <w:tabs>
                <w:tab w:val="decimal" w:pos="1321"/>
              </w:tabs>
              <w:ind w:right="57"/>
              <w:rPr>
                <w:rFonts w:ascii="Arial" w:hAnsi="Arial"/>
                <w:sz w:val="18"/>
                <w:szCs w:val="24"/>
                <w:lang w:val="en-GB"/>
              </w:rPr>
            </w:pPr>
            <w:r w:rsidRPr="00B30F3C">
              <w:rPr>
                <w:rFonts w:ascii="Arial" w:hAnsi="Arial"/>
                <w:sz w:val="18"/>
                <w:szCs w:val="24"/>
                <w:lang w:val="en-GB"/>
              </w:rPr>
              <w:t>633</w:t>
            </w:r>
          </w:p>
        </w:tc>
        <w:tc>
          <w:tcPr>
            <w:tcW w:w="1503" w:type="dxa"/>
            <w:vAlign w:val="bottom"/>
          </w:tcPr>
          <w:p w:rsidR="00E3593A" w:rsidRPr="00B30F3C" w:rsidRDefault="00E3593A">
            <w:pPr>
              <w:tabs>
                <w:tab w:val="decimal" w:pos="1321"/>
              </w:tabs>
              <w:ind w:right="57"/>
              <w:rPr>
                <w:rFonts w:ascii="Arial" w:hAnsi="Arial"/>
                <w:sz w:val="18"/>
                <w:szCs w:val="24"/>
                <w:lang w:val="en-GB"/>
              </w:rPr>
            </w:pPr>
            <w:r w:rsidRPr="00B30F3C">
              <w:rPr>
                <w:rFonts w:ascii="Arial" w:hAnsi="Arial"/>
                <w:sz w:val="18"/>
                <w:szCs w:val="24"/>
                <w:lang w:val="en-GB"/>
              </w:rPr>
              <w:t>1</w:t>
            </w:r>
            <w:r w:rsidR="003D145C" w:rsidRPr="00B30F3C">
              <w:rPr>
                <w:rFonts w:ascii="Arial" w:hAnsi="Arial"/>
                <w:sz w:val="18"/>
                <w:szCs w:val="24"/>
                <w:lang w:val="en-GB"/>
              </w:rPr>
              <w:t xml:space="preserve"> </w:t>
            </w:r>
            <w:r w:rsidRPr="00B30F3C">
              <w:rPr>
                <w:rFonts w:ascii="Arial" w:hAnsi="Arial"/>
                <w:sz w:val="18"/>
                <w:szCs w:val="24"/>
                <w:lang w:val="en-GB"/>
              </w:rPr>
              <w:t>275</w:t>
            </w:r>
          </w:p>
        </w:tc>
      </w:tr>
      <w:tr w:rsidR="00E3593A" w:rsidRPr="00B30F3C">
        <w:tblPrEx>
          <w:tblCellMar>
            <w:left w:w="48" w:type="dxa"/>
            <w:right w:w="48" w:type="dxa"/>
          </w:tblCellMar>
        </w:tblPrEx>
        <w:tc>
          <w:tcPr>
            <w:tcW w:w="6383" w:type="dxa"/>
            <w:vAlign w:val="bottom"/>
          </w:tcPr>
          <w:p w:rsidR="00E3593A" w:rsidRPr="00B30F3C" w:rsidRDefault="00E3593A">
            <w:pPr>
              <w:tabs>
                <w:tab w:val="left" w:pos="-2161"/>
                <w:tab w:val="left" w:pos="-1441"/>
                <w:tab w:val="left" w:pos="-721"/>
                <w:tab w:val="left" w:pos="96"/>
                <w:tab w:val="left" w:leader="dot" w:pos="5039"/>
                <w:tab w:val="left" w:pos="5399"/>
                <w:tab w:val="left" w:pos="5759"/>
                <w:tab w:val="left" w:pos="6479"/>
                <w:tab w:val="left" w:pos="7199"/>
              </w:tabs>
              <w:ind w:left="57"/>
              <w:rPr>
                <w:szCs w:val="24"/>
                <w:lang w:val="ru-RU"/>
              </w:rPr>
            </w:pPr>
            <w:r w:rsidRPr="00B30F3C">
              <w:rPr>
                <w:rFonts w:ascii="Arial" w:hAnsi="Arial"/>
                <w:sz w:val="18"/>
                <w:szCs w:val="24"/>
                <w:lang w:val="ru-RU"/>
              </w:rPr>
              <w:t>Юани</w:t>
            </w:r>
          </w:p>
        </w:tc>
        <w:tc>
          <w:tcPr>
            <w:tcW w:w="1554" w:type="dxa"/>
            <w:vAlign w:val="bottom"/>
          </w:tcPr>
          <w:p w:rsidR="00E3593A" w:rsidRPr="00B30F3C" w:rsidRDefault="00E3593A">
            <w:pPr>
              <w:tabs>
                <w:tab w:val="decimal" w:pos="1321"/>
              </w:tabs>
              <w:ind w:right="57"/>
              <w:rPr>
                <w:rFonts w:ascii="Arial" w:hAnsi="Arial"/>
                <w:sz w:val="18"/>
                <w:szCs w:val="24"/>
                <w:lang w:val="en-GB"/>
              </w:rPr>
            </w:pPr>
            <w:r w:rsidRPr="00B30F3C">
              <w:rPr>
                <w:rFonts w:ascii="Arial" w:hAnsi="Arial"/>
                <w:sz w:val="18"/>
                <w:szCs w:val="24"/>
                <w:lang w:val="en-GB"/>
              </w:rPr>
              <w:t>490</w:t>
            </w:r>
          </w:p>
        </w:tc>
        <w:tc>
          <w:tcPr>
            <w:tcW w:w="1503" w:type="dxa"/>
            <w:vAlign w:val="bottom"/>
          </w:tcPr>
          <w:p w:rsidR="00E3593A" w:rsidRPr="00B30F3C" w:rsidRDefault="00E3593A">
            <w:pPr>
              <w:tabs>
                <w:tab w:val="decimal" w:pos="1321"/>
              </w:tabs>
              <w:ind w:right="57"/>
              <w:rPr>
                <w:rFonts w:ascii="Arial" w:hAnsi="Arial"/>
                <w:sz w:val="18"/>
                <w:szCs w:val="24"/>
                <w:lang w:val="en-GB"/>
              </w:rPr>
            </w:pPr>
            <w:r w:rsidRPr="00B30F3C">
              <w:rPr>
                <w:rFonts w:ascii="Arial" w:hAnsi="Arial"/>
                <w:sz w:val="18"/>
                <w:szCs w:val="24"/>
                <w:lang w:val="en-GB"/>
              </w:rPr>
              <w:t>303</w:t>
            </w:r>
          </w:p>
        </w:tc>
      </w:tr>
      <w:tr w:rsidR="00E3593A" w:rsidRPr="00B30F3C">
        <w:tblPrEx>
          <w:tblCellMar>
            <w:left w:w="48" w:type="dxa"/>
            <w:right w:w="48" w:type="dxa"/>
          </w:tblCellMar>
        </w:tblPrEx>
        <w:tc>
          <w:tcPr>
            <w:tcW w:w="6383" w:type="dxa"/>
            <w:vAlign w:val="bottom"/>
          </w:tcPr>
          <w:p w:rsidR="00E3593A" w:rsidRPr="00B30F3C" w:rsidRDefault="00E3593A">
            <w:pPr>
              <w:tabs>
                <w:tab w:val="left" w:pos="-2161"/>
                <w:tab w:val="left" w:pos="-1441"/>
                <w:tab w:val="left" w:pos="-721"/>
                <w:tab w:val="left" w:pos="96"/>
                <w:tab w:val="left" w:leader="dot" w:pos="5039"/>
                <w:tab w:val="left" w:pos="5399"/>
                <w:tab w:val="left" w:pos="5759"/>
                <w:tab w:val="left" w:pos="6479"/>
                <w:tab w:val="left" w:pos="7199"/>
              </w:tabs>
              <w:ind w:left="57"/>
              <w:rPr>
                <w:szCs w:val="24"/>
                <w:lang w:val="ru-RU"/>
              </w:rPr>
            </w:pPr>
            <w:r w:rsidRPr="00B30F3C">
              <w:rPr>
                <w:rFonts w:ascii="Arial" w:hAnsi="Arial"/>
                <w:sz w:val="18"/>
                <w:szCs w:val="24"/>
                <w:lang w:val="ru-RU"/>
              </w:rPr>
              <w:t>Швейцарские франки</w:t>
            </w:r>
          </w:p>
        </w:tc>
        <w:tc>
          <w:tcPr>
            <w:tcW w:w="1554" w:type="dxa"/>
            <w:vAlign w:val="bottom"/>
          </w:tcPr>
          <w:p w:rsidR="00E3593A" w:rsidRPr="00B30F3C" w:rsidRDefault="00E3593A">
            <w:pPr>
              <w:tabs>
                <w:tab w:val="decimal" w:pos="1321"/>
              </w:tabs>
              <w:ind w:right="57"/>
              <w:rPr>
                <w:rFonts w:ascii="Arial" w:hAnsi="Arial"/>
                <w:sz w:val="18"/>
                <w:szCs w:val="24"/>
                <w:lang w:val="en-GB"/>
              </w:rPr>
            </w:pPr>
            <w:r w:rsidRPr="00B30F3C">
              <w:rPr>
                <w:rFonts w:ascii="Arial" w:hAnsi="Arial"/>
                <w:sz w:val="18"/>
                <w:szCs w:val="24"/>
                <w:lang w:val="en-GB"/>
              </w:rPr>
              <w:t>93</w:t>
            </w:r>
          </w:p>
        </w:tc>
        <w:tc>
          <w:tcPr>
            <w:tcW w:w="1503" w:type="dxa"/>
            <w:vAlign w:val="bottom"/>
          </w:tcPr>
          <w:p w:rsidR="00E3593A" w:rsidRPr="00B30F3C" w:rsidRDefault="00E3593A">
            <w:pPr>
              <w:tabs>
                <w:tab w:val="decimal" w:pos="1321"/>
              </w:tabs>
              <w:ind w:right="57"/>
              <w:rPr>
                <w:rFonts w:ascii="Arial" w:hAnsi="Arial"/>
                <w:sz w:val="18"/>
                <w:szCs w:val="24"/>
                <w:lang w:val="en-GB"/>
              </w:rPr>
            </w:pPr>
            <w:r w:rsidRPr="00B30F3C">
              <w:rPr>
                <w:rFonts w:ascii="Arial" w:hAnsi="Arial"/>
                <w:sz w:val="18"/>
                <w:szCs w:val="24"/>
                <w:lang w:val="en-GB"/>
              </w:rPr>
              <w:t>-</w:t>
            </w:r>
          </w:p>
        </w:tc>
      </w:tr>
      <w:tr w:rsidR="00E3593A" w:rsidRPr="00B30F3C">
        <w:tblPrEx>
          <w:tblCellMar>
            <w:left w:w="48" w:type="dxa"/>
            <w:right w:w="48" w:type="dxa"/>
          </w:tblCellMar>
        </w:tblPrEx>
        <w:tc>
          <w:tcPr>
            <w:tcW w:w="6383" w:type="dxa"/>
            <w:vAlign w:val="bottom"/>
          </w:tcPr>
          <w:p w:rsidR="00E3593A" w:rsidRPr="00B30F3C" w:rsidRDefault="00E3593A">
            <w:pPr>
              <w:tabs>
                <w:tab w:val="left" w:pos="-2161"/>
                <w:tab w:val="left" w:pos="-1441"/>
                <w:tab w:val="left" w:pos="-721"/>
                <w:tab w:val="left" w:pos="96"/>
                <w:tab w:val="left" w:leader="dot" w:pos="5039"/>
                <w:tab w:val="left" w:pos="5399"/>
                <w:tab w:val="left" w:pos="5759"/>
                <w:tab w:val="left" w:pos="6479"/>
                <w:tab w:val="left" w:pos="7199"/>
              </w:tabs>
              <w:ind w:left="57"/>
              <w:rPr>
                <w:szCs w:val="24"/>
                <w:lang w:val="ru-RU"/>
              </w:rPr>
            </w:pPr>
            <w:r w:rsidRPr="00B30F3C">
              <w:rPr>
                <w:rFonts w:ascii="Arial" w:hAnsi="Arial"/>
                <w:sz w:val="18"/>
                <w:szCs w:val="24"/>
                <w:lang w:val="ru-RU"/>
              </w:rPr>
              <w:t>Евро</w:t>
            </w:r>
          </w:p>
        </w:tc>
        <w:tc>
          <w:tcPr>
            <w:tcW w:w="1554" w:type="dxa"/>
            <w:vAlign w:val="bottom"/>
          </w:tcPr>
          <w:p w:rsidR="00E3593A" w:rsidRPr="00B30F3C" w:rsidRDefault="00E3593A">
            <w:pPr>
              <w:tabs>
                <w:tab w:val="decimal" w:pos="1321"/>
              </w:tabs>
              <w:ind w:right="57"/>
              <w:rPr>
                <w:rFonts w:ascii="Arial" w:hAnsi="Arial"/>
                <w:sz w:val="18"/>
                <w:szCs w:val="24"/>
                <w:lang w:val="en-GB"/>
              </w:rPr>
            </w:pPr>
            <w:r w:rsidRPr="00B30F3C">
              <w:rPr>
                <w:rFonts w:ascii="Arial" w:hAnsi="Arial"/>
                <w:sz w:val="18"/>
                <w:szCs w:val="24"/>
                <w:lang w:val="en-GB"/>
              </w:rPr>
              <w:t>64</w:t>
            </w:r>
          </w:p>
        </w:tc>
        <w:tc>
          <w:tcPr>
            <w:tcW w:w="1503" w:type="dxa"/>
            <w:vAlign w:val="bottom"/>
          </w:tcPr>
          <w:p w:rsidR="00E3593A" w:rsidRPr="00B30F3C" w:rsidRDefault="00E3593A">
            <w:pPr>
              <w:tabs>
                <w:tab w:val="decimal" w:pos="1321"/>
              </w:tabs>
              <w:ind w:right="57"/>
              <w:rPr>
                <w:rFonts w:ascii="Arial" w:hAnsi="Arial"/>
                <w:sz w:val="18"/>
                <w:szCs w:val="24"/>
                <w:lang w:val="en-GB"/>
              </w:rPr>
            </w:pPr>
            <w:r w:rsidRPr="00B30F3C">
              <w:rPr>
                <w:rFonts w:ascii="Arial" w:hAnsi="Arial"/>
                <w:sz w:val="18"/>
                <w:szCs w:val="24"/>
                <w:lang w:val="en-GB"/>
              </w:rPr>
              <w:t>65</w:t>
            </w:r>
          </w:p>
        </w:tc>
      </w:tr>
      <w:tr w:rsidR="00E3593A" w:rsidRPr="00B30F3C">
        <w:tblPrEx>
          <w:tblCellMar>
            <w:left w:w="48" w:type="dxa"/>
            <w:right w:w="48" w:type="dxa"/>
          </w:tblCellMar>
        </w:tblPrEx>
        <w:tc>
          <w:tcPr>
            <w:tcW w:w="6383" w:type="dxa"/>
            <w:vAlign w:val="bottom"/>
          </w:tcPr>
          <w:p w:rsidR="00E3593A" w:rsidRPr="00B30F3C" w:rsidRDefault="00E3593A">
            <w:pPr>
              <w:tabs>
                <w:tab w:val="left" w:pos="-2161"/>
                <w:tab w:val="left" w:pos="-1441"/>
                <w:tab w:val="left" w:pos="-721"/>
                <w:tab w:val="left" w:pos="96"/>
                <w:tab w:val="left" w:leader="dot" w:pos="5039"/>
                <w:tab w:val="left" w:pos="5399"/>
                <w:tab w:val="left" w:pos="5759"/>
                <w:tab w:val="left" w:pos="6479"/>
                <w:tab w:val="left" w:pos="7199"/>
              </w:tabs>
              <w:ind w:left="57"/>
              <w:rPr>
                <w:szCs w:val="24"/>
              </w:rPr>
            </w:pPr>
            <w:r w:rsidRPr="00B30F3C">
              <w:rPr>
                <w:rFonts w:ascii="Arial" w:hAnsi="Arial"/>
                <w:szCs w:val="24"/>
                <w:lang w:val="ru-RU"/>
              </w:rPr>
              <w:t>Сербские динары</w:t>
            </w:r>
          </w:p>
        </w:tc>
        <w:tc>
          <w:tcPr>
            <w:tcW w:w="1554" w:type="dxa"/>
            <w:vAlign w:val="bottom"/>
          </w:tcPr>
          <w:p w:rsidR="00E3593A" w:rsidRPr="00B30F3C" w:rsidRDefault="00E3593A">
            <w:pPr>
              <w:tabs>
                <w:tab w:val="decimal" w:pos="1321"/>
              </w:tabs>
              <w:ind w:right="57"/>
              <w:rPr>
                <w:rFonts w:ascii="Arial" w:hAnsi="Arial"/>
                <w:sz w:val="18"/>
                <w:szCs w:val="24"/>
                <w:lang w:val="en-GB"/>
              </w:rPr>
            </w:pPr>
            <w:r w:rsidRPr="00B30F3C">
              <w:rPr>
                <w:rFonts w:ascii="Arial" w:hAnsi="Arial"/>
                <w:sz w:val="18"/>
                <w:szCs w:val="24"/>
                <w:lang w:val="en-GB"/>
              </w:rPr>
              <w:t>14</w:t>
            </w:r>
          </w:p>
        </w:tc>
        <w:tc>
          <w:tcPr>
            <w:tcW w:w="1503" w:type="dxa"/>
            <w:vAlign w:val="bottom"/>
          </w:tcPr>
          <w:p w:rsidR="00E3593A" w:rsidRPr="00B30F3C" w:rsidRDefault="00E3593A">
            <w:pPr>
              <w:tabs>
                <w:tab w:val="decimal" w:pos="1321"/>
              </w:tabs>
              <w:ind w:right="57"/>
              <w:rPr>
                <w:rFonts w:ascii="Arial" w:hAnsi="Arial"/>
                <w:sz w:val="18"/>
                <w:szCs w:val="24"/>
                <w:lang w:val="en-GB"/>
              </w:rPr>
            </w:pPr>
            <w:r w:rsidRPr="00B30F3C">
              <w:rPr>
                <w:rFonts w:ascii="Arial" w:hAnsi="Arial"/>
                <w:sz w:val="18"/>
                <w:szCs w:val="24"/>
                <w:lang w:val="en-GB"/>
              </w:rPr>
              <w:t>11</w:t>
            </w:r>
          </w:p>
        </w:tc>
      </w:tr>
      <w:tr w:rsidR="00E3593A" w:rsidRPr="00B30F3C">
        <w:tblPrEx>
          <w:tblCellMar>
            <w:left w:w="48" w:type="dxa"/>
            <w:right w:w="48" w:type="dxa"/>
          </w:tblCellMar>
        </w:tblPrEx>
        <w:tc>
          <w:tcPr>
            <w:tcW w:w="6383" w:type="dxa"/>
            <w:vAlign w:val="bottom"/>
          </w:tcPr>
          <w:p w:rsidR="00E3593A" w:rsidRPr="00B30F3C" w:rsidRDefault="00E3593A">
            <w:pPr>
              <w:tabs>
                <w:tab w:val="left" w:pos="-2161"/>
                <w:tab w:val="left" w:pos="-1441"/>
                <w:tab w:val="left" w:pos="-721"/>
                <w:tab w:val="left" w:pos="96"/>
                <w:tab w:val="left" w:leader="dot" w:pos="5039"/>
                <w:tab w:val="left" w:pos="5399"/>
                <w:tab w:val="left" w:pos="5759"/>
                <w:tab w:val="left" w:pos="6479"/>
                <w:tab w:val="left" w:pos="7199"/>
              </w:tabs>
              <w:ind w:left="57"/>
              <w:rPr>
                <w:szCs w:val="24"/>
                <w:lang w:val="ru-RU"/>
              </w:rPr>
            </w:pPr>
            <w:r w:rsidRPr="00B30F3C">
              <w:rPr>
                <w:rFonts w:ascii="Arial" w:hAnsi="Arial"/>
                <w:sz w:val="18"/>
                <w:szCs w:val="24"/>
                <w:lang w:val="ru-RU"/>
              </w:rPr>
              <w:t>Йена (Япония)</w:t>
            </w:r>
          </w:p>
        </w:tc>
        <w:tc>
          <w:tcPr>
            <w:tcW w:w="1554" w:type="dxa"/>
            <w:vAlign w:val="bottom"/>
          </w:tcPr>
          <w:p w:rsidR="00E3593A" w:rsidRPr="00B30F3C" w:rsidRDefault="00E3593A">
            <w:pPr>
              <w:tabs>
                <w:tab w:val="decimal" w:pos="1321"/>
              </w:tabs>
              <w:ind w:right="57"/>
              <w:rPr>
                <w:rFonts w:ascii="Arial" w:hAnsi="Arial"/>
                <w:sz w:val="18"/>
                <w:szCs w:val="24"/>
                <w:lang w:val="en-GB"/>
              </w:rPr>
            </w:pPr>
            <w:r w:rsidRPr="00B30F3C">
              <w:rPr>
                <w:rFonts w:ascii="Arial" w:hAnsi="Arial"/>
                <w:sz w:val="18"/>
                <w:szCs w:val="24"/>
                <w:lang w:val="en-GB"/>
              </w:rPr>
              <w:t>7</w:t>
            </w:r>
          </w:p>
        </w:tc>
        <w:tc>
          <w:tcPr>
            <w:tcW w:w="1503" w:type="dxa"/>
            <w:vAlign w:val="bottom"/>
          </w:tcPr>
          <w:p w:rsidR="00E3593A" w:rsidRPr="00B30F3C" w:rsidRDefault="00E3593A">
            <w:pPr>
              <w:tabs>
                <w:tab w:val="decimal" w:pos="1321"/>
              </w:tabs>
              <w:ind w:right="57"/>
              <w:rPr>
                <w:rFonts w:ascii="Arial" w:hAnsi="Arial"/>
                <w:sz w:val="18"/>
                <w:szCs w:val="24"/>
                <w:lang w:val="en-GB"/>
              </w:rPr>
            </w:pPr>
            <w:r w:rsidRPr="00B30F3C">
              <w:rPr>
                <w:rFonts w:ascii="Arial" w:hAnsi="Arial"/>
                <w:sz w:val="18"/>
                <w:szCs w:val="24"/>
                <w:lang w:val="en-GB"/>
              </w:rPr>
              <w:t>-</w:t>
            </w:r>
          </w:p>
        </w:tc>
      </w:tr>
      <w:tr w:rsidR="00E3593A" w:rsidRPr="00B30F3C">
        <w:tblPrEx>
          <w:tblCellMar>
            <w:left w:w="48" w:type="dxa"/>
            <w:right w:w="48" w:type="dxa"/>
          </w:tblCellMar>
        </w:tblPrEx>
        <w:trPr>
          <w:trHeight w:val="199"/>
        </w:trPr>
        <w:tc>
          <w:tcPr>
            <w:tcW w:w="6383" w:type="dxa"/>
            <w:vAlign w:val="bottom"/>
          </w:tcPr>
          <w:p w:rsidR="00E3593A" w:rsidRPr="00B30F3C" w:rsidRDefault="00E3593A">
            <w:pPr>
              <w:tabs>
                <w:tab w:val="left" w:pos="-2161"/>
                <w:tab w:val="left" w:pos="-1441"/>
                <w:tab w:val="left" w:pos="-721"/>
                <w:tab w:val="left" w:pos="359"/>
                <w:tab w:val="left" w:leader="dot" w:pos="5039"/>
                <w:tab w:val="left" w:pos="5399"/>
                <w:tab w:val="left" w:pos="5759"/>
                <w:tab w:val="left" w:pos="6479"/>
                <w:tab w:val="left" w:pos="7199"/>
              </w:tabs>
              <w:ind w:left="57"/>
              <w:rPr>
                <w:rFonts w:ascii="Arial" w:hAnsi="Arial"/>
                <w:sz w:val="18"/>
                <w:szCs w:val="24"/>
                <w:lang w:val="en-GB"/>
              </w:rPr>
            </w:pPr>
          </w:p>
        </w:tc>
        <w:tc>
          <w:tcPr>
            <w:tcW w:w="1554" w:type="dxa"/>
            <w:tcBorders>
              <w:top w:val="single" w:sz="6" w:space="0" w:color="auto"/>
              <w:bottom w:val="double" w:sz="6" w:space="0" w:color="auto"/>
            </w:tcBorders>
            <w:vAlign w:val="bottom"/>
          </w:tcPr>
          <w:p w:rsidR="00E3593A" w:rsidRPr="00B30F3C" w:rsidRDefault="00E3593A">
            <w:pPr>
              <w:tabs>
                <w:tab w:val="decimal" w:pos="1321"/>
              </w:tabs>
              <w:ind w:right="57"/>
              <w:rPr>
                <w:rFonts w:ascii="Arial" w:hAnsi="Arial"/>
                <w:b/>
                <w:sz w:val="18"/>
                <w:szCs w:val="24"/>
                <w:lang w:val="en-GB"/>
              </w:rPr>
            </w:pPr>
            <w:r w:rsidRPr="00B30F3C">
              <w:rPr>
                <w:rFonts w:ascii="Arial" w:hAnsi="Arial"/>
                <w:b/>
                <w:sz w:val="18"/>
                <w:szCs w:val="24"/>
                <w:lang w:val="en-GB"/>
              </w:rPr>
              <w:t>1</w:t>
            </w:r>
            <w:r w:rsidR="003D145C" w:rsidRPr="00B30F3C">
              <w:rPr>
                <w:rFonts w:ascii="Arial" w:hAnsi="Arial"/>
                <w:b/>
                <w:sz w:val="18"/>
                <w:szCs w:val="24"/>
                <w:lang w:val="en-GB"/>
              </w:rPr>
              <w:t xml:space="preserve"> </w:t>
            </w:r>
            <w:r w:rsidRPr="00B30F3C">
              <w:rPr>
                <w:rFonts w:ascii="Arial" w:hAnsi="Arial"/>
                <w:b/>
                <w:sz w:val="18"/>
                <w:szCs w:val="24"/>
                <w:lang w:val="en-GB"/>
              </w:rPr>
              <w:t>301</w:t>
            </w:r>
          </w:p>
        </w:tc>
        <w:tc>
          <w:tcPr>
            <w:tcW w:w="1503" w:type="dxa"/>
            <w:tcBorders>
              <w:top w:val="single" w:sz="6" w:space="0" w:color="auto"/>
              <w:bottom w:val="double" w:sz="6" w:space="0" w:color="auto"/>
            </w:tcBorders>
            <w:vAlign w:val="bottom"/>
          </w:tcPr>
          <w:p w:rsidR="00E3593A" w:rsidRPr="00B30F3C" w:rsidRDefault="00E3593A">
            <w:pPr>
              <w:tabs>
                <w:tab w:val="decimal" w:pos="1321"/>
              </w:tabs>
              <w:ind w:right="57"/>
              <w:rPr>
                <w:rFonts w:ascii="Arial" w:hAnsi="Arial"/>
                <w:b/>
                <w:sz w:val="18"/>
                <w:szCs w:val="24"/>
                <w:lang w:val="en-GB"/>
              </w:rPr>
            </w:pPr>
            <w:r w:rsidRPr="00B30F3C">
              <w:rPr>
                <w:rFonts w:ascii="Arial" w:hAnsi="Arial"/>
                <w:b/>
                <w:sz w:val="18"/>
                <w:szCs w:val="24"/>
                <w:lang w:val="en-GB"/>
              </w:rPr>
              <w:t>1</w:t>
            </w:r>
            <w:r w:rsidR="003D145C" w:rsidRPr="00B30F3C">
              <w:rPr>
                <w:rFonts w:ascii="Arial" w:hAnsi="Arial"/>
                <w:b/>
                <w:sz w:val="18"/>
                <w:szCs w:val="24"/>
                <w:lang w:val="en-GB"/>
              </w:rPr>
              <w:t xml:space="preserve"> </w:t>
            </w:r>
            <w:r w:rsidRPr="00B30F3C">
              <w:rPr>
                <w:rFonts w:ascii="Arial" w:hAnsi="Arial"/>
                <w:b/>
                <w:sz w:val="18"/>
                <w:szCs w:val="24"/>
                <w:lang w:val="en-GB"/>
              </w:rPr>
              <w:t>654</w:t>
            </w:r>
          </w:p>
        </w:tc>
      </w:tr>
    </w:tbl>
    <w:p w:rsidR="000E061C" w:rsidRPr="00B30F3C" w:rsidRDefault="000E061C">
      <w:pPr>
        <w:tabs>
          <w:tab w:val="left" w:pos="567"/>
        </w:tabs>
        <w:rPr>
          <w:rFonts w:ascii="Arial" w:hAnsi="Arial"/>
          <w:b/>
          <w:sz w:val="12"/>
          <w:szCs w:val="12"/>
        </w:rPr>
      </w:pPr>
    </w:p>
    <w:p w:rsidR="000E061C" w:rsidRPr="00B30F3C" w:rsidRDefault="000E061C">
      <w:pPr>
        <w:pStyle w:val="ABC-paragrahinNotes"/>
        <w:spacing w:after="0"/>
        <w:jc w:val="left"/>
        <w:rPr>
          <w:rFonts w:ascii="Arial" w:hAnsi="Arial"/>
          <w:sz w:val="18"/>
          <w:szCs w:val="24"/>
          <w:lang w:val="ru-RU"/>
        </w:rPr>
      </w:pPr>
      <w:r w:rsidRPr="00B30F3C">
        <w:rPr>
          <w:rFonts w:ascii="Arial" w:hAnsi="Arial"/>
          <w:sz w:val="18"/>
          <w:szCs w:val="24"/>
          <w:lang w:val="ru-RU"/>
        </w:rPr>
        <w:t>На дебиторскую задолженность покупателей и заказчиков проценты не начисляются, срок ее оплаты обычно составляет 90 дней.</w:t>
      </w:r>
    </w:p>
    <w:p w:rsidR="000E061C" w:rsidRPr="00B30F3C" w:rsidRDefault="000E061C">
      <w:pPr>
        <w:pStyle w:val="ABC-paragrahinNotes"/>
        <w:spacing w:after="0"/>
        <w:jc w:val="left"/>
        <w:rPr>
          <w:rFonts w:ascii="Arial" w:hAnsi="Arial"/>
          <w:sz w:val="12"/>
          <w:szCs w:val="12"/>
          <w:lang w:val="ru-RU"/>
        </w:rPr>
      </w:pPr>
    </w:p>
    <w:p w:rsidR="000E061C" w:rsidRPr="00B30F3C" w:rsidRDefault="000E061C">
      <w:pPr>
        <w:pStyle w:val="ABC-paragrahinNotes"/>
        <w:spacing w:after="0"/>
        <w:jc w:val="left"/>
        <w:rPr>
          <w:rFonts w:ascii="Arial" w:hAnsi="Arial"/>
          <w:sz w:val="18"/>
          <w:szCs w:val="24"/>
          <w:lang w:val="ru-RU"/>
        </w:rPr>
      </w:pPr>
      <w:r w:rsidRPr="00B30F3C">
        <w:rPr>
          <w:rFonts w:ascii="Arial" w:hAnsi="Arial"/>
          <w:sz w:val="18"/>
          <w:szCs w:val="24"/>
          <w:lang w:val="ru-RU"/>
        </w:rPr>
        <w:t xml:space="preserve">Изменения резерва под уменьшение стоимости дебиторской задолженности представлены следующим образом: </w:t>
      </w:r>
    </w:p>
    <w:tbl>
      <w:tblPr>
        <w:tblW w:w="9454" w:type="dxa"/>
        <w:tblInd w:w="4" w:type="dxa"/>
        <w:tblLayout w:type="fixed"/>
        <w:tblCellMar>
          <w:left w:w="102" w:type="dxa"/>
          <w:right w:w="102" w:type="dxa"/>
        </w:tblCellMar>
        <w:tblLook w:val="0000"/>
      </w:tblPr>
      <w:tblGrid>
        <w:gridCol w:w="6397"/>
        <w:gridCol w:w="1554"/>
        <w:gridCol w:w="1503"/>
      </w:tblGrid>
      <w:tr w:rsidR="00E3593A" w:rsidRPr="00B30F3C">
        <w:tc>
          <w:tcPr>
            <w:tcW w:w="6397" w:type="dxa"/>
            <w:vAlign w:val="bottom"/>
          </w:tcPr>
          <w:p w:rsidR="00E3593A" w:rsidRPr="00B30F3C" w:rsidRDefault="00E3593A">
            <w:pPr>
              <w:tabs>
                <w:tab w:val="left" w:pos="-1729"/>
                <w:tab w:val="left" w:pos="-1009"/>
                <w:tab w:val="left" w:pos="-289"/>
                <w:tab w:val="left" w:pos="5103"/>
                <w:tab w:val="decimal" w:pos="6237"/>
                <w:tab w:val="left" w:pos="6521"/>
                <w:tab w:val="decimal" w:pos="7655"/>
                <w:tab w:val="left" w:pos="7938"/>
                <w:tab w:val="decimal" w:pos="9072"/>
              </w:tabs>
              <w:ind w:left="57" w:hanging="47"/>
              <w:rPr>
                <w:rFonts w:ascii="Arial" w:hAnsi="Arial"/>
                <w:sz w:val="18"/>
                <w:szCs w:val="24"/>
                <w:lang w:val="ru-RU"/>
              </w:rPr>
            </w:pPr>
          </w:p>
        </w:tc>
        <w:tc>
          <w:tcPr>
            <w:tcW w:w="1554"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1503"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E3593A" w:rsidRPr="00B30F3C">
        <w:tblPrEx>
          <w:tblCellMar>
            <w:left w:w="48" w:type="dxa"/>
            <w:right w:w="48" w:type="dxa"/>
          </w:tblCellMar>
        </w:tblPrEx>
        <w:tc>
          <w:tcPr>
            <w:tcW w:w="6397" w:type="dxa"/>
            <w:vAlign w:val="bottom"/>
          </w:tcPr>
          <w:p w:rsidR="00E3593A" w:rsidRPr="00B30F3C" w:rsidRDefault="00E3593A">
            <w:pPr>
              <w:tabs>
                <w:tab w:val="left" w:pos="-2161"/>
                <w:tab w:val="left" w:pos="-1441"/>
                <w:tab w:val="left" w:pos="-721"/>
                <w:tab w:val="left" w:pos="96"/>
                <w:tab w:val="left" w:leader="dot" w:pos="5039"/>
                <w:tab w:val="left" w:pos="5399"/>
                <w:tab w:val="left" w:pos="5759"/>
                <w:tab w:val="left" w:pos="6479"/>
                <w:tab w:val="left" w:pos="7199"/>
              </w:tabs>
              <w:ind w:left="57"/>
              <w:rPr>
                <w:szCs w:val="24"/>
                <w:lang w:val="ru-RU"/>
              </w:rPr>
            </w:pPr>
            <w:r w:rsidRPr="00B30F3C">
              <w:rPr>
                <w:rFonts w:ascii="Arial" w:hAnsi="Arial"/>
                <w:sz w:val="18"/>
                <w:szCs w:val="24"/>
                <w:lang w:val="ru-RU"/>
              </w:rPr>
              <w:t>Остаток на начало года</w:t>
            </w:r>
          </w:p>
        </w:tc>
        <w:tc>
          <w:tcPr>
            <w:tcW w:w="1554" w:type="dxa"/>
            <w:vAlign w:val="bottom"/>
          </w:tcPr>
          <w:p w:rsidR="00E3593A" w:rsidRPr="00B30F3C" w:rsidRDefault="00E3593A">
            <w:pPr>
              <w:pStyle w:val="xl28"/>
              <w:tabs>
                <w:tab w:val="decimal" w:pos="1308"/>
              </w:tabs>
              <w:spacing w:before="0" w:beforeAutospacing="0" w:after="0" w:afterAutospacing="0"/>
              <w:ind w:right="8"/>
              <w:jc w:val="left"/>
              <w:textAlignment w:val="auto"/>
              <w:rPr>
                <w:rFonts w:ascii="Arial" w:hAnsi="Arial"/>
                <w:szCs w:val="24"/>
                <w:lang w:val="en-GB"/>
              </w:rPr>
            </w:pPr>
            <w:r w:rsidRPr="00B30F3C">
              <w:rPr>
                <w:rFonts w:ascii="Arial" w:hAnsi="Arial"/>
                <w:szCs w:val="24"/>
                <w:lang w:val="en-GB"/>
              </w:rPr>
              <w:t>13</w:t>
            </w:r>
          </w:p>
        </w:tc>
        <w:tc>
          <w:tcPr>
            <w:tcW w:w="1503" w:type="dxa"/>
            <w:vAlign w:val="bottom"/>
          </w:tcPr>
          <w:p w:rsidR="00E3593A" w:rsidRPr="00B30F3C" w:rsidRDefault="00E3593A">
            <w:pPr>
              <w:pStyle w:val="xl28"/>
              <w:tabs>
                <w:tab w:val="decimal" w:pos="1308"/>
              </w:tabs>
              <w:spacing w:before="0" w:beforeAutospacing="0" w:after="0" w:afterAutospacing="0"/>
              <w:ind w:right="8"/>
              <w:jc w:val="left"/>
              <w:textAlignment w:val="auto"/>
              <w:rPr>
                <w:rFonts w:ascii="Arial" w:hAnsi="Arial"/>
                <w:szCs w:val="24"/>
                <w:lang w:val="en-GB"/>
              </w:rPr>
            </w:pPr>
            <w:r w:rsidRPr="00B30F3C">
              <w:rPr>
                <w:rFonts w:ascii="Arial" w:hAnsi="Arial"/>
                <w:szCs w:val="24"/>
                <w:lang w:val="en-GB"/>
              </w:rPr>
              <w:t>24</w:t>
            </w:r>
          </w:p>
        </w:tc>
      </w:tr>
      <w:tr w:rsidR="00E3593A" w:rsidRPr="00B30F3C">
        <w:tblPrEx>
          <w:tblCellMar>
            <w:left w:w="48" w:type="dxa"/>
            <w:right w:w="48" w:type="dxa"/>
          </w:tblCellMar>
        </w:tblPrEx>
        <w:tc>
          <w:tcPr>
            <w:tcW w:w="6397" w:type="dxa"/>
            <w:vAlign w:val="bottom"/>
          </w:tcPr>
          <w:p w:rsidR="00E3593A" w:rsidRPr="00B30F3C" w:rsidRDefault="00E3593A">
            <w:pPr>
              <w:tabs>
                <w:tab w:val="left" w:pos="-2161"/>
                <w:tab w:val="left" w:pos="-1441"/>
                <w:tab w:val="left" w:pos="-721"/>
                <w:tab w:val="left" w:pos="96"/>
                <w:tab w:val="left" w:leader="dot" w:pos="5039"/>
                <w:tab w:val="left" w:pos="5399"/>
                <w:tab w:val="left" w:pos="5759"/>
                <w:tab w:val="left" w:pos="6479"/>
                <w:tab w:val="left" w:pos="7199"/>
              </w:tabs>
              <w:ind w:left="57"/>
              <w:rPr>
                <w:szCs w:val="24"/>
              </w:rPr>
            </w:pPr>
            <w:r w:rsidRPr="00B30F3C">
              <w:rPr>
                <w:rFonts w:ascii="Arial" w:hAnsi="Arial"/>
                <w:sz w:val="18"/>
                <w:szCs w:val="24"/>
                <w:lang w:val="ru-RU"/>
              </w:rPr>
              <w:t>Начислено за год</w:t>
            </w:r>
          </w:p>
        </w:tc>
        <w:tc>
          <w:tcPr>
            <w:tcW w:w="1554" w:type="dxa"/>
            <w:vAlign w:val="bottom"/>
          </w:tcPr>
          <w:p w:rsidR="00E3593A" w:rsidRPr="00B30F3C" w:rsidRDefault="00E3593A">
            <w:pPr>
              <w:pStyle w:val="xl28"/>
              <w:tabs>
                <w:tab w:val="decimal" w:pos="1308"/>
              </w:tabs>
              <w:spacing w:before="0" w:beforeAutospacing="0" w:after="0" w:afterAutospacing="0"/>
              <w:ind w:right="8"/>
              <w:jc w:val="left"/>
              <w:textAlignment w:val="auto"/>
              <w:rPr>
                <w:rFonts w:ascii="Arial" w:hAnsi="Arial"/>
                <w:szCs w:val="24"/>
                <w:lang w:val="en-GB"/>
              </w:rPr>
            </w:pPr>
            <w:r w:rsidRPr="00B30F3C">
              <w:rPr>
                <w:rFonts w:ascii="Arial" w:hAnsi="Arial"/>
                <w:szCs w:val="24"/>
                <w:lang w:val="en-GB"/>
              </w:rPr>
              <w:t>56</w:t>
            </w:r>
          </w:p>
        </w:tc>
        <w:tc>
          <w:tcPr>
            <w:tcW w:w="1503" w:type="dxa"/>
            <w:vAlign w:val="bottom"/>
          </w:tcPr>
          <w:p w:rsidR="00E3593A" w:rsidRPr="00B30F3C" w:rsidRDefault="00E3593A">
            <w:pPr>
              <w:pStyle w:val="xl28"/>
              <w:tabs>
                <w:tab w:val="decimal" w:pos="1308"/>
              </w:tabs>
              <w:spacing w:before="0" w:beforeAutospacing="0" w:after="0" w:afterAutospacing="0"/>
              <w:ind w:right="8"/>
              <w:jc w:val="left"/>
              <w:textAlignment w:val="auto"/>
              <w:rPr>
                <w:rFonts w:ascii="Arial" w:hAnsi="Arial"/>
                <w:szCs w:val="24"/>
                <w:lang w:val="en-GB"/>
              </w:rPr>
            </w:pPr>
            <w:r w:rsidRPr="00B30F3C">
              <w:rPr>
                <w:rFonts w:ascii="Arial" w:hAnsi="Arial"/>
                <w:szCs w:val="24"/>
                <w:lang w:val="en-GB"/>
              </w:rPr>
              <w:t>-</w:t>
            </w:r>
          </w:p>
        </w:tc>
      </w:tr>
      <w:tr w:rsidR="00E3593A" w:rsidRPr="00B30F3C">
        <w:tblPrEx>
          <w:tblCellMar>
            <w:left w:w="48" w:type="dxa"/>
            <w:right w:w="48" w:type="dxa"/>
          </w:tblCellMar>
        </w:tblPrEx>
        <w:tc>
          <w:tcPr>
            <w:tcW w:w="6397" w:type="dxa"/>
            <w:vAlign w:val="bottom"/>
          </w:tcPr>
          <w:p w:rsidR="00E3593A" w:rsidRPr="00B30F3C" w:rsidRDefault="00E3593A">
            <w:pPr>
              <w:tabs>
                <w:tab w:val="left" w:pos="-2161"/>
                <w:tab w:val="left" w:pos="-1441"/>
                <w:tab w:val="left" w:pos="-721"/>
                <w:tab w:val="left" w:pos="96"/>
                <w:tab w:val="left" w:leader="dot" w:pos="5039"/>
                <w:tab w:val="left" w:pos="5399"/>
                <w:tab w:val="left" w:pos="5759"/>
                <w:tab w:val="left" w:pos="6479"/>
                <w:tab w:val="left" w:pos="7199"/>
              </w:tabs>
              <w:ind w:left="57"/>
              <w:rPr>
                <w:szCs w:val="24"/>
                <w:lang w:val="ru-RU"/>
              </w:rPr>
            </w:pPr>
            <w:r w:rsidRPr="00B30F3C">
              <w:rPr>
                <w:rFonts w:ascii="Arial" w:hAnsi="Arial"/>
                <w:sz w:val="18"/>
                <w:szCs w:val="24"/>
                <w:lang w:val="ru-RU"/>
              </w:rPr>
              <w:t xml:space="preserve">Использовано </w:t>
            </w:r>
          </w:p>
        </w:tc>
        <w:tc>
          <w:tcPr>
            <w:tcW w:w="1554" w:type="dxa"/>
            <w:vAlign w:val="bottom"/>
          </w:tcPr>
          <w:p w:rsidR="00E3593A" w:rsidRPr="00B30F3C" w:rsidRDefault="00E3593A">
            <w:pPr>
              <w:pStyle w:val="xl28"/>
              <w:tabs>
                <w:tab w:val="decimal" w:pos="1308"/>
              </w:tabs>
              <w:spacing w:before="0" w:beforeAutospacing="0" w:after="0" w:afterAutospacing="0"/>
              <w:ind w:right="8"/>
              <w:jc w:val="left"/>
              <w:textAlignment w:val="auto"/>
              <w:rPr>
                <w:rFonts w:ascii="Arial" w:hAnsi="Arial"/>
                <w:szCs w:val="24"/>
                <w:lang w:val="en-GB"/>
              </w:rPr>
            </w:pPr>
            <w:r w:rsidRPr="00B30F3C">
              <w:rPr>
                <w:rFonts w:ascii="Arial" w:hAnsi="Arial"/>
                <w:szCs w:val="24"/>
                <w:lang w:val="en-GB"/>
              </w:rPr>
              <w:t>(6)</w:t>
            </w:r>
          </w:p>
        </w:tc>
        <w:tc>
          <w:tcPr>
            <w:tcW w:w="1503" w:type="dxa"/>
            <w:vAlign w:val="bottom"/>
          </w:tcPr>
          <w:p w:rsidR="00E3593A" w:rsidRPr="00B30F3C" w:rsidRDefault="00E3593A">
            <w:pPr>
              <w:pStyle w:val="xl28"/>
              <w:tabs>
                <w:tab w:val="decimal" w:pos="1308"/>
              </w:tabs>
              <w:spacing w:before="0" w:beforeAutospacing="0" w:after="0" w:afterAutospacing="0"/>
              <w:ind w:right="8"/>
              <w:jc w:val="left"/>
              <w:textAlignment w:val="auto"/>
              <w:rPr>
                <w:rFonts w:ascii="Arial" w:hAnsi="Arial"/>
                <w:szCs w:val="24"/>
                <w:lang w:val="en-GB"/>
              </w:rPr>
            </w:pPr>
            <w:r w:rsidRPr="00B30F3C">
              <w:rPr>
                <w:rFonts w:ascii="Arial" w:hAnsi="Arial"/>
                <w:szCs w:val="24"/>
                <w:lang w:val="en-GB"/>
              </w:rPr>
              <w:t>(11)</w:t>
            </w:r>
          </w:p>
        </w:tc>
      </w:tr>
      <w:tr w:rsidR="00E3593A" w:rsidRPr="00B30F3C">
        <w:tblPrEx>
          <w:tblCellMar>
            <w:left w:w="48" w:type="dxa"/>
            <w:right w:w="48" w:type="dxa"/>
          </w:tblCellMar>
        </w:tblPrEx>
        <w:trPr>
          <w:trHeight w:val="122"/>
        </w:trPr>
        <w:tc>
          <w:tcPr>
            <w:tcW w:w="6397" w:type="dxa"/>
            <w:vAlign w:val="bottom"/>
          </w:tcPr>
          <w:p w:rsidR="00E3593A" w:rsidRPr="00B30F3C" w:rsidRDefault="00E3593A">
            <w:pPr>
              <w:tabs>
                <w:tab w:val="left" w:pos="-2161"/>
                <w:tab w:val="left" w:pos="-1441"/>
                <w:tab w:val="left" w:pos="-721"/>
                <w:tab w:val="left" w:pos="359"/>
                <w:tab w:val="left" w:leader="dot" w:pos="5039"/>
                <w:tab w:val="left" w:pos="5399"/>
                <w:tab w:val="left" w:pos="5759"/>
                <w:tab w:val="left" w:pos="6479"/>
                <w:tab w:val="left" w:pos="7199"/>
              </w:tabs>
              <w:ind w:left="57"/>
              <w:rPr>
                <w:szCs w:val="24"/>
                <w:lang w:val="ru-RU"/>
              </w:rPr>
            </w:pPr>
            <w:r w:rsidRPr="00B30F3C">
              <w:rPr>
                <w:rFonts w:ascii="Arial" w:hAnsi="Arial"/>
                <w:b/>
                <w:sz w:val="18"/>
                <w:szCs w:val="24"/>
                <w:lang w:val="ru-RU"/>
              </w:rPr>
              <w:t>Остаток на конец года</w:t>
            </w:r>
          </w:p>
        </w:tc>
        <w:tc>
          <w:tcPr>
            <w:tcW w:w="1554" w:type="dxa"/>
            <w:tcBorders>
              <w:top w:val="single" w:sz="6" w:space="0" w:color="auto"/>
              <w:bottom w:val="double" w:sz="6" w:space="0" w:color="auto"/>
            </w:tcBorders>
            <w:vAlign w:val="bottom"/>
          </w:tcPr>
          <w:p w:rsidR="00E3593A" w:rsidRPr="00B30F3C" w:rsidRDefault="00E3593A">
            <w:pPr>
              <w:pStyle w:val="xl28"/>
              <w:tabs>
                <w:tab w:val="decimal" w:pos="1308"/>
              </w:tabs>
              <w:spacing w:before="0" w:beforeAutospacing="0" w:after="0" w:afterAutospacing="0"/>
              <w:ind w:right="8"/>
              <w:jc w:val="left"/>
              <w:textAlignment w:val="auto"/>
              <w:rPr>
                <w:rFonts w:ascii="Arial" w:hAnsi="Arial"/>
                <w:b/>
                <w:szCs w:val="24"/>
                <w:lang w:val="en-GB"/>
              </w:rPr>
            </w:pPr>
            <w:r w:rsidRPr="00B30F3C">
              <w:rPr>
                <w:rFonts w:ascii="Arial" w:hAnsi="Arial"/>
                <w:b/>
                <w:szCs w:val="24"/>
                <w:lang w:val="en-GB"/>
              </w:rPr>
              <w:t>63</w:t>
            </w:r>
          </w:p>
        </w:tc>
        <w:tc>
          <w:tcPr>
            <w:tcW w:w="1503" w:type="dxa"/>
            <w:tcBorders>
              <w:top w:val="single" w:sz="6" w:space="0" w:color="auto"/>
              <w:bottom w:val="double" w:sz="6" w:space="0" w:color="auto"/>
            </w:tcBorders>
            <w:vAlign w:val="bottom"/>
          </w:tcPr>
          <w:p w:rsidR="00E3593A" w:rsidRPr="00B30F3C" w:rsidRDefault="00E3593A">
            <w:pPr>
              <w:pStyle w:val="xl28"/>
              <w:tabs>
                <w:tab w:val="decimal" w:pos="1308"/>
              </w:tabs>
              <w:spacing w:before="0" w:beforeAutospacing="0" w:after="0" w:afterAutospacing="0"/>
              <w:ind w:right="8"/>
              <w:jc w:val="left"/>
              <w:textAlignment w:val="auto"/>
              <w:rPr>
                <w:rFonts w:ascii="Arial" w:hAnsi="Arial"/>
                <w:b/>
                <w:szCs w:val="24"/>
                <w:lang w:val="en-GB"/>
              </w:rPr>
            </w:pPr>
            <w:r w:rsidRPr="00B30F3C">
              <w:rPr>
                <w:rFonts w:ascii="Arial" w:hAnsi="Arial"/>
                <w:b/>
                <w:szCs w:val="24"/>
                <w:lang w:val="en-GB"/>
              </w:rPr>
              <w:t>13</w:t>
            </w:r>
          </w:p>
        </w:tc>
      </w:tr>
    </w:tbl>
    <w:p w:rsidR="0001494D" w:rsidRPr="00B30F3C" w:rsidRDefault="0001494D" w:rsidP="0001494D">
      <w:pPr>
        <w:tabs>
          <w:tab w:val="left" w:pos="567"/>
        </w:tabs>
        <w:rPr>
          <w:rFonts w:ascii="Arial" w:hAnsi="Arial"/>
          <w:b/>
          <w:sz w:val="18"/>
          <w:szCs w:val="24"/>
          <w:lang w:val="ru-RU"/>
        </w:rPr>
      </w:pPr>
      <w:r w:rsidRPr="00B30F3C">
        <w:rPr>
          <w:rFonts w:ascii="Arial" w:hAnsi="Arial"/>
          <w:b/>
          <w:sz w:val="18"/>
          <w:szCs w:val="24"/>
          <w:lang w:val="ru-RU"/>
        </w:rPr>
        <w:br w:type="page"/>
        <w:t>9</w:t>
      </w:r>
      <w:r w:rsidRPr="00B30F3C">
        <w:rPr>
          <w:rFonts w:ascii="Arial" w:hAnsi="Arial"/>
          <w:b/>
          <w:sz w:val="18"/>
          <w:szCs w:val="24"/>
          <w:lang w:val="ru-RU"/>
        </w:rPr>
        <w:tab/>
        <w:t>Дебиторская задолженность и предоплата (продолжение)</w:t>
      </w:r>
    </w:p>
    <w:p w:rsidR="0001494D" w:rsidRPr="00B30F3C" w:rsidRDefault="0001494D" w:rsidP="0001494D">
      <w:pPr>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В отношении задолженности покупателей и заказчиков и прочей дебиторской задолженности отсутствует концентрация кредитного риска, так как Группа имеет большое число покупателей в различных странах мира. Дебиторская задолженность по срокам возникновения состоит из следующих сумм:</w:t>
      </w:r>
    </w:p>
    <w:p w:rsidR="000E061C" w:rsidRPr="00B30F3C" w:rsidRDefault="000E061C">
      <w:pPr>
        <w:pStyle w:val="ABC-paragrahinNotes"/>
        <w:spacing w:after="0"/>
        <w:jc w:val="left"/>
        <w:rPr>
          <w:rFonts w:ascii="Arial" w:hAnsi="Arial"/>
          <w:sz w:val="18"/>
          <w:szCs w:val="24"/>
          <w:lang w:val="ru-RU"/>
        </w:rPr>
      </w:pPr>
    </w:p>
    <w:tbl>
      <w:tblPr>
        <w:tblW w:w="9455" w:type="dxa"/>
        <w:tblInd w:w="-50" w:type="dxa"/>
        <w:tblLayout w:type="fixed"/>
        <w:tblCellMar>
          <w:left w:w="48" w:type="dxa"/>
          <w:right w:w="48" w:type="dxa"/>
        </w:tblCellMar>
        <w:tblLook w:val="0000"/>
      </w:tblPr>
      <w:tblGrid>
        <w:gridCol w:w="949"/>
        <w:gridCol w:w="1843"/>
        <w:gridCol w:w="2409"/>
        <w:gridCol w:w="2410"/>
        <w:gridCol w:w="1844"/>
      </w:tblGrid>
      <w:tr w:rsidR="000E061C" w:rsidRPr="00B30F3C">
        <w:tc>
          <w:tcPr>
            <w:tcW w:w="949" w:type="dxa"/>
          </w:tcPr>
          <w:p w:rsidR="000E061C" w:rsidRPr="00B30F3C" w:rsidRDefault="000E061C">
            <w:pPr>
              <w:tabs>
                <w:tab w:val="left" w:pos="-2161"/>
                <w:tab w:val="left" w:pos="-1441"/>
                <w:tab w:val="left" w:pos="-721"/>
                <w:tab w:val="left" w:pos="359"/>
                <w:tab w:val="left" w:leader="dot" w:pos="5039"/>
                <w:tab w:val="left" w:pos="5399"/>
                <w:tab w:val="left" w:pos="5759"/>
                <w:tab w:val="left" w:pos="6479"/>
                <w:tab w:val="left" w:pos="7199"/>
              </w:tabs>
              <w:ind w:left="57"/>
              <w:jc w:val="center"/>
              <w:rPr>
                <w:rFonts w:ascii="Arial" w:hAnsi="Arial"/>
                <w:b/>
                <w:sz w:val="18"/>
                <w:szCs w:val="24"/>
                <w:lang w:val="ru-RU"/>
              </w:rPr>
            </w:pPr>
          </w:p>
        </w:tc>
        <w:tc>
          <w:tcPr>
            <w:tcW w:w="1843" w:type="dxa"/>
            <w:tcBorders>
              <w:bottom w:val="single" w:sz="6" w:space="0" w:color="auto"/>
            </w:tcBorders>
            <w:vAlign w:val="bottom"/>
          </w:tcPr>
          <w:p w:rsidR="000E061C" w:rsidRPr="00B30F3C" w:rsidRDefault="000E061C">
            <w:pPr>
              <w:tabs>
                <w:tab w:val="left" w:pos="-9092"/>
                <w:tab w:val="left" w:pos="-8372"/>
                <w:tab w:val="left" w:pos="-7652"/>
                <w:tab w:val="left" w:pos="-6932"/>
                <w:tab w:val="left" w:pos="-6572"/>
                <w:tab w:val="left" w:leader="dot" w:pos="-1892"/>
                <w:tab w:val="left" w:pos="-1532"/>
                <w:tab w:val="left" w:pos="-1172"/>
                <w:tab w:val="left" w:pos="-452"/>
                <w:tab w:val="left" w:pos="268"/>
                <w:tab w:val="left" w:pos="988"/>
                <w:tab w:val="left" w:pos="1708"/>
                <w:tab w:val="left" w:pos="2428"/>
              </w:tabs>
              <w:ind w:right="57"/>
              <w:jc w:val="center"/>
              <w:rPr>
                <w:szCs w:val="24"/>
                <w:lang w:val="ru-RU"/>
              </w:rPr>
            </w:pPr>
            <w:r w:rsidRPr="00B30F3C">
              <w:rPr>
                <w:rFonts w:ascii="Arial" w:hAnsi="Arial"/>
                <w:b/>
                <w:sz w:val="18"/>
                <w:szCs w:val="24"/>
                <w:lang w:val="ru-RU"/>
              </w:rPr>
              <w:t>Менее 30 дней</w:t>
            </w:r>
          </w:p>
        </w:tc>
        <w:tc>
          <w:tcPr>
            <w:tcW w:w="2409" w:type="dxa"/>
            <w:tcBorders>
              <w:bottom w:val="single" w:sz="6" w:space="0" w:color="auto"/>
            </w:tcBorders>
            <w:vAlign w:val="bottom"/>
          </w:tcPr>
          <w:p w:rsidR="000E061C" w:rsidRPr="00B30F3C" w:rsidRDefault="000E061C">
            <w:pPr>
              <w:tabs>
                <w:tab w:val="left" w:pos="-9092"/>
                <w:tab w:val="left" w:pos="-8372"/>
                <w:tab w:val="left" w:pos="-7652"/>
                <w:tab w:val="left" w:pos="-6932"/>
                <w:tab w:val="left" w:pos="-6572"/>
                <w:tab w:val="left" w:leader="dot" w:pos="-1892"/>
                <w:tab w:val="left" w:pos="-1532"/>
                <w:tab w:val="left" w:pos="-1172"/>
                <w:tab w:val="left" w:pos="-452"/>
                <w:tab w:val="left" w:pos="268"/>
                <w:tab w:val="left" w:pos="988"/>
                <w:tab w:val="left" w:pos="1708"/>
                <w:tab w:val="left" w:pos="2428"/>
              </w:tabs>
              <w:ind w:right="57"/>
              <w:jc w:val="center"/>
              <w:rPr>
                <w:szCs w:val="24"/>
                <w:lang w:val="ru-RU"/>
              </w:rPr>
            </w:pPr>
            <w:r w:rsidRPr="00B30F3C">
              <w:rPr>
                <w:rFonts w:ascii="Arial" w:hAnsi="Arial"/>
                <w:b/>
                <w:sz w:val="18"/>
                <w:szCs w:val="24"/>
                <w:lang w:val="ru-RU"/>
              </w:rPr>
              <w:t>31-180 дней</w:t>
            </w:r>
          </w:p>
        </w:tc>
        <w:tc>
          <w:tcPr>
            <w:tcW w:w="2410" w:type="dxa"/>
            <w:tcBorders>
              <w:bottom w:val="single" w:sz="6" w:space="0" w:color="auto"/>
            </w:tcBorders>
            <w:vAlign w:val="bottom"/>
          </w:tcPr>
          <w:p w:rsidR="000E061C" w:rsidRPr="00B30F3C" w:rsidRDefault="000E061C">
            <w:pPr>
              <w:tabs>
                <w:tab w:val="left" w:pos="-9092"/>
                <w:tab w:val="left" w:pos="-8372"/>
                <w:tab w:val="left" w:pos="-7652"/>
                <w:tab w:val="left" w:pos="-6932"/>
                <w:tab w:val="left" w:pos="-6572"/>
                <w:tab w:val="left" w:leader="dot" w:pos="-1892"/>
                <w:tab w:val="left" w:pos="-1532"/>
                <w:tab w:val="left" w:pos="-1172"/>
                <w:tab w:val="left" w:pos="-452"/>
                <w:tab w:val="left" w:pos="268"/>
                <w:tab w:val="left" w:pos="988"/>
                <w:tab w:val="left" w:pos="2428"/>
              </w:tabs>
              <w:ind w:right="57"/>
              <w:jc w:val="center"/>
              <w:rPr>
                <w:szCs w:val="24"/>
                <w:lang w:val="ru-RU"/>
              </w:rPr>
            </w:pPr>
            <w:r w:rsidRPr="00B30F3C">
              <w:rPr>
                <w:rFonts w:ascii="Arial" w:hAnsi="Arial"/>
                <w:b/>
                <w:sz w:val="18"/>
                <w:szCs w:val="24"/>
                <w:lang w:val="ru-RU"/>
              </w:rPr>
              <w:t>Более 181 дня</w:t>
            </w:r>
          </w:p>
        </w:tc>
        <w:tc>
          <w:tcPr>
            <w:tcW w:w="1844" w:type="dxa"/>
            <w:tcBorders>
              <w:bottom w:val="single" w:sz="6" w:space="0" w:color="auto"/>
            </w:tcBorders>
            <w:vAlign w:val="bottom"/>
          </w:tcPr>
          <w:p w:rsidR="000E061C" w:rsidRPr="00B30F3C" w:rsidRDefault="000E061C">
            <w:pPr>
              <w:tabs>
                <w:tab w:val="left" w:pos="-9092"/>
                <w:tab w:val="left" w:pos="-8372"/>
                <w:tab w:val="left" w:pos="-7652"/>
                <w:tab w:val="left" w:pos="-6932"/>
                <w:tab w:val="left" w:pos="-6572"/>
                <w:tab w:val="left" w:leader="dot" w:pos="-1892"/>
                <w:tab w:val="left" w:pos="-1532"/>
                <w:tab w:val="left" w:pos="-1172"/>
                <w:tab w:val="left" w:pos="-452"/>
                <w:tab w:val="left" w:pos="268"/>
                <w:tab w:val="left" w:pos="988"/>
                <w:tab w:val="left" w:pos="1708"/>
                <w:tab w:val="left" w:pos="2428"/>
              </w:tabs>
              <w:ind w:right="57"/>
              <w:jc w:val="center"/>
              <w:rPr>
                <w:szCs w:val="24"/>
                <w:lang w:val="ru-RU"/>
              </w:rPr>
            </w:pPr>
            <w:r w:rsidRPr="00B30F3C">
              <w:rPr>
                <w:rFonts w:ascii="Arial" w:hAnsi="Arial"/>
                <w:b/>
                <w:sz w:val="18"/>
                <w:szCs w:val="24"/>
                <w:lang w:val="ru-RU"/>
              </w:rPr>
              <w:t>Итого</w:t>
            </w:r>
          </w:p>
        </w:tc>
      </w:tr>
      <w:tr w:rsidR="000E061C" w:rsidRPr="00B30F3C">
        <w:trPr>
          <w:trHeight w:hRule="exact" w:val="240"/>
        </w:trPr>
        <w:tc>
          <w:tcPr>
            <w:tcW w:w="949" w:type="dxa"/>
          </w:tcPr>
          <w:p w:rsidR="000E061C" w:rsidRPr="00B30F3C" w:rsidRDefault="000E061C">
            <w:pPr>
              <w:tabs>
                <w:tab w:val="left" w:pos="-2161"/>
                <w:tab w:val="left" w:pos="-1441"/>
                <w:tab w:val="left" w:pos="-721"/>
                <w:tab w:val="left" w:pos="96"/>
                <w:tab w:val="left" w:leader="dot" w:pos="5039"/>
                <w:tab w:val="left" w:pos="5399"/>
                <w:tab w:val="left" w:pos="5759"/>
                <w:tab w:val="left" w:pos="6479"/>
                <w:tab w:val="left" w:pos="7199"/>
              </w:tabs>
              <w:ind w:left="57"/>
              <w:rPr>
                <w:rFonts w:ascii="Arial" w:hAnsi="Arial"/>
                <w:sz w:val="18"/>
                <w:szCs w:val="24"/>
                <w:lang w:val="ru-RU"/>
              </w:rPr>
            </w:pPr>
            <w:r w:rsidRPr="00B30F3C">
              <w:rPr>
                <w:rFonts w:ascii="Arial" w:hAnsi="Arial"/>
                <w:sz w:val="18"/>
                <w:szCs w:val="24"/>
                <w:lang w:val="en-GB"/>
              </w:rPr>
              <w:t>2010</w:t>
            </w:r>
            <w:r w:rsidR="00E3593A" w:rsidRPr="00B30F3C">
              <w:rPr>
                <w:rFonts w:ascii="Arial" w:hAnsi="Arial"/>
                <w:sz w:val="18"/>
                <w:szCs w:val="24"/>
                <w:lang w:val="ru-RU"/>
              </w:rPr>
              <w:t xml:space="preserve"> г.</w:t>
            </w:r>
          </w:p>
        </w:tc>
        <w:tc>
          <w:tcPr>
            <w:tcW w:w="1843" w:type="dxa"/>
          </w:tcPr>
          <w:p w:rsidR="000E061C" w:rsidRPr="00B30F3C" w:rsidRDefault="000E061C">
            <w:pPr>
              <w:tabs>
                <w:tab w:val="decimal" w:pos="1653"/>
              </w:tabs>
              <w:ind w:right="57"/>
              <w:rPr>
                <w:rFonts w:ascii="Arial" w:hAnsi="Arial"/>
                <w:sz w:val="18"/>
                <w:szCs w:val="24"/>
                <w:lang w:val="en-GB"/>
              </w:rPr>
            </w:pPr>
            <w:r w:rsidRPr="00B30F3C">
              <w:rPr>
                <w:rFonts w:ascii="Arial" w:hAnsi="Arial"/>
                <w:sz w:val="18"/>
                <w:szCs w:val="24"/>
                <w:lang w:val="en-GB"/>
              </w:rPr>
              <w:t>619</w:t>
            </w:r>
          </w:p>
        </w:tc>
        <w:tc>
          <w:tcPr>
            <w:tcW w:w="2409" w:type="dxa"/>
          </w:tcPr>
          <w:p w:rsidR="000E061C" w:rsidRPr="00B30F3C" w:rsidRDefault="000E061C">
            <w:pPr>
              <w:tabs>
                <w:tab w:val="decimal" w:pos="2220"/>
              </w:tabs>
              <w:ind w:right="57"/>
              <w:rPr>
                <w:rFonts w:ascii="Arial" w:hAnsi="Arial"/>
                <w:sz w:val="18"/>
                <w:szCs w:val="24"/>
                <w:lang w:val="en-GB"/>
              </w:rPr>
            </w:pPr>
            <w:r w:rsidRPr="00B30F3C">
              <w:rPr>
                <w:rFonts w:ascii="Arial" w:hAnsi="Arial"/>
                <w:sz w:val="18"/>
                <w:szCs w:val="24"/>
                <w:lang w:val="en-GB"/>
              </w:rPr>
              <w:t>857</w:t>
            </w:r>
          </w:p>
        </w:tc>
        <w:tc>
          <w:tcPr>
            <w:tcW w:w="2410" w:type="dxa"/>
          </w:tcPr>
          <w:p w:rsidR="000E061C" w:rsidRPr="00B30F3C" w:rsidRDefault="000E061C">
            <w:pPr>
              <w:tabs>
                <w:tab w:val="decimal" w:pos="2220"/>
              </w:tabs>
              <w:ind w:right="57"/>
              <w:rPr>
                <w:rFonts w:ascii="Arial" w:hAnsi="Arial"/>
                <w:sz w:val="18"/>
                <w:szCs w:val="24"/>
                <w:lang w:val="en-GB"/>
              </w:rPr>
            </w:pPr>
            <w:r w:rsidRPr="00B30F3C">
              <w:rPr>
                <w:rFonts w:ascii="Arial" w:hAnsi="Arial"/>
                <w:sz w:val="18"/>
                <w:szCs w:val="24"/>
                <w:lang w:val="en-GB"/>
              </w:rPr>
              <w:t>48</w:t>
            </w:r>
          </w:p>
        </w:tc>
        <w:tc>
          <w:tcPr>
            <w:tcW w:w="1844" w:type="dxa"/>
          </w:tcPr>
          <w:p w:rsidR="000E061C" w:rsidRPr="00B30F3C" w:rsidRDefault="00BD3D7E">
            <w:pPr>
              <w:tabs>
                <w:tab w:val="decimal" w:pos="1653"/>
              </w:tabs>
              <w:ind w:right="57"/>
              <w:rPr>
                <w:rFonts w:ascii="Arial" w:hAnsi="Arial"/>
                <w:b/>
                <w:sz w:val="18"/>
                <w:szCs w:val="24"/>
                <w:lang w:val="en-GB"/>
              </w:rPr>
            </w:pPr>
            <w:r w:rsidRPr="00B30F3C">
              <w:rPr>
                <w:rFonts w:ascii="Arial" w:hAnsi="Arial"/>
                <w:b/>
                <w:sz w:val="18"/>
                <w:szCs w:val="24"/>
                <w:lang w:val="en-GB"/>
              </w:rPr>
              <w:t>1 524</w:t>
            </w:r>
          </w:p>
        </w:tc>
      </w:tr>
      <w:tr w:rsidR="000E061C" w:rsidRPr="00B30F3C">
        <w:trPr>
          <w:trHeight w:hRule="exact" w:val="240"/>
        </w:trPr>
        <w:tc>
          <w:tcPr>
            <w:tcW w:w="949" w:type="dxa"/>
          </w:tcPr>
          <w:p w:rsidR="000E061C" w:rsidRPr="00B30F3C" w:rsidRDefault="000E061C">
            <w:pPr>
              <w:tabs>
                <w:tab w:val="left" w:pos="-2161"/>
                <w:tab w:val="left" w:pos="-1441"/>
                <w:tab w:val="left" w:pos="-721"/>
                <w:tab w:val="left" w:pos="359"/>
                <w:tab w:val="left" w:leader="dot" w:pos="5039"/>
                <w:tab w:val="left" w:pos="5399"/>
                <w:tab w:val="left" w:pos="5759"/>
                <w:tab w:val="left" w:pos="6479"/>
                <w:tab w:val="left" w:pos="7199"/>
              </w:tabs>
              <w:ind w:left="57"/>
              <w:rPr>
                <w:rFonts w:ascii="Arial" w:hAnsi="Arial"/>
                <w:sz w:val="18"/>
                <w:szCs w:val="24"/>
                <w:lang w:val="ru-RU"/>
              </w:rPr>
            </w:pPr>
            <w:r w:rsidRPr="00B30F3C">
              <w:rPr>
                <w:rFonts w:ascii="Arial" w:hAnsi="Arial"/>
                <w:sz w:val="18"/>
                <w:szCs w:val="24"/>
                <w:lang w:val="en-GB"/>
              </w:rPr>
              <w:t>2011</w:t>
            </w:r>
            <w:r w:rsidR="00E3593A" w:rsidRPr="00B30F3C">
              <w:rPr>
                <w:rFonts w:ascii="Arial" w:hAnsi="Arial"/>
                <w:sz w:val="18"/>
                <w:szCs w:val="24"/>
                <w:lang w:val="ru-RU"/>
              </w:rPr>
              <w:t xml:space="preserve"> г.</w:t>
            </w:r>
          </w:p>
        </w:tc>
        <w:tc>
          <w:tcPr>
            <w:tcW w:w="1843" w:type="dxa"/>
          </w:tcPr>
          <w:p w:rsidR="000E061C" w:rsidRPr="00B30F3C" w:rsidRDefault="000E061C">
            <w:pPr>
              <w:tabs>
                <w:tab w:val="decimal" w:pos="1653"/>
              </w:tabs>
              <w:ind w:right="57"/>
              <w:rPr>
                <w:rFonts w:ascii="Arial" w:hAnsi="Arial"/>
                <w:sz w:val="18"/>
                <w:szCs w:val="24"/>
                <w:lang w:val="en-GB"/>
              </w:rPr>
            </w:pPr>
            <w:r w:rsidRPr="00B30F3C">
              <w:rPr>
                <w:rFonts w:ascii="Arial" w:hAnsi="Arial"/>
                <w:sz w:val="18"/>
                <w:szCs w:val="24"/>
                <w:lang w:val="en-GB"/>
              </w:rPr>
              <w:t>1</w:t>
            </w:r>
            <w:r w:rsidR="003D145C" w:rsidRPr="00B30F3C">
              <w:rPr>
                <w:rFonts w:ascii="Arial" w:hAnsi="Arial"/>
                <w:sz w:val="18"/>
                <w:szCs w:val="24"/>
                <w:lang w:val="en-GB"/>
              </w:rPr>
              <w:t xml:space="preserve"> </w:t>
            </w:r>
            <w:r w:rsidRPr="00B30F3C">
              <w:rPr>
                <w:rFonts w:ascii="Arial" w:hAnsi="Arial"/>
                <w:sz w:val="18"/>
                <w:szCs w:val="24"/>
                <w:lang w:val="en-GB"/>
              </w:rPr>
              <w:t>280</w:t>
            </w:r>
          </w:p>
        </w:tc>
        <w:tc>
          <w:tcPr>
            <w:tcW w:w="2409" w:type="dxa"/>
          </w:tcPr>
          <w:p w:rsidR="000E061C" w:rsidRPr="00B30F3C" w:rsidRDefault="000E061C">
            <w:pPr>
              <w:tabs>
                <w:tab w:val="decimal" w:pos="2220"/>
              </w:tabs>
              <w:ind w:right="57"/>
              <w:rPr>
                <w:rFonts w:ascii="Arial" w:hAnsi="Arial"/>
                <w:sz w:val="18"/>
                <w:szCs w:val="24"/>
                <w:lang w:val="en-GB"/>
              </w:rPr>
            </w:pPr>
            <w:r w:rsidRPr="00B30F3C">
              <w:rPr>
                <w:rFonts w:ascii="Arial" w:hAnsi="Arial"/>
                <w:sz w:val="18"/>
                <w:szCs w:val="24"/>
                <w:lang w:val="en-GB"/>
              </w:rPr>
              <w:t>1</w:t>
            </w:r>
            <w:r w:rsidR="003D145C" w:rsidRPr="00B30F3C">
              <w:rPr>
                <w:rFonts w:ascii="Arial" w:hAnsi="Arial"/>
                <w:sz w:val="18"/>
                <w:szCs w:val="24"/>
                <w:lang w:val="en-GB"/>
              </w:rPr>
              <w:t xml:space="preserve"> </w:t>
            </w:r>
            <w:r w:rsidRPr="00B30F3C">
              <w:rPr>
                <w:rFonts w:ascii="Arial" w:hAnsi="Arial"/>
                <w:sz w:val="18"/>
                <w:szCs w:val="24"/>
                <w:lang w:val="en-GB"/>
              </w:rPr>
              <w:t>198</w:t>
            </w:r>
          </w:p>
        </w:tc>
        <w:tc>
          <w:tcPr>
            <w:tcW w:w="2410" w:type="dxa"/>
          </w:tcPr>
          <w:p w:rsidR="000E061C" w:rsidRPr="00B30F3C" w:rsidRDefault="000E061C">
            <w:pPr>
              <w:tabs>
                <w:tab w:val="decimal" w:pos="2220"/>
              </w:tabs>
              <w:ind w:right="57"/>
              <w:rPr>
                <w:rFonts w:ascii="Arial" w:hAnsi="Arial"/>
                <w:sz w:val="18"/>
                <w:szCs w:val="24"/>
                <w:lang w:val="en-GB"/>
              </w:rPr>
            </w:pPr>
            <w:r w:rsidRPr="00B30F3C">
              <w:rPr>
                <w:rFonts w:ascii="Arial" w:hAnsi="Arial"/>
                <w:sz w:val="18"/>
                <w:szCs w:val="24"/>
                <w:lang w:val="en-GB"/>
              </w:rPr>
              <w:t>88</w:t>
            </w:r>
          </w:p>
        </w:tc>
        <w:tc>
          <w:tcPr>
            <w:tcW w:w="1844" w:type="dxa"/>
          </w:tcPr>
          <w:p w:rsidR="000E061C" w:rsidRPr="00B30F3C" w:rsidRDefault="00BD3D7E">
            <w:pPr>
              <w:tabs>
                <w:tab w:val="decimal" w:pos="1653"/>
              </w:tabs>
              <w:ind w:right="57"/>
              <w:rPr>
                <w:rFonts w:ascii="Arial" w:hAnsi="Arial"/>
                <w:b/>
                <w:sz w:val="18"/>
                <w:szCs w:val="24"/>
                <w:lang w:val="en-GB"/>
              </w:rPr>
            </w:pPr>
            <w:r w:rsidRPr="00B30F3C">
              <w:rPr>
                <w:rFonts w:ascii="Arial" w:hAnsi="Arial"/>
                <w:b/>
                <w:sz w:val="18"/>
                <w:szCs w:val="24"/>
                <w:lang w:val="en-GB"/>
              </w:rPr>
              <w:t>2 566</w:t>
            </w:r>
          </w:p>
        </w:tc>
      </w:tr>
    </w:tbl>
    <w:p w:rsidR="000E061C" w:rsidRPr="00B30F3C" w:rsidRDefault="000E061C">
      <w:pPr>
        <w:pStyle w:val="ABC-Aftertable"/>
        <w:jc w:val="both"/>
        <w:rPr>
          <w:rStyle w:val="FontStyle73"/>
          <w:rFonts w:cs="Times New Roman"/>
          <w:sz w:val="18"/>
          <w:szCs w:val="24"/>
        </w:rPr>
      </w:pPr>
    </w:p>
    <w:p w:rsidR="000E061C" w:rsidRPr="00B30F3C" w:rsidRDefault="000E061C" w:rsidP="00AE4A06">
      <w:pPr>
        <w:pStyle w:val="Heading1"/>
        <w:numPr>
          <w:ilvl w:val="0"/>
          <w:numId w:val="4"/>
        </w:numPr>
        <w:tabs>
          <w:tab w:val="clear" w:pos="737"/>
          <w:tab w:val="num" w:pos="567"/>
        </w:tabs>
        <w:spacing w:before="0" w:after="0"/>
        <w:rPr>
          <w:rFonts w:ascii="Arial" w:hAnsi="Arial"/>
          <w:sz w:val="18"/>
          <w:szCs w:val="24"/>
          <w:lang w:val="ru-RU"/>
        </w:rPr>
      </w:pPr>
      <w:bookmarkStart w:id="13" w:name="_Toc323225147"/>
      <w:r w:rsidRPr="00B30F3C">
        <w:rPr>
          <w:rFonts w:ascii="Arial" w:hAnsi="Arial"/>
          <w:sz w:val="18"/>
          <w:szCs w:val="24"/>
          <w:lang w:val="ru-RU"/>
        </w:rPr>
        <w:t>Запасы</w:t>
      </w:r>
      <w:bookmarkEnd w:id="13"/>
      <w:r w:rsidRPr="00B30F3C">
        <w:rPr>
          <w:rFonts w:ascii="Arial" w:hAnsi="Arial"/>
          <w:sz w:val="18"/>
          <w:szCs w:val="24"/>
          <w:lang w:val="ru-RU"/>
        </w:rPr>
        <w:t xml:space="preserve">  </w:t>
      </w:r>
    </w:p>
    <w:p w:rsidR="000E061C" w:rsidRPr="00B30F3C" w:rsidRDefault="000E061C">
      <w:pPr>
        <w:rPr>
          <w:sz w:val="18"/>
          <w:szCs w:val="24"/>
          <w:lang w:val="en-GB"/>
        </w:rPr>
      </w:pPr>
    </w:p>
    <w:tbl>
      <w:tblPr>
        <w:tblW w:w="9454" w:type="dxa"/>
        <w:tblInd w:w="4" w:type="dxa"/>
        <w:tblLayout w:type="fixed"/>
        <w:tblCellMar>
          <w:left w:w="102" w:type="dxa"/>
          <w:right w:w="102" w:type="dxa"/>
        </w:tblCellMar>
        <w:tblLook w:val="0000"/>
      </w:tblPr>
      <w:tblGrid>
        <w:gridCol w:w="6411"/>
        <w:gridCol w:w="1484"/>
        <w:gridCol w:w="1559"/>
      </w:tblGrid>
      <w:tr w:rsidR="00E3593A" w:rsidRPr="00B30F3C">
        <w:tc>
          <w:tcPr>
            <w:tcW w:w="6411" w:type="dxa"/>
            <w:vAlign w:val="bottom"/>
          </w:tcPr>
          <w:p w:rsidR="00E3593A" w:rsidRPr="00B30F3C" w:rsidRDefault="00E3593A">
            <w:pPr>
              <w:pStyle w:val="ABCFootnote"/>
              <w:rPr>
                <w:rFonts w:ascii="Arial" w:hAnsi="Arial"/>
                <w:szCs w:val="24"/>
              </w:rPr>
            </w:pPr>
          </w:p>
        </w:tc>
        <w:tc>
          <w:tcPr>
            <w:tcW w:w="1484"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1559"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E3593A" w:rsidRPr="00B30F3C">
        <w:tc>
          <w:tcPr>
            <w:tcW w:w="6411" w:type="dxa"/>
            <w:vAlign w:val="bottom"/>
          </w:tcPr>
          <w:p w:rsidR="00E3593A" w:rsidRPr="00B30F3C" w:rsidRDefault="00E3593A">
            <w:pPr>
              <w:pStyle w:val="ABCFootnote"/>
              <w:rPr>
                <w:szCs w:val="24"/>
                <w:lang w:val="en-US"/>
              </w:rPr>
            </w:pPr>
            <w:r w:rsidRPr="00B30F3C">
              <w:rPr>
                <w:rFonts w:ascii="Arial" w:hAnsi="Arial"/>
                <w:szCs w:val="24"/>
                <w:lang w:val="ru-RU"/>
              </w:rPr>
              <w:t>Сырье и материалы</w:t>
            </w:r>
          </w:p>
        </w:tc>
        <w:tc>
          <w:tcPr>
            <w:tcW w:w="1484" w:type="dxa"/>
            <w:vAlign w:val="bottom"/>
          </w:tcPr>
          <w:p w:rsidR="00E3593A" w:rsidRPr="00B30F3C" w:rsidRDefault="00E3593A">
            <w:pPr>
              <w:pStyle w:val="xl28"/>
              <w:tabs>
                <w:tab w:val="decimal" w:pos="1240"/>
              </w:tabs>
              <w:spacing w:before="0" w:beforeAutospacing="0" w:after="0" w:afterAutospacing="0"/>
              <w:jc w:val="left"/>
              <w:textAlignment w:val="auto"/>
              <w:rPr>
                <w:rFonts w:ascii="Arial" w:hAnsi="Arial"/>
                <w:szCs w:val="24"/>
                <w:lang w:val="en-GB"/>
              </w:rPr>
            </w:pPr>
            <w:r w:rsidRPr="00B30F3C">
              <w:rPr>
                <w:rFonts w:ascii="Arial" w:hAnsi="Arial"/>
                <w:szCs w:val="24"/>
                <w:lang w:val="en-GB"/>
              </w:rPr>
              <w:t>1</w:t>
            </w:r>
            <w:r w:rsidR="003D145C" w:rsidRPr="00B30F3C">
              <w:rPr>
                <w:rFonts w:ascii="Arial" w:hAnsi="Arial"/>
                <w:szCs w:val="24"/>
                <w:lang w:val="en-GB"/>
              </w:rPr>
              <w:t xml:space="preserve"> </w:t>
            </w:r>
            <w:r w:rsidRPr="00B30F3C">
              <w:rPr>
                <w:rFonts w:ascii="Arial" w:hAnsi="Arial"/>
                <w:szCs w:val="24"/>
                <w:lang w:val="en-GB"/>
              </w:rPr>
              <w:t>759</w:t>
            </w:r>
          </w:p>
        </w:tc>
        <w:tc>
          <w:tcPr>
            <w:tcW w:w="1559" w:type="dxa"/>
            <w:vAlign w:val="bottom"/>
          </w:tcPr>
          <w:p w:rsidR="00E3593A" w:rsidRPr="00B30F3C" w:rsidRDefault="00E3593A">
            <w:pPr>
              <w:pStyle w:val="xl28"/>
              <w:tabs>
                <w:tab w:val="decimal" w:pos="1312"/>
              </w:tabs>
              <w:spacing w:before="0" w:beforeAutospacing="0" w:after="0" w:afterAutospacing="0"/>
              <w:jc w:val="left"/>
              <w:textAlignment w:val="auto"/>
              <w:rPr>
                <w:rFonts w:ascii="Arial" w:hAnsi="Arial"/>
                <w:szCs w:val="24"/>
                <w:lang w:val="en-GB"/>
              </w:rPr>
            </w:pPr>
            <w:r w:rsidRPr="00B30F3C">
              <w:rPr>
                <w:rFonts w:ascii="Arial" w:hAnsi="Arial"/>
                <w:szCs w:val="24"/>
                <w:lang w:val="en-GB"/>
              </w:rPr>
              <w:t>1</w:t>
            </w:r>
            <w:r w:rsidR="003D145C" w:rsidRPr="00B30F3C">
              <w:rPr>
                <w:rFonts w:ascii="Arial" w:hAnsi="Arial"/>
                <w:szCs w:val="24"/>
                <w:lang w:val="en-GB"/>
              </w:rPr>
              <w:t xml:space="preserve"> </w:t>
            </w:r>
            <w:r w:rsidRPr="00B30F3C">
              <w:rPr>
                <w:rFonts w:ascii="Arial" w:hAnsi="Arial"/>
                <w:szCs w:val="24"/>
                <w:lang w:val="en-GB"/>
              </w:rPr>
              <w:t>407</w:t>
            </w:r>
          </w:p>
        </w:tc>
      </w:tr>
      <w:tr w:rsidR="00E3593A" w:rsidRPr="00B30F3C">
        <w:tc>
          <w:tcPr>
            <w:tcW w:w="6411" w:type="dxa"/>
            <w:vAlign w:val="bottom"/>
          </w:tcPr>
          <w:p w:rsidR="00E3593A" w:rsidRPr="00B30F3C" w:rsidRDefault="00E3593A">
            <w:pPr>
              <w:pStyle w:val="ABCFootnote"/>
              <w:rPr>
                <w:szCs w:val="24"/>
                <w:lang w:val="ru-RU"/>
              </w:rPr>
            </w:pPr>
            <w:r w:rsidRPr="00B30F3C">
              <w:rPr>
                <w:rFonts w:ascii="Arial" w:hAnsi="Arial"/>
                <w:szCs w:val="24"/>
                <w:lang w:val="ru-RU"/>
              </w:rPr>
              <w:t xml:space="preserve">Незавершенное производство </w:t>
            </w:r>
          </w:p>
        </w:tc>
        <w:tc>
          <w:tcPr>
            <w:tcW w:w="1484" w:type="dxa"/>
            <w:vAlign w:val="bottom"/>
          </w:tcPr>
          <w:p w:rsidR="00E3593A" w:rsidRPr="00B30F3C" w:rsidRDefault="00E3593A">
            <w:pPr>
              <w:pStyle w:val="xl28"/>
              <w:tabs>
                <w:tab w:val="decimal" w:pos="1240"/>
              </w:tabs>
              <w:spacing w:before="0" w:beforeAutospacing="0" w:after="0" w:afterAutospacing="0"/>
              <w:jc w:val="left"/>
              <w:textAlignment w:val="auto"/>
              <w:rPr>
                <w:rFonts w:ascii="Arial" w:hAnsi="Arial"/>
                <w:szCs w:val="24"/>
                <w:lang w:val="en-GB"/>
              </w:rPr>
            </w:pPr>
            <w:r w:rsidRPr="00B30F3C">
              <w:rPr>
                <w:rFonts w:ascii="Arial" w:hAnsi="Arial"/>
                <w:szCs w:val="24"/>
                <w:lang w:val="en-GB"/>
              </w:rPr>
              <w:t>719</w:t>
            </w:r>
          </w:p>
        </w:tc>
        <w:tc>
          <w:tcPr>
            <w:tcW w:w="1559" w:type="dxa"/>
            <w:vAlign w:val="bottom"/>
          </w:tcPr>
          <w:p w:rsidR="00E3593A" w:rsidRPr="00B30F3C" w:rsidRDefault="00E3593A">
            <w:pPr>
              <w:pStyle w:val="xl28"/>
              <w:tabs>
                <w:tab w:val="decimal" w:pos="1312"/>
              </w:tabs>
              <w:spacing w:before="0" w:beforeAutospacing="0" w:after="0" w:afterAutospacing="0"/>
              <w:jc w:val="left"/>
              <w:textAlignment w:val="auto"/>
              <w:rPr>
                <w:rFonts w:ascii="Arial" w:hAnsi="Arial"/>
                <w:szCs w:val="24"/>
                <w:lang w:val="en-GB"/>
              </w:rPr>
            </w:pPr>
            <w:r w:rsidRPr="00B30F3C">
              <w:rPr>
                <w:rFonts w:ascii="Arial" w:hAnsi="Arial"/>
                <w:szCs w:val="24"/>
                <w:lang w:val="en-GB"/>
              </w:rPr>
              <w:t>528</w:t>
            </w:r>
          </w:p>
        </w:tc>
      </w:tr>
      <w:tr w:rsidR="00E3593A" w:rsidRPr="00B30F3C">
        <w:tc>
          <w:tcPr>
            <w:tcW w:w="6411" w:type="dxa"/>
            <w:vAlign w:val="bottom"/>
          </w:tcPr>
          <w:p w:rsidR="00E3593A" w:rsidRPr="00B30F3C" w:rsidRDefault="00E3593A">
            <w:pPr>
              <w:pStyle w:val="ABCFootnote"/>
              <w:rPr>
                <w:szCs w:val="24"/>
                <w:lang w:val="ru-RU"/>
              </w:rPr>
            </w:pPr>
            <w:r w:rsidRPr="00B30F3C">
              <w:rPr>
                <w:rFonts w:ascii="Arial" w:hAnsi="Arial"/>
                <w:szCs w:val="24"/>
                <w:lang w:val="ru-RU"/>
              </w:rPr>
              <w:t>Готовая продукция</w:t>
            </w:r>
          </w:p>
        </w:tc>
        <w:tc>
          <w:tcPr>
            <w:tcW w:w="1484" w:type="dxa"/>
            <w:tcBorders>
              <w:bottom w:val="single" w:sz="4" w:space="0" w:color="auto"/>
            </w:tcBorders>
            <w:vAlign w:val="bottom"/>
          </w:tcPr>
          <w:p w:rsidR="00E3593A" w:rsidRPr="00B30F3C" w:rsidRDefault="00E3593A">
            <w:pPr>
              <w:pStyle w:val="xl28"/>
              <w:tabs>
                <w:tab w:val="decimal" w:pos="1240"/>
              </w:tabs>
              <w:spacing w:before="0" w:beforeAutospacing="0" w:after="0" w:afterAutospacing="0"/>
              <w:jc w:val="left"/>
              <w:textAlignment w:val="auto"/>
              <w:rPr>
                <w:rFonts w:ascii="Arial" w:hAnsi="Arial"/>
                <w:szCs w:val="24"/>
                <w:lang w:val="en-GB"/>
              </w:rPr>
            </w:pPr>
            <w:r w:rsidRPr="00B30F3C">
              <w:rPr>
                <w:rFonts w:ascii="Arial" w:hAnsi="Arial"/>
                <w:szCs w:val="24"/>
                <w:lang w:val="en-GB"/>
              </w:rPr>
              <w:t>3</w:t>
            </w:r>
            <w:r w:rsidR="003D145C" w:rsidRPr="00B30F3C">
              <w:rPr>
                <w:rFonts w:ascii="Arial" w:hAnsi="Arial"/>
                <w:szCs w:val="24"/>
                <w:lang w:val="en-GB"/>
              </w:rPr>
              <w:t xml:space="preserve"> </w:t>
            </w:r>
            <w:r w:rsidRPr="00B30F3C">
              <w:rPr>
                <w:rFonts w:ascii="Arial" w:hAnsi="Arial"/>
                <w:szCs w:val="24"/>
                <w:lang w:val="en-GB"/>
              </w:rPr>
              <w:t>322</w:t>
            </w:r>
          </w:p>
        </w:tc>
        <w:tc>
          <w:tcPr>
            <w:tcW w:w="1559" w:type="dxa"/>
            <w:tcBorders>
              <w:bottom w:val="single" w:sz="4" w:space="0" w:color="auto"/>
            </w:tcBorders>
            <w:vAlign w:val="bottom"/>
          </w:tcPr>
          <w:p w:rsidR="00E3593A" w:rsidRPr="00B30F3C" w:rsidRDefault="00E3593A">
            <w:pPr>
              <w:pStyle w:val="xl28"/>
              <w:tabs>
                <w:tab w:val="decimal" w:pos="1312"/>
              </w:tabs>
              <w:spacing w:before="0" w:beforeAutospacing="0" w:after="0" w:afterAutospacing="0"/>
              <w:jc w:val="left"/>
              <w:textAlignment w:val="auto"/>
              <w:rPr>
                <w:rFonts w:ascii="Arial" w:hAnsi="Arial"/>
                <w:szCs w:val="24"/>
                <w:lang w:val="en-GB"/>
              </w:rPr>
            </w:pPr>
            <w:r w:rsidRPr="00B30F3C">
              <w:rPr>
                <w:rFonts w:ascii="Arial" w:hAnsi="Arial"/>
                <w:szCs w:val="24"/>
                <w:lang w:val="en-GB"/>
              </w:rPr>
              <w:t>2</w:t>
            </w:r>
            <w:r w:rsidR="003D145C" w:rsidRPr="00B30F3C">
              <w:rPr>
                <w:rFonts w:ascii="Arial" w:hAnsi="Arial"/>
                <w:szCs w:val="24"/>
                <w:lang w:val="en-GB"/>
              </w:rPr>
              <w:t xml:space="preserve"> </w:t>
            </w:r>
            <w:r w:rsidRPr="00B30F3C">
              <w:rPr>
                <w:rFonts w:ascii="Arial" w:hAnsi="Arial"/>
                <w:szCs w:val="24"/>
                <w:lang w:val="en-GB"/>
              </w:rPr>
              <w:t>400</w:t>
            </w:r>
          </w:p>
        </w:tc>
      </w:tr>
      <w:tr w:rsidR="00E3593A" w:rsidRPr="00B30F3C">
        <w:trPr>
          <w:trHeight w:val="180"/>
        </w:trPr>
        <w:tc>
          <w:tcPr>
            <w:tcW w:w="6411" w:type="dxa"/>
            <w:vAlign w:val="bottom"/>
          </w:tcPr>
          <w:p w:rsidR="00E3593A" w:rsidRPr="00B30F3C" w:rsidRDefault="00E3593A">
            <w:pPr>
              <w:pStyle w:val="ABCFootnote"/>
              <w:rPr>
                <w:rFonts w:ascii="Arial" w:hAnsi="Arial"/>
                <w:b/>
                <w:szCs w:val="24"/>
              </w:rPr>
            </w:pPr>
          </w:p>
        </w:tc>
        <w:tc>
          <w:tcPr>
            <w:tcW w:w="1484" w:type="dxa"/>
            <w:tcBorders>
              <w:top w:val="single" w:sz="6" w:space="0" w:color="auto"/>
              <w:bottom w:val="double" w:sz="6" w:space="0" w:color="auto"/>
            </w:tcBorders>
            <w:vAlign w:val="bottom"/>
          </w:tcPr>
          <w:p w:rsidR="00E3593A" w:rsidRPr="00B30F3C" w:rsidRDefault="00E3593A">
            <w:pPr>
              <w:pStyle w:val="xl28"/>
              <w:tabs>
                <w:tab w:val="decimal" w:pos="1240"/>
              </w:tabs>
              <w:spacing w:before="0" w:beforeAutospacing="0" w:after="0" w:afterAutospacing="0"/>
              <w:jc w:val="left"/>
              <w:textAlignment w:val="auto"/>
              <w:rPr>
                <w:rFonts w:ascii="Arial" w:hAnsi="Arial"/>
                <w:b/>
                <w:szCs w:val="24"/>
                <w:lang w:val="en-GB"/>
              </w:rPr>
            </w:pPr>
            <w:r w:rsidRPr="00B30F3C">
              <w:rPr>
                <w:rFonts w:ascii="Arial" w:hAnsi="Arial"/>
                <w:b/>
                <w:szCs w:val="24"/>
                <w:lang w:val="en-GB"/>
              </w:rPr>
              <w:t>5</w:t>
            </w:r>
            <w:r w:rsidR="003D145C" w:rsidRPr="00B30F3C">
              <w:rPr>
                <w:rFonts w:ascii="Arial" w:hAnsi="Arial"/>
                <w:b/>
                <w:szCs w:val="24"/>
                <w:lang w:val="en-GB"/>
              </w:rPr>
              <w:t xml:space="preserve"> </w:t>
            </w:r>
            <w:r w:rsidRPr="00B30F3C">
              <w:rPr>
                <w:rFonts w:ascii="Arial" w:hAnsi="Arial"/>
                <w:b/>
                <w:szCs w:val="24"/>
                <w:lang w:val="en-GB"/>
              </w:rPr>
              <w:t>800</w:t>
            </w:r>
          </w:p>
        </w:tc>
        <w:tc>
          <w:tcPr>
            <w:tcW w:w="1559" w:type="dxa"/>
            <w:tcBorders>
              <w:top w:val="single" w:sz="6" w:space="0" w:color="auto"/>
              <w:bottom w:val="double" w:sz="6" w:space="0" w:color="auto"/>
            </w:tcBorders>
            <w:vAlign w:val="bottom"/>
          </w:tcPr>
          <w:p w:rsidR="00E3593A" w:rsidRPr="00B30F3C" w:rsidRDefault="00E3593A">
            <w:pPr>
              <w:pStyle w:val="xl28"/>
              <w:tabs>
                <w:tab w:val="decimal" w:pos="1312"/>
              </w:tabs>
              <w:spacing w:before="0" w:beforeAutospacing="0" w:after="0" w:afterAutospacing="0"/>
              <w:jc w:val="left"/>
              <w:textAlignment w:val="auto"/>
              <w:rPr>
                <w:rFonts w:ascii="Arial" w:hAnsi="Arial"/>
                <w:b/>
                <w:szCs w:val="24"/>
                <w:lang w:val="en-GB"/>
              </w:rPr>
            </w:pPr>
            <w:r w:rsidRPr="00B30F3C">
              <w:rPr>
                <w:rFonts w:ascii="Arial" w:hAnsi="Arial"/>
                <w:b/>
                <w:szCs w:val="24"/>
                <w:lang w:val="en-GB"/>
              </w:rPr>
              <w:t>4</w:t>
            </w:r>
            <w:r w:rsidR="003D145C" w:rsidRPr="00B30F3C">
              <w:rPr>
                <w:rFonts w:ascii="Arial" w:hAnsi="Arial"/>
                <w:b/>
                <w:szCs w:val="24"/>
                <w:lang w:val="en-GB"/>
              </w:rPr>
              <w:t xml:space="preserve"> </w:t>
            </w:r>
            <w:r w:rsidRPr="00B30F3C">
              <w:rPr>
                <w:rFonts w:ascii="Arial" w:hAnsi="Arial"/>
                <w:b/>
                <w:szCs w:val="24"/>
                <w:lang w:val="en-GB"/>
              </w:rPr>
              <w:t>335</w:t>
            </w:r>
          </w:p>
        </w:tc>
      </w:tr>
    </w:tbl>
    <w:p w:rsidR="000E061C" w:rsidRPr="00B30F3C" w:rsidRDefault="000E061C">
      <w:pPr>
        <w:pStyle w:val="ABCFootnote"/>
        <w:rPr>
          <w:rFonts w:ascii="Arial" w:hAnsi="Arial"/>
          <w:szCs w:val="24"/>
        </w:rPr>
      </w:pPr>
    </w:p>
    <w:p w:rsidR="000E061C" w:rsidRPr="00B30F3C" w:rsidRDefault="000E061C">
      <w:pPr>
        <w:pStyle w:val="ABC-paragrahinNotes"/>
        <w:spacing w:after="0"/>
        <w:jc w:val="left"/>
        <w:rPr>
          <w:rFonts w:ascii="Arial" w:hAnsi="Arial"/>
          <w:szCs w:val="24"/>
          <w:lang w:val="ru-RU"/>
        </w:rPr>
      </w:pPr>
      <w:bookmarkStart w:id="14" w:name="_Ref524930488"/>
      <w:r w:rsidRPr="00B30F3C">
        <w:rPr>
          <w:rFonts w:ascii="Arial" w:hAnsi="Arial"/>
          <w:sz w:val="18"/>
          <w:szCs w:val="24"/>
          <w:lang w:val="ru-RU"/>
        </w:rPr>
        <w:t>Готовая продукция в сумме 3</w:t>
      </w:r>
      <w:r w:rsidRPr="00B30F3C">
        <w:rPr>
          <w:rFonts w:ascii="Arial" w:hAnsi="Arial"/>
          <w:sz w:val="18"/>
          <w:szCs w:val="24"/>
          <w:lang w:val="en-US"/>
        </w:rPr>
        <w:t> </w:t>
      </w:r>
      <w:r w:rsidRPr="00B30F3C">
        <w:rPr>
          <w:rFonts w:ascii="Arial" w:hAnsi="Arial"/>
          <w:sz w:val="18"/>
          <w:szCs w:val="24"/>
          <w:lang w:val="ru-RU"/>
        </w:rPr>
        <w:t>470 руб. (31 декабря 2010 г.: 2 435 руб.) отражена по чистой возможной цене реализации за вычетом резерва под обесценение в сумме 148 руб. (31</w:t>
      </w:r>
      <w:r w:rsidRPr="00B30F3C">
        <w:rPr>
          <w:rFonts w:ascii="Arial" w:hAnsi="Arial"/>
          <w:sz w:val="18"/>
          <w:szCs w:val="24"/>
          <w:lang w:val="en-US"/>
        </w:rPr>
        <w:t> </w:t>
      </w:r>
      <w:r w:rsidRPr="00B30F3C">
        <w:rPr>
          <w:rFonts w:ascii="Arial" w:hAnsi="Arial"/>
          <w:sz w:val="18"/>
          <w:szCs w:val="24"/>
          <w:lang w:val="ru-RU"/>
        </w:rPr>
        <w:t>декабря 2010</w:t>
      </w:r>
      <w:r w:rsidRPr="00B30F3C">
        <w:rPr>
          <w:rFonts w:ascii="Arial" w:hAnsi="Arial"/>
          <w:sz w:val="18"/>
          <w:szCs w:val="24"/>
          <w:lang w:val="en-US"/>
        </w:rPr>
        <w:t> </w:t>
      </w:r>
      <w:r w:rsidRPr="00B30F3C">
        <w:rPr>
          <w:rFonts w:ascii="Arial" w:hAnsi="Arial"/>
          <w:sz w:val="18"/>
          <w:szCs w:val="24"/>
          <w:lang w:val="ru-RU"/>
        </w:rPr>
        <w:t>г.: 35</w:t>
      </w:r>
      <w:r w:rsidRPr="00B30F3C">
        <w:rPr>
          <w:rFonts w:ascii="Arial" w:hAnsi="Arial"/>
          <w:sz w:val="18"/>
          <w:szCs w:val="24"/>
          <w:lang w:val="en-US"/>
        </w:rPr>
        <w:t> </w:t>
      </w:r>
      <w:r w:rsidRPr="00B30F3C">
        <w:rPr>
          <w:rFonts w:ascii="Arial" w:hAnsi="Arial"/>
          <w:sz w:val="18"/>
          <w:szCs w:val="24"/>
          <w:lang w:val="ru-RU"/>
        </w:rPr>
        <w:t xml:space="preserve">руб.) </w:t>
      </w:r>
    </w:p>
    <w:bookmarkEnd w:id="14"/>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 w:val="18"/>
          <w:szCs w:val="24"/>
          <w:lang w:val="ru-RU"/>
        </w:rPr>
      </w:pPr>
      <w:r w:rsidRPr="00B30F3C">
        <w:rPr>
          <w:rFonts w:ascii="Arial" w:hAnsi="Arial"/>
          <w:sz w:val="18"/>
          <w:szCs w:val="24"/>
          <w:lang w:val="ru-RU"/>
        </w:rPr>
        <w:t>Запасы в сумме 231</w:t>
      </w:r>
      <w:r w:rsidRPr="00B30F3C">
        <w:rPr>
          <w:rFonts w:ascii="Arial" w:hAnsi="Arial"/>
          <w:sz w:val="18"/>
          <w:szCs w:val="24"/>
          <w:lang w:val="en-US"/>
        </w:rPr>
        <w:t> </w:t>
      </w:r>
      <w:r w:rsidRPr="00B30F3C">
        <w:rPr>
          <w:rFonts w:ascii="Arial" w:hAnsi="Arial"/>
          <w:sz w:val="18"/>
          <w:szCs w:val="24"/>
          <w:lang w:val="ru-RU"/>
        </w:rPr>
        <w:t>руб. (31 декабря 2010 г.: 270 руб.) были заложены в качестве обеспечения займов (Примечание 14).</w:t>
      </w:r>
    </w:p>
    <w:p w:rsidR="000E061C" w:rsidRPr="00B30F3C" w:rsidRDefault="000E061C">
      <w:pPr>
        <w:pStyle w:val="ABC-paragrahinNotes"/>
        <w:spacing w:after="0"/>
        <w:jc w:val="left"/>
        <w:rPr>
          <w:rFonts w:ascii="Arial" w:hAnsi="Arial"/>
          <w:sz w:val="18"/>
          <w:szCs w:val="24"/>
          <w:lang w:val="ru-RU"/>
        </w:rPr>
      </w:pPr>
    </w:p>
    <w:p w:rsidR="000E061C" w:rsidRPr="00B30F3C" w:rsidRDefault="000E061C" w:rsidP="00AE4A06">
      <w:pPr>
        <w:pStyle w:val="Heading1"/>
        <w:numPr>
          <w:ilvl w:val="0"/>
          <w:numId w:val="4"/>
        </w:numPr>
        <w:tabs>
          <w:tab w:val="clear" w:pos="737"/>
          <w:tab w:val="num" w:pos="567"/>
        </w:tabs>
        <w:spacing w:before="0" w:after="0"/>
        <w:rPr>
          <w:rFonts w:ascii="Arial" w:hAnsi="Arial"/>
          <w:sz w:val="18"/>
          <w:szCs w:val="24"/>
          <w:lang w:val="ru-RU"/>
        </w:rPr>
      </w:pPr>
      <w:bookmarkStart w:id="15" w:name="_Toc323225148"/>
      <w:r w:rsidRPr="00B30F3C">
        <w:rPr>
          <w:rFonts w:ascii="Arial" w:hAnsi="Arial"/>
          <w:sz w:val="18"/>
          <w:szCs w:val="24"/>
          <w:lang w:val="ru-RU"/>
        </w:rPr>
        <w:t>Основные средства</w:t>
      </w:r>
      <w:bookmarkEnd w:id="15"/>
      <w:r w:rsidRPr="00B30F3C">
        <w:rPr>
          <w:rFonts w:ascii="Arial" w:hAnsi="Arial"/>
          <w:sz w:val="18"/>
          <w:szCs w:val="24"/>
          <w:lang w:val="ru-RU"/>
        </w:rPr>
        <w:t xml:space="preserve"> </w:t>
      </w:r>
    </w:p>
    <w:p w:rsidR="000E061C" w:rsidRPr="00B30F3C" w:rsidRDefault="000E061C">
      <w:pPr>
        <w:rPr>
          <w:sz w:val="18"/>
          <w:szCs w:val="24"/>
          <w:lang w:val="en-GB"/>
        </w:rPr>
      </w:pPr>
    </w:p>
    <w:tbl>
      <w:tblPr>
        <w:tblW w:w="5000" w:type="pct"/>
        <w:tblLayout w:type="fixed"/>
        <w:tblLook w:val="0000"/>
      </w:tblPr>
      <w:tblGrid>
        <w:gridCol w:w="3105"/>
        <w:gridCol w:w="1114"/>
        <w:gridCol w:w="1418"/>
        <w:gridCol w:w="1191"/>
        <w:gridCol w:w="1644"/>
        <w:gridCol w:w="1099"/>
      </w:tblGrid>
      <w:tr w:rsidR="000E061C" w:rsidRPr="00B30F3C" w:rsidTr="003D145C">
        <w:tc>
          <w:tcPr>
            <w:tcW w:w="1622" w:type="pct"/>
            <w:vAlign w:val="bottom"/>
          </w:tcPr>
          <w:p w:rsidR="000E061C" w:rsidRPr="00B30F3C" w:rsidRDefault="000E061C">
            <w:pPr>
              <w:pStyle w:val="ABCFootnote"/>
              <w:ind w:left="116" w:hanging="116"/>
              <w:jc w:val="center"/>
              <w:rPr>
                <w:rFonts w:ascii="Arial" w:hAnsi="Arial"/>
                <w:b/>
                <w:szCs w:val="24"/>
              </w:rPr>
            </w:pPr>
          </w:p>
        </w:tc>
        <w:tc>
          <w:tcPr>
            <w:tcW w:w="582" w:type="pct"/>
            <w:tcBorders>
              <w:bottom w:val="single" w:sz="6" w:space="0" w:color="auto"/>
            </w:tcBorders>
            <w:vAlign w:val="bottom"/>
          </w:tcPr>
          <w:p w:rsidR="000E061C" w:rsidRPr="00B30F3C" w:rsidRDefault="000E061C" w:rsidP="007501E4">
            <w:pPr>
              <w:pStyle w:val="ABCFootnote"/>
              <w:ind w:left="-57" w:right="-57" w:hanging="48"/>
              <w:jc w:val="center"/>
              <w:rPr>
                <w:rFonts w:ascii="Arial" w:hAnsi="Arial"/>
                <w:b/>
                <w:szCs w:val="24"/>
              </w:rPr>
            </w:pPr>
            <w:r w:rsidRPr="00B30F3C">
              <w:rPr>
                <w:rFonts w:ascii="Arial" w:hAnsi="Arial"/>
                <w:b/>
                <w:szCs w:val="24"/>
                <w:lang w:val="ru-RU"/>
              </w:rPr>
              <w:t>Земля и</w:t>
            </w:r>
          </w:p>
          <w:p w:rsidR="000E061C" w:rsidRPr="00B30F3C" w:rsidRDefault="000E061C" w:rsidP="007501E4">
            <w:pPr>
              <w:pStyle w:val="ABCFootnote"/>
              <w:ind w:left="-57" w:right="-57" w:hanging="48"/>
              <w:jc w:val="center"/>
              <w:rPr>
                <w:szCs w:val="24"/>
              </w:rPr>
            </w:pPr>
            <w:r w:rsidRPr="00B30F3C">
              <w:rPr>
                <w:rFonts w:ascii="Arial" w:hAnsi="Arial"/>
                <w:b/>
                <w:szCs w:val="24"/>
                <w:lang w:val="ru-RU"/>
              </w:rPr>
              <w:t>Здания</w:t>
            </w:r>
          </w:p>
        </w:tc>
        <w:tc>
          <w:tcPr>
            <w:tcW w:w="741" w:type="pct"/>
            <w:tcBorders>
              <w:bottom w:val="single" w:sz="6" w:space="0" w:color="auto"/>
            </w:tcBorders>
            <w:vAlign w:val="bottom"/>
          </w:tcPr>
          <w:p w:rsidR="000E061C" w:rsidRPr="00B30F3C" w:rsidRDefault="000E061C" w:rsidP="007501E4">
            <w:pPr>
              <w:pStyle w:val="ABCFootnote"/>
              <w:ind w:left="-57" w:right="-57"/>
              <w:jc w:val="center"/>
              <w:rPr>
                <w:szCs w:val="24"/>
                <w:lang w:val="ru-RU"/>
              </w:rPr>
            </w:pPr>
            <w:r w:rsidRPr="00B30F3C">
              <w:rPr>
                <w:rFonts w:ascii="Arial" w:hAnsi="Arial"/>
                <w:b/>
                <w:szCs w:val="24"/>
                <w:lang w:val="ru-RU"/>
              </w:rPr>
              <w:t>Машины и оборудование</w:t>
            </w:r>
          </w:p>
        </w:tc>
        <w:tc>
          <w:tcPr>
            <w:tcW w:w="622" w:type="pct"/>
            <w:tcBorders>
              <w:bottom w:val="single" w:sz="6" w:space="0" w:color="auto"/>
            </w:tcBorders>
            <w:vAlign w:val="bottom"/>
          </w:tcPr>
          <w:p w:rsidR="000E061C" w:rsidRPr="00B30F3C" w:rsidRDefault="000E061C" w:rsidP="007501E4">
            <w:pPr>
              <w:pStyle w:val="ABCFootnote"/>
              <w:ind w:left="-57" w:right="-57"/>
              <w:jc w:val="center"/>
              <w:rPr>
                <w:rFonts w:ascii="Arial" w:hAnsi="Arial"/>
                <w:b/>
                <w:szCs w:val="24"/>
                <w:lang w:val="ru-RU"/>
              </w:rPr>
            </w:pPr>
          </w:p>
          <w:p w:rsidR="000E061C" w:rsidRPr="00B30F3C" w:rsidRDefault="000E061C" w:rsidP="007501E4">
            <w:pPr>
              <w:pStyle w:val="ABCFootnote"/>
              <w:ind w:left="-57" w:right="-57"/>
              <w:jc w:val="center"/>
              <w:rPr>
                <w:szCs w:val="24"/>
                <w:lang w:val="ru-RU"/>
              </w:rPr>
            </w:pPr>
            <w:r w:rsidRPr="00B30F3C">
              <w:rPr>
                <w:rFonts w:ascii="Arial" w:hAnsi="Arial"/>
                <w:b/>
                <w:szCs w:val="24"/>
                <w:lang w:val="ru-RU"/>
              </w:rPr>
              <w:t xml:space="preserve">Прочее </w:t>
            </w:r>
          </w:p>
        </w:tc>
        <w:tc>
          <w:tcPr>
            <w:tcW w:w="859" w:type="pct"/>
            <w:tcBorders>
              <w:bottom w:val="single" w:sz="6" w:space="0" w:color="auto"/>
            </w:tcBorders>
            <w:vAlign w:val="bottom"/>
          </w:tcPr>
          <w:p w:rsidR="000E061C" w:rsidRPr="00B30F3C" w:rsidRDefault="000E061C" w:rsidP="007501E4">
            <w:pPr>
              <w:pStyle w:val="ABCFootnote"/>
              <w:ind w:left="-57" w:right="-57"/>
              <w:jc w:val="center"/>
              <w:rPr>
                <w:szCs w:val="24"/>
                <w:lang w:val="ru-RU"/>
              </w:rPr>
            </w:pPr>
            <w:r w:rsidRPr="00B30F3C">
              <w:rPr>
                <w:rFonts w:ascii="Arial" w:hAnsi="Arial"/>
                <w:b/>
                <w:szCs w:val="24"/>
                <w:lang w:val="ru-RU"/>
              </w:rPr>
              <w:t>Незавершенное строительство</w:t>
            </w:r>
          </w:p>
        </w:tc>
        <w:tc>
          <w:tcPr>
            <w:tcW w:w="574" w:type="pct"/>
            <w:tcBorders>
              <w:bottom w:val="single" w:sz="6" w:space="0" w:color="auto"/>
            </w:tcBorders>
            <w:vAlign w:val="bottom"/>
          </w:tcPr>
          <w:p w:rsidR="000E061C" w:rsidRPr="00B30F3C" w:rsidRDefault="000E061C" w:rsidP="007501E4">
            <w:pPr>
              <w:pStyle w:val="ABCFootnote"/>
              <w:ind w:left="-57" w:right="-57"/>
              <w:jc w:val="center"/>
              <w:rPr>
                <w:rFonts w:ascii="Arial" w:hAnsi="Arial"/>
                <w:b/>
                <w:szCs w:val="24"/>
              </w:rPr>
            </w:pPr>
          </w:p>
          <w:p w:rsidR="000E061C" w:rsidRPr="00B30F3C" w:rsidRDefault="000E061C" w:rsidP="007501E4">
            <w:pPr>
              <w:pStyle w:val="ABCFootnote"/>
              <w:ind w:left="-57" w:right="-57"/>
              <w:jc w:val="center"/>
              <w:rPr>
                <w:szCs w:val="24"/>
                <w:lang w:val="ru-RU"/>
              </w:rPr>
            </w:pPr>
            <w:r w:rsidRPr="00B30F3C">
              <w:rPr>
                <w:rFonts w:ascii="Arial" w:hAnsi="Arial"/>
                <w:b/>
                <w:szCs w:val="24"/>
                <w:lang w:val="ru-RU"/>
              </w:rPr>
              <w:t>Итого</w:t>
            </w:r>
          </w:p>
        </w:tc>
      </w:tr>
      <w:tr w:rsidR="000E061C" w:rsidRPr="00B30F3C" w:rsidTr="003D145C">
        <w:tc>
          <w:tcPr>
            <w:tcW w:w="1622" w:type="pct"/>
            <w:vAlign w:val="bottom"/>
          </w:tcPr>
          <w:p w:rsidR="000E061C" w:rsidRPr="00B30F3C" w:rsidRDefault="000E061C">
            <w:pPr>
              <w:pStyle w:val="ABCFootnote"/>
              <w:ind w:left="116" w:hanging="116"/>
              <w:rPr>
                <w:szCs w:val="24"/>
                <w:lang w:val="ru-RU"/>
              </w:rPr>
            </w:pPr>
            <w:r w:rsidRPr="00B30F3C">
              <w:rPr>
                <w:rFonts w:ascii="Arial" w:hAnsi="Arial"/>
                <w:b/>
                <w:szCs w:val="24"/>
                <w:u w:val="single"/>
                <w:lang w:val="ru-RU"/>
              </w:rPr>
              <w:t>Первоначальная стоимость</w:t>
            </w:r>
          </w:p>
        </w:tc>
        <w:tc>
          <w:tcPr>
            <w:tcW w:w="582" w:type="pct"/>
            <w:vAlign w:val="bottom"/>
          </w:tcPr>
          <w:p w:rsidR="000E061C" w:rsidRPr="00B30F3C" w:rsidRDefault="000E061C">
            <w:pPr>
              <w:pStyle w:val="ABCFootnote"/>
              <w:tabs>
                <w:tab w:val="decimal" w:pos="955"/>
              </w:tabs>
              <w:ind w:right="-62"/>
              <w:rPr>
                <w:rFonts w:ascii="Arial" w:hAnsi="Arial"/>
                <w:szCs w:val="24"/>
              </w:rPr>
            </w:pPr>
          </w:p>
        </w:tc>
        <w:tc>
          <w:tcPr>
            <w:tcW w:w="741" w:type="pct"/>
            <w:vAlign w:val="bottom"/>
          </w:tcPr>
          <w:p w:rsidR="000E061C" w:rsidRPr="00B30F3C" w:rsidRDefault="000E061C">
            <w:pPr>
              <w:pStyle w:val="ABCFootnote"/>
              <w:tabs>
                <w:tab w:val="decimal" w:pos="977"/>
              </w:tabs>
              <w:ind w:right="-105"/>
              <w:rPr>
                <w:rFonts w:ascii="Arial" w:hAnsi="Arial"/>
                <w:szCs w:val="24"/>
              </w:rPr>
            </w:pPr>
          </w:p>
        </w:tc>
        <w:tc>
          <w:tcPr>
            <w:tcW w:w="622" w:type="pct"/>
            <w:vAlign w:val="bottom"/>
          </w:tcPr>
          <w:p w:rsidR="000E061C" w:rsidRPr="00B30F3C" w:rsidRDefault="000E061C">
            <w:pPr>
              <w:pStyle w:val="ABCFootnote"/>
              <w:tabs>
                <w:tab w:val="decimal" w:pos="937"/>
              </w:tabs>
              <w:ind w:right="57"/>
              <w:rPr>
                <w:rFonts w:ascii="Arial" w:hAnsi="Arial"/>
                <w:szCs w:val="24"/>
              </w:rPr>
            </w:pPr>
          </w:p>
        </w:tc>
        <w:tc>
          <w:tcPr>
            <w:tcW w:w="859" w:type="pct"/>
            <w:vAlign w:val="bottom"/>
          </w:tcPr>
          <w:p w:rsidR="000E061C" w:rsidRPr="00B30F3C" w:rsidRDefault="000E061C">
            <w:pPr>
              <w:pStyle w:val="ABCFootnote"/>
              <w:tabs>
                <w:tab w:val="decimal" w:pos="1193"/>
              </w:tabs>
              <w:ind w:right="57"/>
              <w:rPr>
                <w:rFonts w:ascii="Arial" w:hAnsi="Arial"/>
                <w:szCs w:val="24"/>
              </w:rPr>
            </w:pPr>
          </w:p>
        </w:tc>
        <w:tc>
          <w:tcPr>
            <w:tcW w:w="574" w:type="pct"/>
            <w:vAlign w:val="bottom"/>
          </w:tcPr>
          <w:p w:rsidR="000E061C" w:rsidRPr="00B30F3C" w:rsidRDefault="000E061C">
            <w:pPr>
              <w:pStyle w:val="ABCFootnote"/>
              <w:tabs>
                <w:tab w:val="decimal" w:pos="948"/>
              </w:tabs>
              <w:ind w:right="-1"/>
              <w:rPr>
                <w:rFonts w:ascii="Arial" w:hAnsi="Arial"/>
                <w:szCs w:val="24"/>
              </w:rPr>
            </w:pPr>
          </w:p>
        </w:tc>
      </w:tr>
      <w:tr w:rsidR="000E061C" w:rsidRPr="00B30F3C" w:rsidTr="003D145C">
        <w:tc>
          <w:tcPr>
            <w:tcW w:w="1622" w:type="pct"/>
            <w:vAlign w:val="bottom"/>
          </w:tcPr>
          <w:p w:rsidR="000E061C" w:rsidRPr="00B30F3C" w:rsidRDefault="000E061C">
            <w:pPr>
              <w:pStyle w:val="ABCFootnote"/>
              <w:ind w:left="116" w:hanging="116"/>
              <w:rPr>
                <w:szCs w:val="24"/>
                <w:lang w:val="en-US"/>
              </w:rPr>
            </w:pPr>
            <w:r w:rsidRPr="00B30F3C">
              <w:rPr>
                <w:rFonts w:ascii="Arial" w:hAnsi="Arial"/>
                <w:szCs w:val="24"/>
                <w:lang w:val="ru-RU"/>
              </w:rPr>
              <w:t>Остаток на</w:t>
            </w:r>
            <w:r w:rsidRPr="00B30F3C">
              <w:rPr>
                <w:rFonts w:ascii="Arial" w:hAnsi="Arial"/>
                <w:szCs w:val="24"/>
                <w:lang w:val="en-US"/>
              </w:rPr>
              <w:t xml:space="preserve"> 1 </w:t>
            </w:r>
            <w:r w:rsidRPr="00B30F3C">
              <w:rPr>
                <w:rFonts w:ascii="Arial" w:hAnsi="Arial"/>
                <w:szCs w:val="24"/>
                <w:lang w:val="ru-RU"/>
              </w:rPr>
              <w:t>января</w:t>
            </w:r>
            <w:r w:rsidRPr="00B30F3C">
              <w:rPr>
                <w:rFonts w:ascii="Arial" w:hAnsi="Arial"/>
                <w:szCs w:val="24"/>
                <w:lang w:val="en-US"/>
              </w:rPr>
              <w:t xml:space="preserve"> 2010 </w:t>
            </w:r>
            <w:r w:rsidRPr="00B30F3C">
              <w:rPr>
                <w:rFonts w:ascii="Arial" w:hAnsi="Arial"/>
                <w:szCs w:val="24"/>
                <w:lang w:val="ru-RU"/>
              </w:rPr>
              <w:t>г</w:t>
            </w:r>
            <w:r w:rsidRPr="00B30F3C">
              <w:rPr>
                <w:rFonts w:ascii="Arial" w:hAnsi="Arial"/>
                <w:szCs w:val="24"/>
                <w:lang w:val="en-US"/>
              </w:rPr>
              <w:t>.</w:t>
            </w:r>
          </w:p>
        </w:tc>
        <w:tc>
          <w:tcPr>
            <w:tcW w:w="582" w:type="pct"/>
            <w:vAlign w:val="bottom"/>
          </w:tcPr>
          <w:p w:rsidR="000E061C" w:rsidRPr="00B30F3C" w:rsidRDefault="00C61BC1" w:rsidP="00B97485">
            <w:pPr>
              <w:tabs>
                <w:tab w:val="decimal" w:pos="843"/>
              </w:tabs>
              <w:ind w:right="-62"/>
              <w:rPr>
                <w:rFonts w:ascii="Arial" w:hAnsi="Arial"/>
                <w:color w:val="000000"/>
                <w:sz w:val="18"/>
                <w:szCs w:val="24"/>
                <w:lang w:val="en-GB"/>
              </w:rPr>
            </w:pPr>
            <w:r w:rsidRPr="00B30F3C">
              <w:rPr>
                <w:rFonts w:ascii="Arial" w:hAnsi="Arial"/>
                <w:color w:val="000000"/>
                <w:sz w:val="18"/>
                <w:szCs w:val="24"/>
                <w:lang w:val="en-GB"/>
              </w:rPr>
              <w:t>5 113</w:t>
            </w:r>
          </w:p>
        </w:tc>
        <w:tc>
          <w:tcPr>
            <w:tcW w:w="741" w:type="pct"/>
            <w:vAlign w:val="bottom"/>
          </w:tcPr>
          <w:p w:rsidR="000E061C" w:rsidRPr="00B30F3C" w:rsidRDefault="00C61BC1" w:rsidP="003D145C">
            <w:pPr>
              <w:tabs>
                <w:tab w:val="decimal" w:pos="1026"/>
              </w:tabs>
              <w:ind w:right="-105"/>
              <w:rPr>
                <w:rFonts w:ascii="Arial" w:hAnsi="Arial"/>
                <w:color w:val="000000"/>
                <w:sz w:val="18"/>
                <w:szCs w:val="24"/>
                <w:lang w:val="en-GB"/>
              </w:rPr>
            </w:pPr>
            <w:r w:rsidRPr="00B30F3C">
              <w:rPr>
                <w:rFonts w:ascii="Arial" w:hAnsi="Arial"/>
                <w:color w:val="000000"/>
                <w:sz w:val="18"/>
                <w:szCs w:val="24"/>
                <w:lang w:val="en-GB"/>
              </w:rPr>
              <w:t>16 900</w:t>
            </w:r>
          </w:p>
        </w:tc>
        <w:tc>
          <w:tcPr>
            <w:tcW w:w="622" w:type="pct"/>
            <w:vAlign w:val="bottom"/>
          </w:tcPr>
          <w:p w:rsidR="000E061C" w:rsidRPr="00B30F3C" w:rsidRDefault="00C61BC1">
            <w:pPr>
              <w:tabs>
                <w:tab w:val="decimal" w:pos="937"/>
              </w:tabs>
              <w:rPr>
                <w:rFonts w:ascii="Arial" w:hAnsi="Arial"/>
                <w:color w:val="000000"/>
                <w:sz w:val="18"/>
                <w:szCs w:val="24"/>
                <w:lang w:val="en-GB"/>
              </w:rPr>
            </w:pPr>
            <w:r w:rsidRPr="00B30F3C">
              <w:rPr>
                <w:rFonts w:ascii="Arial" w:hAnsi="Arial"/>
                <w:color w:val="000000"/>
                <w:sz w:val="18"/>
                <w:szCs w:val="24"/>
                <w:lang w:val="en-GB"/>
              </w:rPr>
              <w:t>102</w:t>
            </w:r>
          </w:p>
        </w:tc>
        <w:tc>
          <w:tcPr>
            <w:tcW w:w="859" w:type="pct"/>
            <w:vAlign w:val="bottom"/>
          </w:tcPr>
          <w:p w:rsidR="000E061C" w:rsidRPr="00B30F3C" w:rsidRDefault="00C61BC1" w:rsidP="003D145C">
            <w:pPr>
              <w:tabs>
                <w:tab w:val="decimal" w:pos="1252"/>
              </w:tabs>
              <w:rPr>
                <w:rFonts w:ascii="Arial" w:hAnsi="Arial"/>
                <w:color w:val="000000"/>
                <w:sz w:val="18"/>
                <w:szCs w:val="24"/>
                <w:lang w:val="en-GB"/>
              </w:rPr>
            </w:pPr>
            <w:r w:rsidRPr="00B30F3C">
              <w:rPr>
                <w:rFonts w:ascii="Arial" w:hAnsi="Arial"/>
                <w:color w:val="000000"/>
                <w:sz w:val="18"/>
                <w:szCs w:val="24"/>
                <w:lang w:val="en-GB"/>
              </w:rPr>
              <w:t>2 803</w:t>
            </w:r>
          </w:p>
        </w:tc>
        <w:tc>
          <w:tcPr>
            <w:tcW w:w="574" w:type="pct"/>
            <w:vAlign w:val="bottom"/>
          </w:tcPr>
          <w:p w:rsidR="000E061C" w:rsidRPr="00B30F3C" w:rsidRDefault="00C61BC1" w:rsidP="00B97485">
            <w:pPr>
              <w:tabs>
                <w:tab w:val="decimal" w:pos="742"/>
              </w:tabs>
              <w:ind w:right="-1"/>
              <w:rPr>
                <w:rFonts w:ascii="Arial" w:hAnsi="Arial"/>
                <w:color w:val="000000"/>
                <w:sz w:val="18"/>
                <w:szCs w:val="24"/>
                <w:lang w:val="en-GB"/>
              </w:rPr>
            </w:pPr>
            <w:r w:rsidRPr="00B30F3C">
              <w:rPr>
                <w:rFonts w:ascii="Arial" w:hAnsi="Arial"/>
                <w:color w:val="000000"/>
                <w:sz w:val="18"/>
                <w:szCs w:val="24"/>
                <w:lang w:val="en-GB"/>
              </w:rPr>
              <w:t>24 918</w:t>
            </w:r>
          </w:p>
        </w:tc>
      </w:tr>
      <w:tr w:rsidR="000E061C" w:rsidRPr="00B30F3C" w:rsidTr="003D145C">
        <w:tc>
          <w:tcPr>
            <w:tcW w:w="1622" w:type="pct"/>
            <w:vAlign w:val="bottom"/>
          </w:tcPr>
          <w:p w:rsidR="000E061C" w:rsidRPr="00B30F3C" w:rsidRDefault="000E061C">
            <w:pPr>
              <w:pStyle w:val="ABCFootnote"/>
              <w:ind w:left="116" w:hanging="116"/>
              <w:rPr>
                <w:szCs w:val="24"/>
                <w:lang w:val="ru-RU"/>
              </w:rPr>
            </w:pPr>
            <w:r w:rsidRPr="00B30F3C">
              <w:rPr>
                <w:rFonts w:ascii="Arial" w:hAnsi="Arial"/>
                <w:szCs w:val="24"/>
                <w:lang w:val="ru-RU"/>
              </w:rPr>
              <w:t>Поступления</w:t>
            </w:r>
            <w:r w:rsidRPr="00B30F3C">
              <w:rPr>
                <w:rFonts w:ascii="Arial" w:hAnsi="Arial"/>
                <w:szCs w:val="24"/>
              </w:rPr>
              <w:t xml:space="preserve"> </w:t>
            </w:r>
          </w:p>
        </w:tc>
        <w:tc>
          <w:tcPr>
            <w:tcW w:w="582" w:type="pct"/>
            <w:vAlign w:val="bottom"/>
          </w:tcPr>
          <w:p w:rsidR="000E061C" w:rsidRPr="00B30F3C" w:rsidRDefault="000E061C" w:rsidP="00B97485">
            <w:pPr>
              <w:tabs>
                <w:tab w:val="decimal" w:pos="843"/>
              </w:tabs>
              <w:ind w:right="-62"/>
              <w:rPr>
                <w:rFonts w:ascii="Arial" w:hAnsi="Arial"/>
                <w:color w:val="000000"/>
                <w:sz w:val="18"/>
                <w:szCs w:val="24"/>
                <w:lang w:val="en-GB"/>
              </w:rPr>
            </w:pPr>
            <w:r w:rsidRPr="00B30F3C">
              <w:rPr>
                <w:rFonts w:ascii="Arial" w:hAnsi="Arial"/>
                <w:color w:val="000000"/>
                <w:sz w:val="18"/>
                <w:szCs w:val="24"/>
                <w:lang w:val="en-GB"/>
              </w:rPr>
              <w:t>-</w:t>
            </w:r>
          </w:p>
        </w:tc>
        <w:tc>
          <w:tcPr>
            <w:tcW w:w="741" w:type="pct"/>
            <w:vAlign w:val="bottom"/>
          </w:tcPr>
          <w:p w:rsidR="000E061C" w:rsidRPr="00B30F3C" w:rsidRDefault="000E061C" w:rsidP="003D145C">
            <w:pPr>
              <w:tabs>
                <w:tab w:val="decimal" w:pos="1026"/>
              </w:tabs>
              <w:ind w:right="-105"/>
              <w:rPr>
                <w:rFonts w:ascii="Arial CYR" w:hAnsi="Arial CYR"/>
                <w:sz w:val="18"/>
                <w:szCs w:val="24"/>
                <w:lang w:val="en-GB"/>
              </w:rPr>
            </w:pPr>
            <w:r w:rsidRPr="00B30F3C">
              <w:rPr>
                <w:rFonts w:ascii="Arial CYR" w:hAnsi="Arial CYR"/>
                <w:sz w:val="18"/>
                <w:szCs w:val="24"/>
                <w:lang w:val="en-GB"/>
              </w:rPr>
              <w:t>-</w:t>
            </w:r>
          </w:p>
        </w:tc>
        <w:tc>
          <w:tcPr>
            <w:tcW w:w="622" w:type="pct"/>
            <w:vAlign w:val="bottom"/>
          </w:tcPr>
          <w:p w:rsidR="000E061C" w:rsidRPr="00B30F3C" w:rsidRDefault="000E061C">
            <w:pPr>
              <w:tabs>
                <w:tab w:val="decimal" w:pos="937"/>
              </w:tabs>
              <w:rPr>
                <w:rFonts w:ascii="Arial" w:hAnsi="Arial"/>
                <w:color w:val="000000"/>
                <w:sz w:val="18"/>
                <w:szCs w:val="24"/>
                <w:lang w:val="en-GB"/>
              </w:rPr>
            </w:pPr>
            <w:r w:rsidRPr="00B30F3C">
              <w:rPr>
                <w:rFonts w:ascii="Arial" w:hAnsi="Arial"/>
                <w:color w:val="000000"/>
                <w:sz w:val="18"/>
                <w:szCs w:val="24"/>
                <w:lang w:val="en-GB"/>
              </w:rPr>
              <w:t>-</w:t>
            </w:r>
          </w:p>
        </w:tc>
        <w:tc>
          <w:tcPr>
            <w:tcW w:w="859" w:type="pct"/>
            <w:vAlign w:val="bottom"/>
          </w:tcPr>
          <w:p w:rsidR="000E061C" w:rsidRPr="00B30F3C" w:rsidRDefault="000E061C" w:rsidP="003D145C">
            <w:pPr>
              <w:tabs>
                <w:tab w:val="decimal" w:pos="1252"/>
              </w:tabs>
              <w:rPr>
                <w:rFonts w:ascii="Arial" w:hAnsi="Arial"/>
                <w:color w:val="000000"/>
                <w:sz w:val="18"/>
                <w:szCs w:val="24"/>
                <w:lang w:val="en-GB"/>
              </w:rPr>
            </w:pPr>
            <w:r w:rsidRPr="00B30F3C">
              <w:rPr>
                <w:rFonts w:ascii="Arial" w:hAnsi="Arial"/>
                <w:color w:val="000000"/>
                <w:sz w:val="18"/>
                <w:szCs w:val="24"/>
                <w:lang w:val="en-GB"/>
              </w:rPr>
              <w:t>1</w:t>
            </w:r>
            <w:r w:rsidR="003D145C" w:rsidRPr="00B30F3C">
              <w:rPr>
                <w:rFonts w:ascii="Arial" w:hAnsi="Arial"/>
                <w:color w:val="000000"/>
                <w:sz w:val="18"/>
                <w:szCs w:val="24"/>
                <w:lang w:val="en-GB"/>
              </w:rPr>
              <w:t xml:space="preserve"> </w:t>
            </w:r>
            <w:r w:rsidRPr="00B30F3C">
              <w:rPr>
                <w:rFonts w:ascii="Arial" w:hAnsi="Arial"/>
                <w:color w:val="000000"/>
                <w:sz w:val="18"/>
                <w:szCs w:val="24"/>
                <w:lang w:val="en-GB"/>
              </w:rPr>
              <w:t>580</w:t>
            </w:r>
          </w:p>
        </w:tc>
        <w:tc>
          <w:tcPr>
            <w:tcW w:w="574" w:type="pct"/>
            <w:vAlign w:val="bottom"/>
          </w:tcPr>
          <w:p w:rsidR="000E061C" w:rsidRPr="00B30F3C" w:rsidRDefault="000E061C" w:rsidP="00B97485">
            <w:pPr>
              <w:tabs>
                <w:tab w:val="decimal" w:pos="742"/>
              </w:tabs>
              <w:ind w:right="-1"/>
              <w:rPr>
                <w:rFonts w:ascii="Arial" w:hAnsi="Arial"/>
                <w:color w:val="000000"/>
                <w:sz w:val="18"/>
                <w:szCs w:val="24"/>
                <w:lang w:val="en-GB"/>
              </w:rPr>
            </w:pPr>
            <w:r w:rsidRPr="00B30F3C">
              <w:rPr>
                <w:rFonts w:ascii="Arial" w:hAnsi="Arial"/>
                <w:color w:val="000000"/>
                <w:sz w:val="18"/>
                <w:szCs w:val="24"/>
                <w:lang w:val="en-GB"/>
              </w:rPr>
              <w:t>1</w:t>
            </w:r>
            <w:r w:rsidR="003D145C" w:rsidRPr="00B30F3C">
              <w:rPr>
                <w:rFonts w:ascii="Arial" w:hAnsi="Arial"/>
                <w:color w:val="000000"/>
                <w:sz w:val="18"/>
                <w:szCs w:val="24"/>
                <w:lang w:val="en-GB"/>
              </w:rPr>
              <w:t xml:space="preserve"> </w:t>
            </w:r>
            <w:r w:rsidRPr="00B30F3C">
              <w:rPr>
                <w:rFonts w:ascii="Arial" w:hAnsi="Arial"/>
                <w:color w:val="000000"/>
                <w:sz w:val="18"/>
                <w:szCs w:val="24"/>
                <w:lang w:val="en-GB"/>
              </w:rPr>
              <w:t>580</w:t>
            </w:r>
          </w:p>
        </w:tc>
      </w:tr>
      <w:tr w:rsidR="000E061C" w:rsidRPr="00B30F3C" w:rsidTr="003D145C">
        <w:tc>
          <w:tcPr>
            <w:tcW w:w="1622" w:type="pct"/>
            <w:vAlign w:val="bottom"/>
          </w:tcPr>
          <w:p w:rsidR="000E061C" w:rsidRPr="00B30F3C" w:rsidRDefault="000E061C">
            <w:pPr>
              <w:pStyle w:val="ABCFootnote"/>
              <w:ind w:left="116" w:hanging="116"/>
              <w:rPr>
                <w:szCs w:val="24"/>
                <w:lang w:val="ru-RU"/>
              </w:rPr>
            </w:pPr>
            <w:r w:rsidRPr="00B30F3C">
              <w:rPr>
                <w:rFonts w:ascii="Arial" w:hAnsi="Arial"/>
                <w:szCs w:val="24"/>
                <w:lang w:val="ru-RU"/>
              </w:rPr>
              <w:t xml:space="preserve">Выбытие </w:t>
            </w:r>
            <w:r w:rsidRPr="00B30F3C">
              <w:rPr>
                <w:rFonts w:ascii="Arial" w:hAnsi="Arial"/>
                <w:szCs w:val="24"/>
              </w:rPr>
              <w:t xml:space="preserve"> </w:t>
            </w:r>
          </w:p>
        </w:tc>
        <w:tc>
          <w:tcPr>
            <w:tcW w:w="582" w:type="pct"/>
            <w:vAlign w:val="bottom"/>
          </w:tcPr>
          <w:p w:rsidR="000E061C" w:rsidRPr="00B30F3C" w:rsidRDefault="000E061C" w:rsidP="00B97485">
            <w:pPr>
              <w:tabs>
                <w:tab w:val="decimal" w:pos="843"/>
              </w:tabs>
              <w:ind w:right="-62"/>
              <w:rPr>
                <w:rFonts w:ascii="Arial" w:hAnsi="Arial"/>
                <w:color w:val="000000"/>
                <w:sz w:val="18"/>
                <w:szCs w:val="24"/>
                <w:lang w:val="en-GB"/>
              </w:rPr>
            </w:pPr>
            <w:r w:rsidRPr="00B30F3C">
              <w:rPr>
                <w:rFonts w:ascii="Arial" w:hAnsi="Arial"/>
                <w:color w:val="000000"/>
                <w:sz w:val="18"/>
                <w:szCs w:val="24"/>
                <w:lang w:val="en-GB"/>
              </w:rPr>
              <w:t>(35)</w:t>
            </w:r>
          </w:p>
        </w:tc>
        <w:tc>
          <w:tcPr>
            <w:tcW w:w="741" w:type="pct"/>
            <w:vAlign w:val="bottom"/>
          </w:tcPr>
          <w:p w:rsidR="000E061C" w:rsidRPr="00B30F3C" w:rsidRDefault="000E061C" w:rsidP="003D145C">
            <w:pPr>
              <w:tabs>
                <w:tab w:val="decimal" w:pos="1026"/>
              </w:tabs>
              <w:ind w:right="-105"/>
              <w:rPr>
                <w:rFonts w:ascii="Arial" w:hAnsi="Arial"/>
                <w:color w:val="000000"/>
                <w:sz w:val="18"/>
                <w:szCs w:val="24"/>
                <w:lang w:val="en-GB"/>
              </w:rPr>
            </w:pPr>
            <w:r w:rsidRPr="00B30F3C">
              <w:rPr>
                <w:rFonts w:ascii="Arial" w:hAnsi="Arial"/>
                <w:color w:val="000000"/>
                <w:sz w:val="18"/>
                <w:szCs w:val="24"/>
                <w:lang w:val="en-GB"/>
              </w:rPr>
              <w:t>(357)</w:t>
            </w:r>
          </w:p>
        </w:tc>
        <w:tc>
          <w:tcPr>
            <w:tcW w:w="622" w:type="pct"/>
            <w:vAlign w:val="bottom"/>
          </w:tcPr>
          <w:p w:rsidR="000E061C" w:rsidRPr="00B30F3C" w:rsidRDefault="000E061C">
            <w:pPr>
              <w:tabs>
                <w:tab w:val="decimal" w:pos="937"/>
              </w:tabs>
              <w:rPr>
                <w:rFonts w:ascii="Arial" w:hAnsi="Arial"/>
                <w:color w:val="000000"/>
                <w:sz w:val="18"/>
                <w:szCs w:val="24"/>
                <w:lang w:val="en-GB"/>
              </w:rPr>
            </w:pPr>
            <w:r w:rsidRPr="00B30F3C">
              <w:rPr>
                <w:rFonts w:ascii="Arial" w:hAnsi="Arial"/>
                <w:color w:val="000000"/>
                <w:sz w:val="18"/>
                <w:szCs w:val="24"/>
                <w:lang w:val="en-GB"/>
              </w:rPr>
              <w:t>(1)</w:t>
            </w:r>
          </w:p>
        </w:tc>
        <w:tc>
          <w:tcPr>
            <w:tcW w:w="859" w:type="pct"/>
            <w:vAlign w:val="bottom"/>
          </w:tcPr>
          <w:p w:rsidR="000E061C" w:rsidRPr="00B30F3C" w:rsidRDefault="000E061C" w:rsidP="003D145C">
            <w:pPr>
              <w:tabs>
                <w:tab w:val="decimal" w:pos="1252"/>
              </w:tabs>
              <w:ind w:right="-57"/>
              <w:rPr>
                <w:rFonts w:ascii="Arial" w:hAnsi="Arial"/>
                <w:color w:val="000000"/>
                <w:sz w:val="18"/>
                <w:szCs w:val="24"/>
                <w:lang w:val="en-GB"/>
              </w:rPr>
            </w:pPr>
            <w:r w:rsidRPr="00B30F3C">
              <w:rPr>
                <w:rFonts w:ascii="Arial" w:hAnsi="Arial"/>
                <w:color w:val="000000"/>
                <w:sz w:val="18"/>
                <w:szCs w:val="24"/>
                <w:lang w:val="en-GB"/>
              </w:rPr>
              <w:t>-</w:t>
            </w:r>
          </w:p>
        </w:tc>
        <w:tc>
          <w:tcPr>
            <w:tcW w:w="574" w:type="pct"/>
            <w:vAlign w:val="bottom"/>
          </w:tcPr>
          <w:p w:rsidR="000E061C" w:rsidRPr="00B30F3C" w:rsidRDefault="000E061C" w:rsidP="00B97485">
            <w:pPr>
              <w:tabs>
                <w:tab w:val="decimal" w:pos="742"/>
              </w:tabs>
              <w:ind w:right="-1"/>
              <w:rPr>
                <w:rFonts w:ascii="Arial" w:hAnsi="Arial"/>
                <w:color w:val="000000"/>
                <w:sz w:val="18"/>
                <w:szCs w:val="24"/>
                <w:lang w:val="en-GB"/>
              </w:rPr>
            </w:pPr>
            <w:r w:rsidRPr="00B30F3C">
              <w:rPr>
                <w:rFonts w:ascii="Arial" w:hAnsi="Arial"/>
                <w:color w:val="000000"/>
                <w:sz w:val="18"/>
                <w:szCs w:val="24"/>
                <w:lang w:val="en-GB"/>
              </w:rPr>
              <w:t>(393)</w:t>
            </w:r>
          </w:p>
        </w:tc>
      </w:tr>
      <w:tr w:rsidR="000E061C" w:rsidRPr="00B30F3C" w:rsidTr="003D145C">
        <w:tc>
          <w:tcPr>
            <w:tcW w:w="1622" w:type="pct"/>
            <w:vAlign w:val="bottom"/>
          </w:tcPr>
          <w:p w:rsidR="000E061C" w:rsidRPr="00B30F3C" w:rsidRDefault="000E061C">
            <w:pPr>
              <w:pStyle w:val="ABCFootnote"/>
              <w:ind w:left="116" w:hanging="116"/>
              <w:rPr>
                <w:szCs w:val="24"/>
                <w:lang w:val="ru-RU"/>
              </w:rPr>
            </w:pPr>
            <w:r w:rsidRPr="00B30F3C">
              <w:rPr>
                <w:rFonts w:ascii="Arial" w:hAnsi="Arial"/>
                <w:szCs w:val="24"/>
                <w:lang w:val="ru-RU"/>
              </w:rPr>
              <w:t>Перевод из категории незавершенного строительства</w:t>
            </w:r>
          </w:p>
        </w:tc>
        <w:tc>
          <w:tcPr>
            <w:tcW w:w="582" w:type="pct"/>
            <w:tcBorders>
              <w:bottom w:val="single" w:sz="6" w:space="0" w:color="auto"/>
            </w:tcBorders>
            <w:vAlign w:val="bottom"/>
          </w:tcPr>
          <w:p w:rsidR="000E061C" w:rsidRPr="00B30F3C" w:rsidRDefault="000E061C" w:rsidP="00B97485">
            <w:pPr>
              <w:tabs>
                <w:tab w:val="decimal" w:pos="843"/>
              </w:tabs>
              <w:ind w:right="-62"/>
              <w:rPr>
                <w:rFonts w:ascii="Arial" w:hAnsi="Arial"/>
                <w:color w:val="000000"/>
                <w:sz w:val="18"/>
                <w:szCs w:val="24"/>
                <w:lang w:val="en-GB"/>
              </w:rPr>
            </w:pPr>
            <w:r w:rsidRPr="00B30F3C">
              <w:rPr>
                <w:rFonts w:ascii="Arial" w:hAnsi="Arial"/>
                <w:color w:val="000000"/>
                <w:sz w:val="18"/>
                <w:szCs w:val="24"/>
                <w:lang w:val="en-GB"/>
              </w:rPr>
              <w:t>410</w:t>
            </w:r>
          </w:p>
        </w:tc>
        <w:tc>
          <w:tcPr>
            <w:tcW w:w="741" w:type="pct"/>
            <w:tcBorders>
              <w:bottom w:val="single" w:sz="6" w:space="0" w:color="auto"/>
            </w:tcBorders>
            <w:vAlign w:val="bottom"/>
          </w:tcPr>
          <w:p w:rsidR="000E061C" w:rsidRPr="00B30F3C" w:rsidRDefault="000E061C" w:rsidP="003D145C">
            <w:pPr>
              <w:tabs>
                <w:tab w:val="decimal" w:pos="1026"/>
              </w:tabs>
              <w:ind w:right="-105"/>
              <w:rPr>
                <w:rFonts w:ascii="Arial" w:hAnsi="Arial"/>
                <w:color w:val="000000"/>
                <w:sz w:val="18"/>
                <w:szCs w:val="24"/>
                <w:lang w:val="en-GB"/>
              </w:rPr>
            </w:pPr>
            <w:r w:rsidRPr="00B30F3C">
              <w:rPr>
                <w:rFonts w:ascii="Arial" w:hAnsi="Arial"/>
                <w:color w:val="000000"/>
                <w:sz w:val="18"/>
                <w:szCs w:val="24"/>
                <w:lang w:val="en-GB"/>
              </w:rPr>
              <w:t>3</w:t>
            </w:r>
            <w:r w:rsidR="003D145C" w:rsidRPr="00B30F3C">
              <w:rPr>
                <w:rFonts w:ascii="Arial" w:hAnsi="Arial"/>
                <w:color w:val="000000"/>
                <w:sz w:val="18"/>
                <w:szCs w:val="24"/>
                <w:lang w:val="en-GB"/>
              </w:rPr>
              <w:t xml:space="preserve"> </w:t>
            </w:r>
            <w:r w:rsidRPr="00B30F3C">
              <w:rPr>
                <w:rFonts w:ascii="Arial" w:hAnsi="Arial"/>
                <w:color w:val="000000"/>
                <w:sz w:val="18"/>
                <w:szCs w:val="24"/>
                <w:lang w:val="en-GB"/>
              </w:rPr>
              <w:t>028</w:t>
            </w:r>
          </w:p>
        </w:tc>
        <w:tc>
          <w:tcPr>
            <w:tcW w:w="622" w:type="pct"/>
            <w:tcBorders>
              <w:bottom w:val="single" w:sz="6" w:space="0" w:color="auto"/>
            </w:tcBorders>
            <w:vAlign w:val="bottom"/>
          </w:tcPr>
          <w:p w:rsidR="000E061C" w:rsidRPr="00B30F3C" w:rsidRDefault="000E061C">
            <w:pPr>
              <w:tabs>
                <w:tab w:val="decimal" w:pos="937"/>
              </w:tabs>
              <w:rPr>
                <w:rFonts w:ascii="Arial" w:hAnsi="Arial"/>
                <w:color w:val="000000"/>
                <w:sz w:val="18"/>
                <w:szCs w:val="24"/>
                <w:lang w:val="en-GB"/>
              </w:rPr>
            </w:pPr>
            <w:r w:rsidRPr="00B30F3C">
              <w:rPr>
                <w:rFonts w:ascii="Arial" w:hAnsi="Arial"/>
                <w:color w:val="000000"/>
                <w:sz w:val="18"/>
                <w:szCs w:val="24"/>
                <w:lang w:val="en-GB"/>
              </w:rPr>
              <w:t>8</w:t>
            </w:r>
          </w:p>
        </w:tc>
        <w:tc>
          <w:tcPr>
            <w:tcW w:w="859" w:type="pct"/>
            <w:tcBorders>
              <w:bottom w:val="single" w:sz="6" w:space="0" w:color="auto"/>
            </w:tcBorders>
            <w:vAlign w:val="bottom"/>
          </w:tcPr>
          <w:p w:rsidR="000E061C" w:rsidRPr="00B30F3C" w:rsidRDefault="000E061C" w:rsidP="003D145C">
            <w:pPr>
              <w:tabs>
                <w:tab w:val="decimal" w:pos="1252"/>
              </w:tabs>
              <w:ind w:right="-57"/>
              <w:rPr>
                <w:rFonts w:ascii="Arial" w:hAnsi="Arial"/>
                <w:color w:val="000000"/>
                <w:sz w:val="18"/>
                <w:szCs w:val="24"/>
                <w:lang w:val="en-GB"/>
              </w:rPr>
            </w:pPr>
            <w:r w:rsidRPr="00B30F3C">
              <w:rPr>
                <w:rFonts w:ascii="Arial" w:hAnsi="Arial"/>
                <w:color w:val="000000"/>
                <w:sz w:val="18"/>
                <w:szCs w:val="24"/>
                <w:lang w:val="en-GB"/>
              </w:rPr>
              <w:t>(3</w:t>
            </w:r>
            <w:r w:rsidR="003D145C" w:rsidRPr="00B30F3C">
              <w:rPr>
                <w:rFonts w:ascii="Arial" w:hAnsi="Arial"/>
                <w:color w:val="000000"/>
                <w:sz w:val="18"/>
                <w:szCs w:val="24"/>
                <w:lang w:val="en-GB"/>
              </w:rPr>
              <w:t xml:space="preserve"> </w:t>
            </w:r>
            <w:r w:rsidRPr="00B30F3C">
              <w:rPr>
                <w:rFonts w:ascii="Arial" w:hAnsi="Arial"/>
                <w:color w:val="000000"/>
                <w:sz w:val="18"/>
                <w:szCs w:val="24"/>
                <w:lang w:val="en-GB"/>
              </w:rPr>
              <w:t>446)</w:t>
            </w:r>
          </w:p>
        </w:tc>
        <w:tc>
          <w:tcPr>
            <w:tcW w:w="574" w:type="pct"/>
            <w:tcBorders>
              <w:bottom w:val="single" w:sz="6" w:space="0" w:color="auto"/>
            </w:tcBorders>
            <w:vAlign w:val="bottom"/>
          </w:tcPr>
          <w:p w:rsidR="000E061C" w:rsidRPr="00B30F3C" w:rsidRDefault="000E061C" w:rsidP="00B97485">
            <w:pPr>
              <w:tabs>
                <w:tab w:val="decimal" w:pos="742"/>
              </w:tabs>
              <w:ind w:right="-1"/>
              <w:rPr>
                <w:rFonts w:ascii="Arial" w:hAnsi="Arial"/>
                <w:color w:val="000000"/>
                <w:sz w:val="18"/>
                <w:szCs w:val="24"/>
                <w:lang w:val="en-GB"/>
              </w:rPr>
            </w:pPr>
            <w:r w:rsidRPr="00B30F3C">
              <w:rPr>
                <w:rFonts w:ascii="Arial" w:hAnsi="Arial"/>
                <w:color w:val="000000"/>
                <w:sz w:val="18"/>
                <w:szCs w:val="24"/>
                <w:lang w:val="en-GB"/>
              </w:rPr>
              <w:t>-</w:t>
            </w:r>
          </w:p>
        </w:tc>
      </w:tr>
      <w:tr w:rsidR="000E061C" w:rsidRPr="00B30F3C" w:rsidTr="003D145C">
        <w:tc>
          <w:tcPr>
            <w:tcW w:w="1622" w:type="pct"/>
            <w:vAlign w:val="bottom"/>
          </w:tcPr>
          <w:p w:rsidR="000E061C" w:rsidRPr="00B30F3C" w:rsidRDefault="000E061C">
            <w:pPr>
              <w:pStyle w:val="ABCFootnote"/>
              <w:ind w:left="116" w:hanging="116"/>
              <w:rPr>
                <w:szCs w:val="24"/>
                <w:lang w:val="en-US"/>
              </w:rPr>
            </w:pPr>
            <w:r w:rsidRPr="00B30F3C">
              <w:rPr>
                <w:rFonts w:ascii="Arial" w:hAnsi="Arial"/>
                <w:b/>
                <w:color w:val="000000"/>
                <w:szCs w:val="24"/>
                <w:lang w:val="ru-RU"/>
              </w:rPr>
              <w:t>Остаток на</w:t>
            </w:r>
            <w:r w:rsidRPr="00B30F3C">
              <w:rPr>
                <w:rFonts w:ascii="Arial" w:hAnsi="Arial"/>
                <w:b/>
                <w:color w:val="000000"/>
                <w:szCs w:val="24"/>
                <w:lang w:val="en-US"/>
              </w:rPr>
              <w:t xml:space="preserve"> 31 </w:t>
            </w:r>
            <w:r w:rsidRPr="00B30F3C">
              <w:rPr>
                <w:rFonts w:ascii="Arial" w:hAnsi="Arial"/>
                <w:b/>
                <w:color w:val="000000"/>
                <w:szCs w:val="24"/>
                <w:lang w:val="ru-RU"/>
              </w:rPr>
              <w:t>декабря</w:t>
            </w:r>
            <w:r w:rsidRPr="00B30F3C">
              <w:rPr>
                <w:rFonts w:ascii="Arial" w:hAnsi="Arial"/>
                <w:b/>
                <w:color w:val="000000"/>
                <w:szCs w:val="24"/>
                <w:lang w:val="en-US"/>
              </w:rPr>
              <w:t xml:space="preserve"> 2010 </w:t>
            </w:r>
            <w:r w:rsidRPr="00B30F3C">
              <w:rPr>
                <w:rFonts w:ascii="Arial" w:hAnsi="Arial"/>
                <w:b/>
                <w:color w:val="000000"/>
                <w:szCs w:val="24"/>
                <w:lang w:val="ru-RU"/>
              </w:rPr>
              <w:t>г</w:t>
            </w:r>
            <w:r w:rsidRPr="00B30F3C">
              <w:rPr>
                <w:rFonts w:ascii="Arial" w:hAnsi="Arial"/>
                <w:b/>
                <w:color w:val="000000"/>
                <w:szCs w:val="24"/>
                <w:lang w:val="en-US"/>
              </w:rPr>
              <w:t>.</w:t>
            </w:r>
          </w:p>
        </w:tc>
        <w:tc>
          <w:tcPr>
            <w:tcW w:w="582" w:type="pct"/>
            <w:tcBorders>
              <w:top w:val="single" w:sz="6" w:space="0" w:color="auto"/>
              <w:bottom w:val="single" w:sz="6" w:space="0" w:color="auto"/>
            </w:tcBorders>
            <w:vAlign w:val="bottom"/>
          </w:tcPr>
          <w:p w:rsidR="000E061C" w:rsidRPr="00B30F3C" w:rsidRDefault="000E061C" w:rsidP="00B97485">
            <w:pPr>
              <w:tabs>
                <w:tab w:val="decimal" w:pos="843"/>
              </w:tabs>
              <w:ind w:right="-62"/>
              <w:rPr>
                <w:rFonts w:ascii="Arial" w:hAnsi="Arial"/>
                <w:b/>
                <w:color w:val="000000"/>
                <w:sz w:val="18"/>
                <w:szCs w:val="24"/>
                <w:lang w:val="en-GB"/>
              </w:rPr>
            </w:pPr>
            <w:r w:rsidRPr="00B30F3C">
              <w:rPr>
                <w:rFonts w:ascii="Arial" w:hAnsi="Arial"/>
                <w:b/>
                <w:color w:val="000000"/>
                <w:sz w:val="18"/>
                <w:szCs w:val="24"/>
                <w:lang w:val="en-GB"/>
              </w:rPr>
              <w:t>5</w:t>
            </w:r>
            <w:r w:rsidR="003D145C" w:rsidRPr="00B30F3C">
              <w:rPr>
                <w:rFonts w:ascii="Arial" w:hAnsi="Arial"/>
                <w:b/>
                <w:color w:val="000000"/>
                <w:sz w:val="18"/>
                <w:szCs w:val="24"/>
                <w:lang w:val="en-GB"/>
              </w:rPr>
              <w:t xml:space="preserve"> </w:t>
            </w:r>
            <w:r w:rsidRPr="00B30F3C">
              <w:rPr>
                <w:rFonts w:ascii="Arial" w:hAnsi="Arial"/>
                <w:b/>
                <w:color w:val="000000"/>
                <w:sz w:val="18"/>
                <w:szCs w:val="24"/>
                <w:lang w:val="en-GB"/>
              </w:rPr>
              <w:t>488</w:t>
            </w:r>
          </w:p>
        </w:tc>
        <w:tc>
          <w:tcPr>
            <w:tcW w:w="741" w:type="pct"/>
            <w:tcBorders>
              <w:top w:val="single" w:sz="6" w:space="0" w:color="auto"/>
              <w:bottom w:val="single" w:sz="6" w:space="0" w:color="auto"/>
            </w:tcBorders>
            <w:vAlign w:val="bottom"/>
          </w:tcPr>
          <w:p w:rsidR="000E061C" w:rsidRPr="00B30F3C" w:rsidRDefault="000E061C" w:rsidP="003D145C">
            <w:pPr>
              <w:tabs>
                <w:tab w:val="decimal" w:pos="1026"/>
              </w:tabs>
              <w:ind w:right="-105"/>
              <w:rPr>
                <w:rFonts w:ascii="Arial" w:hAnsi="Arial"/>
                <w:b/>
                <w:color w:val="000000"/>
                <w:sz w:val="18"/>
                <w:szCs w:val="24"/>
                <w:lang w:val="en-GB"/>
              </w:rPr>
            </w:pPr>
            <w:r w:rsidRPr="00B30F3C">
              <w:rPr>
                <w:rFonts w:ascii="Arial" w:hAnsi="Arial"/>
                <w:b/>
                <w:color w:val="000000"/>
                <w:sz w:val="18"/>
                <w:szCs w:val="24"/>
                <w:lang w:val="en-GB"/>
              </w:rPr>
              <w:t>19</w:t>
            </w:r>
            <w:r w:rsidR="003D145C" w:rsidRPr="00B30F3C">
              <w:rPr>
                <w:rFonts w:ascii="Arial" w:hAnsi="Arial"/>
                <w:b/>
                <w:color w:val="000000"/>
                <w:sz w:val="18"/>
                <w:szCs w:val="24"/>
                <w:lang w:val="en-GB"/>
              </w:rPr>
              <w:t xml:space="preserve"> </w:t>
            </w:r>
            <w:r w:rsidRPr="00B30F3C">
              <w:rPr>
                <w:rFonts w:ascii="Arial" w:hAnsi="Arial"/>
                <w:b/>
                <w:color w:val="000000"/>
                <w:sz w:val="18"/>
                <w:szCs w:val="24"/>
                <w:lang w:val="en-GB"/>
              </w:rPr>
              <w:t>571</w:t>
            </w:r>
          </w:p>
        </w:tc>
        <w:tc>
          <w:tcPr>
            <w:tcW w:w="622" w:type="pct"/>
            <w:tcBorders>
              <w:top w:val="single" w:sz="6" w:space="0" w:color="auto"/>
              <w:bottom w:val="single" w:sz="6" w:space="0" w:color="auto"/>
            </w:tcBorders>
            <w:vAlign w:val="bottom"/>
          </w:tcPr>
          <w:p w:rsidR="000E061C" w:rsidRPr="00B30F3C" w:rsidRDefault="000E061C">
            <w:pPr>
              <w:tabs>
                <w:tab w:val="decimal" w:pos="937"/>
              </w:tabs>
              <w:rPr>
                <w:rFonts w:ascii="Arial" w:hAnsi="Arial"/>
                <w:b/>
                <w:color w:val="000000"/>
                <w:sz w:val="18"/>
                <w:szCs w:val="24"/>
                <w:lang w:val="en-GB"/>
              </w:rPr>
            </w:pPr>
            <w:r w:rsidRPr="00B30F3C">
              <w:rPr>
                <w:rFonts w:ascii="Arial" w:hAnsi="Arial"/>
                <w:b/>
                <w:color w:val="000000"/>
                <w:sz w:val="18"/>
                <w:szCs w:val="24"/>
                <w:lang w:val="en-GB"/>
              </w:rPr>
              <w:t>109</w:t>
            </w:r>
          </w:p>
        </w:tc>
        <w:tc>
          <w:tcPr>
            <w:tcW w:w="859" w:type="pct"/>
            <w:tcBorders>
              <w:top w:val="single" w:sz="6" w:space="0" w:color="auto"/>
              <w:bottom w:val="single" w:sz="6" w:space="0" w:color="auto"/>
            </w:tcBorders>
            <w:vAlign w:val="bottom"/>
          </w:tcPr>
          <w:p w:rsidR="000E061C" w:rsidRPr="00B30F3C" w:rsidRDefault="000E061C" w:rsidP="003D145C">
            <w:pPr>
              <w:tabs>
                <w:tab w:val="decimal" w:pos="1252"/>
              </w:tabs>
              <w:rPr>
                <w:rFonts w:ascii="Arial" w:hAnsi="Arial"/>
                <w:b/>
                <w:color w:val="000000"/>
                <w:sz w:val="18"/>
                <w:szCs w:val="24"/>
                <w:lang w:val="en-GB"/>
              </w:rPr>
            </w:pPr>
            <w:r w:rsidRPr="00B30F3C">
              <w:rPr>
                <w:rFonts w:ascii="Arial" w:hAnsi="Arial"/>
                <w:b/>
                <w:color w:val="000000"/>
                <w:sz w:val="18"/>
                <w:szCs w:val="24"/>
                <w:lang w:val="en-GB"/>
              </w:rPr>
              <w:t>937</w:t>
            </w:r>
          </w:p>
        </w:tc>
        <w:tc>
          <w:tcPr>
            <w:tcW w:w="574" w:type="pct"/>
            <w:tcBorders>
              <w:top w:val="single" w:sz="6" w:space="0" w:color="auto"/>
              <w:bottom w:val="single" w:sz="6" w:space="0" w:color="auto"/>
            </w:tcBorders>
            <w:vAlign w:val="bottom"/>
          </w:tcPr>
          <w:p w:rsidR="000E061C" w:rsidRPr="00B30F3C" w:rsidRDefault="000E061C" w:rsidP="00B97485">
            <w:pPr>
              <w:tabs>
                <w:tab w:val="decimal" w:pos="742"/>
              </w:tabs>
              <w:ind w:right="-1"/>
              <w:rPr>
                <w:rFonts w:ascii="Arial" w:hAnsi="Arial"/>
                <w:b/>
                <w:color w:val="000000"/>
                <w:sz w:val="18"/>
                <w:szCs w:val="24"/>
                <w:lang w:val="en-GB"/>
              </w:rPr>
            </w:pPr>
            <w:r w:rsidRPr="00B30F3C">
              <w:rPr>
                <w:rFonts w:ascii="Arial" w:hAnsi="Arial"/>
                <w:b/>
                <w:color w:val="000000"/>
                <w:sz w:val="18"/>
                <w:szCs w:val="24"/>
                <w:lang w:val="en-GB"/>
              </w:rPr>
              <w:t>26</w:t>
            </w:r>
            <w:r w:rsidR="003D145C" w:rsidRPr="00B30F3C">
              <w:rPr>
                <w:rFonts w:ascii="Arial" w:hAnsi="Arial"/>
                <w:b/>
                <w:color w:val="000000"/>
                <w:sz w:val="18"/>
                <w:szCs w:val="24"/>
                <w:lang w:val="en-GB"/>
              </w:rPr>
              <w:t xml:space="preserve"> </w:t>
            </w:r>
            <w:r w:rsidRPr="00B30F3C">
              <w:rPr>
                <w:rFonts w:ascii="Arial" w:hAnsi="Arial"/>
                <w:b/>
                <w:color w:val="000000"/>
                <w:sz w:val="18"/>
                <w:szCs w:val="24"/>
                <w:lang w:val="en-GB"/>
              </w:rPr>
              <w:t>105</w:t>
            </w:r>
          </w:p>
        </w:tc>
      </w:tr>
      <w:tr w:rsidR="00B624C7" w:rsidRPr="00B30F3C" w:rsidTr="003D145C">
        <w:trPr>
          <w:trHeight w:val="190"/>
        </w:trPr>
        <w:tc>
          <w:tcPr>
            <w:tcW w:w="1622" w:type="pct"/>
            <w:vAlign w:val="bottom"/>
          </w:tcPr>
          <w:p w:rsidR="00B624C7" w:rsidRPr="00B30F3C" w:rsidRDefault="00B624C7">
            <w:pPr>
              <w:pStyle w:val="ABCFootnote"/>
              <w:ind w:left="116" w:hanging="116"/>
              <w:rPr>
                <w:szCs w:val="24"/>
                <w:lang w:val="ru-RU"/>
              </w:rPr>
            </w:pPr>
            <w:r w:rsidRPr="00B30F3C">
              <w:rPr>
                <w:rFonts w:ascii="Arial" w:hAnsi="Arial"/>
                <w:color w:val="000000"/>
                <w:szCs w:val="24"/>
                <w:lang w:val="ru-RU"/>
              </w:rPr>
              <w:t>Поступления</w:t>
            </w:r>
          </w:p>
        </w:tc>
        <w:tc>
          <w:tcPr>
            <w:tcW w:w="582" w:type="pct"/>
            <w:vAlign w:val="bottom"/>
          </w:tcPr>
          <w:p w:rsidR="00B624C7" w:rsidRPr="00B30F3C" w:rsidRDefault="00B624C7" w:rsidP="00B97485">
            <w:pPr>
              <w:tabs>
                <w:tab w:val="decimal" w:pos="843"/>
              </w:tabs>
              <w:ind w:right="-62"/>
              <w:rPr>
                <w:rFonts w:ascii="Arial" w:hAnsi="Arial"/>
                <w:color w:val="000000"/>
                <w:sz w:val="18"/>
                <w:szCs w:val="24"/>
                <w:lang w:val="en-GB"/>
              </w:rPr>
            </w:pPr>
            <w:r w:rsidRPr="00B30F3C">
              <w:rPr>
                <w:rFonts w:ascii="Arial" w:hAnsi="Arial" w:cs="Arial"/>
                <w:color w:val="000000"/>
                <w:sz w:val="18"/>
                <w:szCs w:val="18"/>
                <w:lang w:val="en-GB"/>
              </w:rPr>
              <w:t>-</w:t>
            </w:r>
          </w:p>
        </w:tc>
        <w:tc>
          <w:tcPr>
            <w:tcW w:w="741" w:type="pct"/>
            <w:vAlign w:val="bottom"/>
          </w:tcPr>
          <w:p w:rsidR="00B624C7" w:rsidRPr="00B30F3C" w:rsidRDefault="00B624C7" w:rsidP="003D145C">
            <w:pPr>
              <w:tabs>
                <w:tab w:val="decimal" w:pos="1026"/>
              </w:tabs>
              <w:ind w:right="-105"/>
              <w:rPr>
                <w:rFonts w:ascii="Arial CYR" w:hAnsi="Arial CYR"/>
                <w:sz w:val="18"/>
                <w:szCs w:val="24"/>
                <w:lang w:val="en-GB"/>
              </w:rPr>
            </w:pPr>
            <w:r w:rsidRPr="00B30F3C">
              <w:rPr>
                <w:rFonts w:ascii="Arial CYR" w:hAnsi="Arial CYR" w:cs="Arial CYR"/>
                <w:sz w:val="18"/>
                <w:szCs w:val="18"/>
                <w:lang w:val="en-GB"/>
              </w:rPr>
              <w:t>-</w:t>
            </w:r>
          </w:p>
        </w:tc>
        <w:tc>
          <w:tcPr>
            <w:tcW w:w="622" w:type="pct"/>
            <w:vAlign w:val="bottom"/>
          </w:tcPr>
          <w:p w:rsidR="00B624C7" w:rsidRPr="00B30F3C" w:rsidRDefault="00B624C7">
            <w:pPr>
              <w:tabs>
                <w:tab w:val="decimal" w:pos="937"/>
              </w:tabs>
              <w:rPr>
                <w:rFonts w:ascii="Arial" w:hAnsi="Arial"/>
                <w:color w:val="000000"/>
                <w:sz w:val="18"/>
                <w:szCs w:val="24"/>
                <w:lang w:val="en-GB"/>
              </w:rPr>
            </w:pPr>
            <w:r w:rsidRPr="00B30F3C">
              <w:rPr>
                <w:rFonts w:ascii="Arial" w:hAnsi="Arial" w:cs="Arial"/>
                <w:color w:val="000000"/>
                <w:sz w:val="18"/>
                <w:szCs w:val="18"/>
                <w:lang w:val="en-GB"/>
              </w:rPr>
              <w:t>-</w:t>
            </w:r>
          </w:p>
        </w:tc>
        <w:tc>
          <w:tcPr>
            <w:tcW w:w="859" w:type="pct"/>
            <w:vAlign w:val="bottom"/>
          </w:tcPr>
          <w:p w:rsidR="00B624C7" w:rsidRPr="00B30F3C" w:rsidRDefault="00B624C7" w:rsidP="003D145C">
            <w:pPr>
              <w:tabs>
                <w:tab w:val="decimal" w:pos="1252"/>
              </w:tabs>
              <w:rPr>
                <w:rFonts w:ascii="Arial" w:hAnsi="Arial"/>
                <w:color w:val="000000"/>
                <w:sz w:val="18"/>
                <w:szCs w:val="24"/>
                <w:lang w:val="en-GB"/>
              </w:rPr>
            </w:pPr>
            <w:r w:rsidRPr="00B30F3C">
              <w:rPr>
                <w:rFonts w:ascii="Arial" w:hAnsi="Arial" w:cs="Arial"/>
                <w:color w:val="000000"/>
                <w:sz w:val="18"/>
                <w:szCs w:val="18"/>
                <w:lang w:val="en-GB"/>
              </w:rPr>
              <w:t>1 995</w:t>
            </w:r>
          </w:p>
        </w:tc>
        <w:tc>
          <w:tcPr>
            <w:tcW w:w="574" w:type="pct"/>
            <w:vAlign w:val="bottom"/>
          </w:tcPr>
          <w:p w:rsidR="00B624C7" w:rsidRPr="00B30F3C" w:rsidRDefault="00B624C7" w:rsidP="00B97485">
            <w:pPr>
              <w:tabs>
                <w:tab w:val="decimal" w:pos="742"/>
              </w:tabs>
              <w:ind w:right="-1"/>
              <w:rPr>
                <w:rFonts w:ascii="Arial" w:hAnsi="Arial"/>
                <w:color w:val="000000"/>
                <w:sz w:val="18"/>
                <w:szCs w:val="24"/>
                <w:lang w:val="en-GB"/>
              </w:rPr>
            </w:pPr>
            <w:r w:rsidRPr="00B30F3C">
              <w:rPr>
                <w:rFonts w:ascii="Arial" w:hAnsi="Arial" w:cs="Arial"/>
                <w:color w:val="000000"/>
                <w:sz w:val="18"/>
                <w:szCs w:val="18"/>
                <w:lang w:val="en-GB"/>
              </w:rPr>
              <w:t>1 995</w:t>
            </w:r>
          </w:p>
        </w:tc>
      </w:tr>
      <w:tr w:rsidR="00B624C7" w:rsidRPr="00B30F3C" w:rsidTr="003D145C">
        <w:trPr>
          <w:trHeight w:val="190"/>
        </w:trPr>
        <w:tc>
          <w:tcPr>
            <w:tcW w:w="1622" w:type="pct"/>
            <w:vAlign w:val="bottom"/>
          </w:tcPr>
          <w:p w:rsidR="00B624C7" w:rsidRPr="00B30F3C" w:rsidRDefault="00B624C7">
            <w:pPr>
              <w:pStyle w:val="ABCFootnote"/>
              <w:ind w:left="116" w:hanging="116"/>
              <w:rPr>
                <w:szCs w:val="24"/>
                <w:lang w:val="ru-RU"/>
              </w:rPr>
            </w:pPr>
            <w:r w:rsidRPr="00B30F3C">
              <w:rPr>
                <w:rFonts w:ascii="Arial" w:hAnsi="Arial"/>
                <w:color w:val="000000"/>
                <w:szCs w:val="24"/>
                <w:lang w:val="ru-RU"/>
              </w:rPr>
              <w:t xml:space="preserve">Выбытие </w:t>
            </w:r>
          </w:p>
        </w:tc>
        <w:tc>
          <w:tcPr>
            <w:tcW w:w="582" w:type="pct"/>
            <w:vAlign w:val="bottom"/>
          </w:tcPr>
          <w:p w:rsidR="00B624C7" w:rsidRPr="00B30F3C" w:rsidRDefault="00B624C7" w:rsidP="00B97485">
            <w:pPr>
              <w:tabs>
                <w:tab w:val="decimal" w:pos="843"/>
              </w:tabs>
              <w:ind w:right="-62"/>
              <w:rPr>
                <w:rFonts w:ascii="Arial" w:hAnsi="Arial"/>
                <w:color w:val="000000"/>
                <w:sz w:val="18"/>
                <w:szCs w:val="24"/>
                <w:lang w:val="en-GB"/>
              </w:rPr>
            </w:pPr>
            <w:r w:rsidRPr="00B30F3C">
              <w:rPr>
                <w:rFonts w:ascii="Arial" w:hAnsi="Arial" w:cs="Arial"/>
                <w:color w:val="000000"/>
                <w:sz w:val="18"/>
                <w:szCs w:val="18"/>
                <w:lang w:val="en-GB"/>
              </w:rPr>
              <w:t>(59)</w:t>
            </w:r>
          </w:p>
        </w:tc>
        <w:tc>
          <w:tcPr>
            <w:tcW w:w="741" w:type="pct"/>
            <w:vAlign w:val="bottom"/>
          </w:tcPr>
          <w:p w:rsidR="00B624C7" w:rsidRPr="00B30F3C" w:rsidRDefault="00B624C7" w:rsidP="003D145C">
            <w:pPr>
              <w:tabs>
                <w:tab w:val="decimal" w:pos="1026"/>
              </w:tabs>
              <w:ind w:right="-105"/>
              <w:rPr>
                <w:rFonts w:ascii="Arial" w:hAnsi="Arial"/>
                <w:color w:val="000000"/>
                <w:sz w:val="18"/>
                <w:szCs w:val="24"/>
                <w:lang w:val="en-GB"/>
              </w:rPr>
            </w:pPr>
            <w:r w:rsidRPr="00B30F3C">
              <w:rPr>
                <w:rFonts w:ascii="Arial" w:hAnsi="Arial" w:cs="Arial"/>
                <w:color w:val="000000"/>
                <w:sz w:val="18"/>
                <w:szCs w:val="18"/>
                <w:lang w:val="en-GB"/>
              </w:rPr>
              <w:t>(158)</w:t>
            </w:r>
          </w:p>
        </w:tc>
        <w:tc>
          <w:tcPr>
            <w:tcW w:w="622" w:type="pct"/>
            <w:vAlign w:val="bottom"/>
          </w:tcPr>
          <w:p w:rsidR="00B624C7" w:rsidRPr="00B30F3C" w:rsidRDefault="00B624C7">
            <w:pPr>
              <w:tabs>
                <w:tab w:val="decimal" w:pos="937"/>
              </w:tabs>
              <w:rPr>
                <w:rFonts w:ascii="Arial" w:hAnsi="Arial"/>
                <w:color w:val="000000"/>
                <w:sz w:val="18"/>
                <w:szCs w:val="24"/>
                <w:lang w:val="en-GB"/>
              </w:rPr>
            </w:pPr>
            <w:r w:rsidRPr="00B30F3C">
              <w:rPr>
                <w:rFonts w:ascii="Arial" w:hAnsi="Arial" w:cs="Arial"/>
                <w:color w:val="000000"/>
                <w:sz w:val="18"/>
                <w:szCs w:val="18"/>
                <w:lang w:val="en-GB"/>
              </w:rPr>
              <w:t>(1)</w:t>
            </w:r>
          </w:p>
        </w:tc>
        <w:tc>
          <w:tcPr>
            <w:tcW w:w="859" w:type="pct"/>
            <w:vAlign w:val="bottom"/>
          </w:tcPr>
          <w:p w:rsidR="00B624C7" w:rsidRPr="00B30F3C" w:rsidRDefault="00B624C7" w:rsidP="003D145C">
            <w:pPr>
              <w:tabs>
                <w:tab w:val="decimal" w:pos="1252"/>
              </w:tabs>
              <w:ind w:right="-57"/>
              <w:rPr>
                <w:rFonts w:ascii="Arial" w:hAnsi="Arial"/>
                <w:color w:val="000000"/>
                <w:sz w:val="18"/>
                <w:szCs w:val="24"/>
                <w:lang w:val="en-GB"/>
              </w:rPr>
            </w:pPr>
            <w:r w:rsidRPr="00B30F3C">
              <w:rPr>
                <w:rFonts w:ascii="Arial" w:hAnsi="Arial" w:cs="Arial"/>
                <w:color w:val="000000"/>
                <w:sz w:val="18"/>
                <w:szCs w:val="18"/>
                <w:lang w:val="en-GB"/>
              </w:rPr>
              <w:t>-</w:t>
            </w:r>
          </w:p>
        </w:tc>
        <w:tc>
          <w:tcPr>
            <w:tcW w:w="574" w:type="pct"/>
            <w:vAlign w:val="bottom"/>
          </w:tcPr>
          <w:p w:rsidR="00B624C7" w:rsidRPr="00B30F3C" w:rsidRDefault="00B624C7" w:rsidP="00B97485">
            <w:pPr>
              <w:tabs>
                <w:tab w:val="decimal" w:pos="742"/>
              </w:tabs>
              <w:ind w:right="-1"/>
              <w:rPr>
                <w:rFonts w:ascii="Arial" w:hAnsi="Arial"/>
                <w:color w:val="000000"/>
                <w:sz w:val="18"/>
                <w:szCs w:val="24"/>
                <w:lang w:val="en-GB"/>
              </w:rPr>
            </w:pPr>
            <w:r w:rsidRPr="00B30F3C">
              <w:rPr>
                <w:rFonts w:ascii="Arial" w:hAnsi="Arial" w:cs="Arial"/>
                <w:color w:val="000000"/>
                <w:sz w:val="18"/>
                <w:szCs w:val="18"/>
                <w:lang w:val="en-GB"/>
              </w:rPr>
              <w:t>(218)</w:t>
            </w:r>
          </w:p>
        </w:tc>
      </w:tr>
      <w:tr w:rsidR="00B624C7" w:rsidRPr="00B30F3C" w:rsidTr="003D145C">
        <w:trPr>
          <w:trHeight w:val="150"/>
        </w:trPr>
        <w:tc>
          <w:tcPr>
            <w:tcW w:w="1622" w:type="pct"/>
            <w:vAlign w:val="bottom"/>
          </w:tcPr>
          <w:p w:rsidR="00B624C7" w:rsidRPr="00B30F3C" w:rsidRDefault="00B624C7">
            <w:pPr>
              <w:pStyle w:val="ABCFootnote"/>
              <w:ind w:left="116" w:hanging="116"/>
              <w:rPr>
                <w:szCs w:val="24"/>
                <w:lang w:val="ru-RU"/>
              </w:rPr>
            </w:pPr>
            <w:r w:rsidRPr="00B30F3C">
              <w:rPr>
                <w:rFonts w:ascii="Arial" w:hAnsi="Arial"/>
                <w:color w:val="000000"/>
                <w:szCs w:val="24"/>
                <w:lang w:val="ru-RU"/>
              </w:rPr>
              <w:t>Перевод из категории незавершенного строительства</w:t>
            </w:r>
          </w:p>
        </w:tc>
        <w:tc>
          <w:tcPr>
            <w:tcW w:w="582" w:type="pct"/>
            <w:tcBorders>
              <w:bottom w:val="single" w:sz="6" w:space="0" w:color="auto"/>
            </w:tcBorders>
            <w:vAlign w:val="bottom"/>
          </w:tcPr>
          <w:p w:rsidR="00B624C7" w:rsidRPr="00B30F3C" w:rsidRDefault="00B624C7" w:rsidP="00B97485">
            <w:pPr>
              <w:tabs>
                <w:tab w:val="decimal" w:pos="843"/>
              </w:tabs>
              <w:ind w:right="-62"/>
              <w:rPr>
                <w:rFonts w:ascii="Arial" w:hAnsi="Arial" w:cs="Arial"/>
                <w:color w:val="000000"/>
                <w:sz w:val="18"/>
                <w:szCs w:val="18"/>
                <w:lang w:val="en-GB"/>
              </w:rPr>
            </w:pPr>
            <w:r w:rsidRPr="00B30F3C">
              <w:rPr>
                <w:rFonts w:ascii="Arial" w:hAnsi="Arial" w:cs="Arial"/>
                <w:color w:val="000000"/>
                <w:sz w:val="18"/>
                <w:szCs w:val="18"/>
                <w:lang w:val="en-GB"/>
              </w:rPr>
              <w:t>318</w:t>
            </w:r>
          </w:p>
        </w:tc>
        <w:tc>
          <w:tcPr>
            <w:tcW w:w="741" w:type="pct"/>
            <w:tcBorders>
              <w:bottom w:val="single" w:sz="6" w:space="0" w:color="auto"/>
            </w:tcBorders>
            <w:vAlign w:val="bottom"/>
          </w:tcPr>
          <w:p w:rsidR="00B624C7" w:rsidRPr="00B30F3C" w:rsidRDefault="00B624C7" w:rsidP="00800630">
            <w:pPr>
              <w:tabs>
                <w:tab w:val="decimal" w:pos="977"/>
              </w:tabs>
              <w:ind w:right="-105"/>
              <w:rPr>
                <w:rFonts w:ascii="Arial" w:hAnsi="Arial" w:cs="Arial"/>
                <w:color w:val="000000"/>
                <w:sz w:val="18"/>
                <w:szCs w:val="18"/>
                <w:lang w:val="en-GB"/>
              </w:rPr>
            </w:pPr>
            <w:r w:rsidRPr="00B30F3C">
              <w:rPr>
                <w:rFonts w:ascii="Arial" w:hAnsi="Arial" w:cs="Arial"/>
                <w:color w:val="000000"/>
                <w:sz w:val="18"/>
                <w:szCs w:val="18"/>
                <w:lang w:val="en-GB"/>
              </w:rPr>
              <w:t>1 129</w:t>
            </w:r>
          </w:p>
        </w:tc>
        <w:tc>
          <w:tcPr>
            <w:tcW w:w="622" w:type="pct"/>
            <w:tcBorders>
              <w:bottom w:val="single" w:sz="6" w:space="0" w:color="auto"/>
            </w:tcBorders>
            <w:vAlign w:val="bottom"/>
          </w:tcPr>
          <w:p w:rsidR="00B624C7" w:rsidRPr="00B30F3C" w:rsidRDefault="00B624C7" w:rsidP="00800630">
            <w:pPr>
              <w:tabs>
                <w:tab w:val="decimal" w:pos="937"/>
              </w:tabs>
              <w:rPr>
                <w:rFonts w:ascii="Arial" w:hAnsi="Arial" w:cs="Arial"/>
                <w:color w:val="000000"/>
                <w:sz w:val="18"/>
                <w:szCs w:val="18"/>
                <w:lang w:val="en-GB"/>
              </w:rPr>
            </w:pPr>
            <w:r w:rsidRPr="00B30F3C">
              <w:rPr>
                <w:rFonts w:ascii="Arial" w:hAnsi="Arial" w:cs="Arial"/>
                <w:color w:val="000000"/>
                <w:sz w:val="18"/>
                <w:szCs w:val="18"/>
                <w:lang w:val="en-GB"/>
              </w:rPr>
              <w:t>30</w:t>
            </w:r>
          </w:p>
        </w:tc>
        <w:tc>
          <w:tcPr>
            <w:tcW w:w="859" w:type="pct"/>
            <w:tcBorders>
              <w:bottom w:val="single" w:sz="6" w:space="0" w:color="auto"/>
            </w:tcBorders>
            <w:vAlign w:val="bottom"/>
          </w:tcPr>
          <w:p w:rsidR="00B624C7" w:rsidRPr="00B30F3C" w:rsidRDefault="00B624C7" w:rsidP="00800630">
            <w:pPr>
              <w:tabs>
                <w:tab w:val="decimal" w:pos="1193"/>
              </w:tabs>
              <w:ind w:right="-57"/>
              <w:rPr>
                <w:rFonts w:ascii="Arial" w:hAnsi="Arial" w:cs="Arial"/>
                <w:color w:val="000000"/>
                <w:sz w:val="18"/>
                <w:szCs w:val="18"/>
                <w:lang w:val="en-GB"/>
              </w:rPr>
            </w:pPr>
            <w:r w:rsidRPr="00B30F3C">
              <w:rPr>
                <w:rFonts w:ascii="Arial" w:hAnsi="Arial" w:cs="Arial"/>
                <w:color w:val="000000"/>
                <w:sz w:val="18"/>
                <w:szCs w:val="18"/>
                <w:lang w:val="en-GB"/>
              </w:rPr>
              <w:t>(1 477)</w:t>
            </w:r>
          </w:p>
        </w:tc>
        <w:tc>
          <w:tcPr>
            <w:tcW w:w="574" w:type="pct"/>
            <w:tcBorders>
              <w:bottom w:val="single" w:sz="6" w:space="0" w:color="auto"/>
            </w:tcBorders>
            <w:vAlign w:val="bottom"/>
          </w:tcPr>
          <w:p w:rsidR="00B624C7" w:rsidRPr="00B30F3C" w:rsidRDefault="00B624C7" w:rsidP="00B97485">
            <w:pPr>
              <w:tabs>
                <w:tab w:val="decimal" w:pos="742"/>
              </w:tabs>
              <w:ind w:right="-1"/>
              <w:rPr>
                <w:rFonts w:ascii="Arial" w:hAnsi="Arial"/>
                <w:color w:val="000000"/>
                <w:sz w:val="18"/>
                <w:szCs w:val="24"/>
                <w:lang w:val="en-GB"/>
              </w:rPr>
            </w:pPr>
            <w:r w:rsidRPr="00B30F3C">
              <w:rPr>
                <w:rFonts w:ascii="Arial" w:hAnsi="Arial" w:cs="Arial"/>
                <w:color w:val="000000"/>
                <w:sz w:val="18"/>
                <w:szCs w:val="18"/>
                <w:lang w:val="en-GB"/>
              </w:rPr>
              <w:t>-</w:t>
            </w:r>
          </w:p>
        </w:tc>
      </w:tr>
      <w:tr w:rsidR="00B624C7" w:rsidRPr="00B30F3C" w:rsidTr="003D145C">
        <w:trPr>
          <w:trHeight w:val="115"/>
        </w:trPr>
        <w:tc>
          <w:tcPr>
            <w:tcW w:w="1622" w:type="pct"/>
            <w:vAlign w:val="bottom"/>
          </w:tcPr>
          <w:p w:rsidR="00B624C7" w:rsidRPr="00B30F3C" w:rsidRDefault="00B624C7">
            <w:pPr>
              <w:pStyle w:val="ABCFootnote"/>
              <w:ind w:left="116" w:hanging="116"/>
              <w:rPr>
                <w:szCs w:val="24"/>
                <w:lang w:val="en-US"/>
              </w:rPr>
            </w:pPr>
            <w:r w:rsidRPr="00B30F3C">
              <w:rPr>
                <w:rFonts w:ascii="Arial" w:hAnsi="Arial"/>
                <w:b/>
                <w:color w:val="000000"/>
                <w:szCs w:val="24"/>
                <w:lang w:val="ru-RU"/>
              </w:rPr>
              <w:t>Остаток на</w:t>
            </w:r>
            <w:r w:rsidRPr="00B30F3C">
              <w:rPr>
                <w:rFonts w:ascii="Arial" w:hAnsi="Arial"/>
                <w:b/>
                <w:color w:val="000000"/>
                <w:szCs w:val="24"/>
                <w:lang w:val="en-US"/>
              </w:rPr>
              <w:t xml:space="preserve"> 31 </w:t>
            </w:r>
            <w:r w:rsidRPr="00B30F3C">
              <w:rPr>
                <w:rFonts w:ascii="Arial" w:hAnsi="Arial"/>
                <w:b/>
                <w:color w:val="000000"/>
                <w:szCs w:val="24"/>
                <w:lang w:val="ru-RU"/>
              </w:rPr>
              <w:t>декабря</w:t>
            </w:r>
            <w:r w:rsidRPr="00B30F3C">
              <w:rPr>
                <w:rFonts w:ascii="Arial" w:hAnsi="Arial"/>
                <w:b/>
                <w:color w:val="000000"/>
                <w:szCs w:val="24"/>
                <w:lang w:val="en-US"/>
              </w:rPr>
              <w:t xml:space="preserve"> 2011 </w:t>
            </w:r>
            <w:r w:rsidRPr="00B30F3C">
              <w:rPr>
                <w:rFonts w:ascii="Arial" w:hAnsi="Arial"/>
                <w:b/>
                <w:color w:val="000000"/>
                <w:szCs w:val="24"/>
                <w:lang w:val="ru-RU"/>
              </w:rPr>
              <w:t>г</w:t>
            </w:r>
            <w:r w:rsidRPr="00B30F3C">
              <w:rPr>
                <w:rFonts w:ascii="Arial" w:hAnsi="Arial"/>
                <w:b/>
                <w:color w:val="000000"/>
                <w:szCs w:val="24"/>
                <w:lang w:val="en-US"/>
              </w:rPr>
              <w:t>.</w:t>
            </w:r>
          </w:p>
        </w:tc>
        <w:tc>
          <w:tcPr>
            <w:tcW w:w="582" w:type="pct"/>
            <w:tcBorders>
              <w:top w:val="single" w:sz="6" w:space="0" w:color="auto"/>
              <w:bottom w:val="single" w:sz="6" w:space="0" w:color="auto"/>
            </w:tcBorders>
            <w:vAlign w:val="bottom"/>
          </w:tcPr>
          <w:p w:rsidR="00B624C7" w:rsidRPr="00B30F3C" w:rsidRDefault="00B624C7" w:rsidP="00B97485">
            <w:pPr>
              <w:tabs>
                <w:tab w:val="decimal" w:pos="843"/>
              </w:tabs>
              <w:ind w:right="-62"/>
              <w:rPr>
                <w:rFonts w:ascii="Arial" w:hAnsi="Arial" w:cs="Arial"/>
                <w:b/>
                <w:bCs/>
                <w:color w:val="000000"/>
                <w:sz w:val="18"/>
                <w:szCs w:val="18"/>
                <w:lang w:val="en-GB"/>
              </w:rPr>
            </w:pPr>
            <w:r w:rsidRPr="00B30F3C">
              <w:rPr>
                <w:rFonts w:ascii="Arial" w:hAnsi="Arial" w:cs="Arial"/>
                <w:b/>
                <w:bCs/>
                <w:color w:val="000000"/>
                <w:sz w:val="18"/>
                <w:szCs w:val="18"/>
                <w:lang w:val="en-GB"/>
              </w:rPr>
              <w:t>5 747</w:t>
            </w:r>
          </w:p>
        </w:tc>
        <w:tc>
          <w:tcPr>
            <w:tcW w:w="741" w:type="pct"/>
            <w:tcBorders>
              <w:top w:val="single" w:sz="6" w:space="0" w:color="auto"/>
              <w:bottom w:val="single" w:sz="6" w:space="0" w:color="auto"/>
            </w:tcBorders>
            <w:vAlign w:val="bottom"/>
          </w:tcPr>
          <w:p w:rsidR="00B624C7" w:rsidRPr="00B30F3C" w:rsidRDefault="00B624C7" w:rsidP="00800630">
            <w:pPr>
              <w:tabs>
                <w:tab w:val="decimal" w:pos="977"/>
              </w:tabs>
              <w:ind w:right="-105"/>
              <w:rPr>
                <w:rFonts w:ascii="Arial" w:hAnsi="Arial" w:cs="Arial"/>
                <w:b/>
                <w:bCs/>
                <w:color w:val="000000"/>
                <w:sz w:val="18"/>
                <w:szCs w:val="18"/>
                <w:lang w:val="en-GB"/>
              </w:rPr>
            </w:pPr>
            <w:r w:rsidRPr="00B30F3C">
              <w:rPr>
                <w:rFonts w:ascii="Arial" w:hAnsi="Arial" w:cs="Arial"/>
                <w:b/>
                <w:bCs/>
                <w:color w:val="000000"/>
                <w:sz w:val="18"/>
                <w:szCs w:val="18"/>
                <w:lang w:val="en-GB"/>
              </w:rPr>
              <w:t>20 542</w:t>
            </w:r>
          </w:p>
        </w:tc>
        <w:tc>
          <w:tcPr>
            <w:tcW w:w="622" w:type="pct"/>
            <w:tcBorders>
              <w:top w:val="single" w:sz="6" w:space="0" w:color="auto"/>
              <w:bottom w:val="single" w:sz="6" w:space="0" w:color="auto"/>
            </w:tcBorders>
            <w:vAlign w:val="bottom"/>
          </w:tcPr>
          <w:p w:rsidR="00B624C7" w:rsidRPr="00B30F3C" w:rsidRDefault="00B624C7" w:rsidP="00800630">
            <w:pPr>
              <w:tabs>
                <w:tab w:val="decimal" w:pos="937"/>
              </w:tabs>
              <w:rPr>
                <w:rFonts w:ascii="Arial" w:hAnsi="Arial" w:cs="Arial"/>
                <w:b/>
                <w:bCs/>
                <w:color w:val="000000"/>
                <w:sz w:val="18"/>
                <w:szCs w:val="18"/>
                <w:lang w:val="en-GB"/>
              </w:rPr>
            </w:pPr>
            <w:r w:rsidRPr="00B30F3C">
              <w:rPr>
                <w:rFonts w:ascii="Arial" w:hAnsi="Arial" w:cs="Arial"/>
                <w:b/>
                <w:bCs/>
                <w:color w:val="000000"/>
                <w:sz w:val="18"/>
                <w:szCs w:val="18"/>
                <w:lang w:val="en-GB"/>
              </w:rPr>
              <w:t>138</w:t>
            </w:r>
          </w:p>
        </w:tc>
        <w:tc>
          <w:tcPr>
            <w:tcW w:w="859" w:type="pct"/>
            <w:tcBorders>
              <w:top w:val="single" w:sz="6" w:space="0" w:color="auto"/>
              <w:bottom w:val="single" w:sz="6" w:space="0" w:color="auto"/>
            </w:tcBorders>
            <w:vAlign w:val="bottom"/>
          </w:tcPr>
          <w:p w:rsidR="00B624C7" w:rsidRPr="00B30F3C" w:rsidRDefault="00B624C7" w:rsidP="00800630">
            <w:pPr>
              <w:tabs>
                <w:tab w:val="decimal" w:pos="1193"/>
              </w:tabs>
              <w:rPr>
                <w:rFonts w:ascii="Arial" w:hAnsi="Arial" w:cs="Arial"/>
                <w:b/>
                <w:bCs/>
                <w:color w:val="000000"/>
                <w:sz w:val="18"/>
                <w:szCs w:val="18"/>
                <w:lang w:val="en-GB"/>
              </w:rPr>
            </w:pPr>
            <w:r w:rsidRPr="00B30F3C">
              <w:rPr>
                <w:rFonts w:ascii="Arial" w:hAnsi="Arial" w:cs="Arial"/>
                <w:b/>
                <w:bCs/>
                <w:color w:val="000000"/>
                <w:sz w:val="18"/>
                <w:szCs w:val="18"/>
                <w:lang w:val="en-GB"/>
              </w:rPr>
              <w:t>1 455</w:t>
            </w:r>
          </w:p>
        </w:tc>
        <w:tc>
          <w:tcPr>
            <w:tcW w:w="574" w:type="pct"/>
            <w:tcBorders>
              <w:top w:val="single" w:sz="6" w:space="0" w:color="auto"/>
              <w:bottom w:val="single" w:sz="6" w:space="0" w:color="auto"/>
            </w:tcBorders>
            <w:vAlign w:val="bottom"/>
          </w:tcPr>
          <w:p w:rsidR="00B624C7" w:rsidRPr="00B30F3C" w:rsidRDefault="00B624C7" w:rsidP="00B97485">
            <w:pPr>
              <w:tabs>
                <w:tab w:val="decimal" w:pos="742"/>
              </w:tabs>
              <w:ind w:right="-1"/>
              <w:rPr>
                <w:rFonts w:ascii="Arial" w:hAnsi="Arial" w:cs="Arial"/>
                <w:b/>
                <w:bCs/>
                <w:color w:val="000000"/>
                <w:sz w:val="18"/>
                <w:szCs w:val="18"/>
                <w:lang w:val="en-GB"/>
              </w:rPr>
            </w:pPr>
            <w:r w:rsidRPr="00B30F3C">
              <w:rPr>
                <w:rFonts w:ascii="Arial" w:hAnsi="Arial" w:cs="Arial"/>
                <w:b/>
                <w:bCs/>
                <w:color w:val="000000"/>
                <w:sz w:val="18"/>
                <w:szCs w:val="18"/>
                <w:lang w:val="en-GB"/>
              </w:rPr>
              <w:t>27 882</w:t>
            </w:r>
          </w:p>
        </w:tc>
      </w:tr>
      <w:tr w:rsidR="00B624C7" w:rsidRPr="00B30F3C" w:rsidTr="003D145C">
        <w:trPr>
          <w:trHeight w:hRule="exact" w:val="312"/>
        </w:trPr>
        <w:tc>
          <w:tcPr>
            <w:tcW w:w="1622" w:type="pct"/>
            <w:vAlign w:val="bottom"/>
          </w:tcPr>
          <w:p w:rsidR="00B624C7" w:rsidRPr="00B30F3C" w:rsidRDefault="00B624C7">
            <w:pPr>
              <w:pStyle w:val="ABCFootnote"/>
              <w:ind w:left="116" w:hanging="116"/>
              <w:rPr>
                <w:szCs w:val="24"/>
                <w:lang w:val="ru-RU"/>
              </w:rPr>
            </w:pPr>
            <w:r w:rsidRPr="00B30F3C">
              <w:rPr>
                <w:rFonts w:ascii="Arial" w:hAnsi="Arial"/>
                <w:b/>
                <w:szCs w:val="24"/>
                <w:u w:val="single"/>
                <w:lang w:val="ru-RU"/>
              </w:rPr>
              <w:t>Накопленный износ</w:t>
            </w:r>
          </w:p>
        </w:tc>
        <w:tc>
          <w:tcPr>
            <w:tcW w:w="582" w:type="pct"/>
            <w:tcBorders>
              <w:top w:val="single" w:sz="6" w:space="0" w:color="auto"/>
            </w:tcBorders>
            <w:vAlign w:val="bottom"/>
          </w:tcPr>
          <w:p w:rsidR="00B624C7" w:rsidRPr="00B30F3C" w:rsidRDefault="00B624C7" w:rsidP="00B97485">
            <w:pPr>
              <w:tabs>
                <w:tab w:val="decimal" w:pos="843"/>
              </w:tabs>
              <w:ind w:right="-62"/>
              <w:rPr>
                <w:rFonts w:ascii="Arial" w:hAnsi="Arial"/>
                <w:b/>
                <w:color w:val="000000"/>
                <w:sz w:val="18"/>
                <w:szCs w:val="24"/>
                <w:lang w:val="en-GB"/>
              </w:rPr>
            </w:pPr>
          </w:p>
        </w:tc>
        <w:tc>
          <w:tcPr>
            <w:tcW w:w="741" w:type="pct"/>
            <w:tcBorders>
              <w:top w:val="single" w:sz="6" w:space="0" w:color="auto"/>
            </w:tcBorders>
            <w:vAlign w:val="bottom"/>
          </w:tcPr>
          <w:p w:rsidR="00B624C7" w:rsidRPr="00B30F3C" w:rsidRDefault="00B624C7" w:rsidP="003D145C">
            <w:pPr>
              <w:tabs>
                <w:tab w:val="decimal" w:pos="1026"/>
              </w:tabs>
              <w:ind w:right="-105"/>
              <w:rPr>
                <w:rFonts w:ascii="Arial" w:hAnsi="Arial"/>
                <w:b/>
                <w:color w:val="000000"/>
                <w:sz w:val="18"/>
                <w:szCs w:val="24"/>
                <w:lang w:val="en-GB"/>
              </w:rPr>
            </w:pPr>
          </w:p>
        </w:tc>
        <w:tc>
          <w:tcPr>
            <w:tcW w:w="622" w:type="pct"/>
            <w:tcBorders>
              <w:top w:val="single" w:sz="6" w:space="0" w:color="auto"/>
            </w:tcBorders>
            <w:vAlign w:val="bottom"/>
          </w:tcPr>
          <w:p w:rsidR="00B624C7" w:rsidRPr="00B30F3C" w:rsidRDefault="00B624C7">
            <w:pPr>
              <w:tabs>
                <w:tab w:val="decimal" w:pos="937"/>
              </w:tabs>
              <w:rPr>
                <w:rFonts w:ascii="Arial" w:hAnsi="Arial"/>
                <w:b/>
                <w:color w:val="000000"/>
                <w:sz w:val="18"/>
                <w:szCs w:val="24"/>
                <w:lang w:val="en-GB"/>
              </w:rPr>
            </w:pPr>
          </w:p>
        </w:tc>
        <w:tc>
          <w:tcPr>
            <w:tcW w:w="859" w:type="pct"/>
            <w:tcBorders>
              <w:top w:val="single" w:sz="6" w:space="0" w:color="auto"/>
            </w:tcBorders>
            <w:vAlign w:val="bottom"/>
          </w:tcPr>
          <w:p w:rsidR="00B624C7" w:rsidRPr="00B30F3C" w:rsidRDefault="00B624C7" w:rsidP="00B97485">
            <w:pPr>
              <w:tabs>
                <w:tab w:val="decimal" w:pos="1193"/>
              </w:tabs>
              <w:rPr>
                <w:rFonts w:ascii="Arial" w:hAnsi="Arial"/>
                <w:b/>
                <w:color w:val="000000"/>
                <w:sz w:val="18"/>
                <w:szCs w:val="24"/>
                <w:lang w:val="en-GB"/>
              </w:rPr>
            </w:pPr>
          </w:p>
        </w:tc>
        <w:tc>
          <w:tcPr>
            <w:tcW w:w="574" w:type="pct"/>
            <w:tcBorders>
              <w:top w:val="single" w:sz="6" w:space="0" w:color="auto"/>
            </w:tcBorders>
            <w:vAlign w:val="bottom"/>
          </w:tcPr>
          <w:p w:rsidR="00B624C7" w:rsidRPr="00B30F3C" w:rsidRDefault="00B624C7" w:rsidP="00B97485">
            <w:pPr>
              <w:tabs>
                <w:tab w:val="decimal" w:pos="742"/>
              </w:tabs>
              <w:ind w:right="-1"/>
              <w:rPr>
                <w:rFonts w:ascii="Arial" w:hAnsi="Arial"/>
                <w:b/>
                <w:color w:val="000000"/>
                <w:sz w:val="18"/>
                <w:szCs w:val="24"/>
                <w:lang w:val="en-GB"/>
              </w:rPr>
            </w:pPr>
          </w:p>
        </w:tc>
      </w:tr>
      <w:tr w:rsidR="00B624C7" w:rsidRPr="00B30F3C" w:rsidTr="003D145C">
        <w:tc>
          <w:tcPr>
            <w:tcW w:w="1622" w:type="pct"/>
            <w:vAlign w:val="bottom"/>
          </w:tcPr>
          <w:p w:rsidR="00B624C7" w:rsidRPr="00B30F3C" w:rsidRDefault="00B624C7">
            <w:pPr>
              <w:pStyle w:val="ABCFootnote"/>
              <w:ind w:left="116" w:hanging="116"/>
              <w:rPr>
                <w:szCs w:val="24"/>
                <w:lang w:val="en-US"/>
              </w:rPr>
            </w:pPr>
            <w:r w:rsidRPr="00B30F3C">
              <w:rPr>
                <w:rFonts w:ascii="Arial" w:hAnsi="Arial"/>
                <w:szCs w:val="24"/>
                <w:lang w:val="ru-RU"/>
              </w:rPr>
              <w:t>Остаток на</w:t>
            </w:r>
            <w:r w:rsidRPr="00B30F3C">
              <w:rPr>
                <w:rFonts w:ascii="Arial" w:hAnsi="Arial"/>
                <w:szCs w:val="24"/>
                <w:lang w:val="en-US"/>
              </w:rPr>
              <w:t xml:space="preserve"> 1 </w:t>
            </w:r>
            <w:r w:rsidRPr="00B30F3C">
              <w:rPr>
                <w:rFonts w:ascii="Arial" w:hAnsi="Arial"/>
                <w:szCs w:val="24"/>
                <w:lang w:val="ru-RU"/>
              </w:rPr>
              <w:t>января</w:t>
            </w:r>
            <w:r w:rsidRPr="00B30F3C">
              <w:rPr>
                <w:rFonts w:ascii="Arial" w:hAnsi="Arial"/>
                <w:szCs w:val="24"/>
                <w:lang w:val="en-US"/>
              </w:rPr>
              <w:t xml:space="preserve"> 2010 </w:t>
            </w:r>
            <w:r w:rsidRPr="00B30F3C">
              <w:rPr>
                <w:rFonts w:ascii="Arial" w:hAnsi="Arial"/>
                <w:szCs w:val="24"/>
                <w:lang w:val="ru-RU"/>
              </w:rPr>
              <w:t>г</w:t>
            </w:r>
            <w:r w:rsidRPr="00B30F3C">
              <w:rPr>
                <w:rFonts w:ascii="Arial" w:hAnsi="Arial"/>
                <w:szCs w:val="24"/>
                <w:lang w:val="en-US"/>
              </w:rPr>
              <w:t>.</w:t>
            </w:r>
          </w:p>
        </w:tc>
        <w:tc>
          <w:tcPr>
            <w:tcW w:w="582" w:type="pct"/>
            <w:vAlign w:val="bottom"/>
          </w:tcPr>
          <w:p w:rsidR="00B624C7" w:rsidRPr="00B30F3C" w:rsidRDefault="00B624C7" w:rsidP="00B97485">
            <w:pPr>
              <w:tabs>
                <w:tab w:val="decimal" w:pos="843"/>
              </w:tabs>
              <w:ind w:right="-62"/>
              <w:rPr>
                <w:rFonts w:ascii="Arial" w:hAnsi="Arial"/>
                <w:b/>
                <w:color w:val="000000"/>
                <w:sz w:val="18"/>
                <w:szCs w:val="24"/>
                <w:lang w:val="en-GB"/>
              </w:rPr>
            </w:pPr>
            <w:r w:rsidRPr="00B30F3C">
              <w:rPr>
                <w:rFonts w:ascii="Arial" w:hAnsi="Arial" w:cs="Arial"/>
                <w:bCs/>
                <w:color w:val="000000"/>
                <w:sz w:val="18"/>
                <w:szCs w:val="18"/>
                <w:lang w:val="en-GB"/>
              </w:rPr>
              <w:t>(2 400)</w:t>
            </w:r>
          </w:p>
        </w:tc>
        <w:tc>
          <w:tcPr>
            <w:tcW w:w="741" w:type="pct"/>
            <w:vAlign w:val="bottom"/>
          </w:tcPr>
          <w:p w:rsidR="00B624C7" w:rsidRPr="00B30F3C" w:rsidRDefault="00B624C7" w:rsidP="003D145C">
            <w:pPr>
              <w:tabs>
                <w:tab w:val="decimal" w:pos="1026"/>
              </w:tabs>
              <w:ind w:right="-105"/>
              <w:rPr>
                <w:rFonts w:ascii="Arial" w:hAnsi="Arial"/>
                <w:b/>
                <w:color w:val="000000"/>
                <w:sz w:val="18"/>
                <w:szCs w:val="24"/>
                <w:lang w:val="en-GB"/>
              </w:rPr>
            </w:pPr>
            <w:r w:rsidRPr="00B30F3C">
              <w:rPr>
                <w:rFonts w:ascii="Arial" w:hAnsi="Arial" w:cs="Arial"/>
                <w:bCs/>
                <w:color w:val="000000"/>
                <w:sz w:val="18"/>
                <w:szCs w:val="18"/>
                <w:lang w:val="en-GB"/>
              </w:rPr>
              <w:t>(11 103)</w:t>
            </w:r>
          </w:p>
        </w:tc>
        <w:tc>
          <w:tcPr>
            <w:tcW w:w="622" w:type="pct"/>
            <w:vAlign w:val="bottom"/>
          </w:tcPr>
          <w:p w:rsidR="00B624C7" w:rsidRPr="00B30F3C" w:rsidRDefault="00B624C7">
            <w:pPr>
              <w:tabs>
                <w:tab w:val="decimal" w:pos="937"/>
              </w:tabs>
              <w:ind w:right="-57"/>
              <w:rPr>
                <w:rFonts w:ascii="Arial" w:hAnsi="Arial"/>
                <w:b/>
                <w:color w:val="000000"/>
                <w:sz w:val="18"/>
                <w:szCs w:val="24"/>
                <w:lang w:val="en-GB"/>
              </w:rPr>
            </w:pPr>
            <w:r w:rsidRPr="00B30F3C">
              <w:rPr>
                <w:rFonts w:ascii="Arial" w:hAnsi="Arial" w:cs="Arial"/>
                <w:bCs/>
                <w:color w:val="000000"/>
                <w:sz w:val="18"/>
                <w:szCs w:val="18"/>
                <w:lang w:val="en-GB"/>
              </w:rPr>
              <w:t>(66)</w:t>
            </w:r>
          </w:p>
        </w:tc>
        <w:tc>
          <w:tcPr>
            <w:tcW w:w="859" w:type="pct"/>
            <w:vAlign w:val="bottom"/>
          </w:tcPr>
          <w:p w:rsidR="00B624C7" w:rsidRPr="00B30F3C" w:rsidRDefault="00B624C7" w:rsidP="00B97485">
            <w:pPr>
              <w:tabs>
                <w:tab w:val="decimal" w:pos="1193"/>
              </w:tabs>
              <w:rPr>
                <w:rFonts w:ascii="Arial" w:hAnsi="Arial"/>
                <w:b/>
                <w:color w:val="000000"/>
                <w:sz w:val="18"/>
                <w:szCs w:val="24"/>
                <w:lang w:val="en-GB"/>
              </w:rPr>
            </w:pPr>
            <w:r w:rsidRPr="00B30F3C">
              <w:rPr>
                <w:rFonts w:ascii="Arial" w:hAnsi="Arial" w:cs="Arial"/>
                <w:bCs/>
                <w:color w:val="000000"/>
                <w:sz w:val="18"/>
                <w:szCs w:val="18"/>
                <w:lang w:val="en-GB"/>
              </w:rPr>
              <w:t>-</w:t>
            </w:r>
          </w:p>
        </w:tc>
        <w:tc>
          <w:tcPr>
            <w:tcW w:w="574" w:type="pct"/>
            <w:vAlign w:val="bottom"/>
          </w:tcPr>
          <w:p w:rsidR="00B624C7" w:rsidRPr="00B30F3C" w:rsidRDefault="00B624C7" w:rsidP="00B97485">
            <w:pPr>
              <w:tabs>
                <w:tab w:val="decimal" w:pos="742"/>
              </w:tabs>
              <w:ind w:right="-1"/>
              <w:rPr>
                <w:rFonts w:ascii="Arial" w:hAnsi="Arial"/>
                <w:b/>
                <w:color w:val="000000"/>
                <w:sz w:val="18"/>
                <w:szCs w:val="24"/>
                <w:lang w:val="en-GB"/>
              </w:rPr>
            </w:pPr>
            <w:r w:rsidRPr="00B30F3C">
              <w:rPr>
                <w:rFonts w:ascii="Arial" w:hAnsi="Arial" w:cs="Arial"/>
                <w:bCs/>
                <w:color w:val="000000"/>
                <w:sz w:val="18"/>
                <w:szCs w:val="18"/>
                <w:lang w:val="en-GB"/>
              </w:rPr>
              <w:t>(13 569)</w:t>
            </w:r>
          </w:p>
        </w:tc>
      </w:tr>
      <w:tr w:rsidR="00B624C7" w:rsidRPr="00B30F3C" w:rsidTr="003D145C">
        <w:tc>
          <w:tcPr>
            <w:tcW w:w="1622" w:type="pct"/>
            <w:vAlign w:val="bottom"/>
          </w:tcPr>
          <w:p w:rsidR="00B624C7" w:rsidRPr="00B30F3C" w:rsidRDefault="00B624C7">
            <w:pPr>
              <w:pStyle w:val="ABCFootnote"/>
              <w:ind w:left="116" w:hanging="116"/>
              <w:rPr>
                <w:szCs w:val="24"/>
                <w:lang w:val="en-US"/>
              </w:rPr>
            </w:pPr>
            <w:r w:rsidRPr="00B30F3C">
              <w:rPr>
                <w:rFonts w:ascii="Arial" w:hAnsi="Arial"/>
                <w:szCs w:val="24"/>
                <w:lang w:val="ru-RU"/>
              </w:rPr>
              <w:t>Начисленный износ за</w:t>
            </w:r>
            <w:r w:rsidRPr="00B30F3C">
              <w:rPr>
                <w:rFonts w:ascii="Arial" w:hAnsi="Arial"/>
                <w:szCs w:val="24"/>
                <w:lang w:val="en-US"/>
              </w:rPr>
              <w:t xml:space="preserve"> 2010 </w:t>
            </w:r>
            <w:r w:rsidRPr="00B30F3C">
              <w:rPr>
                <w:rFonts w:ascii="Arial" w:hAnsi="Arial"/>
                <w:szCs w:val="24"/>
                <w:lang w:val="ru-RU"/>
              </w:rPr>
              <w:t>г</w:t>
            </w:r>
            <w:r w:rsidRPr="00B30F3C">
              <w:rPr>
                <w:rFonts w:ascii="Arial" w:hAnsi="Arial"/>
                <w:szCs w:val="24"/>
                <w:lang w:val="en-US"/>
              </w:rPr>
              <w:t>.</w:t>
            </w:r>
          </w:p>
        </w:tc>
        <w:tc>
          <w:tcPr>
            <w:tcW w:w="582" w:type="pct"/>
            <w:vAlign w:val="bottom"/>
          </w:tcPr>
          <w:p w:rsidR="00B624C7" w:rsidRPr="00B30F3C" w:rsidRDefault="00B624C7" w:rsidP="00B97485">
            <w:pPr>
              <w:tabs>
                <w:tab w:val="decimal" w:pos="843"/>
              </w:tabs>
              <w:ind w:right="-62"/>
              <w:rPr>
                <w:rFonts w:ascii="Arial" w:hAnsi="Arial"/>
                <w:color w:val="000000"/>
                <w:sz w:val="18"/>
                <w:szCs w:val="24"/>
                <w:lang w:val="en-GB"/>
              </w:rPr>
            </w:pPr>
            <w:r w:rsidRPr="00B30F3C">
              <w:rPr>
                <w:rFonts w:ascii="Arial" w:hAnsi="Arial" w:cs="Arial"/>
                <w:color w:val="000000"/>
                <w:sz w:val="18"/>
                <w:szCs w:val="18"/>
                <w:lang w:val="en-GB"/>
              </w:rPr>
              <w:t>(221)</w:t>
            </w:r>
          </w:p>
        </w:tc>
        <w:tc>
          <w:tcPr>
            <w:tcW w:w="741" w:type="pct"/>
            <w:vAlign w:val="bottom"/>
          </w:tcPr>
          <w:p w:rsidR="00B624C7" w:rsidRPr="00B30F3C" w:rsidRDefault="00B624C7" w:rsidP="003D145C">
            <w:pPr>
              <w:tabs>
                <w:tab w:val="decimal" w:pos="1026"/>
              </w:tabs>
              <w:ind w:right="-105"/>
              <w:rPr>
                <w:rFonts w:ascii="Arial" w:hAnsi="Arial"/>
                <w:color w:val="000000"/>
                <w:sz w:val="18"/>
                <w:szCs w:val="24"/>
                <w:lang w:val="en-GB"/>
              </w:rPr>
            </w:pPr>
            <w:r w:rsidRPr="00B30F3C">
              <w:rPr>
                <w:rFonts w:ascii="Arial" w:hAnsi="Arial" w:cs="Arial"/>
                <w:color w:val="000000"/>
                <w:sz w:val="18"/>
                <w:szCs w:val="18"/>
                <w:lang w:val="en-GB"/>
              </w:rPr>
              <w:t>(1 055)</w:t>
            </w:r>
          </w:p>
        </w:tc>
        <w:tc>
          <w:tcPr>
            <w:tcW w:w="622" w:type="pct"/>
            <w:vAlign w:val="bottom"/>
          </w:tcPr>
          <w:p w:rsidR="00B624C7" w:rsidRPr="00B30F3C" w:rsidRDefault="00B624C7">
            <w:pPr>
              <w:tabs>
                <w:tab w:val="decimal" w:pos="937"/>
              </w:tabs>
              <w:ind w:right="-57"/>
              <w:rPr>
                <w:rFonts w:ascii="Arial" w:hAnsi="Arial"/>
                <w:color w:val="000000"/>
                <w:sz w:val="18"/>
                <w:szCs w:val="24"/>
                <w:lang w:val="en-GB"/>
              </w:rPr>
            </w:pPr>
            <w:r w:rsidRPr="00B30F3C">
              <w:rPr>
                <w:rFonts w:ascii="Arial" w:hAnsi="Arial" w:cs="Arial"/>
                <w:color w:val="000000"/>
                <w:sz w:val="18"/>
                <w:szCs w:val="18"/>
                <w:lang w:val="en-GB"/>
              </w:rPr>
              <w:t>(24)</w:t>
            </w:r>
          </w:p>
        </w:tc>
        <w:tc>
          <w:tcPr>
            <w:tcW w:w="859" w:type="pct"/>
            <w:vAlign w:val="bottom"/>
          </w:tcPr>
          <w:p w:rsidR="00B624C7" w:rsidRPr="00B30F3C" w:rsidRDefault="00B624C7" w:rsidP="00B97485">
            <w:pPr>
              <w:tabs>
                <w:tab w:val="decimal" w:pos="1193"/>
              </w:tabs>
              <w:rPr>
                <w:rFonts w:ascii="Arial" w:hAnsi="Arial"/>
                <w:color w:val="000000"/>
                <w:sz w:val="18"/>
                <w:szCs w:val="24"/>
                <w:lang w:val="en-GB"/>
              </w:rPr>
            </w:pPr>
            <w:r w:rsidRPr="00B30F3C">
              <w:rPr>
                <w:rFonts w:ascii="Arial" w:hAnsi="Arial" w:cs="Arial"/>
                <w:color w:val="000000"/>
                <w:sz w:val="18"/>
                <w:szCs w:val="18"/>
                <w:lang w:val="en-GB"/>
              </w:rPr>
              <w:t>-</w:t>
            </w:r>
          </w:p>
        </w:tc>
        <w:tc>
          <w:tcPr>
            <w:tcW w:w="574" w:type="pct"/>
            <w:vAlign w:val="bottom"/>
          </w:tcPr>
          <w:p w:rsidR="00B624C7" w:rsidRPr="00B30F3C" w:rsidRDefault="00B624C7" w:rsidP="00B97485">
            <w:pPr>
              <w:tabs>
                <w:tab w:val="decimal" w:pos="742"/>
              </w:tabs>
              <w:ind w:right="-1"/>
              <w:rPr>
                <w:rFonts w:ascii="Arial" w:hAnsi="Arial"/>
                <w:color w:val="000000"/>
                <w:sz w:val="18"/>
                <w:szCs w:val="24"/>
                <w:lang w:val="en-GB"/>
              </w:rPr>
            </w:pPr>
            <w:r w:rsidRPr="00B30F3C">
              <w:rPr>
                <w:rFonts w:ascii="Arial" w:hAnsi="Arial" w:cs="Arial"/>
                <w:color w:val="000000"/>
                <w:sz w:val="18"/>
                <w:szCs w:val="18"/>
                <w:lang w:val="en-GB"/>
              </w:rPr>
              <w:t>(1 300)</w:t>
            </w:r>
          </w:p>
        </w:tc>
      </w:tr>
      <w:tr w:rsidR="00B624C7" w:rsidRPr="00B30F3C" w:rsidTr="003D145C">
        <w:tc>
          <w:tcPr>
            <w:tcW w:w="1622" w:type="pct"/>
            <w:vAlign w:val="bottom"/>
          </w:tcPr>
          <w:p w:rsidR="00B624C7" w:rsidRPr="00B30F3C" w:rsidRDefault="00B624C7">
            <w:pPr>
              <w:pStyle w:val="ABCFootnote"/>
              <w:ind w:left="116" w:hanging="116"/>
              <w:rPr>
                <w:szCs w:val="24"/>
                <w:lang w:val="ru-RU"/>
              </w:rPr>
            </w:pPr>
            <w:r w:rsidRPr="00B30F3C">
              <w:rPr>
                <w:rFonts w:ascii="Arial" w:hAnsi="Arial"/>
                <w:szCs w:val="24"/>
                <w:lang w:val="ru-RU"/>
              </w:rPr>
              <w:t xml:space="preserve">Выбытие </w:t>
            </w:r>
            <w:r w:rsidRPr="00B30F3C">
              <w:rPr>
                <w:rFonts w:ascii="Arial" w:hAnsi="Arial"/>
                <w:szCs w:val="24"/>
              </w:rPr>
              <w:t xml:space="preserve"> </w:t>
            </w:r>
          </w:p>
        </w:tc>
        <w:tc>
          <w:tcPr>
            <w:tcW w:w="582" w:type="pct"/>
            <w:tcBorders>
              <w:bottom w:val="single" w:sz="6" w:space="0" w:color="auto"/>
            </w:tcBorders>
            <w:vAlign w:val="bottom"/>
          </w:tcPr>
          <w:p w:rsidR="00B624C7" w:rsidRPr="00B30F3C" w:rsidRDefault="00B624C7" w:rsidP="00B97485">
            <w:pPr>
              <w:tabs>
                <w:tab w:val="decimal" w:pos="843"/>
              </w:tabs>
              <w:ind w:right="-62"/>
              <w:rPr>
                <w:rFonts w:ascii="Arial" w:hAnsi="Arial"/>
                <w:color w:val="000000"/>
                <w:sz w:val="18"/>
                <w:szCs w:val="24"/>
                <w:lang w:val="en-GB"/>
              </w:rPr>
            </w:pPr>
            <w:r w:rsidRPr="00B30F3C">
              <w:rPr>
                <w:rFonts w:ascii="Arial" w:hAnsi="Arial" w:cs="Arial"/>
                <w:color w:val="000000"/>
                <w:sz w:val="18"/>
                <w:szCs w:val="18"/>
                <w:lang w:val="en-GB"/>
              </w:rPr>
              <w:t>9</w:t>
            </w:r>
          </w:p>
        </w:tc>
        <w:tc>
          <w:tcPr>
            <w:tcW w:w="741" w:type="pct"/>
            <w:tcBorders>
              <w:bottom w:val="single" w:sz="6" w:space="0" w:color="auto"/>
            </w:tcBorders>
            <w:vAlign w:val="bottom"/>
          </w:tcPr>
          <w:p w:rsidR="00B624C7" w:rsidRPr="00B30F3C" w:rsidRDefault="00B624C7" w:rsidP="003D145C">
            <w:pPr>
              <w:tabs>
                <w:tab w:val="decimal" w:pos="1026"/>
              </w:tabs>
              <w:ind w:right="-105"/>
              <w:rPr>
                <w:rFonts w:ascii="Arial" w:hAnsi="Arial"/>
                <w:color w:val="000000"/>
                <w:sz w:val="18"/>
                <w:szCs w:val="24"/>
                <w:lang w:val="en-GB"/>
              </w:rPr>
            </w:pPr>
            <w:r w:rsidRPr="00B30F3C">
              <w:rPr>
                <w:rFonts w:ascii="Arial" w:hAnsi="Arial" w:cs="Arial"/>
                <w:color w:val="000000"/>
                <w:sz w:val="18"/>
                <w:szCs w:val="18"/>
                <w:lang w:val="en-GB"/>
              </w:rPr>
              <w:t>318</w:t>
            </w:r>
          </w:p>
        </w:tc>
        <w:tc>
          <w:tcPr>
            <w:tcW w:w="622" w:type="pct"/>
            <w:tcBorders>
              <w:bottom w:val="single" w:sz="6" w:space="0" w:color="auto"/>
            </w:tcBorders>
            <w:vAlign w:val="bottom"/>
          </w:tcPr>
          <w:p w:rsidR="00B624C7" w:rsidRPr="00B30F3C" w:rsidRDefault="00B624C7">
            <w:pPr>
              <w:tabs>
                <w:tab w:val="decimal" w:pos="937"/>
              </w:tabs>
              <w:rPr>
                <w:rFonts w:ascii="Arial" w:hAnsi="Arial"/>
                <w:color w:val="000000"/>
                <w:sz w:val="18"/>
                <w:szCs w:val="24"/>
                <w:lang w:val="en-GB"/>
              </w:rPr>
            </w:pPr>
            <w:r w:rsidRPr="00B30F3C">
              <w:rPr>
                <w:rFonts w:ascii="Arial" w:hAnsi="Arial" w:cs="Arial"/>
                <w:color w:val="000000"/>
                <w:sz w:val="18"/>
                <w:szCs w:val="18"/>
                <w:lang w:val="en-GB"/>
              </w:rPr>
              <w:t>2</w:t>
            </w:r>
          </w:p>
        </w:tc>
        <w:tc>
          <w:tcPr>
            <w:tcW w:w="859" w:type="pct"/>
            <w:tcBorders>
              <w:bottom w:val="single" w:sz="6" w:space="0" w:color="auto"/>
            </w:tcBorders>
            <w:vAlign w:val="bottom"/>
          </w:tcPr>
          <w:p w:rsidR="00B624C7" w:rsidRPr="00B30F3C" w:rsidRDefault="00B624C7" w:rsidP="00B97485">
            <w:pPr>
              <w:tabs>
                <w:tab w:val="decimal" w:pos="1193"/>
              </w:tabs>
              <w:rPr>
                <w:rFonts w:ascii="Arial" w:hAnsi="Arial"/>
                <w:color w:val="000000"/>
                <w:sz w:val="18"/>
                <w:szCs w:val="24"/>
                <w:lang w:val="en-GB"/>
              </w:rPr>
            </w:pPr>
            <w:r w:rsidRPr="00B30F3C">
              <w:rPr>
                <w:rFonts w:ascii="Arial" w:hAnsi="Arial" w:cs="Arial"/>
                <w:color w:val="000000"/>
                <w:sz w:val="18"/>
                <w:szCs w:val="18"/>
                <w:lang w:val="en-GB"/>
              </w:rPr>
              <w:t>-</w:t>
            </w:r>
          </w:p>
        </w:tc>
        <w:tc>
          <w:tcPr>
            <w:tcW w:w="574" w:type="pct"/>
            <w:tcBorders>
              <w:bottom w:val="single" w:sz="6" w:space="0" w:color="auto"/>
            </w:tcBorders>
            <w:vAlign w:val="bottom"/>
          </w:tcPr>
          <w:p w:rsidR="00B624C7" w:rsidRPr="00B30F3C" w:rsidRDefault="00B624C7" w:rsidP="00B97485">
            <w:pPr>
              <w:tabs>
                <w:tab w:val="decimal" w:pos="742"/>
              </w:tabs>
              <w:ind w:right="-1"/>
              <w:rPr>
                <w:rFonts w:ascii="Arial" w:hAnsi="Arial"/>
                <w:color w:val="000000"/>
                <w:sz w:val="18"/>
                <w:szCs w:val="24"/>
                <w:lang w:val="en-GB"/>
              </w:rPr>
            </w:pPr>
            <w:r w:rsidRPr="00B30F3C">
              <w:rPr>
                <w:rFonts w:ascii="Arial" w:hAnsi="Arial" w:cs="Arial"/>
                <w:color w:val="000000"/>
                <w:sz w:val="18"/>
                <w:szCs w:val="18"/>
                <w:lang w:val="en-GB"/>
              </w:rPr>
              <w:t>329</w:t>
            </w:r>
          </w:p>
        </w:tc>
      </w:tr>
      <w:tr w:rsidR="00B624C7" w:rsidRPr="00B30F3C" w:rsidTr="003D145C">
        <w:trPr>
          <w:trHeight w:val="83"/>
        </w:trPr>
        <w:tc>
          <w:tcPr>
            <w:tcW w:w="1622" w:type="pct"/>
            <w:vAlign w:val="bottom"/>
          </w:tcPr>
          <w:p w:rsidR="00B624C7" w:rsidRPr="00B30F3C" w:rsidRDefault="00B624C7">
            <w:pPr>
              <w:pStyle w:val="ABCFootnote"/>
              <w:ind w:left="116" w:hanging="116"/>
              <w:rPr>
                <w:szCs w:val="24"/>
                <w:lang w:val="en-US"/>
              </w:rPr>
            </w:pPr>
            <w:r w:rsidRPr="00B30F3C">
              <w:rPr>
                <w:rFonts w:ascii="Arial" w:hAnsi="Arial"/>
                <w:b/>
                <w:color w:val="000000"/>
                <w:szCs w:val="24"/>
                <w:lang w:val="ru-RU"/>
              </w:rPr>
              <w:t>Остаток на</w:t>
            </w:r>
            <w:r w:rsidRPr="00B30F3C">
              <w:rPr>
                <w:rFonts w:ascii="Arial" w:hAnsi="Arial"/>
                <w:b/>
                <w:color w:val="000000"/>
                <w:szCs w:val="24"/>
                <w:lang w:val="en-US"/>
              </w:rPr>
              <w:t xml:space="preserve"> 31 </w:t>
            </w:r>
            <w:r w:rsidRPr="00B30F3C">
              <w:rPr>
                <w:rFonts w:ascii="Arial" w:hAnsi="Arial"/>
                <w:b/>
                <w:color w:val="000000"/>
                <w:szCs w:val="24"/>
                <w:lang w:val="ru-RU"/>
              </w:rPr>
              <w:t>декабря</w:t>
            </w:r>
            <w:r w:rsidRPr="00B30F3C">
              <w:rPr>
                <w:rFonts w:ascii="Arial" w:hAnsi="Arial"/>
                <w:b/>
                <w:color w:val="000000"/>
                <w:szCs w:val="24"/>
                <w:lang w:val="en-US"/>
              </w:rPr>
              <w:t xml:space="preserve"> 2010 </w:t>
            </w:r>
            <w:r w:rsidRPr="00B30F3C">
              <w:rPr>
                <w:rFonts w:ascii="Arial" w:hAnsi="Arial"/>
                <w:b/>
                <w:color w:val="000000"/>
                <w:szCs w:val="24"/>
                <w:lang w:val="ru-RU"/>
              </w:rPr>
              <w:t>г</w:t>
            </w:r>
            <w:r w:rsidRPr="00B30F3C">
              <w:rPr>
                <w:rFonts w:ascii="Arial" w:hAnsi="Arial"/>
                <w:b/>
                <w:color w:val="000000"/>
                <w:szCs w:val="24"/>
                <w:lang w:val="en-US"/>
              </w:rPr>
              <w:t>.</w:t>
            </w:r>
          </w:p>
        </w:tc>
        <w:tc>
          <w:tcPr>
            <w:tcW w:w="582" w:type="pct"/>
            <w:tcBorders>
              <w:top w:val="single" w:sz="6" w:space="0" w:color="auto"/>
              <w:bottom w:val="single" w:sz="6" w:space="0" w:color="auto"/>
            </w:tcBorders>
            <w:vAlign w:val="bottom"/>
          </w:tcPr>
          <w:p w:rsidR="00B624C7" w:rsidRPr="00B30F3C" w:rsidRDefault="00B624C7" w:rsidP="00B97485">
            <w:pPr>
              <w:tabs>
                <w:tab w:val="decimal" w:pos="843"/>
              </w:tabs>
              <w:ind w:right="-62"/>
              <w:rPr>
                <w:rFonts w:ascii="Arial" w:hAnsi="Arial"/>
                <w:b/>
                <w:color w:val="000000"/>
                <w:sz w:val="18"/>
                <w:szCs w:val="24"/>
                <w:lang w:val="en-GB"/>
              </w:rPr>
            </w:pPr>
            <w:r w:rsidRPr="00B30F3C">
              <w:rPr>
                <w:rFonts w:ascii="Arial" w:hAnsi="Arial" w:cs="Arial"/>
                <w:b/>
                <w:bCs/>
                <w:color w:val="000000"/>
                <w:sz w:val="18"/>
                <w:szCs w:val="18"/>
                <w:lang w:val="en-GB"/>
              </w:rPr>
              <w:t>(2 612)</w:t>
            </w:r>
          </w:p>
        </w:tc>
        <w:tc>
          <w:tcPr>
            <w:tcW w:w="741" w:type="pct"/>
            <w:tcBorders>
              <w:top w:val="single" w:sz="6" w:space="0" w:color="auto"/>
              <w:bottom w:val="single" w:sz="6" w:space="0" w:color="auto"/>
            </w:tcBorders>
            <w:vAlign w:val="bottom"/>
          </w:tcPr>
          <w:p w:rsidR="00B624C7" w:rsidRPr="00B30F3C" w:rsidRDefault="00B624C7" w:rsidP="003D145C">
            <w:pPr>
              <w:tabs>
                <w:tab w:val="decimal" w:pos="1026"/>
              </w:tabs>
              <w:ind w:right="-105"/>
              <w:rPr>
                <w:rFonts w:ascii="Arial" w:hAnsi="Arial"/>
                <w:b/>
                <w:color w:val="000000"/>
                <w:sz w:val="18"/>
                <w:szCs w:val="24"/>
                <w:lang w:val="en-GB"/>
              </w:rPr>
            </w:pPr>
            <w:r w:rsidRPr="00B30F3C">
              <w:rPr>
                <w:rFonts w:ascii="Arial" w:hAnsi="Arial" w:cs="Arial"/>
                <w:b/>
                <w:bCs/>
                <w:color w:val="000000"/>
                <w:sz w:val="18"/>
                <w:szCs w:val="18"/>
                <w:lang w:val="en-GB"/>
              </w:rPr>
              <w:t>(11 840)</w:t>
            </w:r>
          </w:p>
        </w:tc>
        <w:tc>
          <w:tcPr>
            <w:tcW w:w="622" w:type="pct"/>
            <w:tcBorders>
              <w:top w:val="single" w:sz="6" w:space="0" w:color="auto"/>
              <w:bottom w:val="single" w:sz="6" w:space="0" w:color="auto"/>
            </w:tcBorders>
            <w:vAlign w:val="bottom"/>
          </w:tcPr>
          <w:p w:rsidR="00B624C7" w:rsidRPr="00B30F3C" w:rsidRDefault="00B624C7">
            <w:pPr>
              <w:tabs>
                <w:tab w:val="decimal" w:pos="937"/>
              </w:tabs>
              <w:ind w:right="-57"/>
              <w:rPr>
                <w:rFonts w:ascii="Arial" w:hAnsi="Arial"/>
                <w:b/>
                <w:color w:val="000000"/>
                <w:sz w:val="18"/>
                <w:szCs w:val="24"/>
                <w:lang w:val="en-GB"/>
              </w:rPr>
            </w:pPr>
            <w:r w:rsidRPr="00B30F3C">
              <w:rPr>
                <w:rFonts w:ascii="Arial" w:hAnsi="Arial" w:cs="Arial"/>
                <w:b/>
                <w:bCs/>
                <w:color w:val="000000"/>
                <w:sz w:val="18"/>
                <w:szCs w:val="18"/>
                <w:lang w:val="en-GB"/>
              </w:rPr>
              <w:t>(88)</w:t>
            </w:r>
          </w:p>
        </w:tc>
        <w:tc>
          <w:tcPr>
            <w:tcW w:w="859" w:type="pct"/>
            <w:tcBorders>
              <w:top w:val="single" w:sz="6" w:space="0" w:color="auto"/>
              <w:bottom w:val="single" w:sz="6" w:space="0" w:color="auto"/>
            </w:tcBorders>
            <w:vAlign w:val="bottom"/>
          </w:tcPr>
          <w:p w:rsidR="00B624C7" w:rsidRPr="00B30F3C" w:rsidRDefault="00B624C7" w:rsidP="00B97485">
            <w:pPr>
              <w:tabs>
                <w:tab w:val="decimal" w:pos="1193"/>
              </w:tabs>
              <w:rPr>
                <w:rFonts w:ascii="Arial" w:hAnsi="Arial"/>
                <w:b/>
                <w:color w:val="000000"/>
                <w:sz w:val="18"/>
                <w:szCs w:val="24"/>
                <w:lang w:val="en-GB"/>
              </w:rPr>
            </w:pPr>
            <w:r w:rsidRPr="00B30F3C">
              <w:rPr>
                <w:rFonts w:ascii="Arial" w:hAnsi="Arial" w:cs="Arial"/>
                <w:b/>
                <w:bCs/>
                <w:color w:val="000000"/>
                <w:sz w:val="18"/>
                <w:szCs w:val="18"/>
                <w:lang w:val="en-GB"/>
              </w:rPr>
              <w:t>-</w:t>
            </w:r>
          </w:p>
        </w:tc>
        <w:tc>
          <w:tcPr>
            <w:tcW w:w="574" w:type="pct"/>
            <w:tcBorders>
              <w:top w:val="single" w:sz="6" w:space="0" w:color="auto"/>
              <w:bottom w:val="single" w:sz="6" w:space="0" w:color="auto"/>
            </w:tcBorders>
            <w:vAlign w:val="bottom"/>
          </w:tcPr>
          <w:p w:rsidR="00B624C7" w:rsidRPr="00B30F3C" w:rsidRDefault="00B624C7" w:rsidP="00B97485">
            <w:pPr>
              <w:tabs>
                <w:tab w:val="decimal" w:pos="742"/>
              </w:tabs>
              <w:ind w:right="-1"/>
              <w:rPr>
                <w:rFonts w:ascii="Arial" w:hAnsi="Arial"/>
                <w:b/>
                <w:color w:val="000000"/>
                <w:sz w:val="18"/>
                <w:szCs w:val="24"/>
                <w:lang w:val="en-GB"/>
              </w:rPr>
            </w:pPr>
            <w:r w:rsidRPr="00B30F3C">
              <w:rPr>
                <w:rFonts w:ascii="Arial" w:hAnsi="Arial" w:cs="Arial"/>
                <w:b/>
                <w:bCs/>
                <w:color w:val="000000"/>
                <w:sz w:val="18"/>
                <w:szCs w:val="18"/>
                <w:lang w:val="en-GB"/>
              </w:rPr>
              <w:t>(14 540)</w:t>
            </w:r>
          </w:p>
        </w:tc>
      </w:tr>
      <w:tr w:rsidR="00B624C7" w:rsidRPr="00B30F3C" w:rsidTr="003D145C">
        <w:trPr>
          <w:trHeight w:val="211"/>
        </w:trPr>
        <w:tc>
          <w:tcPr>
            <w:tcW w:w="1622" w:type="pct"/>
            <w:vAlign w:val="bottom"/>
          </w:tcPr>
          <w:p w:rsidR="00B624C7" w:rsidRPr="00B30F3C" w:rsidRDefault="00B624C7">
            <w:pPr>
              <w:pStyle w:val="ABCFootnote"/>
              <w:ind w:left="116" w:hanging="116"/>
              <w:rPr>
                <w:szCs w:val="24"/>
                <w:lang w:val="en-US"/>
              </w:rPr>
            </w:pPr>
            <w:r w:rsidRPr="00B30F3C">
              <w:rPr>
                <w:rFonts w:ascii="Arial" w:hAnsi="Arial"/>
                <w:color w:val="000000"/>
                <w:szCs w:val="24"/>
                <w:lang w:val="ru-RU"/>
              </w:rPr>
              <w:t>Начисленный износ за</w:t>
            </w:r>
            <w:r w:rsidRPr="00B30F3C">
              <w:rPr>
                <w:rFonts w:ascii="Arial" w:hAnsi="Arial"/>
                <w:color w:val="000000"/>
                <w:szCs w:val="24"/>
                <w:lang w:val="en-US"/>
              </w:rPr>
              <w:t xml:space="preserve"> 2011 </w:t>
            </w:r>
            <w:r w:rsidRPr="00B30F3C">
              <w:rPr>
                <w:rFonts w:ascii="Arial" w:hAnsi="Arial"/>
                <w:color w:val="000000"/>
                <w:szCs w:val="24"/>
                <w:lang w:val="ru-RU"/>
              </w:rPr>
              <w:t>г</w:t>
            </w:r>
            <w:r w:rsidRPr="00B30F3C">
              <w:rPr>
                <w:rFonts w:ascii="Arial" w:hAnsi="Arial"/>
                <w:color w:val="000000"/>
                <w:szCs w:val="24"/>
                <w:lang w:val="en-US"/>
              </w:rPr>
              <w:t>.</w:t>
            </w:r>
          </w:p>
        </w:tc>
        <w:tc>
          <w:tcPr>
            <w:tcW w:w="582" w:type="pct"/>
            <w:tcBorders>
              <w:top w:val="single" w:sz="6" w:space="0" w:color="auto"/>
            </w:tcBorders>
            <w:vAlign w:val="bottom"/>
          </w:tcPr>
          <w:p w:rsidR="00B624C7" w:rsidRPr="00B30F3C" w:rsidRDefault="00B624C7" w:rsidP="00B97485">
            <w:pPr>
              <w:tabs>
                <w:tab w:val="decimal" w:pos="843"/>
              </w:tabs>
              <w:ind w:right="-62"/>
              <w:rPr>
                <w:rFonts w:ascii="Arial" w:hAnsi="Arial"/>
                <w:color w:val="000000"/>
                <w:sz w:val="18"/>
                <w:szCs w:val="24"/>
                <w:lang w:val="en-GB"/>
              </w:rPr>
            </w:pPr>
            <w:r w:rsidRPr="00B30F3C">
              <w:rPr>
                <w:rFonts w:ascii="Arial" w:hAnsi="Arial" w:cs="Arial"/>
                <w:color w:val="000000"/>
                <w:sz w:val="18"/>
                <w:szCs w:val="18"/>
                <w:lang w:val="en-GB"/>
              </w:rPr>
              <w:t>(211)</w:t>
            </w:r>
          </w:p>
        </w:tc>
        <w:tc>
          <w:tcPr>
            <w:tcW w:w="741" w:type="pct"/>
            <w:tcBorders>
              <w:top w:val="single" w:sz="6" w:space="0" w:color="auto"/>
            </w:tcBorders>
            <w:vAlign w:val="bottom"/>
          </w:tcPr>
          <w:p w:rsidR="00B624C7" w:rsidRPr="00B30F3C" w:rsidRDefault="00B624C7" w:rsidP="003D145C">
            <w:pPr>
              <w:tabs>
                <w:tab w:val="decimal" w:pos="1026"/>
              </w:tabs>
              <w:ind w:right="-105"/>
              <w:rPr>
                <w:rFonts w:ascii="Arial" w:hAnsi="Arial"/>
                <w:color w:val="000000"/>
                <w:sz w:val="18"/>
                <w:szCs w:val="24"/>
                <w:lang w:val="en-GB"/>
              </w:rPr>
            </w:pPr>
            <w:r w:rsidRPr="00B30F3C">
              <w:rPr>
                <w:rFonts w:ascii="Arial" w:hAnsi="Arial" w:cs="Arial"/>
                <w:color w:val="000000"/>
                <w:sz w:val="18"/>
                <w:szCs w:val="18"/>
                <w:lang w:val="en-GB"/>
              </w:rPr>
              <w:t>(1 160)</w:t>
            </w:r>
          </w:p>
        </w:tc>
        <w:tc>
          <w:tcPr>
            <w:tcW w:w="622" w:type="pct"/>
            <w:tcBorders>
              <w:top w:val="single" w:sz="6" w:space="0" w:color="auto"/>
            </w:tcBorders>
            <w:vAlign w:val="bottom"/>
          </w:tcPr>
          <w:p w:rsidR="00B624C7" w:rsidRPr="00B30F3C" w:rsidRDefault="00B624C7">
            <w:pPr>
              <w:tabs>
                <w:tab w:val="decimal" w:pos="937"/>
              </w:tabs>
              <w:ind w:right="-57"/>
              <w:rPr>
                <w:rFonts w:ascii="Arial" w:hAnsi="Arial"/>
                <w:color w:val="000000"/>
                <w:sz w:val="18"/>
                <w:szCs w:val="24"/>
                <w:lang w:val="en-GB"/>
              </w:rPr>
            </w:pPr>
            <w:r w:rsidRPr="00B30F3C">
              <w:rPr>
                <w:rFonts w:ascii="Arial" w:hAnsi="Arial" w:cs="Arial"/>
                <w:color w:val="000000"/>
                <w:sz w:val="18"/>
                <w:szCs w:val="18"/>
                <w:lang w:val="en-GB"/>
              </w:rPr>
              <w:t>(7)</w:t>
            </w:r>
          </w:p>
        </w:tc>
        <w:tc>
          <w:tcPr>
            <w:tcW w:w="859" w:type="pct"/>
            <w:tcBorders>
              <w:top w:val="single" w:sz="6" w:space="0" w:color="auto"/>
            </w:tcBorders>
            <w:vAlign w:val="bottom"/>
          </w:tcPr>
          <w:p w:rsidR="00B624C7" w:rsidRPr="00B30F3C" w:rsidRDefault="00B624C7" w:rsidP="00B97485">
            <w:pPr>
              <w:tabs>
                <w:tab w:val="decimal" w:pos="1193"/>
              </w:tabs>
              <w:rPr>
                <w:rFonts w:ascii="Arial" w:hAnsi="Arial"/>
                <w:color w:val="000000"/>
                <w:sz w:val="18"/>
                <w:szCs w:val="24"/>
                <w:lang w:val="en-GB"/>
              </w:rPr>
            </w:pPr>
            <w:r w:rsidRPr="00B30F3C">
              <w:rPr>
                <w:rFonts w:ascii="Arial" w:hAnsi="Arial" w:cs="Arial"/>
                <w:color w:val="000000"/>
                <w:sz w:val="18"/>
                <w:szCs w:val="18"/>
                <w:lang w:val="en-GB"/>
              </w:rPr>
              <w:t>-</w:t>
            </w:r>
          </w:p>
        </w:tc>
        <w:tc>
          <w:tcPr>
            <w:tcW w:w="574" w:type="pct"/>
            <w:tcBorders>
              <w:top w:val="single" w:sz="6" w:space="0" w:color="auto"/>
            </w:tcBorders>
            <w:vAlign w:val="bottom"/>
          </w:tcPr>
          <w:p w:rsidR="00B624C7" w:rsidRPr="00B30F3C" w:rsidRDefault="00B624C7" w:rsidP="00B97485">
            <w:pPr>
              <w:tabs>
                <w:tab w:val="decimal" w:pos="742"/>
              </w:tabs>
              <w:ind w:right="-1"/>
              <w:rPr>
                <w:rFonts w:ascii="Arial" w:hAnsi="Arial"/>
                <w:color w:val="000000"/>
                <w:sz w:val="18"/>
                <w:szCs w:val="24"/>
                <w:lang w:val="en-GB"/>
              </w:rPr>
            </w:pPr>
            <w:r w:rsidRPr="00B30F3C">
              <w:rPr>
                <w:rFonts w:ascii="Arial" w:hAnsi="Arial" w:cs="Arial"/>
                <w:color w:val="000000"/>
                <w:sz w:val="18"/>
                <w:szCs w:val="18"/>
                <w:lang w:val="en-GB"/>
              </w:rPr>
              <w:t>(1 378)</w:t>
            </w:r>
          </w:p>
        </w:tc>
      </w:tr>
      <w:tr w:rsidR="00B624C7" w:rsidRPr="00B30F3C" w:rsidTr="003D145C">
        <w:trPr>
          <w:trHeight w:val="211"/>
        </w:trPr>
        <w:tc>
          <w:tcPr>
            <w:tcW w:w="1622" w:type="pct"/>
            <w:vAlign w:val="bottom"/>
          </w:tcPr>
          <w:p w:rsidR="00B624C7" w:rsidRPr="00B30F3C" w:rsidRDefault="00B624C7">
            <w:pPr>
              <w:pStyle w:val="ABCFootnote"/>
              <w:ind w:left="116" w:hanging="116"/>
              <w:rPr>
                <w:szCs w:val="24"/>
                <w:lang w:val="ru-RU"/>
              </w:rPr>
            </w:pPr>
            <w:r w:rsidRPr="00B30F3C">
              <w:rPr>
                <w:rFonts w:ascii="Arial" w:hAnsi="Arial"/>
                <w:color w:val="000000"/>
                <w:szCs w:val="24"/>
                <w:lang w:val="ru-RU"/>
              </w:rPr>
              <w:t xml:space="preserve">Выбытие </w:t>
            </w:r>
          </w:p>
        </w:tc>
        <w:tc>
          <w:tcPr>
            <w:tcW w:w="582" w:type="pct"/>
            <w:vAlign w:val="bottom"/>
          </w:tcPr>
          <w:p w:rsidR="00B624C7" w:rsidRPr="00B30F3C" w:rsidRDefault="00B624C7" w:rsidP="00B97485">
            <w:pPr>
              <w:tabs>
                <w:tab w:val="decimal" w:pos="843"/>
              </w:tabs>
              <w:ind w:right="-62"/>
              <w:rPr>
                <w:rFonts w:ascii="Arial" w:hAnsi="Arial"/>
                <w:color w:val="000000"/>
                <w:sz w:val="18"/>
                <w:szCs w:val="24"/>
                <w:lang w:val="en-GB"/>
              </w:rPr>
            </w:pPr>
            <w:r w:rsidRPr="00B30F3C">
              <w:rPr>
                <w:rFonts w:ascii="Arial" w:hAnsi="Arial" w:cs="Arial"/>
                <w:color w:val="000000"/>
                <w:sz w:val="18"/>
                <w:szCs w:val="18"/>
                <w:lang w:val="en-GB"/>
              </w:rPr>
              <w:t>4</w:t>
            </w:r>
          </w:p>
        </w:tc>
        <w:tc>
          <w:tcPr>
            <w:tcW w:w="741" w:type="pct"/>
            <w:vAlign w:val="bottom"/>
          </w:tcPr>
          <w:p w:rsidR="00B624C7" w:rsidRPr="00B30F3C" w:rsidRDefault="00B624C7" w:rsidP="003D145C">
            <w:pPr>
              <w:tabs>
                <w:tab w:val="decimal" w:pos="1026"/>
              </w:tabs>
              <w:ind w:right="-105"/>
              <w:rPr>
                <w:rFonts w:ascii="Arial" w:hAnsi="Arial"/>
                <w:color w:val="000000"/>
                <w:sz w:val="18"/>
                <w:szCs w:val="24"/>
                <w:lang w:val="en-GB"/>
              </w:rPr>
            </w:pPr>
            <w:r w:rsidRPr="00B30F3C">
              <w:rPr>
                <w:rFonts w:ascii="Arial" w:hAnsi="Arial" w:cs="Arial"/>
                <w:color w:val="000000"/>
                <w:sz w:val="18"/>
                <w:szCs w:val="18"/>
                <w:lang w:val="en-GB"/>
              </w:rPr>
              <w:t>128</w:t>
            </w:r>
          </w:p>
        </w:tc>
        <w:tc>
          <w:tcPr>
            <w:tcW w:w="622" w:type="pct"/>
            <w:vAlign w:val="bottom"/>
          </w:tcPr>
          <w:p w:rsidR="00B624C7" w:rsidRPr="00B30F3C" w:rsidRDefault="00B624C7">
            <w:pPr>
              <w:tabs>
                <w:tab w:val="decimal" w:pos="937"/>
              </w:tabs>
              <w:rPr>
                <w:rFonts w:ascii="Arial" w:hAnsi="Arial"/>
                <w:color w:val="000000"/>
                <w:sz w:val="18"/>
                <w:szCs w:val="24"/>
                <w:lang w:val="en-GB"/>
              </w:rPr>
            </w:pPr>
            <w:r w:rsidRPr="00B30F3C">
              <w:rPr>
                <w:rFonts w:ascii="Arial" w:hAnsi="Arial" w:cs="Arial"/>
                <w:color w:val="000000"/>
                <w:sz w:val="18"/>
                <w:szCs w:val="18"/>
                <w:lang w:val="en-GB"/>
              </w:rPr>
              <w:t>-</w:t>
            </w:r>
          </w:p>
        </w:tc>
        <w:tc>
          <w:tcPr>
            <w:tcW w:w="859" w:type="pct"/>
            <w:vAlign w:val="bottom"/>
          </w:tcPr>
          <w:p w:rsidR="00B624C7" w:rsidRPr="00B30F3C" w:rsidRDefault="00B624C7" w:rsidP="00B97485">
            <w:pPr>
              <w:tabs>
                <w:tab w:val="decimal" w:pos="1193"/>
              </w:tabs>
              <w:rPr>
                <w:rFonts w:ascii="Arial" w:hAnsi="Arial"/>
                <w:color w:val="000000"/>
                <w:sz w:val="18"/>
                <w:szCs w:val="24"/>
                <w:lang w:val="en-GB"/>
              </w:rPr>
            </w:pPr>
            <w:r w:rsidRPr="00B30F3C">
              <w:rPr>
                <w:rFonts w:ascii="Arial" w:hAnsi="Arial" w:cs="Arial"/>
                <w:color w:val="000000"/>
                <w:sz w:val="18"/>
                <w:szCs w:val="18"/>
                <w:lang w:val="en-GB"/>
              </w:rPr>
              <w:t>-</w:t>
            </w:r>
          </w:p>
        </w:tc>
        <w:tc>
          <w:tcPr>
            <w:tcW w:w="574" w:type="pct"/>
            <w:vAlign w:val="bottom"/>
          </w:tcPr>
          <w:p w:rsidR="00B624C7" w:rsidRPr="00B30F3C" w:rsidRDefault="00B624C7" w:rsidP="00B97485">
            <w:pPr>
              <w:tabs>
                <w:tab w:val="decimal" w:pos="742"/>
              </w:tabs>
              <w:ind w:right="-1"/>
              <w:rPr>
                <w:rFonts w:ascii="Arial" w:hAnsi="Arial"/>
                <w:color w:val="000000"/>
                <w:sz w:val="18"/>
                <w:szCs w:val="24"/>
                <w:lang w:val="en-GB"/>
              </w:rPr>
            </w:pPr>
            <w:r w:rsidRPr="00B30F3C">
              <w:rPr>
                <w:rFonts w:ascii="Arial" w:hAnsi="Arial" w:cs="Arial"/>
                <w:color w:val="000000"/>
                <w:sz w:val="18"/>
                <w:szCs w:val="18"/>
                <w:lang w:val="en-GB"/>
              </w:rPr>
              <w:t>132</w:t>
            </w:r>
          </w:p>
        </w:tc>
      </w:tr>
      <w:tr w:rsidR="00B624C7" w:rsidRPr="00B30F3C" w:rsidTr="003D145C">
        <w:trPr>
          <w:trHeight w:val="172"/>
        </w:trPr>
        <w:tc>
          <w:tcPr>
            <w:tcW w:w="1622" w:type="pct"/>
            <w:vAlign w:val="bottom"/>
          </w:tcPr>
          <w:p w:rsidR="00B624C7" w:rsidRPr="00B30F3C" w:rsidRDefault="00B624C7">
            <w:pPr>
              <w:pStyle w:val="ABCFootnote"/>
              <w:ind w:left="116" w:hanging="116"/>
              <w:rPr>
                <w:szCs w:val="24"/>
                <w:lang w:val="en-US"/>
              </w:rPr>
            </w:pPr>
            <w:r w:rsidRPr="00B30F3C">
              <w:rPr>
                <w:rFonts w:ascii="Arial" w:hAnsi="Arial"/>
                <w:b/>
                <w:color w:val="000000"/>
                <w:szCs w:val="24"/>
                <w:lang w:val="ru-RU"/>
              </w:rPr>
              <w:t>Остаток на</w:t>
            </w:r>
            <w:r w:rsidRPr="00B30F3C">
              <w:rPr>
                <w:rFonts w:ascii="Arial" w:hAnsi="Arial"/>
                <w:b/>
                <w:color w:val="000000"/>
                <w:szCs w:val="24"/>
                <w:lang w:val="en-US"/>
              </w:rPr>
              <w:t xml:space="preserve"> 31 </w:t>
            </w:r>
            <w:r w:rsidRPr="00B30F3C">
              <w:rPr>
                <w:rFonts w:ascii="Arial" w:hAnsi="Arial"/>
                <w:b/>
                <w:color w:val="000000"/>
                <w:szCs w:val="24"/>
                <w:lang w:val="ru-RU"/>
              </w:rPr>
              <w:t>декабря</w:t>
            </w:r>
            <w:r w:rsidRPr="00B30F3C">
              <w:rPr>
                <w:rFonts w:ascii="Arial" w:hAnsi="Arial"/>
                <w:b/>
                <w:color w:val="000000"/>
                <w:szCs w:val="24"/>
                <w:lang w:val="en-US"/>
              </w:rPr>
              <w:t xml:space="preserve"> 2011 </w:t>
            </w:r>
            <w:r w:rsidRPr="00B30F3C">
              <w:rPr>
                <w:rFonts w:ascii="Arial" w:hAnsi="Arial"/>
                <w:b/>
                <w:color w:val="000000"/>
                <w:szCs w:val="24"/>
                <w:lang w:val="ru-RU"/>
              </w:rPr>
              <w:t>г</w:t>
            </w:r>
            <w:r w:rsidRPr="00B30F3C">
              <w:rPr>
                <w:rFonts w:ascii="Arial" w:hAnsi="Arial"/>
                <w:b/>
                <w:color w:val="000000"/>
                <w:szCs w:val="24"/>
                <w:lang w:val="en-US"/>
              </w:rPr>
              <w:t>.</w:t>
            </w:r>
          </w:p>
        </w:tc>
        <w:tc>
          <w:tcPr>
            <w:tcW w:w="582" w:type="pct"/>
            <w:tcBorders>
              <w:top w:val="single" w:sz="6" w:space="0" w:color="auto"/>
              <w:bottom w:val="single" w:sz="6" w:space="0" w:color="auto"/>
            </w:tcBorders>
            <w:vAlign w:val="bottom"/>
          </w:tcPr>
          <w:p w:rsidR="00B624C7" w:rsidRPr="00B30F3C" w:rsidRDefault="00B624C7" w:rsidP="00B97485">
            <w:pPr>
              <w:tabs>
                <w:tab w:val="decimal" w:pos="843"/>
              </w:tabs>
              <w:ind w:right="-62"/>
              <w:rPr>
                <w:rFonts w:ascii="Arial" w:hAnsi="Arial"/>
                <w:b/>
                <w:color w:val="000000"/>
                <w:sz w:val="18"/>
                <w:szCs w:val="24"/>
                <w:lang w:val="en-GB"/>
              </w:rPr>
            </w:pPr>
            <w:r w:rsidRPr="00B30F3C">
              <w:rPr>
                <w:rFonts w:ascii="Arial" w:hAnsi="Arial" w:cs="Arial"/>
                <w:b/>
                <w:bCs/>
                <w:color w:val="000000"/>
                <w:sz w:val="18"/>
                <w:szCs w:val="18"/>
                <w:lang w:val="en-GB"/>
              </w:rPr>
              <w:t>(2 819)</w:t>
            </w:r>
          </w:p>
        </w:tc>
        <w:tc>
          <w:tcPr>
            <w:tcW w:w="741" w:type="pct"/>
            <w:tcBorders>
              <w:top w:val="single" w:sz="6" w:space="0" w:color="auto"/>
              <w:bottom w:val="single" w:sz="6" w:space="0" w:color="auto"/>
            </w:tcBorders>
            <w:vAlign w:val="bottom"/>
          </w:tcPr>
          <w:p w:rsidR="00B624C7" w:rsidRPr="00B30F3C" w:rsidRDefault="00B624C7" w:rsidP="003D145C">
            <w:pPr>
              <w:tabs>
                <w:tab w:val="decimal" w:pos="1026"/>
              </w:tabs>
              <w:ind w:right="-105"/>
              <w:rPr>
                <w:rFonts w:ascii="Arial" w:hAnsi="Arial"/>
                <w:b/>
                <w:color w:val="000000"/>
                <w:sz w:val="18"/>
                <w:szCs w:val="24"/>
                <w:lang w:val="en-GB"/>
              </w:rPr>
            </w:pPr>
            <w:r w:rsidRPr="00B30F3C">
              <w:rPr>
                <w:rFonts w:ascii="Arial" w:hAnsi="Arial" w:cs="Arial"/>
                <w:b/>
                <w:bCs/>
                <w:color w:val="000000"/>
                <w:sz w:val="18"/>
                <w:szCs w:val="18"/>
                <w:lang w:val="en-GB"/>
              </w:rPr>
              <w:t>(12 872)</w:t>
            </w:r>
          </w:p>
        </w:tc>
        <w:tc>
          <w:tcPr>
            <w:tcW w:w="622" w:type="pct"/>
            <w:tcBorders>
              <w:top w:val="single" w:sz="6" w:space="0" w:color="auto"/>
              <w:bottom w:val="single" w:sz="6" w:space="0" w:color="auto"/>
            </w:tcBorders>
            <w:vAlign w:val="bottom"/>
          </w:tcPr>
          <w:p w:rsidR="00B624C7" w:rsidRPr="00B30F3C" w:rsidRDefault="00B624C7">
            <w:pPr>
              <w:tabs>
                <w:tab w:val="decimal" w:pos="937"/>
              </w:tabs>
              <w:ind w:right="-57"/>
              <w:rPr>
                <w:rFonts w:ascii="Arial" w:hAnsi="Arial"/>
                <w:b/>
                <w:color w:val="000000"/>
                <w:sz w:val="18"/>
                <w:szCs w:val="24"/>
                <w:lang w:val="en-GB"/>
              </w:rPr>
            </w:pPr>
            <w:r w:rsidRPr="00B30F3C">
              <w:rPr>
                <w:rFonts w:ascii="Arial" w:hAnsi="Arial" w:cs="Arial"/>
                <w:b/>
                <w:bCs/>
                <w:color w:val="000000"/>
                <w:sz w:val="18"/>
                <w:szCs w:val="18"/>
                <w:lang w:val="en-GB"/>
              </w:rPr>
              <w:t>(95)</w:t>
            </w:r>
          </w:p>
        </w:tc>
        <w:tc>
          <w:tcPr>
            <w:tcW w:w="859" w:type="pct"/>
            <w:tcBorders>
              <w:top w:val="single" w:sz="6" w:space="0" w:color="auto"/>
              <w:bottom w:val="single" w:sz="6" w:space="0" w:color="auto"/>
            </w:tcBorders>
            <w:vAlign w:val="bottom"/>
          </w:tcPr>
          <w:p w:rsidR="00B624C7" w:rsidRPr="00B30F3C" w:rsidRDefault="00B624C7" w:rsidP="00B97485">
            <w:pPr>
              <w:tabs>
                <w:tab w:val="decimal" w:pos="1193"/>
              </w:tabs>
              <w:rPr>
                <w:rFonts w:ascii="Arial" w:hAnsi="Arial"/>
                <w:b/>
                <w:color w:val="000000"/>
                <w:sz w:val="18"/>
                <w:szCs w:val="24"/>
                <w:lang w:val="en-GB"/>
              </w:rPr>
            </w:pPr>
            <w:r w:rsidRPr="00B30F3C">
              <w:rPr>
                <w:rFonts w:ascii="Arial" w:hAnsi="Arial" w:cs="Arial"/>
                <w:b/>
                <w:bCs/>
                <w:color w:val="000000"/>
                <w:sz w:val="18"/>
                <w:szCs w:val="18"/>
                <w:lang w:val="en-GB"/>
              </w:rPr>
              <w:t>-</w:t>
            </w:r>
          </w:p>
        </w:tc>
        <w:tc>
          <w:tcPr>
            <w:tcW w:w="574" w:type="pct"/>
            <w:tcBorders>
              <w:top w:val="single" w:sz="6" w:space="0" w:color="auto"/>
              <w:bottom w:val="single" w:sz="6" w:space="0" w:color="auto"/>
            </w:tcBorders>
            <w:vAlign w:val="bottom"/>
          </w:tcPr>
          <w:p w:rsidR="00B624C7" w:rsidRPr="00B30F3C" w:rsidRDefault="00B624C7" w:rsidP="00B97485">
            <w:pPr>
              <w:tabs>
                <w:tab w:val="decimal" w:pos="742"/>
              </w:tabs>
              <w:ind w:right="-1"/>
              <w:rPr>
                <w:rFonts w:ascii="Arial" w:hAnsi="Arial"/>
                <w:b/>
                <w:color w:val="000000"/>
                <w:sz w:val="18"/>
                <w:szCs w:val="24"/>
                <w:lang w:val="en-GB"/>
              </w:rPr>
            </w:pPr>
            <w:r w:rsidRPr="00B30F3C">
              <w:rPr>
                <w:rFonts w:ascii="Arial" w:hAnsi="Arial" w:cs="Arial"/>
                <w:b/>
                <w:bCs/>
                <w:color w:val="000000"/>
                <w:sz w:val="18"/>
                <w:szCs w:val="18"/>
                <w:lang w:val="en-GB"/>
              </w:rPr>
              <w:t>(15 786)</w:t>
            </w:r>
          </w:p>
        </w:tc>
      </w:tr>
      <w:tr w:rsidR="00B624C7" w:rsidRPr="00B30F3C" w:rsidTr="003D145C">
        <w:trPr>
          <w:trHeight w:hRule="exact" w:val="312"/>
        </w:trPr>
        <w:tc>
          <w:tcPr>
            <w:tcW w:w="1622" w:type="pct"/>
            <w:vAlign w:val="bottom"/>
          </w:tcPr>
          <w:p w:rsidR="00B624C7" w:rsidRPr="00B30F3C" w:rsidRDefault="00B624C7">
            <w:pPr>
              <w:pStyle w:val="ABCFootnote"/>
              <w:ind w:left="116" w:hanging="116"/>
              <w:rPr>
                <w:szCs w:val="24"/>
                <w:lang w:val="ru-RU"/>
              </w:rPr>
            </w:pPr>
            <w:r w:rsidRPr="00B30F3C">
              <w:rPr>
                <w:rFonts w:ascii="Arial" w:hAnsi="Arial"/>
                <w:b/>
                <w:szCs w:val="24"/>
                <w:u w:val="single"/>
                <w:lang w:val="ru-RU"/>
              </w:rPr>
              <w:t>Чистая балансовая стоимость</w:t>
            </w:r>
          </w:p>
        </w:tc>
        <w:tc>
          <w:tcPr>
            <w:tcW w:w="582" w:type="pct"/>
            <w:tcBorders>
              <w:top w:val="single" w:sz="6" w:space="0" w:color="auto"/>
            </w:tcBorders>
            <w:vAlign w:val="bottom"/>
          </w:tcPr>
          <w:p w:rsidR="00B624C7" w:rsidRPr="00B30F3C" w:rsidRDefault="00B624C7" w:rsidP="00B97485">
            <w:pPr>
              <w:tabs>
                <w:tab w:val="decimal" w:pos="843"/>
              </w:tabs>
              <w:ind w:right="-62"/>
              <w:rPr>
                <w:rFonts w:ascii="Arial" w:hAnsi="Arial"/>
                <w:b/>
                <w:color w:val="000000"/>
                <w:sz w:val="18"/>
                <w:szCs w:val="24"/>
                <w:lang w:val="ru-RU"/>
              </w:rPr>
            </w:pPr>
          </w:p>
        </w:tc>
        <w:tc>
          <w:tcPr>
            <w:tcW w:w="741" w:type="pct"/>
            <w:tcBorders>
              <w:top w:val="single" w:sz="6" w:space="0" w:color="auto"/>
            </w:tcBorders>
            <w:vAlign w:val="bottom"/>
          </w:tcPr>
          <w:p w:rsidR="00B624C7" w:rsidRPr="00B30F3C" w:rsidRDefault="00B624C7" w:rsidP="003D145C">
            <w:pPr>
              <w:tabs>
                <w:tab w:val="decimal" w:pos="1026"/>
              </w:tabs>
              <w:ind w:right="-105"/>
              <w:rPr>
                <w:rFonts w:ascii="Arial" w:hAnsi="Arial"/>
                <w:b/>
                <w:color w:val="000000"/>
                <w:sz w:val="18"/>
                <w:szCs w:val="24"/>
                <w:lang w:val="ru-RU"/>
              </w:rPr>
            </w:pPr>
          </w:p>
        </w:tc>
        <w:tc>
          <w:tcPr>
            <w:tcW w:w="622" w:type="pct"/>
            <w:tcBorders>
              <w:top w:val="single" w:sz="6" w:space="0" w:color="auto"/>
            </w:tcBorders>
            <w:vAlign w:val="bottom"/>
          </w:tcPr>
          <w:p w:rsidR="00B624C7" w:rsidRPr="00B30F3C" w:rsidRDefault="00B624C7">
            <w:pPr>
              <w:tabs>
                <w:tab w:val="decimal" w:pos="937"/>
              </w:tabs>
              <w:rPr>
                <w:rFonts w:ascii="Arial" w:hAnsi="Arial"/>
                <w:b/>
                <w:color w:val="000000"/>
                <w:sz w:val="18"/>
                <w:szCs w:val="24"/>
                <w:lang w:val="ru-RU"/>
              </w:rPr>
            </w:pPr>
          </w:p>
        </w:tc>
        <w:tc>
          <w:tcPr>
            <w:tcW w:w="859" w:type="pct"/>
            <w:tcBorders>
              <w:top w:val="single" w:sz="6" w:space="0" w:color="auto"/>
            </w:tcBorders>
            <w:vAlign w:val="bottom"/>
          </w:tcPr>
          <w:p w:rsidR="00B624C7" w:rsidRPr="00B30F3C" w:rsidRDefault="00B624C7" w:rsidP="00B97485">
            <w:pPr>
              <w:tabs>
                <w:tab w:val="decimal" w:pos="1193"/>
              </w:tabs>
              <w:rPr>
                <w:rFonts w:ascii="Arial" w:hAnsi="Arial"/>
                <w:b/>
                <w:color w:val="000000"/>
                <w:sz w:val="18"/>
                <w:szCs w:val="24"/>
                <w:lang w:val="ru-RU"/>
              </w:rPr>
            </w:pPr>
          </w:p>
        </w:tc>
        <w:tc>
          <w:tcPr>
            <w:tcW w:w="574" w:type="pct"/>
            <w:tcBorders>
              <w:top w:val="single" w:sz="6" w:space="0" w:color="auto"/>
            </w:tcBorders>
            <w:vAlign w:val="bottom"/>
          </w:tcPr>
          <w:p w:rsidR="00B624C7" w:rsidRPr="00B30F3C" w:rsidRDefault="00B624C7" w:rsidP="00B97485">
            <w:pPr>
              <w:tabs>
                <w:tab w:val="decimal" w:pos="742"/>
              </w:tabs>
              <w:ind w:right="-1"/>
              <w:rPr>
                <w:rFonts w:ascii="Arial" w:hAnsi="Arial"/>
                <w:b/>
                <w:color w:val="000000"/>
                <w:sz w:val="18"/>
                <w:szCs w:val="24"/>
                <w:lang w:val="ru-RU"/>
              </w:rPr>
            </w:pPr>
          </w:p>
        </w:tc>
      </w:tr>
      <w:tr w:rsidR="00B624C7" w:rsidRPr="00B30F3C" w:rsidTr="003D145C">
        <w:tc>
          <w:tcPr>
            <w:tcW w:w="1622" w:type="pct"/>
            <w:vAlign w:val="bottom"/>
          </w:tcPr>
          <w:p w:rsidR="00B624C7" w:rsidRPr="00B30F3C" w:rsidRDefault="00B624C7">
            <w:pPr>
              <w:pStyle w:val="ABCFootnote"/>
              <w:ind w:left="116" w:hanging="116"/>
              <w:rPr>
                <w:szCs w:val="24"/>
                <w:lang w:val="en-US"/>
              </w:rPr>
            </w:pPr>
            <w:r w:rsidRPr="00B30F3C">
              <w:rPr>
                <w:rFonts w:ascii="Arial" w:hAnsi="Arial"/>
                <w:b/>
                <w:szCs w:val="24"/>
                <w:lang w:val="ru-RU"/>
              </w:rPr>
              <w:t>Остаток на</w:t>
            </w:r>
            <w:r w:rsidRPr="00B30F3C">
              <w:rPr>
                <w:rFonts w:ascii="Arial" w:hAnsi="Arial"/>
                <w:b/>
                <w:szCs w:val="24"/>
                <w:lang w:val="en-US"/>
              </w:rPr>
              <w:t xml:space="preserve"> 31 </w:t>
            </w:r>
            <w:r w:rsidRPr="00B30F3C">
              <w:rPr>
                <w:rFonts w:ascii="Arial" w:hAnsi="Arial"/>
                <w:b/>
                <w:szCs w:val="24"/>
                <w:lang w:val="ru-RU"/>
              </w:rPr>
              <w:t>декабря</w:t>
            </w:r>
            <w:r w:rsidRPr="00B30F3C">
              <w:rPr>
                <w:rFonts w:ascii="Arial" w:hAnsi="Arial"/>
                <w:b/>
                <w:szCs w:val="24"/>
                <w:lang w:val="en-US"/>
              </w:rPr>
              <w:t xml:space="preserve"> 2010 </w:t>
            </w:r>
            <w:r w:rsidRPr="00B30F3C">
              <w:rPr>
                <w:rFonts w:ascii="Arial" w:hAnsi="Arial"/>
                <w:b/>
                <w:szCs w:val="24"/>
                <w:lang w:val="ru-RU"/>
              </w:rPr>
              <w:t>г</w:t>
            </w:r>
            <w:r w:rsidRPr="00B30F3C">
              <w:rPr>
                <w:rFonts w:ascii="Arial" w:hAnsi="Arial"/>
                <w:b/>
                <w:szCs w:val="24"/>
                <w:lang w:val="en-US"/>
              </w:rPr>
              <w:t>.</w:t>
            </w:r>
          </w:p>
        </w:tc>
        <w:tc>
          <w:tcPr>
            <w:tcW w:w="582" w:type="pct"/>
            <w:tcBorders>
              <w:bottom w:val="double" w:sz="6" w:space="0" w:color="auto"/>
            </w:tcBorders>
            <w:vAlign w:val="bottom"/>
          </w:tcPr>
          <w:p w:rsidR="00B624C7" w:rsidRPr="00B30F3C" w:rsidRDefault="00B624C7" w:rsidP="00B97485">
            <w:pPr>
              <w:tabs>
                <w:tab w:val="decimal" w:pos="843"/>
              </w:tabs>
              <w:ind w:right="-62"/>
              <w:rPr>
                <w:rFonts w:ascii="Arial" w:hAnsi="Arial"/>
                <w:b/>
                <w:color w:val="000000"/>
                <w:sz w:val="18"/>
                <w:szCs w:val="24"/>
                <w:lang w:val="en-GB"/>
              </w:rPr>
            </w:pPr>
            <w:r w:rsidRPr="00B30F3C">
              <w:rPr>
                <w:rFonts w:ascii="Arial" w:hAnsi="Arial" w:cs="Arial"/>
                <w:b/>
                <w:bCs/>
                <w:color w:val="000000"/>
                <w:sz w:val="18"/>
                <w:szCs w:val="18"/>
                <w:lang w:val="en-GB"/>
              </w:rPr>
              <w:t>2 876</w:t>
            </w:r>
          </w:p>
        </w:tc>
        <w:tc>
          <w:tcPr>
            <w:tcW w:w="741" w:type="pct"/>
            <w:tcBorders>
              <w:bottom w:val="double" w:sz="6" w:space="0" w:color="auto"/>
            </w:tcBorders>
            <w:vAlign w:val="bottom"/>
          </w:tcPr>
          <w:p w:rsidR="00B624C7" w:rsidRPr="00B30F3C" w:rsidRDefault="00B624C7" w:rsidP="003D145C">
            <w:pPr>
              <w:tabs>
                <w:tab w:val="decimal" w:pos="1026"/>
              </w:tabs>
              <w:ind w:right="-105"/>
              <w:rPr>
                <w:rFonts w:ascii="Arial" w:hAnsi="Arial"/>
                <w:b/>
                <w:color w:val="000000"/>
                <w:sz w:val="18"/>
                <w:szCs w:val="24"/>
                <w:lang w:val="en-GB"/>
              </w:rPr>
            </w:pPr>
            <w:r w:rsidRPr="00B30F3C">
              <w:rPr>
                <w:rFonts w:ascii="Arial" w:hAnsi="Arial" w:cs="Arial"/>
                <w:b/>
                <w:bCs/>
                <w:color w:val="000000"/>
                <w:sz w:val="18"/>
                <w:szCs w:val="18"/>
                <w:lang w:val="en-GB"/>
              </w:rPr>
              <w:t>7 731</w:t>
            </w:r>
          </w:p>
        </w:tc>
        <w:tc>
          <w:tcPr>
            <w:tcW w:w="622" w:type="pct"/>
            <w:tcBorders>
              <w:bottom w:val="double" w:sz="6" w:space="0" w:color="auto"/>
            </w:tcBorders>
            <w:vAlign w:val="bottom"/>
          </w:tcPr>
          <w:p w:rsidR="00B624C7" w:rsidRPr="00B30F3C" w:rsidRDefault="00B624C7">
            <w:pPr>
              <w:tabs>
                <w:tab w:val="decimal" w:pos="937"/>
              </w:tabs>
              <w:rPr>
                <w:rFonts w:ascii="Arial" w:hAnsi="Arial"/>
                <w:b/>
                <w:color w:val="000000"/>
                <w:sz w:val="18"/>
                <w:szCs w:val="24"/>
                <w:lang w:val="en-GB"/>
              </w:rPr>
            </w:pPr>
            <w:r w:rsidRPr="00B30F3C">
              <w:rPr>
                <w:rFonts w:ascii="Arial" w:hAnsi="Arial" w:cs="Arial"/>
                <w:b/>
                <w:bCs/>
                <w:color w:val="000000"/>
                <w:sz w:val="18"/>
                <w:szCs w:val="18"/>
                <w:lang w:val="en-GB"/>
              </w:rPr>
              <w:t>21</w:t>
            </w:r>
          </w:p>
        </w:tc>
        <w:tc>
          <w:tcPr>
            <w:tcW w:w="859" w:type="pct"/>
            <w:tcBorders>
              <w:bottom w:val="double" w:sz="6" w:space="0" w:color="auto"/>
            </w:tcBorders>
            <w:vAlign w:val="bottom"/>
          </w:tcPr>
          <w:p w:rsidR="00B624C7" w:rsidRPr="00B30F3C" w:rsidRDefault="00B624C7" w:rsidP="00B97485">
            <w:pPr>
              <w:tabs>
                <w:tab w:val="decimal" w:pos="1193"/>
              </w:tabs>
              <w:rPr>
                <w:rFonts w:ascii="Arial" w:hAnsi="Arial"/>
                <w:b/>
                <w:color w:val="000000"/>
                <w:sz w:val="18"/>
                <w:szCs w:val="24"/>
                <w:lang w:val="en-GB"/>
              </w:rPr>
            </w:pPr>
            <w:r w:rsidRPr="00B30F3C">
              <w:rPr>
                <w:rFonts w:ascii="Arial" w:hAnsi="Arial" w:cs="Arial"/>
                <w:b/>
                <w:bCs/>
                <w:color w:val="000000"/>
                <w:sz w:val="18"/>
                <w:szCs w:val="18"/>
                <w:lang w:val="en-GB"/>
              </w:rPr>
              <w:t>937</w:t>
            </w:r>
          </w:p>
        </w:tc>
        <w:tc>
          <w:tcPr>
            <w:tcW w:w="574" w:type="pct"/>
            <w:tcBorders>
              <w:bottom w:val="double" w:sz="6" w:space="0" w:color="auto"/>
            </w:tcBorders>
            <w:vAlign w:val="bottom"/>
          </w:tcPr>
          <w:p w:rsidR="00B624C7" w:rsidRPr="00B30F3C" w:rsidRDefault="00B624C7" w:rsidP="00B97485">
            <w:pPr>
              <w:tabs>
                <w:tab w:val="decimal" w:pos="742"/>
              </w:tabs>
              <w:ind w:right="-1"/>
              <w:rPr>
                <w:rFonts w:ascii="Arial" w:hAnsi="Arial"/>
                <w:b/>
                <w:color w:val="000000"/>
                <w:sz w:val="18"/>
                <w:szCs w:val="24"/>
                <w:lang w:val="en-GB"/>
              </w:rPr>
            </w:pPr>
            <w:r w:rsidRPr="00B30F3C">
              <w:rPr>
                <w:rFonts w:ascii="Arial" w:hAnsi="Arial" w:cs="Arial"/>
                <w:b/>
                <w:bCs/>
                <w:color w:val="000000"/>
                <w:sz w:val="18"/>
                <w:szCs w:val="18"/>
                <w:lang w:val="en-GB"/>
              </w:rPr>
              <w:t>11 565</w:t>
            </w:r>
          </w:p>
        </w:tc>
      </w:tr>
      <w:tr w:rsidR="00B624C7" w:rsidRPr="00B30F3C" w:rsidTr="003D145C">
        <w:tc>
          <w:tcPr>
            <w:tcW w:w="1622" w:type="pct"/>
            <w:vAlign w:val="bottom"/>
          </w:tcPr>
          <w:p w:rsidR="00B624C7" w:rsidRPr="00B30F3C" w:rsidRDefault="00B624C7">
            <w:pPr>
              <w:pStyle w:val="ABCFootnote"/>
              <w:ind w:left="116" w:hanging="116"/>
              <w:rPr>
                <w:szCs w:val="24"/>
                <w:lang w:val="en-US"/>
              </w:rPr>
            </w:pPr>
            <w:r w:rsidRPr="00B30F3C">
              <w:rPr>
                <w:rFonts w:ascii="Arial" w:hAnsi="Arial"/>
                <w:b/>
                <w:color w:val="000000"/>
                <w:szCs w:val="24"/>
                <w:lang w:val="ru-RU"/>
              </w:rPr>
              <w:t>Остаток на</w:t>
            </w:r>
            <w:r w:rsidRPr="00B30F3C">
              <w:rPr>
                <w:rFonts w:ascii="Arial" w:hAnsi="Arial"/>
                <w:b/>
                <w:color w:val="000000"/>
                <w:szCs w:val="24"/>
                <w:lang w:val="en-US"/>
              </w:rPr>
              <w:t xml:space="preserve"> 31 </w:t>
            </w:r>
            <w:r w:rsidRPr="00B30F3C">
              <w:rPr>
                <w:rFonts w:ascii="Arial" w:hAnsi="Arial"/>
                <w:b/>
                <w:color w:val="000000"/>
                <w:szCs w:val="24"/>
                <w:lang w:val="ru-RU"/>
              </w:rPr>
              <w:t>декабря</w:t>
            </w:r>
            <w:r w:rsidRPr="00B30F3C">
              <w:rPr>
                <w:rFonts w:ascii="Arial" w:hAnsi="Arial"/>
                <w:b/>
                <w:color w:val="000000"/>
                <w:szCs w:val="24"/>
                <w:lang w:val="en-US"/>
              </w:rPr>
              <w:t xml:space="preserve"> 2011 </w:t>
            </w:r>
            <w:r w:rsidRPr="00B30F3C">
              <w:rPr>
                <w:rFonts w:ascii="Arial" w:hAnsi="Arial"/>
                <w:b/>
                <w:color w:val="000000"/>
                <w:szCs w:val="24"/>
                <w:lang w:val="ru-RU"/>
              </w:rPr>
              <w:t>г</w:t>
            </w:r>
            <w:r w:rsidRPr="00B30F3C">
              <w:rPr>
                <w:rFonts w:ascii="Arial" w:hAnsi="Arial"/>
                <w:b/>
                <w:color w:val="000000"/>
                <w:szCs w:val="24"/>
                <w:lang w:val="en-US"/>
              </w:rPr>
              <w:t>.</w:t>
            </w:r>
          </w:p>
        </w:tc>
        <w:tc>
          <w:tcPr>
            <w:tcW w:w="582" w:type="pct"/>
            <w:tcBorders>
              <w:bottom w:val="double" w:sz="6" w:space="0" w:color="auto"/>
            </w:tcBorders>
            <w:vAlign w:val="bottom"/>
          </w:tcPr>
          <w:p w:rsidR="00B624C7" w:rsidRPr="00B30F3C" w:rsidRDefault="00B624C7" w:rsidP="00B97485">
            <w:pPr>
              <w:tabs>
                <w:tab w:val="decimal" w:pos="843"/>
              </w:tabs>
              <w:ind w:right="-62"/>
              <w:rPr>
                <w:rFonts w:ascii="Arial" w:hAnsi="Arial" w:cs="Arial"/>
                <w:b/>
                <w:bCs/>
                <w:color w:val="000000"/>
                <w:sz w:val="18"/>
                <w:szCs w:val="18"/>
                <w:lang w:val="en-GB"/>
              </w:rPr>
            </w:pPr>
            <w:r w:rsidRPr="00B30F3C">
              <w:rPr>
                <w:rFonts w:ascii="Arial" w:hAnsi="Arial" w:cs="Arial"/>
                <w:b/>
                <w:bCs/>
                <w:color w:val="000000"/>
                <w:sz w:val="18"/>
                <w:szCs w:val="18"/>
                <w:lang w:val="en-GB"/>
              </w:rPr>
              <w:t>2 928</w:t>
            </w:r>
          </w:p>
        </w:tc>
        <w:tc>
          <w:tcPr>
            <w:tcW w:w="741" w:type="pct"/>
            <w:tcBorders>
              <w:bottom w:val="double" w:sz="6" w:space="0" w:color="auto"/>
            </w:tcBorders>
            <w:vAlign w:val="bottom"/>
          </w:tcPr>
          <w:p w:rsidR="00B624C7" w:rsidRPr="00B30F3C" w:rsidRDefault="00B624C7" w:rsidP="00800630">
            <w:pPr>
              <w:tabs>
                <w:tab w:val="decimal" w:pos="977"/>
              </w:tabs>
              <w:ind w:right="-105"/>
              <w:rPr>
                <w:rFonts w:ascii="Arial" w:hAnsi="Arial" w:cs="Arial"/>
                <w:b/>
                <w:bCs/>
                <w:color w:val="000000"/>
                <w:sz w:val="18"/>
                <w:szCs w:val="18"/>
                <w:lang w:val="en-GB"/>
              </w:rPr>
            </w:pPr>
            <w:r w:rsidRPr="00B30F3C">
              <w:rPr>
                <w:rFonts w:ascii="Arial" w:hAnsi="Arial" w:cs="Arial"/>
                <w:b/>
                <w:bCs/>
                <w:color w:val="000000"/>
                <w:sz w:val="18"/>
                <w:szCs w:val="18"/>
                <w:lang w:val="en-GB"/>
              </w:rPr>
              <w:t>7 670</w:t>
            </w:r>
          </w:p>
        </w:tc>
        <w:tc>
          <w:tcPr>
            <w:tcW w:w="622" w:type="pct"/>
            <w:tcBorders>
              <w:bottom w:val="double" w:sz="6" w:space="0" w:color="auto"/>
            </w:tcBorders>
            <w:vAlign w:val="bottom"/>
          </w:tcPr>
          <w:p w:rsidR="00B624C7" w:rsidRPr="00B30F3C" w:rsidRDefault="00B624C7" w:rsidP="00800630">
            <w:pPr>
              <w:tabs>
                <w:tab w:val="decimal" w:pos="937"/>
              </w:tabs>
              <w:rPr>
                <w:rFonts w:ascii="Arial" w:hAnsi="Arial" w:cs="Arial"/>
                <w:b/>
                <w:bCs/>
                <w:color w:val="000000"/>
                <w:sz w:val="18"/>
                <w:szCs w:val="18"/>
                <w:lang w:val="en-GB"/>
              </w:rPr>
            </w:pPr>
            <w:r w:rsidRPr="00B30F3C">
              <w:rPr>
                <w:rFonts w:ascii="Arial" w:hAnsi="Arial" w:cs="Arial"/>
                <w:b/>
                <w:bCs/>
                <w:color w:val="000000"/>
                <w:sz w:val="18"/>
                <w:szCs w:val="18"/>
                <w:lang w:val="en-GB"/>
              </w:rPr>
              <w:t>43</w:t>
            </w:r>
          </w:p>
        </w:tc>
        <w:tc>
          <w:tcPr>
            <w:tcW w:w="859" w:type="pct"/>
            <w:tcBorders>
              <w:bottom w:val="double" w:sz="6" w:space="0" w:color="auto"/>
            </w:tcBorders>
            <w:vAlign w:val="bottom"/>
          </w:tcPr>
          <w:p w:rsidR="00B624C7" w:rsidRPr="00B30F3C" w:rsidRDefault="00B624C7" w:rsidP="00800630">
            <w:pPr>
              <w:tabs>
                <w:tab w:val="decimal" w:pos="1193"/>
              </w:tabs>
              <w:rPr>
                <w:rFonts w:ascii="Arial" w:hAnsi="Arial" w:cs="Arial"/>
                <w:b/>
                <w:bCs/>
                <w:color w:val="000000"/>
                <w:sz w:val="18"/>
                <w:szCs w:val="18"/>
                <w:lang w:val="en-GB"/>
              </w:rPr>
            </w:pPr>
            <w:r w:rsidRPr="00B30F3C">
              <w:rPr>
                <w:rFonts w:ascii="Arial" w:hAnsi="Arial" w:cs="Arial"/>
                <w:b/>
                <w:bCs/>
                <w:color w:val="000000"/>
                <w:sz w:val="18"/>
                <w:szCs w:val="18"/>
                <w:lang w:val="en-GB"/>
              </w:rPr>
              <w:t>1 455</w:t>
            </w:r>
          </w:p>
        </w:tc>
        <w:tc>
          <w:tcPr>
            <w:tcW w:w="574" w:type="pct"/>
            <w:tcBorders>
              <w:bottom w:val="double" w:sz="6" w:space="0" w:color="auto"/>
            </w:tcBorders>
            <w:vAlign w:val="bottom"/>
          </w:tcPr>
          <w:p w:rsidR="00B624C7" w:rsidRPr="00B30F3C" w:rsidRDefault="00B624C7" w:rsidP="00B97485">
            <w:pPr>
              <w:tabs>
                <w:tab w:val="decimal" w:pos="742"/>
              </w:tabs>
              <w:ind w:right="-1"/>
              <w:rPr>
                <w:rFonts w:ascii="Arial" w:hAnsi="Arial"/>
                <w:b/>
                <w:color w:val="000000"/>
                <w:sz w:val="18"/>
                <w:szCs w:val="24"/>
                <w:lang w:val="en-GB"/>
              </w:rPr>
            </w:pPr>
            <w:r w:rsidRPr="00B30F3C">
              <w:rPr>
                <w:rFonts w:ascii="Arial" w:hAnsi="Arial" w:cs="Arial"/>
                <w:b/>
                <w:bCs/>
                <w:color w:val="000000"/>
                <w:sz w:val="18"/>
                <w:szCs w:val="18"/>
                <w:lang w:val="en-GB"/>
              </w:rPr>
              <w:t>12 096</w:t>
            </w:r>
          </w:p>
        </w:tc>
      </w:tr>
    </w:tbl>
    <w:p w:rsidR="0001494D" w:rsidRPr="00B30F3C" w:rsidRDefault="0001494D">
      <w:pPr>
        <w:pStyle w:val="ABC-paragrahinNotes"/>
        <w:spacing w:after="0"/>
        <w:jc w:val="left"/>
        <w:rPr>
          <w:rFonts w:ascii="Arial" w:hAnsi="Arial"/>
          <w:sz w:val="18"/>
          <w:szCs w:val="24"/>
          <w:lang w:val="en-US"/>
        </w:rPr>
      </w:pPr>
    </w:p>
    <w:p w:rsidR="000E061C" w:rsidRPr="00B30F3C" w:rsidRDefault="000E061C">
      <w:pPr>
        <w:pStyle w:val="ABC-paragrahinNotes"/>
        <w:spacing w:after="0"/>
        <w:jc w:val="left"/>
        <w:rPr>
          <w:rFonts w:ascii="Arial" w:hAnsi="Arial"/>
          <w:sz w:val="18"/>
          <w:szCs w:val="24"/>
          <w:lang w:val="ru-RU"/>
        </w:rPr>
      </w:pPr>
      <w:r w:rsidRPr="00B30F3C">
        <w:rPr>
          <w:rFonts w:ascii="Arial" w:hAnsi="Arial"/>
          <w:sz w:val="18"/>
          <w:szCs w:val="24"/>
          <w:lang w:val="ru-RU"/>
        </w:rPr>
        <w:t>По состоянию на 31</w:t>
      </w:r>
      <w:r w:rsidRPr="00B30F3C">
        <w:rPr>
          <w:rFonts w:ascii="Arial" w:hAnsi="Arial"/>
          <w:sz w:val="18"/>
          <w:szCs w:val="24"/>
          <w:lang w:val="en-US"/>
        </w:rPr>
        <w:t> </w:t>
      </w:r>
      <w:r w:rsidRPr="00B30F3C">
        <w:rPr>
          <w:rFonts w:ascii="Arial" w:hAnsi="Arial"/>
          <w:sz w:val="18"/>
          <w:szCs w:val="24"/>
          <w:lang w:val="ru-RU"/>
        </w:rPr>
        <w:t>декабря 201</w:t>
      </w:r>
      <w:r w:rsidR="00BD3D7E" w:rsidRPr="00B30F3C">
        <w:rPr>
          <w:rFonts w:ascii="Arial" w:hAnsi="Arial"/>
          <w:sz w:val="18"/>
          <w:szCs w:val="24"/>
          <w:lang w:val="ru-RU"/>
        </w:rPr>
        <w:t>1</w:t>
      </w:r>
      <w:r w:rsidRPr="00B30F3C">
        <w:rPr>
          <w:rFonts w:ascii="Arial" w:hAnsi="Arial"/>
          <w:sz w:val="18"/>
          <w:szCs w:val="24"/>
          <w:lang w:val="en-US"/>
        </w:rPr>
        <w:t> </w:t>
      </w:r>
      <w:r w:rsidRPr="00B30F3C">
        <w:rPr>
          <w:rFonts w:ascii="Arial" w:hAnsi="Arial"/>
          <w:sz w:val="18"/>
          <w:szCs w:val="24"/>
          <w:lang w:val="ru-RU"/>
        </w:rPr>
        <w:t>г. оборудование на сумму 5</w:t>
      </w:r>
      <w:r w:rsidRPr="00B30F3C">
        <w:rPr>
          <w:rFonts w:ascii="Arial" w:hAnsi="Arial"/>
          <w:sz w:val="18"/>
          <w:szCs w:val="24"/>
          <w:lang w:val="en-US"/>
        </w:rPr>
        <w:t> </w:t>
      </w:r>
      <w:r w:rsidRPr="00B30F3C">
        <w:rPr>
          <w:rFonts w:ascii="Arial" w:hAnsi="Arial"/>
          <w:sz w:val="18"/>
          <w:szCs w:val="24"/>
          <w:lang w:val="ru-RU"/>
        </w:rPr>
        <w:t>985 руб. (31 декабря 2010 г.: 7 256 руб.) используется в качестве обеспечения банковских и прочих кредитов (см. Примечание 14).</w:t>
      </w:r>
    </w:p>
    <w:p w:rsidR="000E061C" w:rsidRPr="00B30F3C" w:rsidRDefault="000E061C">
      <w:pPr>
        <w:pStyle w:val="ABC-paragrahinNotes"/>
        <w:spacing w:after="0"/>
        <w:jc w:val="left"/>
        <w:rPr>
          <w:rFonts w:ascii="Arial" w:hAnsi="Arial"/>
          <w:sz w:val="16"/>
          <w:szCs w:val="24"/>
          <w:lang w:val="ru-RU"/>
        </w:rPr>
      </w:pPr>
    </w:p>
    <w:p w:rsidR="0001494D" w:rsidRPr="00B30F3C" w:rsidRDefault="0001494D" w:rsidP="0001494D">
      <w:pPr>
        <w:pStyle w:val="ABC-paragrahinNotes"/>
        <w:tabs>
          <w:tab w:val="left" w:pos="567"/>
        </w:tabs>
        <w:spacing w:after="0"/>
        <w:jc w:val="left"/>
        <w:rPr>
          <w:rFonts w:ascii="Arial" w:hAnsi="Arial"/>
          <w:b/>
          <w:sz w:val="18"/>
          <w:szCs w:val="24"/>
          <w:lang w:val="ru-RU"/>
        </w:rPr>
      </w:pPr>
      <w:r w:rsidRPr="00B30F3C">
        <w:rPr>
          <w:rFonts w:ascii="Arial" w:hAnsi="Arial"/>
          <w:sz w:val="18"/>
          <w:szCs w:val="24"/>
          <w:lang w:val="ru-RU"/>
        </w:rPr>
        <w:br w:type="page"/>
      </w:r>
      <w:r w:rsidRPr="00B30F3C">
        <w:rPr>
          <w:rFonts w:ascii="Arial" w:hAnsi="Arial"/>
          <w:b/>
          <w:sz w:val="18"/>
          <w:szCs w:val="24"/>
          <w:lang w:val="ru-RU"/>
        </w:rPr>
        <w:t>11</w:t>
      </w:r>
      <w:r w:rsidRPr="00B30F3C">
        <w:rPr>
          <w:rFonts w:ascii="Arial" w:hAnsi="Arial"/>
          <w:b/>
          <w:sz w:val="18"/>
          <w:szCs w:val="24"/>
          <w:lang w:val="ru-RU"/>
        </w:rPr>
        <w:tab/>
        <w:t>Основные средства (продолжение)</w:t>
      </w:r>
    </w:p>
    <w:p w:rsidR="0001494D" w:rsidRPr="00B30F3C" w:rsidRDefault="0001494D" w:rsidP="0001494D">
      <w:pPr>
        <w:pStyle w:val="ABC-paragrahinNotes"/>
        <w:spacing w:after="0"/>
        <w:jc w:val="left"/>
        <w:rPr>
          <w:rFonts w:ascii="Arial" w:hAnsi="Arial"/>
          <w:sz w:val="16"/>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По состоянию на 31</w:t>
      </w:r>
      <w:r w:rsidRPr="00B30F3C">
        <w:rPr>
          <w:rFonts w:ascii="Arial" w:hAnsi="Arial"/>
          <w:sz w:val="18"/>
          <w:szCs w:val="24"/>
          <w:lang w:val="en-US"/>
        </w:rPr>
        <w:t> </w:t>
      </w:r>
      <w:r w:rsidRPr="00B30F3C">
        <w:rPr>
          <w:rFonts w:ascii="Arial" w:hAnsi="Arial"/>
          <w:sz w:val="18"/>
          <w:szCs w:val="24"/>
          <w:lang w:val="ru-RU"/>
        </w:rPr>
        <w:t>декабря 2011</w:t>
      </w:r>
      <w:r w:rsidRPr="00B30F3C">
        <w:rPr>
          <w:rFonts w:ascii="Arial" w:hAnsi="Arial"/>
          <w:sz w:val="18"/>
          <w:szCs w:val="24"/>
          <w:lang w:val="en-US"/>
        </w:rPr>
        <w:t> </w:t>
      </w:r>
      <w:r w:rsidRPr="00B30F3C">
        <w:rPr>
          <w:rFonts w:ascii="Arial" w:hAnsi="Arial"/>
          <w:sz w:val="18"/>
          <w:szCs w:val="24"/>
          <w:lang w:val="ru-RU"/>
        </w:rPr>
        <w:t>г. стоимость земли, на которой расположены основные производственные мощности Группы, составила 62</w:t>
      </w:r>
      <w:r w:rsidRPr="00B30F3C">
        <w:rPr>
          <w:rFonts w:ascii="Arial" w:hAnsi="Arial"/>
          <w:sz w:val="18"/>
          <w:szCs w:val="24"/>
          <w:lang w:val="en-US"/>
        </w:rPr>
        <w:t> </w:t>
      </w:r>
      <w:r w:rsidRPr="00B30F3C">
        <w:rPr>
          <w:rFonts w:ascii="Arial" w:hAnsi="Arial"/>
          <w:sz w:val="18"/>
          <w:szCs w:val="24"/>
          <w:lang w:val="ru-RU"/>
        </w:rPr>
        <w:t>руб. (31</w:t>
      </w:r>
      <w:r w:rsidRPr="00B30F3C">
        <w:rPr>
          <w:rFonts w:ascii="Arial" w:hAnsi="Arial"/>
          <w:sz w:val="18"/>
          <w:szCs w:val="24"/>
          <w:lang w:val="en-US"/>
        </w:rPr>
        <w:t> </w:t>
      </w:r>
      <w:r w:rsidRPr="00B30F3C">
        <w:rPr>
          <w:rFonts w:ascii="Arial" w:hAnsi="Arial"/>
          <w:sz w:val="18"/>
          <w:szCs w:val="24"/>
          <w:lang w:val="ru-RU"/>
        </w:rPr>
        <w:t>декабря 2010</w:t>
      </w:r>
      <w:r w:rsidRPr="00B30F3C">
        <w:rPr>
          <w:rFonts w:ascii="Arial" w:hAnsi="Arial"/>
          <w:sz w:val="18"/>
          <w:szCs w:val="24"/>
          <w:lang w:val="en-US"/>
        </w:rPr>
        <w:t> </w:t>
      </w:r>
      <w:r w:rsidRPr="00B30F3C">
        <w:rPr>
          <w:rFonts w:ascii="Arial" w:hAnsi="Arial"/>
          <w:sz w:val="18"/>
          <w:szCs w:val="24"/>
          <w:lang w:val="ru-RU"/>
        </w:rPr>
        <w:t>г.: 45</w:t>
      </w:r>
      <w:r w:rsidRPr="00B30F3C">
        <w:rPr>
          <w:rFonts w:ascii="Arial" w:hAnsi="Arial"/>
          <w:sz w:val="18"/>
          <w:szCs w:val="24"/>
          <w:lang w:val="en-US"/>
        </w:rPr>
        <w:t> </w:t>
      </w:r>
      <w:r w:rsidRPr="00B30F3C">
        <w:rPr>
          <w:rFonts w:ascii="Arial" w:hAnsi="Arial"/>
          <w:sz w:val="18"/>
          <w:szCs w:val="24"/>
          <w:lang w:val="ru-RU"/>
        </w:rPr>
        <w:t xml:space="preserve">руб.).  </w:t>
      </w:r>
    </w:p>
    <w:p w:rsidR="000E061C" w:rsidRPr="00B30F3C" w:rsidRDefault="000E061C">
      <w:pPr>
        <w:pStyle w:val="ABC-paragrahinNotes"/>
        <w:spacing w:after="0"/>
        <w:jc w:val="left"/>
        <w:rPr>
          <w:rFonts w:ascii="Arial" w:hAnsi="Arial"/>
          <w:sz w:val="16"/>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Сумма капитализированных расходов по займам составила 64 руб. (2010</w:t>
      </w:r>
      <w:r w:rsidRPr="00B30F3C">
        <w:rPr>
          <w:rFonts w:ascii="Arial" w:hAnsi="Arial"/>
          <w:sz w:val="18"/>
          <w:szCs w:val="24"/>
          <w:lang w:val="en-US"/>
        </w:rPr>
        <w:t> </w:t>
      </w:r>
      <w:r w:rsidRPr="00B30F3C">
        <w:rPr>
          <w:rFonts w:ascii="Arial" w:hAnsi="Arial"/>
          <w:sz w:val="18"/>
          <w:szCs w:val="24"/>
          <w:lang w:val="ru-RU"/>
        </w:rPr>
        <w:t>г.: 103</w:t>
      </w:r>
      <w:r w:rsidRPr="00B30F3C">
        <w:rPr>
          <w:rFonts w:ascii="Arial" w:hAnsi="Arial"/>
          <w:sz w:val="18"/>
          <w:szCs w:val="24"/>
          <w:lang w:val="en-US"/>
        </w:rPr>
        <w:t> </w:t>
      </w:r>
      <w:r w:rsidRPr="00B30F3C">
        <w:rPr>
          <w:rFonts w:ascii="Arial" w:hAnsi="Arial"/>
          <w:sz w:val="18"/>
          <w:szCs w:val="24"/>
          <w:lang w:val="ru-RU"/>
        </w:rPr>
        <w:t>руб.). Ставка капитализации составила 8% (2010 г.: 7%) и представляла собой расходы на привлечение займов для финансирования инвестиционных проектов.</w:t>
      </w:r>
    </w:p>
    <w:p w:rsidR="000E061C" w:rsidRPr="00B30F3C" w:rsidRDefault="000E061C">
      <w:pPr>
        <w:pStyle w:val="ABC-paragrahinNotes"/>
        <w:spacing w:after="0"/>
        <w:jc w:val="left"/>
        <w:rPr>
          <w:rFonts w:ascii="Arial" w:hAnsi="Arial"/>
          <w:sz w:val="16"/>
          <w:szCs w:val="24"/>
          <w:lang w:val="ru-RU"/>
        </w:rPr>
      </w:pPr>
    </w:p>
    <w:p w:rsidR="000E061C" w:rsidRPr="00B30F3C" w:rsidRDefault="000E061C">
      <w:pPr>
        <w:pStyle w:val="ABC-paragrahinNotes"/>
        <w:spacing w:after="0"/>
        <w:jc w:val="left"/>
        <w:rPr>
          <w:rFonts w:ascii="Arial" w:hAnsi="Arial"/>
          <w:sz w:val="18"/>
          <w:szCs w:val="24"/>
          <w:lang w:val="ru-RU"/>
        </w:rPr>
      </w:pPr>
      <w:r w:rsidRPr="00B30F3C">
        <w:rPr>
          <w:rFonts w:ascii="Arial" w:hAnsi="Arial"/>
          <w:sz w:val="18"/>
          <w:szCs w:val="24"/>
          <w:lang w:val="ru-RU"/>
        </w:rPr>
        <w:t>В состав оборудования входят следующие суммы, относящиеся к основным средствам, используемым Группой на условиях финансовой аренды:</w:t>
      </w:r>
    </w:p>
    <w:p w:rsidR="000E061C" w:rsidRPr="00B30F3C" w:rsidRDefault="000E061C">
      <w:pPr>
        <w:pStyle w:val="ABC-paragrahinNotes"/>
        <w:spacing w:after="0"/>
        <w:jc w:val="left"/>
        <w:rPr>
          <w:rFonts w:ascii="Arial" w:hAnsi="Arial"/>
          <w:sz w:val="16"/>
          <w:szCs w:val="24"/>
          <w:lang w:val="ru-RU"/>
        </w:rPr>
      </w:pPr>
    </w:p>
    <w:tbl>
      <w:tblPr>
        <w:tblW w:w="0" w:type="auto"/>
        <w:tblLayout w:type="fixed"/>
        <w:tblLook w:val="00BF"/>
      </w:tblPr>
      <w:tblGrid>
        <w:gridCol w:w="7196"/>
        <w:gridCol w:w="1134"/>
        <w:gridCol w:w="1034"/>
      </w:tblGrid>
      <w:tr w:rsidR="00E3593A" w:rsidRPr="00B30F3C">
        <w:tc>
          <w:tcPr>
            <w:tcW w:w="7196" w:type="dxa"/>
            <w:vAlign w:val="bottom"/>
          </w:tcPr>
          <w:p w:rsidR="00E3593A" w:rsidRPr="00B30F3C" w:rsidRDefault="00E3593A">
            <w:pPr>
              <w:pStyle w:val="a-Right-Col-Reg"/>
              <w:spacing w:after="0" w:line="240" w:lineRule="auto"/>
              <w:jc w:val="both"/>
              <w:rPr>
                <w:b/>
                <w:sz w:val="18"/>
                <w:szCs w:val="24"/>
                <w:lang w:val="ru-RU"/>
              </w:rPr>
            </w:pPr>
          </w:p>
        </w:tc>
        <w:tc>
          <w:tcPr>
            <w:tcW w:w="1134"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1034"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E3593A" w:rsidRPr="00B30F3C">
        <w:tc>
          <w:tcPr>
            <w:tcW w:w="7196" w:type="dxa"/>
            <w:vAlign w:val="bottom"/>
          </w:tcPr>
          <w:p w:rsidR="00E3593A" w:rsidRPr="00B30F3C" w:rsidRDefault="00E3593A">
            <w:pPr>
              <w:rPr>
                <w:szCs w:val="24"/>
                <w:lang w:val="ru-RU"/>
              </w:rPr>
            </w:pPr>
            <w:r w:rsidRPr="00B30F3C">
              <w:rPr>
                <w:rFonts w:ascii="Arial" w:hAnsi="Arial"/>
                <w:sz w:val="18"/>
                <w:szCs w:val="24"/>
                <w:lang w:val="ru-RU"/>
              </w:rPr>
              <w:t>Первоначальная стоимость – капитализированная финансовая аренда</w:t>
            </w:r>
          </w:p>
        </w:tc>
        <w:tc>
          <w:tcPr>
            <w:tcW w:w="1134" w:type="dxa"/>
            <w:vAlign w:val="bottom"/>
          </w:tcPr>
          <w:p w:rsidR="00E3593A" w:rsidRPr="00B30F3C" w:rsidRDefault="00A46BB0">
            <w:pPr>
              <w:tabs>
                <w:tab w:val="decimal" w:pos="742"/>
              </w:tabs>
              <w:rPr>
                <w:rFonts w:ascii="Arial" w:hAnsi="Arial"/>
                <w:sz w:val="18"/>
                <w:szCs w:val="24"/>
                <w:lang w:val="en-GB"/>
              </w:rPr>
            </w:pPr>
            <w:r w:rsidRPr="00B30F3C">
              <w:rPr>
                <w:rFonts w:ascii="Arial" w:hAnsi="Arial"/>
                <w:sz w:val="18"/>
                <w:szCs w:val="24"/>
                <w:lang w:val="en-GB"/>
              </w:rPr>
              <w:t>130</w:t>
            </w:r>
          </w:p>
        </w:tc>
        <w:tc>
          <w:tcPr>
            <w:tcW w:w="1034" w:type="dxa"/>
            <w:vAlign w:val="bottom"/>
          </w:tcPr>
          <w:p w:rsidR="00E3593A" w:rsidRPr="00B30F3C" w:rsidRDefault="00E3593A">
            <w:pPr>
              <w:tabs>
                <w:tab w:val="decimal" w:pos="742"/>
              </w:tabs>
              <w:rPr>
                <w:rFonts w:ascii="Arial" w:hAnsi="Arial"/>
                <w:sz w:val="18"/>
                <w:szCs w:val="24"/>
                <w:lang w:val="en-GB"/>
              </w:rPr>
            </w:pPr>
            <w:r w:rsidRPr="00B30F3C">
              <w:rPr>
                <w:rFonts w:ascii="Arial" w:hAnsi="Arial"/>
                <w:sz w:val="18"/>
                <w:szCs w:val="24"/>
                <w:lang w:val="en-GB"/>
              </w:rPr>
              <w:t>182</w:t>
            </w:r>
          </w:p>
        </w:tc>
      </w:tr>
      <w:tr w:rsidR="00E3593A" w:rsidRPr="00B30F3C">
        <w:tc>
          <w:tcPr>
            <w:tcW w:w="7196" w:type="dxa"/>
            <w:vAlign w:val="bottom"/>
          </w:tcPr>
          <w:p w:rsidR="00E3593A" w:rsidRPr="00B30F3C" w:rsidRDefault="00E3593A">
            <w:pPr>
              <w:rPr>
                <w:szCs w:val="24"/>
                <w:lang w:val="ru-RU"/>
              </w:rPr>
            </w:pPr>
            <w:r w:rsidRPr="00B30F3C">
              <w:rPr>
                <w:rFonts w:ascii="Arial" w:hAnsi="Arial"/>
                <w:sz w:val="18"/>
                <w:szCs w:val="24"/>
                <w:lang w:val="ru-RU"/>
              </w:rPr>
              <w:t>Накопленный износ</w:t>
            </w:r>
          </w:p>
        </w:tc>
        <w:tc>
          <w:tcPr>
            <w:tcW w:w="1134" w:type="dxa"/>
            <w:tcBorders>
              <w:bottom w:val="single" w:sz="6" w:space="0" w:color="auto"/>
            </w:tcBorders>
            <w:vAlign w:val="bottom"/>
          </w:tcPr>
          <w:p w:rsidR="00E3593A" w:rsidRPr="00B30F3C" w:rsidRDefault="00E3593A">
            <w:pPr>
              <w:tabs>
                <w:tab w:val="decimal" w:pos="742"/>
              </w:tabs>
              <w:rPr>
                <w:rFonts w:ascii="Arial" w:hAnsi="Arial"/>
                <w:sz w:val="18"/>
                <w:szCs w:val="24"/>
                <w:lang w:val="en-GB"/>
              </w:rPr>
            </w:pPr>
            <w:r w:rsidRPr="00B30F3C">
              <w:rPr>
                <w:rFonts w:ascii="Arial" w:hAnsi="Arial"/>
                <w:sz w:val="18"/>
                <w:szCs w:val="24"/>
                <w:lang w:val="en-GB"/>
              </w:rPr>
              <w:t>(</w:t>
            </w:r>
            <w:r w:rsidR="00A46BB0" w:rsidRPr="00B30F3C">
              <w:rPr>
                <w:rFonts w:ascii="Arial" w:hAnsi="Arial"/>
                <w:sz w:val="18"/>
                <w:szCs w:val="24"/>
                <w:lang w:val="en-GB"/>
              </w:rPr>
              <w:t>8</w:t>
            </w:r>
            <w:r w:rsidRPr="00B30F3C">
              <w:rPr>
                <w:rFonts w:ascii="Arial" w:hAnsi="Arial"/>
                <w:sz w:val="18"/>
                <w:szCs w:val="24"/>
                <w:lang w:val="en-GB"/>
              </w:rPr>
              <w:t>1)</w:t>
            </w:r>
          </w:p>
        </w:tc>
        <w:tc>
          <w:tcPr>
            <w:tcW w:w="1034" w:type="dxa"/>
            <w:tcBorders>
              <w:bottom w:val="single" w:sz="6" w:space="0" w:color="auto"/>
            </w:tcBorders>
            <w:vAlign w:val="bottom"/>
          </w:tcPr>
          <w:p w:rsidR="00E3593A" w:rsidRPr="00B30F3C" w:rsidRDefault="00E3593A">
            <w:pPr>
              <w:tabs>
                <w:tab w:val="decimal" w:pos="742"/>
              </w:tabs>
              <w:rPr>
                <w:rFonts w:ascii="Arial" w:hAnsi="Arial"/>
                <w:sz w:val="18"/>
                <w:szCs w:val="24"/>
                <w:lang w:val="en-GB"/>
              </w:rPr>
            </w:pPr>
            <w:r w:rsidRPr="00B30F3C">
              <w:rPr>
                <w:rFonts w:ascii="Arial" w:hAnsi="Arial"/>
                <w:sz w:val="18"/>
                <w:szCs w:val="24"/>
                <w:lang w:val="en-GB"/>
              </w:rPr>
              <w:t>(134)</w:t>
            </w:r>
          </w:p>
        </w:tc>
      </w:tr>
      <w:tr w:rsidR="00E3593A" w:rsidRPr="00B30F3C">
        <w:trPr>
          <w:trHeight w:val="40"/>
        </w:trPr>
        <w:tc>
          <w:tcPr>
            <w:tcW w:w="7196" w:type="dxa"/>
            <w:vAlign w:val="bottom"/>
          </w:tcPr>
          <w:p w:rsidR="00E3593A" w:rsidRPr="00B30F3C" w:rsidRDefault="00E3593A">
            <w:pPr>
              <w:rPr>
                <w:szCs w:val="24"/>
                <w:lang w:val="ru-RU"/>
              </w:rPr>
            </w:pPr>
            <w:r w:rsidRPr="00B30F3C">
              <w:rPr>
                <w:rFonts w:ascii="Arial" w:hAnsi="Arial"/>
                <w:b/>
                <w:sz w:val="18"/>
                <w:szCs w:val="24"/>
                <w:lang w:val="ru-RU"/>
              </w:rPr>
              <w:t>Остаточная стоимость</w:t>
            </w:r>
          </w:p>
        </w:tc>
        <w:tc>
          <w:tcPr>
            <w:tcW w:w="1134" w:type="dxa"/>
            <w:tcBorders>
              <w:top w:val="single" w:sz="6" w:space="0" w:color="auto"/>
              <w:bottom w:val="double" w:sz="6" w:space="0" w:color="000000"/>
            </w:tcBorders>
            <w:vAlign w:val="bottom"/>
          </w:tcPr>
          <w:p w:rsidR="00E3593A" w:rsidRPr="00B30F3C" w:rsidRDefault="00A46BB0">
            <w:pPr>
              <w:tabs>
                <w:tab w:val="decimal" w:pos="742"/>
              </w:tabs>
              <w:rPr>
                <w:rFonts w:ascii="Arial" w:hAnsi="Arial"/>
                <w:b/>
                <w:sz w:val="18"/>
                <w:szCs w:val="24"/>
                <w:lang w:val="en-GB"/>
              </w:rPr>
            </w:pPr>
            <w:r w:rsidRPr="00B30F3C">
              <w:rPr>
                <w:rFonts w:ascii="Arial" w:hAnsi="Arial"/>
                <w:b/>
                <w:sz w:val="18"/>
                <w:szCs w:val="24"/>
                <w:lang w:val="en-GB"/>
              </w:rPr>
              <w:t>49</w:t>
            </w:r>
          </w:p>
        </w:tc>
        <w:tc>
          <w:tcPr>
            <w:tcW w:w="1034" w:type="dxa"/>
            <w:tcBorders>
              <w:top w:val="single" w:sz="6" w:space="0" w:color="auto"/>
              <w:bottom w:val="double" w:sz="6" w:space="0" w:color="000000"/>
            </w:tcBorders>
            <w:vAlign w:val="bottom"/>
          </w:tcPr>
          <w:p w:rsidR="00E3593A" w:rsidRPr="00B30F3C" w:rsidRDefault="00E3593A">
            <w:pPr>
              <w:tabs>
                <w:tab w:val="decimal" w:pos="742"/>
              </w:tabs>
              <w:rPr>
                <w:rFonts w:ascii="Arial" w:hAnsi="Arial"/>
                <w:b/>
                <w:sz w:val="18"/>
                <w:szCs w:val="24"/>
                <w:lang w:val="en-GB"/>
              </w:rPr>
            </w:pPr>
            <w:r w:rsidRPr="00B30F3C">
              <w:rPr>
                <w:rFonts w:ascii="Arial" w:hAnsi="Arial"/>
                <w:b/>
                <w:sz w:val="18"/>
                <w:szCs w:val="24"/>
                <w:lang w:val="en-GB"/>
              </w:rPr>
              <w:t>48</w:t>
            </w:r>
          </w:p>
        </w:tc>
      </w:tr>
    </w:tbl>
    <w:p w:rsidR="000E061C" w:rsidRPr="00B30F3C" w:rsidRDefault="000E061C">
      <w:pPr>
        <w:pStyle w:val="ABC-paragrahinNotes"/>
        <w:spacing w:after="0"/>
        <w:jc w:val="left"/>
        <w:rPr>
          <w:rFonts w:ascii="Arial" w:hAnsi="Arial"/>
          <w:sz w:val="16"/>
          <w:szCs w:val="24"/>
        </w:rPr>
      </w:pPr>
    </w:p>
    <w:p w:rsidR="000E061C" w:rsidRPr="00B30F3C" w:rsidRDefault="000E061C" w:rsidP="00AE4A06">
      <w:pPr>
        <w:pStyle w:val="Heading1"/>
        <w:numPr>
          <w:ilvl w:val="0"/>
          <w:numId w:val="4"/>
        </w:numPr>
        <w:tabs>
          <w:tab w:val="clear" w:pos="737"/>
          <w:tab w:val="num" w:pos="567"/>
        </w:tabs>
        <w:spacing w:before="0" w:after="0"/>
        <w:rPr>
          <w:rFonts w:ascii="Arial" w:hAnsi="Arial"/>
          <w:sz w:val="18"/>
          <w:szCs w:val="24"/>
          <w:lang w:val="ru-RU"/>
        </w:rPr>
      </w:pPr>
      <w:bookmarkStart w:id="16" w:name="_Toc323225149"/>
      <w:r w:rsidRPr="00B30F3C">
        <w:rPr>
          <w:rFonts w:ascii="Arial" w:hAnsi="Arial"/>
          <w:sz w:val="18"/>
          <w:szCs w:val="24"/>
          <w:lang w:val="ru-RU"/>
        </w:rPr>
        <w:t>Инвестиции в зависимые общества</w:t>
      </w:r>
      <w:bookmarkEnd w:id="16"/>
    </w:p>
    <w:p w:rsidR="000E061C" w:rsidRPr="00B30F3C" w:rsidRDefault="000E061C">
      <w:pPr>
        <w:pStyle w:val="ABC-paragrahinNotes"/>
        <w:spacing w:after="0"/>
        <w:jc w:val="left"/>
        <w:rPr>
          <w:rFonts w:ascii="Arial" w:hAnsi="Arial"/>
          <w:sz w:val="16"/>
          <w:szCs w:val="24"/>
        </w:rPr>
      </w:pPr>
    </w:p>
    <w:p w:rsidR="000E061C" w:rsidRPr="00B30F3C" w:rsidRDefault="000E061C">
      <w:pPr>
        <w:pStyle w:val="ABC-paragrahinNotes"/>
        <w:spacing w:after="0"/>
        <w:jc w:val="left"/>
        <w:rPr>
          <w:rFonts w:ascii="Arial" w:hAnsi="Arial"/>
          <w:sz w:val="18"/>
          <w:szCs w:val="24"/>
          <w:lang w:val="ru-RU"/>
        </w:rPr>
      </w:pPr>
      <w:r w:rsidRPr="00B30F3C">
        <w:rPr>
          <w:rFonts w:ascii="Arial" w:hAnsi="Arial"/>
          <w:sz w:val="18"/>
          <w:szCs w:val="24"/>
          <w:lang w:val="ru-RU"/>
        </w:rPr>
        <w:t>По состоянию на 31</w:t>
      </w:r>
      <w:r w:rsidRPr="00B30F3C">
        <w:rPr>
          <w:rFonts w:ascii="Arial" w:hAnsi="Arial"/>
          <w:sz w:val="18"/>
          <w:szCs w:val="24"/>
        </w:rPr>
        <w:t> </w:t>
      </w:r>
      <w:r w:rsidRPr="00B30F3C">
        <w:rPr>
          <w:rFonts w:ascii="Arial" w:hAnsi="Arial"/>
          <w:sz w:val="18"/>
          <w:szCs w:val="24"/>
          <w:lang w:val="ru-RU"/>
        </w:rPr>
        <w:t>декабря 2011</w:t>
      </w:r>
      <w:r w:rsidRPr="00B30F3C">
        <w:rPr>
          <w:rFonts w:ascii="Arial" w:hAnsi="Arial"/>
          <w:sz w:val="18"/>
          <w:szCs w:val="24"/>
        </w:rPr>
        <w:t> </w:t>
      </w:r>
      <w:r w:rsidRPr="00B30F3C">
        <w:rPr>
          <w:rFonts w:ascii="Arial" w:hAnsi="Arial"/>
          <w:sz w:val="18"/>
          <w:szCs w:val="24"/>
          <w:lang w:val="ru-RU"/>
        </w:rPr>
        <w:t>г. доля участия Группы в ее основных зависимых обществах, а также краткая финансовая информация, включая общую сумму активов, обязательств, выручку, прибыль или убыток, представлены следующим образом:</w:t>
      </w:r>
    </w:p>
    <w:p w:rsidR="000E061C" w:rsidRPr="00B30F3C" w:rsidRDefault="000E061C">
      <w:pPr>
        <w:pStyle w:val="ABC-paragrahinNotes"/>
        <w:spacing w:after="0"/>
        <w:jc w:val="left"/>
        <w:rPr>
          <w:rFonts w:ascii="Arial" w:hAnsi="Arial"/>
          <w:sz w:val="16"/>
          <w:szCs w:val="24"/>
          <w:lang w:val="ru-RU"/>
        </w:rPr>
      </w:pPr>
    </w:p>
    <w:tbl>
      <w:tblPr>
        <w:tblW w:w="9351" w:type="dxa"/>
        <w:tblInd w:w="56" w:type="dxa"/>
        <w:tblLayout w:type="fixed"/>
        <w:tblCellMar>
          <w:left w:w="56" w:type="dxa"/>
          <w:right w:w="56" w:type="dxa"/>
        </w:tblCellMar>
        <w:tblLook w:val="0000"/>
      </w:tblPr>
      <w:tblGrid>
        <w:gridCol w:w="2044"/>
        <w:gridCol w:w="840"/>
        <w:gridCol w:w="924"/>
        <w:gridCol w:w="924"/>
        <w:gridCol w:w="937"/>
        <w:gridCol w:w="1162"/>
        <w:gridCol w:w="1302"/>
        <w:gridCol w:w="1218"/>
      </w:tblGrid>
      <w:tr w:rsidR="000E061C" w:rsidRPr="00B30F3C" w:rsidTr="0001494D">
        <w:tc>
          <w:tcPr>
            <w:tcW w:w="2044" w:type="dxa"/>
            <w:tcBorders>
              <w:bottom w:val="single" w:sz="6" w:space="0" w:color="auto"/>
            </w:tcBorders>
            <w:vAlign w:val="bottom"/>
          </w:tcPr>
          <w:p w:rsidR="000E061C" w:rsidRPr="00B30F3C" w:rsidRDefault="000E061C">
            <w:pPr>
              <w:pStyle w:val="Columnheader"/>
              <w:tabs>
                <w:tab w:val="clear" w:pos="1503"/>
              </w:tabs>
              <w:spacing w:line="240" w:lineRule="auto"/>
              <w:ind w:left="-57" w:right="-57"/>
              <w:jc w:val="center"/>
              <w:rPr>
                <w:szCs w:val="24"/>
                <w:lang w:val="ru-RU"/>
              </w:rPr>
            </w:pPr>
            <w:r w:rsidRPr="00B30F3C">
              <w:rPr>
                <w:szCs w:val="24"/>
                <w:lang w:val="ru-RU"/>
              </w:rPr>
              <w:t>Название компании</w:t>
            </w:r>
          </w:p>
        </w:tc>
        <w:tc>
          <w:tcPr>
            <w:tcW w:w="840" w:type="dxa"/>
            <w:tcBorders>
              <w:bottom w:val="single" w:sz="6" w:space="0" w:color="auto"/>
            </w:tcBorders>
            <w:vAlign w:val="bottom"/>
          </w:tcPr>
          <w:p w:rsidR="000E061C" w:rsidRPr="00B30F3C" w:rsidRDefault="000E061C" w:rsidP="0001494D">
            <w:pPr>
              <w:pStyle w:val="Columnheader"/>
              <w:tabs>
                <w:tab w:val="clear" w:pos="1503"/>
              </w:tabs>
              <w:spacing w:line="240" w:lineRule="auto"/>
              <w:ind w:left="-57" w:right="-57"/>
              <w:jc w:val="center"/>
              <w:rPr>
                <w:szCs w:val="24"/>
                <w:lang w:val="ru-RU"/>
              </w:rPr>
            </w:pPr>
            <w:r w:rsidRPr="00B30F3C">
              <w:rPr>
                <w:szCs w:val="24"/>
                <w:lang w:val="ru-RU"/>
              </w:rPr>
              <w:t>Итого активы</w:t>
            </w:r>
          </w:p>
        </w:tc>
        <w:tc>
          <w:tcPr>
            <w:tcW w:w="924" w:type="dxa"/>
            <w:tcBorders>
              <w:bottom w:val="single" w:sz="6" w:space="0" w:color="auto"/>
            </w:tcBorders>
            <w:vAlign w:val="bottom"/>
          </w:tcPr>
          <w:p w:rsidR="000E061C" w:rsidRPr="00B30F3C" w:rsidRDefault="000E061C" w:rsidP="0001494D">
            <w:pPr>
              <w:pStyle w:val="Columnheader"/>
              <w:tabs>
                <w:tab w:val="clear" w:pos="1503"/>
              </w:tabs>
              <w:spacing w:line="240" w:lineRule="auto"/>
              <w:ind w:left="-57" w:right="-57"/>
              <w:jc w:val="center"/>
              <w:rPr>
                <w:szCs w:val="24"/>
                <w:lang w:val="ru-RU"/>
              </w:rPr>
            </w:pPr>
            <w:r w:rsidRPr="00B30F3C">
              <w:rPr>
                <w:szCs w:val="24"/>
                <w:lang w:val="ru-RU"/>
              </w:rPr>
              <w:t>Итого обязате</w:t>
            </w:r>
            <w:r w:rsidR="0001494D" w:rsidRPr="00B30F3C">
              <w:rPr>
                <w:szCs w:val="24"/>
                <w:lang w:val="en-US"/>
              </w:rPr>
              <w:t>-</w:t>
            </w:r>
            <w:r w:rsidRPr="00B30F3C">
              <w:rPr>
                <w:szCs w:val="24"/>
                <w:lang w:val="ru-RU"/>
              </w:rPr>
              <w:t>льства</w:t>
            </w:r>
          </w:p>
        </w:tc>
        <w:tc>
          <w:tcPr>
            <w:tcW w:w="924" w:type="dxa"/>
            <w:tcBorders>
              <w:bottom w:val="single" w:sz="6" w:space="0" w:color="auto"/>
            </w:tcBorders>
            <w:vAlign w:val="bottom"/>
          </w:tcPr>
          <w:p w:rsidR="000E061C" w:rsidRPr="00B30F3C" w:rsidRDefault="000E061C" w:rsidP="0001494D">
            <w:pPr>
              <w:pStyle w:val="Columnheader"/>
              <w:tabs>
                <w:tab w:val="clear" w:pos="1503"/>
              </w:tabs>
              <w:spacing w:line="240" w:lineRule="auto"/>
              <w:ind w:left="-57" w:right="-57"/>
              <w:jc w:val="center"/>
              <w:rPr>
                <w:szCs w:val="24"/>
                <w:lang w:val="ru-RU"/>
              </w:rPr>
            </w:pPr>
            <w:r w:rsidRPr="00B30F3C">
              <w:rPr>
                <w:szCs w:val="24"/>
                <w:lang w:val="ru-RU"/>
              </w:rPr>
              <w:t>Выручка</w:t>
            </w:r>
          </w:p>
        </w:tc>
        <w:tc>
          <w:tcPr>
            <w:tcW w:w="937" w:type="dxa"/>
            <w:tcBorders>
              <w:bottom w:val="single" w:sz="6" w:space="0" w:color="auto"/>
            </w:tcBorders>
            <w:vAlign w:val="bottom"/>
          </w:tcPr>
          <w:p w:rsidR="000E061C" w:rsidRPr="00B30F3C" w:rsidRDefault="000E061C" w:rsidP="0001494D">
            <w:pPr>
              <w:pStyle w:val="Columnheader"/>
              <w:tabs>
                <w:tab w:val="clear" w:pos="1503"/>
              </w:tabs>
              <w:spacing w:line="240" w:lineRule="auto"/>
              <w:ind w:left="-57" w:right="-57"/>
              <w:jc w:val="center"/>
              <w:rPr>
                <w:szCs w:val="24"/>
                <w:lang w:val="ru-RU"/>
              </w:rPr>
            </w:pPr>
            <w:r w:rsidRPr="00B30F3C">
              <w:rPr>
                <w:szCs w:val="24"/>
                <w:lang w:val="ru-RU"/>
              </w:rPr>
              <w:t>Прибыль</w:t>
            </w:r>
          </w:p>
        </w:tc>
        <w:tc>
          <w:tcPr>
            <w:tcW w:w="1162" w:type="dxa"/>
            <w:tcBorders>
              <w:bottom w:val="single" w:sz="6" w:space="0" w:color="auto"/>
            </w:tcBorders>
            <w:vAlign w:val="bottom"/>
          </w:tcPr>
          <w:p w:rsidR="000E061C" w:rsidRPr="00B30F3C" w:rsidRDefault="000E061C" w:rsidP="0001494D">
            <w:pPr>
              <w:pStyle w:val="Columnheader"/>
              <w:tabs>
                <w:tab w:val="clear" w:pos="1503"/>
              </w:tabs>
              <w:spacing w:line="240" w:lineRule="auto"/>
              <w:ind w:left="-57" w:right="-57"/>
              <w:jc w:val="center"/>
              <w:rPr>
                <w:szCs w:val="24"/>
                <w:lang w:val="ru-RU"/>
              </w:rPr>
            </w:pPr>
            <w:r w:rsidRPr="00B30F3C">
              <w:rPr>
                <w:szCs w:val="24"/>
                <w:lang w:val="ru-RU"/>
              </w:rPr>
              <w:t>Доля участия</w:t>
            </w:r>
            <w:r w:rsidR="0001494D" w:rsidRPr="00B30F3C">
              <w:rPr>
                <w:szCs w:val="24"/>
                <w:lang w:val="en-US"/>
              </w:rPr>
              <w:t> </w:t>
            </w:r>
            <w:r w:rsidRPr="00B30F3C">
              <w:rPr>
                <w:szCs w:val="24"/>
                <w:lang w:val="ru-RU"/>
              </w:rPr>
              <w:t>(%)</w:t>
            </w:r>
          </w:p>
        </w:tc>
        <w:tc>
          <w:tcPr>
            <w:tcW w:w="1302" w:type="dxa"/>
            <w:tcBorders>
              <w:bottom w:val="single" w:sz="6" w:space="0" w:color="auto"/>
            </w:tcBorders>
            <w:vAlign w:val="bottom"/>
          </w:tcPr>
          <w:p w:rsidR="000E061C" w:rsidRPr="00B30F3C" w:rsidRDefault="000E061C" w:rsidP="0001494D">
            <w:pPr>
              <w:pStyle w:val="Columnheader"/>
              <w:tabs>
                <w:tab w:val="clear" w:pos="1503"/>
              </w:tabs>
              <w:spacing w:line="240" w:lineRule="auto"/>
              <w:ind w:left="-57" w:right="-57"/>
              <w:jc w:val="center"/>
              <w:rPr>
                <w:szCs w:val="24"/>
                <w:lang w:val="en-US"/>
              </w:rPr>
            </w:pPr>
            <w:r w:rsidRPr="00B30F3C">
              <w:rPr>
                <w:szCs w:val="24"/>
                <w:lang w:val="ru-RU"/>
              </w:rPr>
              <w:t>Сумма инвестиции</w:t>
            </w:r>
          </w:p>
        </w:tc>
        <w:tc>
          <w:tcPr>
            <w:tcW w:w="1218" w:type="dxa"/>
            <w:tcBorders>
              <w:bottom w:val="single" w:sz="6" w:space="0" w:color="auto"/>
            </w:tcBorders>
            <w:vAlign w:val="bottom"/>
          </w:tcPr>
          <w:p w:rsidR="000E061C" w:rsidRPr="00B30F3C" w:rsidRDefault="000E061C" w:rsidP="0001494D">
            <w:pPr>
              <w:pStyle w:val="Columnheader"/>
              <w:tabs>
                <w:tab w:val="clear" w:pos="1503"/>
              </w:tabs>
              <w:spacing w:line="240" w:lineRule="auto"/>
              <w:ind w:left="-57" w:right="-57"/>
              <w:jc w:val="center"/>
              <w:rPr>
                <w:szCs w:val="24"/>
                <w:lang w:val="en-US"/>
              </w:rPr>
            </w:pPr>
            <w:r w:rsidRPr="00B30F3C">
              <w:rPr>
                <w:szCs w:val="24"/>
                <w:lang w:val="ru-RU"/>
              </w:rPr>
              <w:t>Страна регистрации</w:t>
            </w:r>
          </w:p>
        </w:tc>
      </w:tr>
      <w:tr w:rsidR="000E061C" w:rsidRPr="00B30F3C" w:rsidTr="0001494D">
        <w:tc>
          <w:tcPr>
            <w:tcW w:w="2044" w:type="dxa"/>
            <w:vAlign w:val="bottom"/>
          </w:tcPr>
          <w:p w:rsidR="000E061C" w:rsidRPr="00B30F3C" w:rsidRDefault="000E061C">
            <w:pPr>
              <w:pStyle w:val="Tabletext0"/>
              <w:rPr>
                <w:szCs w:val="24"/>
                <w:lang w:val="ru-RU"/>
              </w:rPr>
            </w:pPr>
            <w:r w:rsidRPr="00B30F3C">
              <w:rPr>
                <w:szCs w:val="24"/>
                <w:lang w:val="ru-RU"/>
              </w:rPr>
              <w:t>ОАО «Бензол»</w:t>
            </w:r>
          </w:p>
        </w:tc>
        <w:tc>
          <w:tcPr>
            <w:tcW w:w="840" w:type="dxa"/>
            <w:vAlign w:val="bottom"/>
          </w:tcPr>
          <w:p w:rsidR="000E061C" w:rsidRPr="00B30F3C" w:rsidRDefault="000E061C">
            <w:pPr>
              <w:pStyle w:val="Tablenumbers1"/>
              <w:tabs>
                <w:tab w:val="clear" w:pos="1503"/>
                <w:tab w:val="decimal" w:pos="658"/>
              </w:tabs>
              <w:ind w:right="-7"/>
              <w:rPr>
                <w:szCs w:val="24"/>
              </w:rPr>
            </w:pPr>
            <w:r w:rsidRPr="00B30F3C">
              <w:rPr>
                <w:szCs w:val="24"/>
              </w:rPr>
              <w:t>304</w:t>
            </w:r>
          </w:p>
        </w:tc>
        <w:tc>
          <w:tcPr>
            <w:tcW w:w="924" w:type="dxa"/>
            <w:vAlign w:val="bottom"/>
          </w:tcPr>
          <w:p w:rsidR="000E061C" w:rsidRPr="00B30F3C" w:rsidRDefault="000E061C">
            <w:pPr>
              <w:pStyle w:val="Tablenumbers1"/>
              <w:tabs>
                <w:tab w:val="clear" w:pos="1503"/>
                <w:tab w:val="decimal" w:pos="728"/>
              </w:tabs>
              <w:ind w:right="57"/>
              <w:rPr>
                <w:szCs w:val="24"/>
              </w:rPr>
            </w:pPr>
            <w:r w:rsidRPr="00B30F3C">
              <w:rPr>
                <w:szCs w:val="24"/>
              </w:rPr>
              <w:t>1</w:t>
            </w:r>
          </w:p>
        </w:tc>
        <w:tc>
          <w:tcPr>
            <w:tcW w:w="924" w:type="dxa"/>
            <w:vAlign w:val="bottom"/>
          </w:tcPr>
          <w:p w:rsidR="000E061C" w:rsidRPr="00B30F3C" w:rsidRDefault="000E061C">
            <w:pPr>
              <w:pStyle w:val="Tablenumbers1"/>
              <w:tabs>
                <w:tab w:val="clear" w:pos="1503"/>
                <w:tab w:val="decimal" w:pos="728"/>
              </w:tabs>
              <w:ind w:right="57"/>
              <w:rPr>
                <w:szCs w:val="24"/>
              </w:rPr>
            </w:pPr>
            <w:r w:rsidRPr="00B30F3C">
              <w:rPr>
                <w:szCs w:val="24"/>
              </w:rPr>
              <w:t>-</w:t>
            </w:r>
          </w:p>
        </w:tc>
        <w:tc>
          <w:tcPr>
            <w:tcW w:w="937" w:type="dxa"/>
            <w:vAlign w:val="bottom"/>
          </w:tcPr>
          <w:p w:rsidR="000E061C" w:rsidRPr="00B30F3C" w:rsidRDefault="000E061C">
            <w:pPr>
              <w:pStyle w:val="Tablenumbers1"/>
              <w:tabs>
                <w:tab w:val="clear" w:pos="1503"/>
                <w:tab w:val="decimal" w:pos="599"/>
              </w:tabs>
              <w:ind w:right="57"/>
              <w:rPr>
                <w:szCs w:val="24"/>
              </w:rPr>
            </w:pPr>
            <w:r w:rsidRPr="00B30F3C">
              <w:rPr>
                <w:szCs w:val="24"/>
              </w:rPr>
              <w:t>-</w:t>
            </w:r>
          </w:p>
        </w:tc>
        <w:tc>
          <w:tcPr>
            <w:tcW w:w="1162" w:type="dxa"/>
            <w:vAlign w:val="bottom"/>
          </w:tcPr>
          <w:p w:rsidR="000E061C" w:rsidRPr="00B30F3C" w:rsidRDefault="000E061C">
            <w:pPr>
              <w:pStyle w:val="Tablenumbers1"/>
              <w:tabs>
                <w:tab w:val="clear" w:pos="1503"/>
                <w:tab w:val="decimal" w:pos="644"/>
              </w:tabs>
              <w:ind w:right="57"/>
              <w:rPr>
                <w:szCs w:val="24"/>
              </w:rPr>
            </w:pPr>
            <w:r w:rsidRPr="00B30F3C">
              <w:rPr>
                <w:szCs w:val="24"/>
              </w:rPr>
              <w:t>38%</w:t>
            </w:r>
          </w:p>
        </w:tc>
        <w:tc>
          <w:tcPr>
            <w:tcW w:w="1302" w:type="dxa"/>
            <w:vAlign w:val="bottom"/>
          </w:tcPr>
          <w:p w:rsidR="000E061C" w:rsidRPr="00B30F3C" w:rsidRDefault="000E061C" w:rsidP="003D145C">
            <w:pPr>
              <w:pStyle w:val="Tablenumbers1"/>
              <w:tabs>
                <w:tab w:val="clear" w:pos="1503"/>
                <w:tab w:val="decimal" w:pos="1176"/>
              </w:tabs>
              <w:ind w:right="57"/>
              <w:rPr>
                <w:szCs w:val="24"/>
              </w:rPr>
            </w:pPr>
            <w:r w:rsidRPr="00B30F3C">
              <w:rPr>
                <w:szCs w:val="24"/>
              </w:rPr>
              <w:t>114</w:t>
            </w:r>
          </w:p>
        </w:tc>
        <w:tc>
          <w:tcPr>
            <w:tcW w:w="1218" w:type="dxa"/>
            <w:vAlign w:val="bottom"/>
          </w:tcPr>
          <w:p w:rsidR="000E061C" w:rsidRPr="00B30F3C" w:rsidRDefault="000E061C">
            <w:pPr>
              <w:pStyle w:val="Tablenumbers1"/>
              <w:tabs>
                <w:tab w:val="clear" w:pos="1503"/>
              </w:tabs>
              <w:ind w:right="57"/>
              <w:jc w:val="right"/>
              <w:rPr>
                <w:szCs w:val="24"/>
                <w:lang w:val="ru-RU"/>
              </w:rPr>
            </w:pPr>
            <w:r w:rsidRPr="00B30F3C">
              <w:rPr>
                <w:szCs w:val="24"/>
                <w:lang w:val="ru-RU"/>
              </w:rPr>
              <w:t>Россия</w:t>
            </w:r>
          </w:p>
        </w:tc>
      </w:tr>
      <w:tr w:rsidR="000E061C" w:rsidRPr="00B30F3C" w:rsidTr="0001494D">
        <w:tc>
          <w:tcPr>
            <w:tcW w:w="2044" w:type="dxa"/>
            <w:vAlign w:val="bottom"/>
          </w:tcPr>
          <w:p w:rsidR="000E061C" w:rsidRPr="00B30F3C" w:rsidRDefault="000E061C">
            <w:pPr>
              <w:pStyle w:val="Tabletext0"/>
              <w:rPr>
                <w:szCs w:val="24"/>
                <w:lang w:val="en-US"/>
              </w:rPr>
            </w:pPr>
            <w:r w:rsidRPr="00B30F3C">
              <w:rPr>
                <w:szCs w:val="24"/>
                <w:lang w:val="ru-RU"/>
              </w:rPr>
              <w:t>ООО</w:t>
            </w:r>
            <w:r w:rsidRPr="00B30F3C">
              <w:rPr>
                <w:szCs w:val="24"/>
                <w:lang w:val="en-US"/>
              </w:rPr>
              <w:t> «</w:t>
            </w:r>
            <w:r w:rsidRPr="00B30F3C">
              <w:rPr>
                <w:szCs w:val="24"/>
                <w:lang w:val="ru-RU"/>
              </w:rPr>
              <w:t>Самара Турбокон</w:t>
            </w:r>
            <w:r w:rsidRPr="00B30F3C">
              <w:rPr>
                <w:szCs w:val="24"/>
                <w:lang w:val="en-US"/>
              </w:rPr>
              <w:t>»</w:t>
            </w:r>
          </w:p>
        </w:tc>
        <w:tc>
          <w:tcPr>
            <w:tcW w:w="840" w:type="dxa"/>
            <w:vAlign w:val="bottom"/>
          </w:tcPr>
          <w:p w:rsidR="000E061C" w:rsidRPr="00B30F3C" w:rsidRDefault="000E061C">
            <w:pPr>
              <w:pStyle w:val="Tablenumbers1"/>
              <w:tabs>
                <w:tab w:val="clear" w:pos="1503"/>
                <w:tab w:val="decimal" w:pos="658"/>
              </w:tabs>
              <w:ind w:right="-7"/>
              <w:rPr>
                <w:szCs w:val="24"/>
              </w:rPr>
            </w:pPr>
            <w:r w:rsidRPr="00B30F3C">
              <w:rPr>
                <w:szCs w:val="24"/>
              </w:rPr>
              <w:t>11</w:t>
            </w:r>
          </w:p>
        </w:tc>
        <w:tc>
          <w:tcPr>
            <w:tcW w:w="924" w:type="dxa"/>
            <w:vAlign w:val="bottom"/>
          </w:tcPr>
          <w:p w:rsidR="000E061C" w:rsidRPr="00B30F3C" w:rsidRDefault="000E061C">
            <w:pPr>
              <w:pStyle w:val="Tablenumbers1"/>
              <w:tabs>
                <w:tab w:val="clear" w:pos="1503"/>
                <w:tab w:val="decimal" w:pos="728"/>
              </w:tabs>
              <w:ind w:right="57"/>
              <w:rPr>
                <w:szCs w:val="24"/>
              </w:rPr>
            </w:pPr>
            <w:r w:rsidRPr="00B30F3C">
              <w:rPr>
                <w:szCs w:val="24"/>
              </w:rPr>
              <w:t>3</w:t>
            </w:r>
          </w:p>
        </w:tc>
        <w:tc>
          <w:tcPr>
            <w:tcW w:w="924" w:type="dxa"/>
            <w:vAlign w:val="bottom"/>
          </w:tcPr>
          <w:p w:rsidR="000E061C" w:rsidRPr="00B30F3C" w:rsidRDefault="000E061C">
            <w:pPr>
              <w:pStyle w:val="Tablenumbers1"/>
              <w:tabs>
                <w:tab w:val="clear" w:pos="1503"/>
                <w:tab w:val="decimal" w:pos="728"/>
              </w:tabs>
              <w:ind w:right="57"/>
              <w:rPr>
                <w:szCs w:val="24"/>
              </w:rPr>
            </w:pPr>
            <w:r w:rsidRPr="00B30F3C">
              <w:rPr>
                <w:szCs w:val="24"/>
              </w:rPr>
              <w:t>50</w:t>
            </w:r>
          </w:p>
        </w:tc>
        <w:tc>
          <w:tcPr>
            <w:tcW w:w="937" w:type="dxa"/>
            <w:vAlign w:val="bottom"/>
          </w:tcPr>
          <w:p w:rsidR="000E061C" w:rsidRPr="00B30F3C" w:rsidRDefault="000E061C">
            <w:pPr>
              <w:pStyle w:val="Tablenumbers1"/>
              <w:tabs>
                <w:tab w:val="clear" w:pos="1503"/>
                <w:tab w:val="decimal" w:pos="599"/>
              </w:tabs>
              <w:ind w:right="57"/>
              <w:rPr>
                <w:szCs w:val="24"/>
              </w:rPr>
            </w:pPr>
            <w:r w:rsidRPr="00B30F3C">
              <w:rPr>
                <w:szCs w:val="24"/>
              </w:rPr>
              <w:t>38</w:t>
            </w:r>
          </w:p>
        </w:tc>
        <w:tc>
          <w:tcPr>
            <w:tcW w:w="1162" w:type="dxa"/>
            <w:vAlign w:val="bottom"/>
          </w:tcPr>
          <w:p w:rsidR="000E061C" w:rsidRPr="00B30F3C" w:rsidRDefault="000E061C">
            <w:pPr>
              <w:pStyle w:val="Tablenumbers1"/>
              <w:tabs>
                <w:tab w:val="clear" w:pos="1503"/>
                <w:tab w:val="decimal" w:pos="644"/>
              </w:tabs>
              <w:ind w:right="57"/>
              <w:rPr>
                <w:szCs w:val="24"/>
              </w:rPr>
            </w:pPr>
            <w:r w:rsidRPr="00B30F3C">
              <w:rPr>
                <w:szCs w:val="24"/>
              </w:rPr>
              <w:t>25%</w:t>
            </w:r>
          </w:p>
        </w:tc>
        <w:tc>
          <w:tcPr>
            <w:tcW w:w="1302" w:type="dxa"/>
            <w:vAlign w:val="bottom"/>
          </w:tcPr>
          <w:p w:rsidR="000E061C" w:rsidRPr="00B30F3C" w:rsidRDefault="000E061C" w:rsidP="003D145C">
            <w:pPr>
              <w:pStyle w:val="Tablenumbers1"/>
              <w:tabs>
                <w:tab w:val="clear" w:pos="1503"/>
                <w:tab w:val="decimal" w:pos="1176"/>
              </w:tabs>
              <w:ind w:right="57"/>
              <w:rPr>
                <w:szCs w:val="24"/>
              </w:rPr>
            </w:pPr>
            <w:r w:rsidRPr="00B30F3C">
              <w:rPr>
                <w:szCs w:val="24"/>
              </w:rPr>
              <w:t>50</w:t>
            </w:r>
          </w:p>
        </w:tc>
        <w:tc>
          <w:tcPr>
            <w:tcW w:w="1218" w:type="dxa"/>
            <w:vAlign w:val="bottom"/>
          </w:tcPr>
          <w:p w:rsidR="000E061C" w:rsidRPr="00B30F3C" w:rsidRDefault="000E061C">
            <w:pPr>
              <w:pStyle w:val="Tablenumbers1"/>
              <w:tabs>
                <w:tab w:val="clear" w:pos="1503"/>
              </w:tabs>
              <w:ind w:right="57"/>
              <w:jc w:val="right"/>
              <w:rPr>
                <w:szCs w:val="24"/>
                <w:lang w:val="ru-RU"/>
              </w:rPr>
            </w:pPr>
            <w:r w:rsidRPr="00B30F3C">
              <w:rPr>
                <w:szCs w:val="24"/>
                <w:lang w:val="ru-RU"/>
              </w:rPr>
              <w:t>Россия</w:t>
            </w:r>
          </w:p>
        </w:tc>
      </w:tr>
      <w:tr w:rsidR="000E061C" w:rsidRPr="00B30F3C" w:rsidTr="0001494D">
        <w:tc>
          <w:tcPr>
            <w:tcW w:w="2044" w:type="dxa"/>
            <w:vAlign w:val="bottom"/>
          </w:tcPr>
          <w:p w:rsidR="000E061C" w:rsidRPr="00B30F3C" w:rsidRDefault="000E061C">
            <w:pPr>
              <w:pStyle w:val="Tabletext0"/>
              <w:ind w:left="86" w:hanging="86"/>
              <w:rPr>
                <w:szCs w:val="24"/>
                <w:lang w:val="ru-RU"/>
              </w:rPr>
            </w:pPr>
            <w:r w:rsidRPr="00B30F3C">
              <w:rPr>
                <w:szCs w:val="24"/>
                <w:lang w:val="ru-RU"/>
              </w:rPr>
              <w:t>Прочие</w:t>
            </w:r>
          </w:p>
        </w:tc>
        <w:tc>
          <w:tcPr>
            <w:tcW w:w="840" w:type="dxa"/>
            <w:vAlign w:val="bottom"/>
          </w:tcPr>
          <w:p w:rsidR="000E061C" w:rsidRPr="00B30F3C" w:rsidRDefault="000E061C">
            <w:pPr>
              <w:pStyle w:val="Tablenumbers1"/>
              <w:tabs>
                <w:tab w:val="clear" w:pos="1503"/>
                <w:tab w:val="decimal" w:pos="658"/>
              </w:tabs>
              <w:ind w:right="-7"/>
              <w:rPr>
                <w:szCs w:val="24"/>
              </w:rPr>
            </w:pPr>
          </w:p>
        </w:tc>
        <w:tc>
          <w:tcPr>
            <w:tcW w:w="924" w:type="dxa"/>
            <w:vAlign w:val="bottom"/>
          </w:tcPr>
          <w:p w:rsidR="000E061C" w:rsidRPr="00B30F3C" w:rsidRDefault="000E061C">
            <w:pPr>
              <w:pStyle w:val="Tablenumbers1"/>
              <w:tabs>
                <w:tab w:val="clear" w:pos="1503"/>
                <w:tab w:val="decimal" w:pos="728"/>
              </w:tabs>
              <w:ind w:right="113"/>
              <w:rPr>
                <w:szCs w:val="24"/>
              </w:rPr>
            </w:pPr>
          </w:p>
        </w:tc>
        <w:tc>
          <w:tcPr>
            <w:tcW w:w="924" w:type="dxa"/>
            <w:vAlign w:val="bottom"/>
          </w:tcPr>
          <w:p w:rsidR="000E061C" w:rsidRPr="00B30F3C" w:rsidRDefault="000E061C">
            <w:pPr>
              <w:pStyle w:val="Tablenumbers1"/>
              <w:tabs>
                <w:tab w:val="clear" w:pos="1503"/>
                <w:tab w:val="decimal" w:pos="728"/>
              </w:tabs>
              <w:ind w:right="113"/>
              <w:rPr>
                <w:szCs w:val="24"/>
              </w:rPr>
            </w:pPr>
          </w:p>
        </w:tc>
        <w:tc>
          <w:tcPr>
            <w:tcW w:w="937" w:type="dxa"/>
            <w:vAlign w:val="bottom"/>
          </w:tcPr>
          <w:p w:rsidR="000E061C" w:rsidRPr="00B30F3C" w:rsidRDefault="000E061C">
            <w:pPr>
              <w:pStyle w:val="Tablenumbers1"/>
              <w:tabs>
                <w:tab w:val="clear" w:pos="1503"/>
                <w:tab w:val="decimal" w:pos="599"/>
              </w:tabs>
              <w:ind w:right="57"/>
              <w:rPr>
                <w:szCs w:val="24"/>
              </w:rPr>
            </w:pPr>
          </w:p>
        </w:tc>
        <w:tc>
          <w:tcPr>
            <w:tcW w:w="1162" w:type="dxa"/>
            <w:vAlign w:val="bottom"/>
          </w:tcPr>
          <w:p w:rsidR="000E061C" w:rsidRPr="00B30F3C" w:rsidRDefault="000E061C">
            <w:pPr>
              <w:pStyle w:val="Tablenumbers1"/>
              <w:tabs>
                <w:tab w:val="clear" w:pos="1503"/>
                <w:tab w:val="decimal" w:pos="779"/>
              </w:tabs>
              <w:ind w:right="57"/>
              <w:rPr>
                <w:szCs w:val="24"/>
              </w:rPr>
            </w:pPr>
          </w:p>
        </w:tc>
        <w:tc>
          <w:tcPr>
            <w:tcW w:w="1302" w:type="dxa"/>
            <w:tcBorders>
              <w:bottom w:val="single" w:sz="6" w:space="0" w:color="auto"/>
            </w:tcBorders>
            <w:vAlign w:val="bottom"/>
          </w:tcPr>
          <w:p w:rsidR="000E061C" w:rsidRPr="00B30F3C" w:rsidRDefault="000E061C" w:rsidP="003D145C">
            <w:pPr>
              <w:pStyle w:val="Tablenumbers1"/>
              <w:tabs>
                <w:tab w:val="clear" w:pos="1503"/>
                <w:tab w:val="decimal" w:pos="1176"/>
              </w:tabs>
              <w:ind w:right="57"/>
              <w:rPr>
                <w:szCs w:val="24"/>
              </w:rPr>
            </w:pPr>
            <w:r w:rsidRPr="00B30F3C">
              <w:rPr>
                <w:szCs w:val="24"/>
              </w:rPr>
              <w:t>19</w:t>
            </w:r>
          </w:p>
        </w:tc>
        <w:tc>
          <w:tcPr>
            <w:tcW w:w="1218" w:type="dxa"/>
            <w:vAlign w:val="bottom"/>
          </w:tcPr>
          <w:p w:rsidR="000E061C" w:rsidRPr="00B30F3C" w:rsidRDefault="000E061C">
            <w:pPr>
              <w:pStyle w:val="Tablenumbers1"/>
              <w:tabs>
                <w:tab w:val="clear" w:pos="1503"/>
              </w:tabs>
              <w:ind w:right="57"/>
              <w:jc w:val="right"/>
              <w:rPr>
                <w:szCs w:val="24"/>
                <w:lang w:val="ru-RU"/>
              </w:rPr>
            </w:pPr>
            <w:r w:rsidRPr="00B30F3C">
              <w:rPr>
                <w:szCs w:val="24"/>
                <w:lang w:val="ru-RU"/>
              </w:rPr>
              <w:t>Россия</w:t>
            </w:r>
          </w:p>
        </w:tc>
      </w:tr>
      <w:tr w:rsidR="000E061C" w:rsidRPr="00B30F3C" w:rsidTr="0001494D">
        <w:tc>
          <w:tcPr>
            <w:tcW w:w="2044" w:type="dxa"/>
            <w:vAlign w:val="bottom"/>
          </w:tcPr>
          <w:p w:rsidR="000E061C" w:rsidRPr="00B30F3C" w:rsidRDefault="000E061C">
            <w:pPr>
              <w:pStyle w:val="Tabletext0"/>
              <w:rPr>
                <w:szCs w:val="24"/>
                <w:lang w:val="ru-RU"/>
              </w:rPr>
            </w:pPr>
            <w:r w:rsidRPr="00B30F3C">
              <w:rPr>
                <w:b/>
                <w:szCs w:val="24"/>
                <w:lang w:val="ru-RU"/>
              </w:rPr>
              <w:t>Итого</w:t>
            </w:r>
          </w:p>
        </w:tc>
        <w:tc>
          <w:tcPr>
            <w:tcW w:w="840" w:type="dxa"/>
            <w:vAlign w:val="bottom"/>
          </w:tcPr>
          <w:p w:rsidR="000E061C" w:rsidRPr="00B30F3C" w:rsidRDefault="000E061C">
            <w:pPr>
              <w:pStyle w:val="Tablenumbers1"/>
              <w:tabs>
                <w:tab w:val="clear" w:pos="1503"/>
                <w:tab w:val="decimal" w:pos="658"/>
              </w:tabs>
              <w:ind w:right="-7"/>
              <w:rPr>
                <w:szCs w:val="24"/>
              </w:rPr>
            </w:pPr>
          </w:p>
        </w:tc>
        <w:tc>
          <w:tcPr>
            <w:tcW w:w="924" w:type="dxa"/>
            <w:vAlign w:val="bottom"/>
          </w:tcPr>
          <w:p w:rsidR="000E061C" w:rsidRPr="00B30F3C" w:rsidRDefault="000E061C">
            <w:pPr>
              <w:pStyle w:val="Tablenumbers1"/>
              <w:tabs>
                <w:tab w:val="clear" w:pos="1503"/>
                <w:tab w:val="decimal" w:pos="728"/>
              </w:tabs>
              <w:ind w:right="57"/>
              <w:rPr>
                <w:szCs w:val="24"/>
              </w:rPr>
            </w:pPr>
          </w:p>
        </w:tc>
        <w:tc>
          <w:tcPr>
            <w:tcW w:w="924" w:type="dxa"/>
            <w:vAlign w:val="bottom"/>
          </w:tcPr>
          <w:p w:rsidR="000E061C" w:rsidRPr="00B30F3C" w:rsidRDefault="000E061C">
            <w:pPr>
              <w:pStyle w:val="Tablenumbers1"/>
              <w:tabs>
                <w:tab w:val="clear" w:pos="1503"/>
                <w:tab w:val="decimal" w:pos="728"/>
              </w:tabs>
              <w:ind w:right="57"/>
              <w:rPr>
                <w:szCs w:val="24"/>
              </w:rPr>
            </w:pPr>
          </w:p>
        </w:tc>
        <w:tc>
          <w:tcPr>
            <w:tcW w:w="937" w:type="dxa"/>
            <w:vAlign w:val="bottom"/>
          </w:tcPr>
          <w:p w:rsidR="000E061C" w:rsidRPr="00B30F3C" w:rsidRDefault="000E061C">
            <w:pPr>
              <w:pStyle w:val="Tablenumbers1"/>
              <w:tabs>
                <w:tab w:val="clear" w:pos="1503"/>
                <w:tab w:val="decimal" w:pos="599"/>
              </w:tabs>
              <w:ind w:right="57"/>
              <w:rPr>
                <w:szCs w:val="24"/>
              </w:rPr>
            </w:pPr>
          </w:p>
        </w:tc>
        <w:tc>
          <w:tcPr>
            <w:tcW w:w="1162" w:type="dxa"/>
            <w:vAlign w:val="bottom"/>
          </w:tcPr>
          <w:p w:rsidR="000E061C" w:rsidRPr="00B30F3C" w:rsidRDefault="000E061C">
            <w:pPr>
              <w:pStyle w:val="Tablenumbers1"/>
              <w:tabs>
                <w:tab w:val="clear" w:pos="1503"/>
                <w:tab w:val="decimal" w:pos="779"/>
              </w:tabs>
              <w:ind w:right="57"/>
              <w:rPr>
                <w:szCs w:val="24"/>
              </w:rPr>
            </w:pPr>
          </w:p>
        </w:tc>
        <w:tc>
          <w:tcPr>
            <w:tcW w:w="1302" w:type="dxa"/>
            <w:tcBorders>
              <w:top w:val="single" w:sz="6" w:space="0" w:color="auto"/>
              <w:bottom w:val="double" w:sz="6" w:space="0" w:color="000000"/>
            </w:tcBorders>
            <w:vAlign w:val="bottom"/>
          </w:tcPr>
          <w:p w:rsidR="000E061C" w:rsidRPr="00B30F3C" w:rsidRDefault="000E061C" w:rsidP="003D145C">
            <w:pPr>
              <w:pStyle w:val="Tablenumbers1"/>
              <w:tabs>
                <w:tab w:val="clear" w:pos="1503"/>
                <w:tab w:val="decimal" w:pos="1176"/>
              </w:tabs>
              <w:ind w:right="57"/>
              <w:rPr>
                <w:b/>
                <w:szCs w:val="24"/>
              </w:rPr>
            </w:pPr>
            <w:r w:rsidRPr="00B30F3C">
              <w:rPr>
                <w:b/>
                <w:szCs w:val="24"/>
              </w:rPr>
              <w:t>183</w:t>
            </w:r>
          </w:p>
        </w:tc>
        <w:tc>
          <w:tcPr>
            <w:tcW w:w="1218" w:type="dxa"/>
            <w:vAlign w:val="bottom"/>
          </w:tcPr>
          <w:p w:rsidR="000E061C" w:rsidRPr="00B30F3C" w:rsidRDefault="000E061C">
            <w:pPr>
              <w:pStyle w:val="Tablenumbers1"/>
              <w:tabs>
                <w:tab w:val="clear" w:pos="1503"/>
              </w:tabs>
              <w:ind w:right="57"/>
              <w:jc w:val="right"/>
              <w:rPr>
                <w:szCs w:val="24"/>
              </w:rPr>
            </w:pPr>
          </w:p>
        </w:tc>
      </w:tr>
    </w:tbl>
    <w:p w:rsidR="000E061C" w:rsidRPr="00B30F3C" w:rsidRDefault="000E061C">
      <w:pPr>
        <w:rPr>
          <w:rFonts w:ascii="Arial" w:hAnsi="Arial"/>
          <w:b/>
          <w:i/>
          <w:sz w:val="16"/>
          <w:szCs w:val="24"/>
          <w:lang w:val="en-GB"/>
        </w:rPr>
      </w:pPr>
    </w:p>
    <w:p w:rsidR="000E061C" w:rsidRPr="00B30F3C" w:rsidRDefault="000E061C">
      <w:pPr>
        <w:rPr>
          <w:rFonts w:ascii="Arial" w:hAnsi="Arial"/>
          <w:szCs w:val="24"/>
          <w:lang w:val="ru-RU"/>
        </w:rPr>
      </w:pPr>
      <w:r w:rsidRPr="00B30F3C">
        <w:rPr>
          <w:rFonts w:ascii="Arial" w:hAnsi="Arial"/>
          <w:sz w:val="18"/>
          <w:szCs w:val="24"/>
          <w:lang w:val="ru-RU"/>
        </w:rPr>
        <w:t>По состоянию на 31</w:t>
      </w:r>
      <w:r w:rsidRPr="00B30F3C">
        <w:rPr>
          <w:rFonts w:ascii="Arial" w:hAnsi="Arial"/>
          <w:sz w:val="18"/>
          <w:szCs w:val="24"/>
          <w:lang w:val="en-GB"/>
        </w:rPr>
        <w:t> </w:t>
      </w:r>
      <w:r w:rsidRPr="00B30F3C">
        <w:rPr>
          <w:rFonts w:ascii="Arial" w:hAnsi="Arial"/>
          <w:sz w:val="18"/>
          <w:szCs w:val="24"/>
          <w:lang w:val="ru-RU"/>
        </w:rPr>
        <w:t>декабря 2010</w:t>
      </w:r>
      <w:r w:rsidRPr="00B30F3C">
        <w:rPr>
          <w:rFonts w:ascii="Arial" w:hAnsi="Arial"/>
          <w:sz w:val="18"/>
          <w:szCs w:val="24"/>
          <w:lang w:val="en-GB"/>
        </w:rPr>
        <w:t> </w:t>
      </w:r>
      <w:r w:rsidRPr="00B30F3C">
        <w:rPr>
          <w:rFonts w:ascii="Arial" w:hAnsi="Arial"/>
          <w:sz w:val="18"/>
          <w:szCs w:val="24"/>
          <w:lang w:val="ru-RU"/>
        </w:rPr>
        <w:t>г. доля участия Группы в ее зависимых обществах, а также краткая финансовая информация, включая общую сумму активов, обязательств, выручку, прибыль или убыток, представлены следующим образом:</w:t>
      </w:r>
      <w:r w:rsidRPr="00B30F3C">
        <w:rPr>
          <w:rFonts w:ascii="Arial" w:hAnsi="Arial"/>
          <w:b/>
          <w:i/>
          <w:sz w:val="18"/>
          <w:szCs w:val="24"/>
          <w:lang w:val="ru-RU"/>
        </w:rPr>
        <w:t xml:space="preserve"> </w:t>
      </w:r>
    </w:p>
    <w:p w:rsidR="000E061C" w:rsidRPr="00B30F3C" w:rsidRDefault="000E061C">
      <w:pPr>
        <w:pStyle w:val="ABC-paragrahinNotes"/>
        <w:spacing w:after="0"/>
        <w:jc w:val="left"/>
        <w:rPr>
          <w:rFonts w:ascii="Arial" w:hAnsi="Arial"/>
          <w:sz w:val="16"/>
          <w:szCs w:val="24"/>
          <w:lang w:val="ru-RU"/>
        </w:rPr>
      </w:pPr>
    </w:p>
    <w:tbl>
      <w:tblPr>
        <w:tblW w:w="9365" w:type="dxa"/>
        <w:tblInd w:w="56" w:type="dxa"/>
        <w:tblLayout w:type="fixed"/>
        <w:tblCellMar>
          <w:left w:w="56" w:type="dxa"/>
          <w:right w:w="56" w:type="dxa"/>
        </w:tblCellMar>
        <w:tblLook w:val="0000"/>
      </w:tblPr>
      <w:tblGrid>
        <w:gridCol w:w="2044"/>
        <w:gridCol w:w="840"/>
        <w:gridCol w:w="938"/>
        <w:gridCol w:w="910"/>
        <w:gridCol w:w="937"/>
        <w:gridCol w:w="1162"/>
        <w:gridCol w:w="1302"/>
        <w:gridCol w:w="1232"/>
      </w:tblGrid>
      <w:tr w:rsidR="000E061C" w:rsidRPr="00B30F3C" w:rsidTr="0001494D">
        <w:tc>
          <w:tcPr>
            <w:tcW w:w="2044" w:type="dxa"/>
            <w:tcBorders>
              <w:bottom w:val="single" w:sz="6" w:space="0" w:color="auto"/>
            </w:tcBorders>
            <w:vAlign w:val="bottom"/>
          </w:tcPr>
          <w:p w:rsidR="000E061C" w:rsidRPr="00B30F3C" w:rsidRDefault="000E061C">
            <w:pPr>
              <w:pStyle w:val="Columnheader"/>
              <w:tabs>
                <w:tab w:val="clear" w:pos="1503"/>
              </w:tabs>
              <w:spacing w:line="240" w:lineRule="auto"/>
              <w:ind w:left="-57" w:right="-57"/>
              <w:jc w:val="center"/>
              <w:rPr>
                <w:szCs w:val="24"/>
                <w:lang w:val="ru-RU"/>
              </w:rPr>
            </w:pPr>
            <w:r w:rsidRPr="00B30F3C">
              <w:rPr>
                <w:szCs w:val="24"/>
                <w:lang w:val="ru-RU"/>
              </w:rPr>
              <w:t>Название компании</w:t>
            </w:r>
          </w:p>
        </w:tc>
        <w:tc>
          <w:tcPr>
            <w:tcW w:w="840" w:type="dxa"/>
            <w:tcBorders>
              <w:bottom w:val="single" w:sz="6" w:space="0" w:color="auto"/>
            </w:tcBorders>
            <w:vAlign w:val="bottom"/>
          </w:tcPr>
          <w:p w:rsidR="000E061C" w:rsidRPr="00B30F3C" w:rsidRDefault="000E061C" w:rsidP="0001494D">
            <w:pPr>
              <w:pStyle w:val="Columnheader"/>
              <w:tabs>
                <w:tab w:val="clear" w:pos="1503"/>
              </w:tabs>
              <w:spacing w:line="240" w:lineRule="auto"/>
              <w:ind w:left="-57" w:right="-57"/>
              <w:jc w:val="center"/>
              <w:rPr>
                <w:szCs w:val="24"/>
                <w:lang w:val="ru-RU"/>
              </w:rPr>
            </w:pPr>
            <w:r w:rsidRPr="00B30F3C">
              <w:rPr>
                <w:szCs w:val="24"/>
                <w:lang w:val="ru-RU"/>
              </w:rPr>
              <w:t>Итого активы</w:t>
            </w:r>
          </w:p>
        </w:tc>
        <w:tc>
          <w:tcPr>
            <w:tcW w:w="938" w:type="dxa"/>
            <w:tcBorders>
              <w:bottom w:val="single" w:sz="6" w:space="0" w:color="auto"/>
            </w:tcBorders>
            <w:vAlign w:val="bottom"/>
          </w:tcPr>
          <w:p w:rsidR="000E061C" w:rsidRPr="00B30F3C" w:rsidRDefault="000E061C" w:rsidP="0001494D">
            <w:pPr>
              <w:pStyle w:val="Columnheader"/>
              <w:tabs>
                <w:tab w:val="clear" w:pos="1503"/>
              </w:tabs>
              <w:spacing w:line="240" w:lineRule="auto"/>
              <w:ind w:left="-57" w:right="-57"/>
              <w:jc w:val="center"/>
              <w:rPr>
                <w:szCs w:val="24"/>
                <w:lang w:val="ru-RU"/>
              </w:rPr>
            </w:pPr>
            <w:r w:rsidRPr="00B30F3C">
              <w:rPr>
                <w:szCs w:val="24"/>
                <w:lang w:val="ru-RU"/>
              </w:rPr>
              <w:t>Итого обязате</w:t>
            </w:r>
            <w:r w:rsidR="0001494D" w:rsidRPr="00B30F3C">
              <w:rPr>
                <w:szCs w:val="24"/>
                <w:lang w:val="en-US"/>
              </w:rPr>
              <w:t>-</w:t>
            </w:r>
            <w:r w:rsidRPr="00B30F3C">
              <w:rPr>
                <w:szCs w:val="24"/>
                <w:lang w:val="ru-RU"/>
              </w:rPr>
              <w:t>льства</w:t>
            </w:r>
          </w:p>
        </w:tc>
        <w:tc>
          <w:tcPr>
            <w:tcW w:w="910" w:type="dxa"/>
            <w:tcBorders>
              <w:bottom w:val="single" w:sz="6" w:space="0" w:color="auto"/>
            </w:tcBorders>
            <w:vAlign w:val="bottom"/>
          </w:tcPr>
          <w:p w:rsidR="000E061C" w:rsidRPr="00B30F3C" w:rsidRDefault="000E061C" w:rsidP="0001494D">
            <w:pPr>
              <w:pStyle w:val="Columnheader"/>
              <w:tabs>
                <w:tab w:val="clear" w:pos="1503"/>
              </w:tabs>
              <w:spacing w:line="240" w:lineRule="auto"/>
              <w:ind w:left="-57" w:right="-57"/>
              <w:jc w:val="center"/>
              <w:rPr>
                <w:szCs w:val="24"/>
                <w:lang w:val="ru-RU"/>
              </w:rPr>
            </w:pPr>
            <w:r w:rsidRPr="00B30F3C">
              <w:rPr>
                <w:szCs w:val="24"/>
                <w:lang w:val="ru-RU"/>
              </w:rPr>
              <w:t>Выручка</w:t>
            </w:r>
          </w:p>
        </w:tc>
        <w:tc>
          <w:tcPr>
            <w:tcW w:w="937" w:type="dxa"/>
            <w:tcBorders>
              <w:bottom w:val="single" w:sz="6" w:space="0" w:color="auto"/>
            </w:tcBorders>
            <w:vAlign w:val="bottom"/>
          </w:tcPr>
          <w:p w:rsidR="000E061C" w:rsidRPr="00B30F3C" w:rsidRDefault="000E061C" w:rsidP="0001494D">
            <w:pPr>
              <w:pStyle w:val="Columnheader"/>
              <w:tabs>
                <w:tab w:val="clear" w:pos="1503"/>
              </w:tabs>
              <w:spacing w:line="240" w:lineRule="auto"/>
              <w:ind w:left="-57" w:right="-57"/>
              <w:jc w:val="center"/>
              <w:rPr>
                <w:szCs w:val="24"/>
                <w:lang w:val="ru-RU"/>
              </w:rPr>
            </w:pPr>
            <w:r w:rsidRPr="00B30F3C">
              <w:rPr>
                <w:szCs w:val="24"/>
                <w:lang w:val="ru-RU"/>
              </w:rPr>
              <w:t>Прибыль</w:t>
            </w:r>
          </w:p>
        </w:tc>
        <w:tc>
          <w:tcPr>
            <w:tcW w:w="1162" w:type="dxa"/>
            <w:tcBorders>
              <w:bottom w:val="single" w:sz="6" w:space="0" w:color="auto"/>
            </w:tcBorders>
            <w:vAlign w:val="bottom"/>
          </w:tcPr>
          <w:p w:rsidR="000E061C" w:rsidRPr="00B30F3C" w:rsidRDefault="000E061C" w:rsidP="0001494D">
            <w:pPr>
              <w:pStyle w:val="Columnheader"/>
              <w:tabs>
                <w:tab w:val="clear" w:pos="1503"/>
              </w:tabs>
              <w:spacing w:line="240" w:lineRule="auto"/>
              <w:ind w:left="-57" w:right="-57"/>
              <w:jc w:val="center"/>
              <w:rPr>
                <w:szCs w:val="24"/>
                <w:lang w:val="ru-RU"/>
              </w:rPr>
            </w:pPr>
            <w:r w:rsidRPr="00B30F3C">
              <w:rPr>
                <w:szCs w:val="24"/>
                <w:lang w:val="ru-RU"/>
              </w:rPr>
              <w:t>Доля участия (%)</w:t>
            </w:r>
          </w:p>
        </w:tc>
        <w:tc>
          <w:tcPr>
            <w:tcW w:w="1302" w:type="dxa"/>
            <w:tcBorders>
              <w:bottom w:val="single" w:sz="6" w:space="0" w:color="auto"/>
            </w:tcBorders>
            <w:vAlign w:val="bottom"/>
          </w:tcPr>
          <w:p w:rsidR="000E061C" w:rsidRPr="00B30F3C" w:rsidRDefault="000E061C" w:rsidP="0001494D">
            <w:pPr>
              <w:pStyle w:val="Columnheader"/>
              <w:tabs>
                <w:tab w:val="clear" w:pos="1503"/>
              </w:tabs>
              <w:spacing w:line="240" w:lineRule="auto"/>
              <w:ind w:left="-57" w:right="-57"/>
              <w:jc w:val="center"/>
              <w:rPr>
                <w:szCs w:val="24"/>
                <w:lang w:val="en-US"/>
              </w:rPr>
            </w:pPr>
            <w:r w:rsidRPr="00B30F3C">
              <w:rPr>
                <w:szCs w:val="24"/>
                <w:lang w:val="ru-RU"/>
              </w:rPr>
              <w:t>Сумма инвестиции</w:t>
            </w:r>
          </w:p>
        </w:tc>
        <w:tc>
          <w:tcPr>
            <w:tcW w:w="1232" w:type="dxa"/>
            <w:tcBorders>
              <w:bottom w:val="single" w:sz="6" w:space="0" w:color="auto"/>
            </w:tcBorders>
            <w:vAlign w:val="bottom"/>
          </w:tcPr>
          <w:p w:rsidR="000E061C" w:rsidRPr="00B30F3C" w:rsidRDefault="000E061C" w:rsidP="0001494D">
            <w:pPr>
              <w:pStyle w:val="Columnheader"/>
              <w:tabs>
                <w:tab w:val="clear" w:pos="1503"/>
              </w:tabs>
              <w:spacing w:line="240" w:lineRule="auto"/>
              <w:ind w:left="-57" w:right="-57"/>
              <w:jc w:val="center"/>
              <w:rPr>
                <w:szCs w:val="24"/>
                <w:lang w:val="en-US"/>
              </w:rPr>
            </w:pPr>
            <w:r w:rsidRPr="00B30F3C">
              <w:rPr>
                <w:szCs w:val="24"/>
                <w:lang w:val="ru-RU"/>
              </w:rPr>
              <w:t>Страна регистрации</w:t>
            </w:r>
          </w:p>
        </w:tc>
      </w:tr>
      <w:tr w:rsidR="000E061C" w:rsidRPr="00B30F3C" w:rsidTr="0001494D">
        <w:tc>
          <w:tcPr>
            <w:tcW w:w="2044" w:type="dxa"/>
            <w:vAlign w:val="bottom"/>
          </w:tcPr>
          <w:p w:rsidR="000E061C" w:rsidRPr="00B30F3C" w:rsidRDefault="000E061C">
            <w:pPr>
              <w:pStyle w:val="Tabletext0"/>
              <w:rPr>
                <w:szCs w:val="24"/>
                <w:lang w:val="ru-RU"/>
              </w:rPr>
            </w:pPr>
            <w:r w:rsidRPr="00B30F3C">
              <w:rPr>
                <w:szCs w:val="24"/>
                <w:lang w:val="ru-RU"/>
              </w:rPr>
              <w:t>ОАО «Бензол»</w:t>
            </w:r>
          </w:p>
        </w:tc>
        <w:tc>
          <w:tcPr>
            <w:tcW w:w="840" w:type="dxa"/>
            <w:vAlign w:val="bottom"/>
          </w:tcPr>
          <w:p w:rsidR="000E061C" w:rsidRPr="00B30F3C" w:rsidRDefault="000E061C">
            <w:pPr>
              <w:pStyle w:val="Tablenumbers1"/>
              <w:tabs>
                <w:tab w:val="clear" w:pos="1503"/>
                <w:tab w:val="decimal" w:pos="658"/>
              </w:tabs>
              <w:ind w:right="-7"/>
              <w:rPr>
                <w:szCs w:val="24"/>
              </w:rPr>
            </w:pPr>
            <w:r w:rsidRPr="00B30F3C">
              <w:rPr>
                <w:szCs w:val="24"/>
              </w:rPr>
              <w:t>304</w:t>
            </w:r>
          </w:p>
        </w:tc>
        <w:tc>
          <w:tcPr>
            <w:tcW w:w="938" w:type="dxa"/>
            <w:vAlign w:val="bottom"/>
          </w:tcPr>
          <w:p w:rsidR="000E061C" w:rsidRPr="00B30F3C" w:rsidRDefault="000E061C">
            <w:pPr>
              <w:pStyle w:val="Tablenumbers1"/>
              <w:tabs>
                <w:tab w:val="clear" w:pos="1503"/>
                <w:tab w:val="decimal" w:pos="728"/>
              </w:tabs>
              <w:ind w:right="57"/>
              <w:rPr>
                <w:szCs w:val="24"/>
              </w:rPr>
            </w:pPr>
            <w:r w:rsidRPr="00B30F3C">
              <w:rPr>
                <w:szCs w:val="24"/>
              </w:rPr>
              <w:t>1</w:t>
            </w:r>
          </w:p>
        </w:tc>
        <w:tc>
          <w:tcPr>
            <w:tcW w:w="910" w:type="dxa"/>
            <w:vAlign w:val="bottom"/>
          </w:tcPr>
          <w:p w:rsidR="000E061C" w:rsidRPr="00B30F3C" w:rsidRDefault="000E061C">
            <w:pPr>
              <w:pStyle w:val="Tablenumbers1"/>
              <w:tabs>
                <w:tab w:val="clear" w:pos="1503"/>
                <w:tab w:val="decimal" w:pos="728"/>
              </w:tabs>
              <w:ind w:right="57"/>
              <w:rPr>
                <w:szCs w:val="24"/>
              </w:rPr>
            </w:pPr>
            <w:r w:rsidRPr="00B30F3C">
              <w:rPr>
                <w:szCs w:val="24"/>
              </w:rPr>
              <w:t>-</w:t>
            </w:r>
          </w:p>
        </w:tc>
        <w:tc>
          <w:tcPr>
            <w:tcW w:w="937" w:type="dxa"/>
            <w:vAlign w:val="bottom"/>
          </w:tcPr>
          <w:p w:rsidR="000E061C" w:rsidRPr="00B30F3C" w:rsidRDefault="000E061C">
            <w:pPr>
              <w:pStyle w:val="Tablenumbers1"/>
              <w:tabs>
                <w:tab w:val="clear" w:pos="1503"/>
                <w:tab w:val="decimal" w:pos="599"/>
              </w:tabs>
              <w:ind w:right="57"/>
              <w:rPr>
                <w:szCs w:val="24"/>
              </w:rPr>
            </w:pPr>
            <w:r w:rsidRPr="00B30F3C">
              <w:rPr>
                <w:szCs w:val="24"/>
              </w:rPr>
              <w:t>-</w:t>
            </w:r>
          </w:p>
        </w:tc>
        <w:tc>
          <w:tcPr>
            <w:tcW w:w="1162" w:type="dxa"/>
            <w:vAlign w:val="bottom"/>
          </w:tcPr>
          <w:p w:rsidR="000E061C" w:rsidRPr="00B30F3C" w:rsidRDefault="000E061C">
            <w:pPr>
              <w:pStyle w:val="Tablenumbers1"/>
              <w:tabs>
                <w:tab w:val="clear" w:pos="1503"/>
                <w:tab w:val="decimal" w:pos="644"/>
              </w:tabs>
              <w:ind w:right="57"/>
              <w:rPr>
                <w:szCs w:val="24"/>
              </w:rPr>
            </w:pPr>
            <w:r w:rsidRPr="00B30F3C">
              <w:rPr>
                <w:szCs w:val="24"/>
              </w:rPr>
              <w:t>38%</w:t>
            </w:r>
          </w:p>
        </w:tc>
        <w:tc>
          <w:tcPr>
            <w:tcW w:w="1302" w:type="dxa"/>
            <w:vAlign w:val="bottom"/>
          </w:tcPr>
          <w:p w:rsidR="000E061C" w:rsidRPr="00B30F3C" w:rsidRDefault="000E061C">
            <w:pPr>
              <w:pStyle w:val="Tablenumbers1"/>
              <w:tabs>
                <w:tab w:val="clear" w:pos="1503"/>
                <w:tab w:val="decimal" w:pos="1176"/>
              </w:tabs>
              <w:ind w:right="57"/>
              <w:rPr>
                <w:szCs w:val="24"/>
              </w:rPr>
            </w:pPr>
            <w:r w:rsidRPr="00B30F3C">
              <w:rPr>
                <w:szCs w:val="24"/>
              </w:rPr>
              <w:t>114</w:t>
            </w:r>
          </w:p>
        </w:tc>
        <w:tc>
          <w:tcPr>
            <w:tcW w:w="1232" w:type="dxa"/>
            <w:vAlign w:val="bottom"/>
          </w:tcPr>
          <w:p w:rsidR="000E061C" w:rsidRPr="00B30F3C" w:rsidRDefault="000E061C">
            <w:pPr>
              <w:pStyle w:val="Tablenumbers1"/>
              <w:tabs>
                <w:tab w:val="clear" w:pos="1503"/>
              </w:tabs>
              <w:ind w:right="57"/>
              <w:jc w:val="right"/>
              <w:rPr>
                <w:szCs w:val="24"/>
                <w:lang w:val="ru-RU"/>
              </w:rPr>
            </w:pPr>
            <w:r w:rsidRPr="00B30F3C">
              <w:rPr>
                <w:szCs w:val="24"/>
                <w:lang w:val="ru-RU"/>
              </w:rPr>
              <w:t>Россия</w:t>
            </w:r>
          </w:p>
        </w:tc>
      </w:tr>
      <w:tr w:rsidR="000E061C" w:rsidRPr="00B30F3C" w:rsidTr="0001494D">
        <w:tc>
          <w:tcPr>
            <w:tcW w:w="2044" w:type="dxa"/>
            <w:vAlign w:val="bottom"/>
          </w:tcPr>
          <w:p w:rsidR="000E061C" w:rsidRPr="00B30F3C" w:rsidRDefault="000E061C">
            <w:pPr>
              <w:pStyle w:val="Tabletext0"/>
              <w:rPr>
                <w:szCs w:val="24"/>
                <w:lang w:val="en-US"/>
              </w:rPr>
            </w:pPr>
            <w:r w:rsidRPr="00B30F3C">
              <w:rPr>
                <w:szCs w:val="24"/>
                <w:lang w:val="ru-RU"/>
              </w:rPr>
              <w:t>ООО</w:t>
            </w:r>
            <w:r w:rsidRPr="00B30F3C">
              <w:rPr>
                <w:szCs w:val="24"/>
                <w:lang w:val="en-US"/>
              </w:rPr>
              <w:t> «</w:t>
            </w:r>
            <w:r w:rsidRPr="00B30F3C">
              <w:rPr>
                <w:szCs w:val="24"/>
                <w:lang w:val="ru-RU"/>
              </w:rPr>
              <w:t>Самара Турбокон</w:t>
            </w:r>
            <w:r w:rsidRPr="00B30F3C">
              <w:rPr>
                <w:szCs w:val="24"/>
                <w:lang w:val="en-US"/>
              </w:rPr>
              <w:t>»</w:t>
            </w:r>
          </w:p>
        </w:tc>
        <w:tc>
          <w:tcPr>
            <w:tcW w:w="840" w:type="dxa"/>
            <w:vAlign w:val="bottom"/>
          </w:tcPr>
          <w:p w:rsidR="000E061C" w:rsidRPr="00B30F3C" w:rsidRDefault="000E061C">
            <w:pPr>
              <w:pStyle w:val="Tablenumbers1"/>
              <w:tabs>
                <w:tab w:val="clear" w:pos="1503"/>
                <w:tab w:val="decimal" w:pos="658"/>
              </w:tabs>
              <w:ind w:right="-7"/>
              <w:rPr>
                <w:szCs w:val="24"/>
              </w:rPr>
            </w:pPr>
            <w:r w:rsidRPr="00B30F3C">
              <w:rPr>
                <w:szCs w:val="24"/>
              </w:rPr>
              <w:t>11</w:t>
            </w:r>
          </w:p>
        </w:tc>
        <w:tc>
          <w:tcPr>
            <w:tcW w:w="938" w:type="dxa"/>
            <w:vAlign w:val="bottom"/>
          </w:tcPr>
          <w:p w:rsidR="000E061C" w:rsidRPr="00B30F3C" w:rsidRDefault="000E061C">
            <w:pPr>
              <w:pStyle w:val="Tablenumbers1"/>
              <w:tabs>
                <w:tab w:val="clear" w:pos="1503"/>
                <w:tab w:val="decimal" w:pos="728"/>
              </w:tabs>
              <w:ind w:right="57"/>
              <w:rPr>
                <w:szCs w:val="24"/>
              </w:rPr>
            </w:pPr>
            <w:r w:rsidRPr="00B30F3C">
              <w:rPr>
                <w:szCs w:val="24"/>
              </w:rPr>
              <w:t>3</w:t>
            </w:r>
          </w:p>
        </w:tc>
        <w:tc>
          <w:tcPr>
            <w:tcW w:w="910" w:type="dxa"/>
            <w:vAlign w:val="bottom"/>
          </w:tcPr>
          <w:p w:rsidR="000E061C" w:rsidRPr="00B30F3C" w:rsidRDefault="000E061C">
            <w:pPr>
              <w:pStyle w:val="Tablenumbers1"/>
              <w:tabs>
                <w:tab w:val="clear" w:pos="1503"/>
                <w:tab w:val="decimal" w:pos="728"/>
              </w:tabs>
              <w:ind w:right="57"/>
              <w:rPr>
                <w:szCs w:val="24"/>
              </w:rPr>
            </w:pPr>
            <w:r w:rsidRPr="00B30F3C">
              <w:rPr>
                <w:szCs w:val="24"/>
              </w:rPr>
              <w:t>47</w:t>
            </w:r>
          </w:p>
        </w:tc>
        <w:tc>
          <w:tcPr>
            <w:tcW w:w="937" w:type="dxa"/>
            <w:vAlign w:val="bottom"/>
          </w:tcPr>
          <w:p w:rsidR="000E061C" w:rsidRPr="00B30F3C" w:rsidRDefault="000E061C">
            <w:pPr>
              <w:pStyle w:val="Tablenumbers1"/>
              <w:tabs>
                <w:tab w:val="clear" w:pos="1503"/>
                <w:tab w:val="decimal" w:pos="599"/>
              </w:tabs>
              <w:ind w:right="57"/>
              <w:rPr>
                <w:szCs w:val="24"/>
              </w:rPr>
            </w:pPr>
            <w:r w:rsidRPr="00B30F3C">
              <w:rPr>
                <w:szCs w:val="24"/>
              </w:rPr>
              <w:t>36</w:t>
            </w:r>
          </w:p>
        </w:tc>
        <w:tc>
          <w:tcPr>
            <w:tcW w:w="1162" w:type="dxa"/>
            <w:vAlign w:val="bottom"/>
          </w:tcPr>
          <w:p w:rsidR="000E061C" w:rsidRPr="00B30F3C" w:rsidRDefault="000E061C">
            <w:pPr>
              <w:pStyle w:val="Tablenumbers1"/>
              <w:tabs>
                <w:tab w:val="clear" w:pos="1503"/>
                <w:tab w:val="decimal" w:pos="644"/>
              </w:tabs>
              <w:ind w:right="57"/>
              <w:rPr>
                <w:szCs w:val="24"/>
              </w:rPr>
            </w:pPr>
            <w:r w:rsidRPr="00B30F3C">
              <w:rPr>
                <w:szCs w:val="24"/>
              </w:rPr>
              <w:t>25%</w:t>
            </w:r>
          </w:p>
        </w:tc>
        <w:tc>
          <w:tcPr>
            <w:tcW w:w="1302" w:type="dxa"/>
            <w:vAlign w:val="bottom"/>
          </w:tcPr>
          <w:p w:rsidR="000E061C" w:rsidRPr="00B30F3C" w:rsidRDefault="000E061C">
            <w:pPr>
              <w:pStyle w:val="Tablenumbers1"/>
              <w:tabs>
                <w:tab w:val="clear" w:pos="1503"/>
                <w:tab w:val="decimal" w:pos="1176"/>
              </w:tabs>
              <w:ind w:right="57"/>
              <w:rPr>
                <w:szCs w:val="24"/>
              </w:rPr>
            </w:pPr>
            <w:r w:rsidRPr="00B30F3C">
              <w:rPr>
                <w:szCs w:val="24"/>
              </w:rPr>
              <w:t>41</w:t>
            </w:r>
          </w:p>
        </w:tc>
        <w:tc>
          <w:tcPr>
            <w:tcW w:w="1232" w:type="dxa"/>
            <w:vAlign w:val="bottom"/>
          </w:tcPr>
          <w:p w:rsidR="000E061C" w:rsidRPr="00B30F3C" w:rsidRDefault="000E061C">
            <w:pPr>
              <w:pStyle w:val="Tablenumbers1"/>
              <w:tabs>
                <w:tab w:val="clear" w:pos="1503"/>
              </w:tabs>
              <w:ind w:right="57"/>
              <w:jc w:val="right"/>
              <w:rPr>
                <w:szCs w:val="24"/>
                <w:lang w:val="ru-RU"/>
              </w:rPr>
            </w:pPr>
            <w:r w:rsidRPr="00B30F3C">
              <w:rPr>
                <w:szCs w:val="24"/>
                <w:lang w:val="ru-RU"/>
              </w:rPr>
              <w:t>Россия</w:t>
            </w:r>
          </w:p>
        </w:tc>
      </w:tr>
      <w:tr w:rsidR="000E061C" w:rsidRPr="00B30F3C" w:rsidTr="0001494D">
        <w:tc>
          <w:tcPr>
            <w:tcW w:w="2044" w:type="dxa"/>
            <w:vAlign w:val="bottom"/>
          </w:tcPr>
          <w:p w:rsidR="000E061C" w:rsidRPr="00B30F3C" w:rsidRDefault="000E061C">
            <w:pPr>
              <w:pStyle w:val="Tabletext0"/>
              <w:ind w:left="86" w:hanging="86"/>
              <w:rPr>
                <w:szCs w:val="24"/>
                <w:lang w:val="en-US"/>
              </w:rPr>
            </w:pPr>
            <w:r w:rsidRPr="00B30F3C">
              <w:rPr>
                <w:szCs w:val="24"/>
                <w:lang w:val="ru-RU"/>
              </w:rPr>
              <w:t>ООО</w:t>
            </w:r>
            <w:r w:rsidRPr="00B30F3C">
              <w:rPr>
                <w:szCs w:val="24"/>
                <w:lang w:val="en-US"/>
              </w:rPr>
              <w:t> «</w:t>
            </w:r>
            <w:r w:rsidRPr="00B30F3C">
              <w:rPr>
                <w:szCs w:val="24"/>
                <w:lang w:val="ru-RU"/>
              </w:rPr>
              <w:t>ММК Бензол</w:t>
            </w:r>
            <w:r w:rsidRPr="00B30F3C">
              <w:rPr>
                <w:szCs w:val="24"/>
                <w:lang w:val="en-US"/>
              </w:rPr>
              <w:t>»</w:t>
            </w:r>
          </w:p>
        </w:tc>
        <w:tc>
          <w:tcPr>
            <w:tcW w:w="840" w:type="dxa"/>
            <w:vAlign w:val="bottom"/>
          </w:tcPr>
          <w:p w:rsidR="000E061C" w:rsidRPr="00B30F3C" w:rsidRDefault="000E061C">
            <w:pPr>
              <w:pStyle w:val="Tablenumbers1"/>
              <w:tabs>
                <w:tab w:val="clear" w:pos="1503"/>
                <w:tab w:val="decimal" w:pos="658"/>
              </w:tabs>
              <w:ind w:right="-7"/>
              <w:rPr>
                <w:szCs w:val="24"/>
              </w:rPr>
            </w:pPr>
            <w:r w:rsidRPr="00B30F3C">
              <w:rPr>
                <w:szCs w:val="24"/>
              </w:rPr>
              <w:t>44</w:t>
            </w:r>
          </w:p>
        </w:tc>
        <w:tc>
          <w:tcPr>
            <w:tcW w:w="938" w:type="dxa"/>
            <w:vAlign w:val="bottom"/>
          </w:tcPr>
          <w:p w:rsidR="000E061C" w:rsidRPr="00B30F3C" w:rsidRDefault="000E061C">
            <w:pPr>
              <w:pStyle w:val="Tablenumbers1"/>
              <w:tabs>
                <w:tab w:val="clear" w:pos="1503"/>
                <w:tab w:val="decimal" w:pos="728"/>
              </w:tabs>
              <w:ind w:right="113"/>
              <w:rPr>
                <w:szCs w:val="24"/>
              </w:rPr>
            </w:pPr>
            <w:r w:rsidRPr="00B30F3C">
              <w:rPr>
                <w:szCs w:val="24"/>
              </w:rPr>
              <w:t>-</w:t>
            </w:r>
          </w:p>
        </w:tc>
        <w:tc>
          <w:tcPr>
            <w:tcW w:w="910" w:type="dxa"/>
            <w:vAlign w:val="bottom"/>
          </w:tcPr>
          <w:p w:rsidR="000E061C" w:rsidRPr="00B30F3C" w:rsidRDefault="000E061C">
            <w:pPr>
              <w:pStyle w:val="Tablenumbers1"/>
              <w:tabs>
                <w:tab w:val="clear" w:pos="1503"/>
                <w:tab w:val="decimal" w:pos="728"/>
              </w:tabs>
              <w:ind w:right="113"/>
              <w:rPr>
                <w:szCs w:val="24"/>
              </w:rPr>
            </w:pPr>
            <w:r w:rsidRPr="00B30F3C">
              <w:rPr>
                <w:szCs w:val="24"/>
              </w:rPr>
              <w:t>-</w:t>
            </w:r>
          </w:p>
        </w:tc>
        <w:tc>
          <w:tcPr>
            <w:tcW w:w="937" w:type="dxa"/>
            <w:vAlign w:val="bottom"/>
          </w:tcPr>
          <w:p w:rsidR="000E061C" w:rsidRPr="00B30F3C" w:rsidRDefault="000E061C">
            <w:pPr>
              <w:pStyle w:val="Tablenumbers1"/>
              <w:tabs>
                <w:tab w:val="clear" w:pos="1503"/>
                <w:tab w:val="decimal" w:pos="599"/>
              </w:tabs>
              <w:ind w:right="57"/>
              <w:rPr>
                <w:szCs w:val="24"/>
              </w:rPr>
            </w:pPr>
            <w:r w:rsidRPr="00B30F3C">
              <w:rPr>
                <w:szCs w:val="24"/>
              </w:rPr>
              <w:t>-</w:t>
            </w:r>
          </w:p>
        </w:tc>
        <w:tc>
          <w:tcPr>
            <w:tcW w:w="1162" w:type="dxa"/>
            <w:vAlign w:val="bottom"/>
          </w:tcPr>
          <w:p w:rsidR="000E061C" w:rsidRPr="00B30F3C" w:rsidRDefault="000E061C">
            <w:pPr>
              <w:pStyle w:val="Tablenumbers1"/>
              <w:tabs>
                <w:tab w:val="clear" w:pos="1503"/>
                <w:tab w:val="decimal" w:pos="644"/>
              </w:tabs>
              <w:ind w:right="57"/>
              <w:rPr>
                <w:szCs w:val="24"/>
              </w:rPr>
            </w:pPr>
            <w:r w:rsidRPr="00B30F3C">
              <w:rPr>
                <w:szCs w:val="24"/>
              </w:rPr>
              <w:t>49%</w:t>
            </w:r>
          </w:p>
        </w:tc>
        <w:tc>
          <w:tcPr>
            <w:tcW w:w="1302" w:type="dxa"/>
            <w:vAlign w:val="bottom"/>
          </w:tcPr>
          <w:p w:rsidR="000E061C" w:rsidRPr="00B30F3C" w:rsidRDefault="000E061C">
            <w:pPr>
              <w:pStyle w:val="Tablenumbers1"/>
              <w:tabs>
                <w:tab w:val="clear" w:pos="1503"/>
                <w:tab w:val="decimal" w:pos="1176"/>
              </w:tabs>
              <w:ind w:right="57"/>
              <w:rPr>
                <w:szCs w:val="24"/>
              </w:rPr>
            </w:pPr>
            <w:r w:rsidRPr="00B30F3C">
              <w:rPr>
                <w:szCs w:val="24"/>
              </w:rPr>
              <w:t>23</w:t>
            </w:r>
          </w:p>
        </w:tc>
        <w:tc>
          <w:tcPr>
            <w:tcW w:w="1232" w:type="dxa"/>
            <w:vAlign w:val="bottom"/>
          </w:tcPr>
          <w:p w:rsidR="000E061C" w:rsidRPr="00B30F3C" w:rsidRDefault="000E061C">
            <w:pPr>
              <w:pStyle w:val="Tablenumbers1"/>
              <w:tabs>
                <w:tab w:val="clear" w:pos="1503"/>
              </w:tabs>
              <w:ind w:right="57"/>
              <w:jc w:val="right"/>
              <w:rPr>
                <w:szCs w:val="24"/>
                <w:lang w:val="ru-RU"/>
              </w:rPr>
            </w:pPr>
            <w:r w:rsidRPr="00B30F3C">
              <w:rPr>
                <w:szCs w:val="24"/>
                <w:lang w:val="ru-RU"/>
              </w:rPr>
              <w:t>Россия</w:t>
            </w:r>
          </w:p>
        </w:tc>
      </w:tr>
      <w:tr w:rsidR="000E061C" w:rsidRPr="00B30F3C" w:rsidTr="0001494D">
        <w:tc>
          <w:tcPr>
            <w:tcW w:w="2044" w:type="dxa"/>
            <w:vAlign w:val="bottom"/>
          </w:tcPr>
          <w:p w:rsidR="000E061C" w:rsidRPr="00B30F3C" w:rsidRDefault="000E061C">
            <w:pPr>
              <w:pStyle w:val="Tabletext0"/>
              <w:ind w:left="86" w:hanging="86"/>
              <w:rPr>
                <w:szCs w:val="24"/>
                <w:lang w:val="ru-RU"/>
              </w:rPr>
            </w:pPr>
            <w:r w:rsidRPr="00B30F3C">
              <w:rPr>
                <w:szCs w:val="24"/>
                <w:lang w:val="ru-RU"/>
              </w:rPr>
              <w:t>Прочие</w:t>
            </w:r>
          </w:p>
        </w:tc>
        <w:tc>
          <w:tcPr>
            <w:tcW w:w="840" w:type="dxa"/>
            <w:vAlign w:val="bottom"/>
          </w:tcPr>
          <w:p w:rsidR="000E061C" w:rsidRPr="00B30F3C" w:rsidRDefault="000E061C">
            <w:pPr>
              <w:pStyle w:val="Tablenumbers1"/>
              <w:tabs>
                <w:tab w:val="clear" w:pos="1503"/>
                <w:tab w:val="decimal" w:pos="658"/>
              </w:tabs>
              <w:ind w:right="-7"/>
              <w:rPr>
                <w:szCs w:val="24"/>
              </w:rPr>
            </w:pPr>
          </w:p>
        </w:tc>
        <w:tc>
          <w:tcPr>
            <w:tcW w:w="938" w:type="dxa"/>
            <w:vAlign w:val="bottom"/>
          </w:tcPr>
          <w:p w:rsidR="000E061C" w:rsidRPr="00B30F3C" w:rsidRDefault="000E061C">
            <w:pPr>
              <w:pStyle w:val="Tablenumbers1"/>
              <w:tabs>
                <w:tab w:val="clear" w:pos="1503"/>
                <w:tab w:val="decimal" w:pos="728"/>
              </w:tabs>
              <w:ind w:right="113"/>
              <w:rPr>
                <w:szCs w:val="24"/>
              </w:rPr>
            </w:pPr>
          </w:p>
        </w:tc>
        <w:tc>
          <w:tcPr>
            <w:tcW w:w="910" w:type="dxa"/>
            <w:vAlign w:val="bottom"/>
          </w:tcPr>
          <w:p w:rsidR="000E061C" w:rsidRPr="00B30F3C" w:rsidRDefault="000E061C">
            <w:pPr>
              <w:pStyle w:val="Tablenumbers1"/>
              <w:tabs>
                <w:tab w:val="clear" w:pos="1503"/>
                <w:tab w:val="decimal" w:pos="728"/>
              </w:tabs>
              <w:ind w:right="113"/>
              <w:rPr>
                <w:szCs w:val="24"/>
              </w:rPr>
            </w:pPr>
          </w:p>
        </w:tc>
        <w:tc>
          <w:tcPr>
            <w:tcW w:w="937" w:type="dxa"/>
            <w:vAlign w:val="bottom"/>
          </w:tcPr>
          <w:p w:rsidR="000E061C" w:rsidRPr="00B30F3C" w:rsidRDefault="000E061C">
            <w:pPr>
              <w:pStyle w:val="Tablenumbers1"/>
              <w:tabs>
                <w:tab w:val="clear" w:pos="1503"/>
                <w:tab w:val="decimal" w:pos="599"/>
              </w:tabs>
              <w:ind w:right="57"/>
              <w:rPr>
                <w:szCs w:val="24"/>
              </w:rPr>
            </w:pPr>
          </w:p>
        </w:tc>
        <w:tc>
          <w:tcPr>
            <w:tcW w:w="1162" w:type="dxa"/>
            <w:vAlign w:val="bottom"/>
          </w:tcPr>
          <w:p w:rsidR="000E061C" w:rsidRPr="00B30F3C" w:rsidRDefault="000E061C">
            <w:pPr>
              <w:pStyle w:val="Tablenumbers1"/>
              <w:tabs>
                <w:tab w:val="clear" w:pos="1503"/>
                <w:tab w:val="decimal" w:pos="779"/>
              </w:tabs>
              <w:ind w:right="57"/>
              <w:rPr>
                <w:szCs w:val="24"/>
              </w:rPr>
            </w:pPr>
          </w:p>
        </w:tc>
        <w:tc>
          <w:tcPr>
            <w:tcW w:w="1302" w:type="dxa"/>
            <w:tcBorders>
              <w:bottom w:val="single" w:sz="6" w:space="0" w:color="auto"/>
            </w:tcBorders>
            <w:vAlign w:val="bottom"/>
          </w:tcPr>
          <w:p w:rsidR="000E061C" w:rsidRPr="00B30F3C" w:rsidRDefault="000E061C">
            <w:pPr>
              <w:pStyle w:val="Tablenumbers1"/>
              <w:tabs>
                <w:tab w:val="clear" w:pos="1503"/>
                <w:tab w:val="decimal" w:pos="1176"/>
              </w:tabs>
              <w:ind w:right="57"/>
              <w:rPr>
                <w:szCs w:val="24"/>
              </w:rPr>
            </w:pPr>
            <w:r w:rsidRPr="00B30F3C">
              <w:rPr>
                <w:szCs w:val="24"/>
              </w:rPr>
              <w:t>3</w:t>
            </w:r>
          </w:p>
        </w:tc>
        <w:tc>
          <w:tcPr>
            <w:tcW w:w="1232" w:type="dxa"/>
            <w:vAlign w:val="bottom"/>
          </w:tcPr>
          <w:p w:rsidR="000E061C" w:rsidRPr="00B30F3C" w:rsidRDefault="000E061C">
            <w:pPr>
              <w:pStyle w:val="Tablenumbers1"/>
              <w:tabs>
                <w:tab w:val="clear" w:pos="1503"/>
              </w:tabs>
              <w:ind w:right="57"/>
              <w:jc w:val="right"/>
              <w:rPr>
                <w:szCs w:val="24"/>
                <w:lang w:val="ru-RU"/>
              </w:rPr>
            </w:pPr>
            <w:r w:rsidRPr="00B30F3C">
              <w:rPr>
                <w:szCs w:val="24"/>
                <w:lang w:val="ru-RU"/>
              </w:rPr>
              <w:t>Россия</w:t>
            </w:r>
          </w:p>
        </w:tc>
      </w:tr>
      <w:tr w:rsidR="000E061C" w:rsidRPr="00B30F3C" w:rsidTr="0001494D">
        <w:tc>
          <w:tcPr>
            <w:tcW w:w="2044" w:type="dxa"/>
            <w:vAlign w:val="bottom"/>
          </w:tcPr>
          <w:p w:rsidR="000E061C" w:rsidRPr="00B30F3C" w:rsidRDefault="000E061C">
            <w:pPr>
              <w:pStyle w:val="Tabletext0"/>
              <w:rPr>
                <w:szCs w:val="24"/>
                <w:lang w:val="ru-RU"/>
              </w:rPr>
            </w:pPr>
            <w:r w:rsidRPr="00B30F3C">
              <w:rPr>
                <w:b/>
                <w:szCs w:val="24"/>
                <w:lang w:val="ru-RU"/>
              </w:rPr>
              <w:t>Итого</w:t>
            </w:r>
          </w:p>
        </w:tc>
        <w:tc>
          <w:tcPr>
            <w:tcW w:w="840" w:type="dxa"/>
            <w:vAlign w:val="bottom"/>
          </w:tcPr>
          <w:p w:rsidR="000E061C" w:rsidRPr="00B30F3C" w:rsidRDefault="000E061C">
            <w:pPr>
              <w:pStyle w:val="Tablenumbers1"/>
              <w:tabs>
                <w:tab w:val="clear" w:pos="1503"/>
                <w:tab w:val="decimal" w:pos="658"/>
              </w:tabs>
              <w:ind w:right="-7"/>
              <w:rPr>
                <w:szCs w:val="24"/>
              </w:rPr>
            </w:pPr>
          </w:p>
        </w:tc>
        <w:tc>
          <w:tcPr>
            <w:tcW w:w="938" w:type="dxa"/>
            <w:vAlign w:val="bottom"/>
          </w:tcPr>
          <w:p w:rsidR="000E061C" w:rsidRPr="00B30F3C" w:rsidRDefault="000E061C">
            <w:pPr>
              <w:pStyle w:val="Tablenumbers1"/>
              <w:tabs>
                <w:tab w:val="clear" w:pos="1503"/>
                <w:tab w:val="decimal" w:pos="728"/>
              </w:tabs>
              <w:ind w:right="57"/>
              <w:rPr>
                <w:szCs w:val="24"/>
              </w:rPr>
            </w:pPr>
          </w:p>
        </w:tc>
        <w:tc>
          <w:tcPr>
            <w:tcW w:w="910" w:type="dxa"/>
            <w:vAlign w:val="bottom"/>
          </w:tcPr>
          <w:p w:rsidR="000E061C" w:rsidRPr="00B30F3C" w:rsidRDefault="000E061C">
            <w:pPr>
              <w:pStyle w:val="Tablenumbers1"/>
              <w:tabs>
                <w:tab w:val="clear" w:pos="1503"/>
                <w:tab w:val="decimal" w:pos="728"/>
              </w:tabs>
              <w:ind w:right="57"/>
              <w:rPr>
                <w:szCs w:val="24"/>
              </w:rPr>
            </w:pPr>
          </w:p>
        </w:tc>
        <w:tc>
          <w:tcPr>
            <w:tcW w:w="937" w:type="dxa"/>
            <w:vAlign w:val="bottom"/>
          </w:tcPr>
          <w:p w:rsidR="000E061C" w:rsidRPr="00B30F3C" w:rsidRDefault="000E061C">
            <w:pPr>
              <w:pStyle w:val="Tablenumbers1"/>
              <w:tabs>
                <w:tab w:val="clear" w:pos="1503"/>
                <w:tab w:val="decimal" w:pos="599"/>
              </w:tabs>
              <w:ind w:right="57"/>
              <w:rPr>
                <w:szCs w:val="24"/>
              </w:rPr>
            </w:pPr>
          </w:p>
        </w:tc>
        <w:tc>
          <w:tcPr>
            <w:tcW w:w="1162" w:type="dxa"/>
            <w:vAlign w:val="bottom"/>
          </w:tcPr>
          <w:p w:rsidR="000E061C" w:rsidRPr="00B30F3C" w:rsidRDefault="000E061C">
            <w:pPr>
              <w:pStyle w:val="Tablenumbers1"/>
              <w:tabs>
                <w:tab w:val="clear" w:pos="1503"/>
                <w:tab w:val="decimal" w:pos="779"/>
              </w:tabs>
              <w:ind w:right="57"/>
              <w:rPr>
                <w:szCs w:val="24"/>
              </w:rPr>
            </w:pPr>
          </w:p>
        </w:tc>
        <w:tc>
          <w:tcPr>
            <w:tcW w:w="1302" w:type="dxa"/>
            <w:tcBorders>
              <w:top w:val="single" w:sz="6" w:space="0" w:color="auto"/>
              <w:bottom w:val="double" w:sz="6" w:space="0" w:color="000000"/>
            </w:tcBorders>
            <w:vAlign w:val="bottom"/>
          </w:tcPr>
          <w:p w:rsidR="000E061C" w:rsidRPr="00B30F3C" w:rsidRDefault="000E061C">
            <w:pPr>
              <w:pStyle w:val="Tablenumbers1"/>
              <w:tabs>
                <w:tab w:val="clear" w:pos="1503"/>
                <w:tab w:val="decimal" w:pos="1176"/>
              </w:tabs>
              <w:ind w:right="57"/>
              <w:rPr>
                <w:b/>
                <w:szCs w:val="24"/>
              </w:rPr>
            </w:pPr>
            <w:r w:rsidRPr="00B30F3C">
              <w:rPr>
                <w:b/>
                <w:szCs w:val="24"/>
              </w:rPr>
              <w:t>181</w:t>
            </w:r>
          </w:p>
        </w:tc>
        <w:tc>
          <w:tcPr>
            <w:tcW w:w="1232" w:type="dxa"/>
            <w:vAlign w:val="bottom"/>
          </w:tcPr>
          <w:p w:rsidR="000E061C" w:rsidRPr="00B30F3C" w:rsidRDefault="000E061C">
            <w:pPr>
              <w:pStyle w:val="Tablenumbers1"/>
              <w:tabs>
                <w:tab w:val="clear" w:pos="1503"/>
              </w:tabs>
              <w:ind w:right="57"/>
              <w:jc w:val="right"/>
              <w:rPr>
                <w:szCs w:val="24"/>
              </w:rPr>
            </w:pPr>
          </w:p>
        </w:tc>
      </w:tr>
    </w:tbl>
    <w:p w:rsidR="000E061C" w:rsidRPr="00B30F3C" w:rsidRDefault="000E061C">
      <w:pPr>
        <w:pStyle w:val="ABC-Aftertable"/>
        <w:rPr>
          <w:rStyle w:val="FontStyle73"/>
          <w:rFonts w:cs="Times New Roman"/>
          <w:sz w:val="16"/>
          <w:szCs w:val="24"/>
        </w:rPr>
      </w:pPr>
    </w:p>
    <w:p w:rsidR="000E061C" w:rsidRPr="00B30F3C" w:rsidRDefault="000E061C" w:rsidP="00AE4A06">
      <w:pPr>
        <w:pStyle w:val="Heading1"/>
        <w:numPr>
          <w:ilvl w:val="0"/>
          <w:numId w:val="4"/>
        </w:numPr>
        <w:tabs>
          <w:tab w:val="clear" w:pos="737"/>
          <w:tab w:val="num" w:pos="567"/>
        </w:tabs>
        <w:spacing w:before="0" w:after="0"/>
        <w:rPr>
          <w:rFonts w:ascii="Arial" w:hAnsi="Arial"/>
          <w:sz w:val="18"/>
          <w:szCs w:val="24"/>
        </w:rPr>
      </w:pPr>
      <w:bookmarkStart w:id="17" w:name="_Toc323225150"/>
      <w:r w:rsidRPr="00B30F3C">
        <w:rPr>
          <w:rFonts w:ascii="Arial" w:hAnsi="Arial"/>
          <w:sz w:val="18"/>
          <w:szCs w:val="24"/>
          <w:lang w:val="ru-RU"/>
        </w:rPr>
        <w:t>Финансовые активы</w:t>
      </w:r>
      <w:bookmarkEnd w:id="17"/>
      <w:r w:rsidRPr="00B30F3C">
        <w:rPr>
          <w:rFonts w:ascii="Arial" w:hAnsi="Arial"/>
          <w:sz w:val="18"/>
          <w:szCs w:val="24"/>
          <w:lang w:val="ru-RU"/>
        </w:rPr>
        <w:t xml:space="preserve"> </w:t>
      </w:r>
    </w:p>
    <w:p w:rsidR="000E061C" w:rsidRPr="00B30F3C" w:rsidRDefault="000E061C">
      <w:pPr>
        <w:pStyle w:val="ABC-Aftertable"/>
        <w:rPr>
          <w:rStyle w:val="FontStyle73"/>
          <w:rFonts w:cs="Times New Roman"/>
          <w:sz w:val="16"/>
          <w:szCs w:val="24"/>
        </w:rPr>
      </w:pPr>
    </w:p>
    <w:p w:rsidR="000E061C" w:rsidRPr="00B30F3C" w:rsidRDefault="000E061C">
      <w:pPr>
        <w:pStyle w:val="ABC-paragrahinNotes"/>
        <w:spacing w:after="0"/>
        <w:jc w:val="left"/>
        <w:rPr>
          <w:rFonts w:ascii="Arial" w:hAnsi="Arial"/>
          <w:sz w:val="18"/>
          <w:szCs w:val="24"/>
          <w:lang w:val="ru-RU"/>
        </w:rPr>
      </w:pPr>
      <w:r w:rsidRPr="00B30F3C">
        <w:rPr>
          <w:rFonts w:ascii="Arial" w:hAnsi="Arial"/>
          <w:sz w:val="18"/>
          <w:szCs w:val="24"/>
          <w:lang w:val="ru-RU"/>
        </w:rPr>
        <w:t>Краткосрочные финансовые активы включают следующие статьи:</w:t>
      </w:r>
    </w:p>
    <w:tbl>
      <w:tblPr>
        <w:tblW w:w="0" w:type="auto"/>
        <w:tblInd w:w="-94" w:type="dxa"/>
        <w:tblLayout w:type="fixed"/>
        <w:tblCellMar>
          <w:left w:w="48" w:type="dxa"/>
          <w:right w:w="48" w:type="dxa"/>
        </w:tblCellMar>
        <w:tblLook w:val="0000"/>
      </w:tblPr>
      <w:tblGrid>
        <w:gridCol w:w="6663"/>
        <w:gridCol w:w="1417"/>
        <w:gridCol w:w="1422"/>
      </w:tblGrid>
      <w:tr w:rsidR="00E3593A" w:rsidRPr="00B30F3C" w:rsidTr="00776F4F">
        <w:tc>
          <w:tcPr>
            <w:tcW w:w="6663" w:type="dxa"/>
          </w:tcPr>
          <w:p w:rsidR="00E3593A" w:rsidRPr="00B30F3C" w:rsidRDefault="00E3593A">
            <w:pPr>
              <w:pStyle w:val="ABCFootnote"/>
              <w:rPr>
                <w:rFonts w:ascii="Arial" w:hAnsi="Arial"/>
                <w:szCs w:val="24"/>
                <w:u w:val="single"/>
                <w:lang w:val="ru-RU"/>
              </w:rPr>
            </w:pPr>
          </w:p>
        </w:tc>
        <w:tc>
          <w:tcPr>
            <w:tcW w:w="1417"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1422"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E3593A" w:rsidRPr="00B30F3C">
        <w:tc>
          <w:tcPr>
            <w:tcW w:w="6663" w:type="dxa"/>
          </w:tcPr>
          <w:p w:rsidR="00E3593A" w:rsidRPr="00B30F3C" w:rsidRDefault="00E3593A">
            <w:pPr>
              <w:pStyle w:val="ABCFootnote"/>
              <w:ind w:left="132" w:hanging="40"/>
              <w:rPr>
                <w:szCs w:val="24"/>
                <w:lang w:val="ru-RU"/>
              </w:rPr>
            </w:pPr>
            <w:r w:rsidRPr="00B30F3C">
              <w:rPr>
                <w:rFonts w:ascii="Arial" w:hAnsi="Arial"/>
                <w:szCs w:val="24"/>
                <w:lang w:val="ru-RU"/>
              </w:rPr>
              <w:t xml:space="preserve">Краткосрочная часть ссуд на приобретение жилья, выданных </w:t>
            </w:r>
            <w:r w:rsidRPr="00B30F3C">
              <w:rPr>
                <w:rFonts w:ascii="Arial" w:hAnsi="Arial"/>
                <w:szCs w:val="24"/>
                <w:lang w:val="ru-RU"/>
              </w:rPr>
              <w:br/>
              <w:t xml:space="preserve">работникам: </w:t>
            </w:r>
            <w:r w:rsidR="006E3B03" w:rsidRPr="00B30F3C">
              <w:rPr>
                <w:rFonts w:ascii="Arial" w:hAnsi="Arial"/>
                <w:szCs w:val="24"/>
                <w:lang w:val="ru-RU"/>
              </w:rPr>
              <w:t>0%-8,5%</w:t>
            </w:r>
          </w:p>
        </w:tc>
        <w:tc>
          <w:tcPr>
            <w:tcW w:w="1417" w:type="dxa"/>
            <w:vAlign w:val="bottom"/>
          </w:tcPr>
          <w:p w:rsidR="00E3593A" w:rsidRPr="00B30F3C" w:rsidRDefault="00E3593A">
            <w:pPr>
              <w:tabs>
                <w:tab w:val="decimal" w:pos="1228"/>
              </w:tabs>
              <w:autoSpaceDE w:val="0"/>
              <w:autoSpaceDN w:val="0"/>
              <w:adjustRightInd w:val="0"/>
              <w:ind w:right="57"/>
              <w:rPr>
                <w:rFonts w:ascii="Arial" w:hAnsi="Arial"/>
                <w:sz w:val="18"/>
                <w:szCs w:val="24"/>
              </w:rPr>
            </w:pPr>
            <w:r w:rsidRPr="00B30F3C">
              <w:rPr>
                <w:rFonts w:ascii="Arial" w:hAnsi="Arial"/>
                <w:sz w:val="18"/>
                <w:szCs w:val="24"/>
              </w:rPr>
              <w:t>87</w:t>
            </w:r>
          </w:p>
        </w:tc>
        <w:tc>
          <w:tcPr>
            <w:tcW w:w="1422" w:type="dxa"/>
            <w:vAlign w:val="bottom"/>
          </w:tcPr>
          <w:p w:rsidR="00E3593A" w:rsidRPr="00B30F3C" w:rsidRDefault="00E3593A">
            <w:pPr>
              <w:tabs>
                <w:tab w:val="decimal" w:pos="1228"/>
              </w:tabs>
              <w:autoSpaceDE w:val="0"/>
              <w:autoSpaceDN w:val="0"/>
              <w:adjustRightInd w:val="0"/>
              <w:ind w:right="57"/>
              <w:rPr>
                <w:rFonts w:ascii="Arial" w:hAnsi="Arial"/>
                <w:sz w:val="18"/>
                <w:szCs w:val="24"/>
                <w:lang w:val="en-GB"/>
              </w:rPr>
            </w:pPr>
            <w:r w:rsidRPr="00B30F3C">
              <w:rPr>
                <w:rFonts w:ascii="Arial" w:hAnsi="Arial"/>
                <w:sz w:val="18"/>
                <w:szCs w:val="24"/>
                <w:lang w:val="en-GB"/>
              </w:rPr>
              <w:t>145</w:t>
            </w:r>
          </w:p>
        </w:tc>
      </w:tr>
      <w:tr w:rsidR="00E3593A" w:rsidRPr="00B30F3C">
        <w:tc>
          <w:tcPr>
            <w:tcW w:w="6663" w:type="dxa"/>
          </w:tcPr>
          <w:p w:rsidR="00E3593A" w:rsidRPr="00B30F3C" w:rsidRDefault="00502798">
            <w:pPr>
              <w:pStyle w:val="ABCFootnote"/>
              <w:ind w:left="132" w:hanging="40"/>
              <w:rPr>
                <w:szCs w:val="24"/>
                <w:lang w:val="en-US"/>
              </w:rPr>
            </w:pPr>
            <w:r w:rsidRPr="00B30F3C">
              <w:rPr>
                <w:rFonts w:ascii="Arial" w:hAnsi="Arial"/>
                <w:szCs w:val="24"/>
                <w:lang w:val="ru-RU"/>
              </w:rPr>
              <w:t>Прочие</w:t>
            </w:r>
            <w:r w:rsidR="00E3593A" w:rsidRPr="00B30F3C">
              <w:rPr>
                <w:rFonts w:ascii="Arial" w:hAnsi="Arial"/>
                <w:szCs w:val="24"/>
              </w:rPr>
              <w:t xml:space="preserve"> </w:t>
            </w:r>
          </w:p>
        </w:tc>
        <w:tc>
          <w:tcPr>
            <w:tcW w:w="1417" w:type="dxa"/>
            <w:vAlign w:val="bottom"/>
          </w:tcPr>
          <w:p w:rsidR="00E3593A" w:rsidRPr="00B30F3C" w:rsidRDefault="00502798">
            <w:pPr>
              <w:tabs>
                <w:tab w:val="decimal" w:pos="1228"/>
              </w:tabs>
              <w:autoSpaceDE w:val="0"/>
              <w:autoSpaceDN w:val="0"/>
              <w:adjustRightInd w:val="0"/>
              <w:ind w:right="57"/>
              <w:rPr>
                <w:rFonts w:ascii="Arial" w:hAnsi="Arial"/>
                <w:sz w:val="18"/>
                <w:szCs w:val="24"/>
                <w:lang w:val="ru-RU"/>
              </w:rPr>
            </w:pPr>
            <w:r w:rsidRPr="00B30F3C">
              <w:rPr>
                <w:rFonts w:ascii="Arial" w:hAnsi="Arial"/>
                <w:sz w:val="18"/>
                <w:szCs w:val="24"/>
                <w:lang w:val="ru-RU"/>
              </w:rPr>
              <w:t>85</w:t>
            </w:r>
          </w:p>
        </w:tc>
        <w:tc>
          <w:tcPr>
            <w:tcW w:w="1422" w:type="dxa"/>
            <w:vAlign w:val="bottom"/>
          </w:tcPr>
          <w:p w:rsidR="00E3593A" w:rsidRPr="00B30F3C" w:rsidRDefault="00502798">
            <w:pPr>
              <w:tabs>
                <w:tab w:val="decimal" w:pos="1228"/>
              </w:tabs>
              <w:autoSpaceDE w:val="0"/>
              <w:autoSpaceDN w:val="0"/>
              <w:adjustRightInd w:val="0"/>
              <w:ind w:right="57"/>
              <w:rPr>
                <w:rFonts w:ascii="Arial" w:hAnsi="Arial"/>
                <w:sz w:val="18"/>
                <w:szCs w:val="24"/>
                <w:lang w:val="ru-RU"/>
              </w:rPr>
            </w:pPr>
            <w:r w:rsidRPr="00B30F3C">
              <w:rPr>
                <w:rFonts w:ascii="Arial" w:hAnsi="Arial"/>
                <w:sz w:val="18"/>
                <w:szCs w:val="24"/>
                <w:lang w:val="ru-RU"/>
              </w:rPr>
              <w:t>42</w:t>
            </w:r>
          </w:p>
        </w:tc>
      </w:tr>
      <w:tr w:rsidR="00745B5B" w:rsidRPr="00B30F3C">
        <w:trPr>
          <w:trHeight w:val="118"/>
        </w:trPr>
        <w:tc>
          <w:tcPr>
            <w:tcW w:w="6663" w:type="dxa"/>
          </w:tcPr>
          <w:p w:rsidR="00745B5B" w:rsidRPr="00B30F3C" w:rsidRDefault="00745B5B">
            <w:pPr>
              <w:pStyle w:val="ABCFootnote"/>
              <w:ind w:left="132" w:hanging="40"/>
              <w:rPr>
                <w:rFonts w:ascii="Arial" w:hAnsi="Arial"/>
                <w:b/>
                <w:szCs w:val="24"/>
              </w:rPr>
            </w:pPr>
          </w:p>
        </w:tc>
        <w:tc>
          <w:tcPr>
            <w:tcW w:w="1417" w:type="dxa"/>
            <w:tcBorders>
              <w:top w:val="single" w:sz="6" w:space="0" w:color="auto"/>
              <w:bottom w:val="double" w:sz="6" w:space="0" w:color="auto"/>
            </w:tcBorders>
            <w:vAlign w:val="bottom"/>
          </w:tcPr>
          <w:p w:rsidR="00745B5B" w:rsidRPr="00B30F3C" w:rsidRDefault="00745B5B" w:rsidP="00745B5B">
            <w:pPr>
              <w:tabs>
                <w:tab w:val="decimal" w:pos="1228"/>
              </w:tabs>
              <w:autoSpaceDE w:val="0"/>
              <w:autoSpaceDN w:val="0"/>
              <w:adjustRightInd w:val="0"/>
              <w:ind w:right="57"/>
              <w:rPr>
                <w:rFonts w:ascii="Arial" w:hAnsi="Arial" w:cs="Arial"/>
                <w:b/>
                <w:bCs/>
                <w:sz w:val="18"/>
                <w:szCs w:val="18"/>
              </w:rPr>
            </w:pPr>
            <w:r w:rsidRPr="00B30F3C">
              <w:rPr>
                <w:rFonts w:ascii="Arial" w:hAnsi="Arial" w:cs="Arial"/>
                <w:b/>
                <w:bCs/>
                <w:sz w:val="18"/>
                <w:szCs w:val="18"/>
              </w:rPr>
              <w:t>172</w:t>
            </w:r>
          </w:p>
        </w:tc>
        <w:tc>
          <w:tcPr>
            <w:tcW w:w="1422" w:type="dxa"/>
            <w:tcBorders>
              <w:top w:val="single" w:sz="6" w:space="0" w:color="auto"/>
              <w:bottom w:val="double" w:sz="6" w:space="0" w:color="auto"/>
            </w:tcBorders>
            <w:vAlign w:val="bottom"/>
          </w:tcPr>
          <w:p w:rsidR="00745B5B" w:rsidRPr="00B30F3C" w:rsidRDefault="00745B5B">
            <w:pPr>
              <w:tabs>
                <w:tab w:val="decimal" w:pos="1228"/>
              </w:tabs>
              <w:autoSpaceDE w:val="0"/>
              <w:autoSpaceDN w:val="0"/>
              <w:adjustRightInd w:val="0"/>
              <w:ind w:right="57"/>
              <w:rPr>
                <w:rFonts w:ascii="Arial" w:hAnsi="Arial"/>
                <w:b/>
                <w:sz w:val="18"/>
                <w:szCs w:val="24"/>
                <w:lang w:val="en-GB"/>
              </w:rPr>
            </w:pPr>
            <w:r w:rsidRPr="00B30F3C">
              <w:rPr>
                <w:rFonts w:ascii="Arial" w:hAnsi="Arial"/>
                <w:b/>
                <w:sz w:val="18"/>
                <w:szCs w:val="24"/>
                <w:lang w:val="en-GB"/>
              </w:rPr>
              <w:t>187</w:t>
            </w:r>
          </w:p>
        </w:tc>
      </w:tr>
    </w:tbl>
    <w:p w:rsidR="000E061C" w:rsidRPr="00B30F3C" w:rsidRDefault="000E061C">
      <w:pPr>
        <w:pStyle w:val="ABC-paragrahinNotes"/>
        <w:spacing w:after="0"/>
        <w:jc w:val="left"/>
        <w:rPr>
          <w:rFonts w:ascii="Arial" w:hAnsi="Arial"/>
          <w:sz w:val="16"/>
          <w:szCs w:val="24"/>
        </w:rPr>
      </w:pPr>
    </w:p>
    <w:p w:rsidR="006A70B5" w:rsidRPr="00B30F3C" w:rsidRDefault="0001494D" w:rsidP="006A70B5">
      <w:pPr>
        <w:pStyle w:val="ABC-paragrahinNotes"/>
        <w:tabs>
          <w:tab w:val="left" w:pos="567"/>
        </w:tabs>
        <w:spacing w:after="0"/>
        <w:jc w:val="left"/>
        <w:rPr>
          <w:rFonts w:ascii="Arial" w:hAnsi="Arial"/>
          <w:b/>
          <w:sz w:val="18"/>
          <w:szCs w:val="24"/>
          <w:lang w:val="ru-RU"/>
        </w:rPr>
      </w:pPr>
      <w:r w:rsidRPr="00B30F3C">
        <w:rPr>
          <w:rFonts w:ascii="Arial" w:hAnsi="Arial"/>
          <w:sz w:val="18"/>
          <w:szCs w:val="24"/>
          <w:lang w:val="ru-RU"/>
        </w:rPr>
        <w:br w:type="page"/>
      </w:r>
      <w:r w:rsidR="006A70B5" w:rsidRPr="00B30F3C">
        <w:rPr>
          <w:rFonts w:ascii="Arial" w:hAnsi="Arial"/>
          <w:b/>
          <w:sz w:val="18"/>
          <w:szCs w:val="24"/>
          <w:lang w:val="ru-RU"/>
        </w:rPr>
        <w:t>1</w:t>
      </w:r>
      <w:r w:rsidR="006A70B5" w:rsidRPr="00F11AD5">
        <w:rPr>
          <w:rFonts w:ascii="Arial" w:hAnsi="Arial"/>
          <w:b/>
          <w:sz w:val="18"/>
          <w:szCs w:val="24"/>
          <w:lang w:val="ru-RU"/>
        </w:rPr>
        <w:t>3</w:t>
      </w:r>
      <w:r w:rsidR="006A70B5" w:rsidRPr="00B30F3C">
        <w:rPr>
          <w:rFonts w:ascii="Arial" w:hAnsi="Arial"/>
          <w:b/>
          <w:sz w:val="18"/>
          <w:szCs w:val="24"/>
          <w:lang w:val="ru-RU"/>
        </w:rPr>
        <w:tab/>
        <w:t>Финансовые активы</w:t>
      </w:r>
      <w:r w:rsidR="006A70B5" w:rsidRPr="00F11AD5">
        <w:rPr>
          <w:rFonts w:ascii="Arial" w:hAnsi="Arial"/>
          <w:sz w:val="18"/>
          <w:szCs w:val="24"/>
          <w:lang w:val="ru-RU"/>
        </w:rPr>
        <w:t xml:space="preserve"> </w:t>
      </w:r>
      <w:r w:rsidR="006A70B5" w:rsidRPr="00B30F3C">
        <w:rPr>
          <w:rFonts w:ascii="Arial" w:hAnsi="Arial"/>
          <w:b/>
          <w:sz w:val="18"/>
          <w:szCs w:val="24"/>
          <w:lang w:val="ru-RU"/>
        </w:rPr>
        <w:t>(продолжение)</w:t>
      </w:r>
    </w:p>
    <w:p w:rsidR="006A70B5" w:rsidRPr="00B30F3C" w:rsidRDefault="006A70B5" w:rsidP="006A70B5">
      <w:pPr>
        <w:rPr>
          <w:rFonts w:ascii="Arial" w:hAnsi="Arial"/>
          <w:sz w:val="18"/>
          <w:szCs w:val="24"/>
          <w:lang w:val="ru-RU"/>
        </w:rPr>
      </w:pPr>
    </w:p>
    <w:p w:rsidR="000E061C" w:rsidRPr="00B30F3C" w:rsidRDefault="000E061C">
      <w:pPr>
        <w:pStyle w:val="ABC-paragrahinNotes"/>
        <w:spacing w:after="0"/>
        <w:jc w:val="left"/>
        <w:rPr>
          <w:rFonts w:ascii="Arial" w:hAnsi="Arial"/>
          <w:sz w:val="18"/>
          <w:szCs w:val="24"/>
          <w:lang w:val="ru-RU"/>
        </w:rPr>
      </w:pPr>
      <w:r w:rsidRPr="00B30F3C">
        <w:rPr>
          <w:rFonts w:ascii="Arial" w:hAnsi="Arial"/>
          <w:sz w:val="18"/>
          <w:szCs w:val="24"/>
          <w:lang w:val="ru-RU"/>
        </w:rPr>
        <w:t>Долгосрочные финансовые активы включают следующие статьи:</w:t>
      </w:r>
    </w:p>
    <w:tbl>
      <w:tblPr>
        <w:tblW w:w="0" w:type="auto"/>
        <w:tblInd w:w="-94" w:type="dxa"/>
        <w:tblLayout w:type="fixed"/>
        <w:tblCellMar>
          <w:left w:w="48" w:type="dxa"/>
          <w:right w:w="48" w:type="dxa"/>
        </w:tblCellMar>
        <w:tblLook w:val="0000"/>
      </w:tblPr>
      <w:tblGrid>
        <w:gridCol w:w="6663"/>
        <w:gridCol w:w="1417"/>
        <w:gridCol w:w="1422"/>
      </w:tblGrid>
      <w:tr w:rsidR="00E3593A" w:rsidRPr="00B30F3C" w:rsidTr="00776F4F">
        <w:tc>
          <w:tcPr>
            <w:tcW w:w="6663" w:type="dxa"/>
          </w:tcPr>
          <w:p w:rsidR="00E3593A" w:rsidRPr="00B30F3C" w:rsidRDefault="00E3593A">
            <w:pPr>
              <w:pStyle w:val="ABCFootnote"/>
              <w:rPr>
                <w:rFonts w:ascii="Arial" w:hAnsi="Arial"/>
                <w:szCs w:val="24"/>
                <w:u w:val="single"/>
                <w:lang w:val="ru-RU"/>
              </w:rPr>
            </w:pPr>
          </w:p>
        </w:tc>
        <w:tc>
          <w:tcPr>
            <w:tcW w:w="1417"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1422"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E3593A" w:rsidRPr="00B30F3C">
        <w:tc>
          <w:tcPr>
            <w:tcW w:w="6663" w:type="dxa"/>
          </w:tcPr>
          <w:p w:rsidR="00E3593A" w:rsidRPr="00B30F3C" w:rsidRDefault="00E3593A" w:rsidP="006E3B03">
            <w:pPr>
              <w:pStyle w:val="ABCFootnote"/>
              <w:ind w:left="132" w:hanging="40"/>
              <w:rPr>
                <w:szCs w:val="24"/>
                <w:lang w:val="ru-RU"/>
              </w:rPr>
            </w:pPr>
            <w:r w:rsidRPr="00B30F3C">
              <w:rPr>
                <w:rFonts w:ascii="Arial" w:hAnsi="Arial"/>
                <w:szCs w:val="24"/>
                <w:lang w:val="ru-RU"/>
              </w:rPr>
              <w:t xml:space="preserve">Долгосрочные ссуды на приобретение жилья, выданные </w:t>
            </w:r>
            <w:r w:rsidRPr="00B30F3C">
              <w:rPr>
                <w:rFonts w:ascii="Arial" w:hAnsi="Arial"/>
                <w:szCs w:val="24"/>
                <w:lang w:val="ru-RU"/>
              </w:rPr>
              <w:br/>
              <w:t xml:space="preserve">работникам: </w:t>
            </w:r>
            <w:r w:rsidR="006E3B03" w:rsidRPr="00B30F3C">
              <w:rPr>
                <w:rFonts w:ascii="Arial" w:hAnsi="Arial"/>
                <w:szCs w:val="24"/>
                <w:lang w:val="ru-RU"/>
              </w:rPr>
              <w:t>0</w:t>
            </w:r>
            <w:r w:rsidRPr="00B30F3C">
              <w:rPr>
                <w:rFonts w:ascii="Arial" w:hAnsi="Arial"/>
                <w:szCs w:val="24"/>
                <w:lang w:val="ru-RU"/>
              </w:rPr>
              <w:t>%-</w:t>
            </w:r>
            <w:r w:rsidR="006E3B03" w:rsidRPr="00B30F3C">
              <w:rPr>
                <w:rFonts w:ascii="Arial" w:hAnsi="Arial"/>
                <w:szCs w:val="24"/>
                <w:lang w:val="ru-RU"/>
              </w:rPr>
              <w:t>8,5</w:t>
            </w:r>
            <w:r w:rsidRPr="00B30F3C">
              <w:rPr>
                <w:rFonts w:ascii="Arial" w:hAnsi="Arial"/>
                <w:szCs w:val="24"/>
                <w:lang w:val="ru-RU"/>
              </w:rPr>
              <w:t>%</w:t>
            </w:r>
          </w:p>
        </w:tc>
        <w:tc>
          <w:tcPr>
            <w:tcW w:w="1417" w:type="dxa"/>
            <w:vAlign w:val="bottom"/>
          </w:tcPr>
          <w:p w:rsidR="00E3593A" w:rsidRPr="00B30F3C" w:rsidRDefault="00E3593A">
            <w:pPr>
              <w:tabs>
                <w:tab w:val="decimal" w:pos="1228"/>
              </w:tabs>
              <w:autoSpaceDE w:val="0"/>
              <w:autoSpaceDN w:val="0"/>
              <w:adjustRightInd w:val="0"/>
              <w:ind w:right="57"/>
              <w:rPr>
                <w:rFonts w:ascii="Arial" w:hAnsi="Arial"/>
                <w:sz w:val="18"/>
                <w:szCs w:val="24"/>
              </w:rPr>
            </w:pPr>
            <w:r w:rsidRPr="00B30F3C">
              <w:rPr>
                <w:rFonts w:ascii="Arial" w:hAnsi="Arial"/>
                <w:sz w:val="18"/>
                <w:szCs w:val="24"/>
              </w:rPr>
              <w:t>217</w:t>
            </w:r>
          </w:p>
        </w:tc>
        <w:tc>
          <w:tcPr>
            <w:tcW w:w="1422" w:type="dxa"/>
            <w:vAlign w:val="bottom"/>
          </w:tcPr>
          <w:p w:rsidR="00E3593A" w:rsidRPr="00B30F3C" w:rsidRDefault="00E3593A">
            <w:pPr>
              <w:tabs>
                <w:tab w:val="decimal" w:pos="1228"/>
              </w:tabs>
              <w:autoSpaceDE w:val="0"/>
              <w:autoSpaceDN w:val="0"/>
              <w:adjustRightInd w:val="0"/>
              <w:ind w:right="57"/>
              <w:rPr>
                <w:rFonts w:ascii="Arial" w:hAnsi="Arial"/>
                <w:sz w:val="18"/>
                <w:szCs w:val="24"/>
                <w:lang w:val="en-GB"/>
              </w:rPr>
            </w:pPr>
            <w:r w:rsidRPr="00B30F3C">
              <w:rPr>
                <w:rFonts w:ascii="Arial" w:hAnsi="Arial"/>
                <w:sz w:val="18"/>
                <w:szCs w:val="24"/>
                <w:lang w:val="en-GB"/>
              </w:rPr>
              <w:t>205</w:t>
            </w:r>
          </w:p>
        </w:tc>
      </w:tr>
      <w:tr w:rsidR="00E3593A" w:rsidRPr="00B30F3C">
        <w:tc>
          <w:tcPr>
            <w:tcW w:w="6663" w:type="dxa"/>
          </w:tcPr>
          <w:p w:rsidR="00E3593A" w:rsidRPr="00B30F3C" w:rsidRDefault="00E3593A" w:rsidP="00502798">
            <w:pPr>
              <w:pStyle w:val="ABCFootnote"/>
              <w:ind w:left="132" w:hanging="40"/>
              <w:rPr>
                <w:szCs w:val="24"/>
                <w:lang w:val="en-US"/>
              </w:rPr>
            </w:pPr>
            <w:r w:rsidRPr="00B30F3C">
              <w:rPr>
                <w:rFonts w:ascii="Arial" w:hAnsi="Arial"/>
                <w:szCs w:val="24"/>
                <w:lang w:val="ru-RU"/>
              </w:rPr>
              <w:t xml:space="preserve">Прочие </w:t>
            </w:r>
          </w:p>
        </w:tc>
        <w:tc>
          <w:tcPr>
            <w:tcW w:w="1417" w:type="dxa"/>
            <w:vAlign w:val="bottom"/>
          </w:tcPr>
          <w:p w:rsidR="00E3593A" w:rsidRPr="00B30F3C" w:rsidRDefault="00502798">
            <w:pPr>
              <w:tabs>
                <w:tab w:val="decimal" w:pos="1228"/>
              </w:tabs>
              <w:autoSpaceDE w:val="0"/>
              <w:autoSpaceDN w:val="0"/>
              <w:adjustRightInd w:val="0"/>
              <w:ind w:right="57"/>
              <w:rPr>
                <w:rFonts w:ascii="Arial" w:hAnsi="Arial"/>
                <w:sz w:val="18"/>
                <w:szCs w:val="24"/>
                <w:lang w:val="en-GB"/>
              </w:rPr>
            </w:pPr>
            <w:r w:rsidRPr="00B30F3C">
              <w:rPr>
                <w:rFonts w:ascii="Arial" w:hAnsi="Arial"/>
                <w:sz w:val="18"/>
                <w:szCs w:val="24"/>
                <w:lang w:val="en-GB"/>
              </w:rPr>
              <w:t>46</w:t>
            </w:r>
          </w:p>
        </w:tc>
        <w:tc>
          <w:tcPr>
            <w:tcW w:w="1422" w:type="dxa"/>
            <w:vAlign w:val="bottom"/>
          </w:tcPr>
          <w:p w:rsidR="00E3593A" w:rsidRPr="00B30F3C" w:rsidRDefault="00502798">
            <w:pPr>
              <w:tabs>
                <w:tab w:val="decimal" w:pos="1228"/>
              </w:tabs>
              <w:autoSpaceDE w:val="0"/>
              <w:autoSpaceDN w:val="0"/>
              <w:adjustRightInd w:val="0"/>
              <w:ind w:right="57"/>
              <w:rPr>
                <w:rFonts w:ascii="Arial" w:hAnsi="Arial"/>
                <w:sz w:val="18"/>
                <w:szCs w:val="24"/>
                <w:lang w:val="en-GB"/>
              </w:rPr>
            </w:pPr>
            <w:r w:rsidRPr="00B30F3C">
              <w:rPr>
                <w:rFonts w:ascii="Arial" w:hAnsi="Arial"/>
                <w:sz w:val="18"/>
                <w:szCs w:val="24"/>
                <w:lang w:val="en-GB"/>
              </w:rPr>
              <w:t>86</w:t>
            </w:r>
          </w:p>
        </w:tc>
      </w:tr>
      <w:tr w:rsidR="00745B5B" w:rsidRPr="00B30F3C">
        <w:trPr>
          <w:trHeight w:val="117"/>
        </w:trPr>
        <w:tc>
          <w:tcPr>
            <w:tcW w:w="6663" w:type="dxa"/>
          </w:tcPr>
          <w:p w:rsidR="00745B5B" w:rsidRPr="00B30F3C" w:rsidRDefault="00745B5B">
            <w:pPr>
              <w:pStyle w:val="ABCFootnote"/>
              <w:ind w:left="132" w:hanging="40"/>
              <w:rPr>
                <w:rFonts w:ascii="Arial" w:hAnsi="Arial"/>
                <w:b/>
                <w:szCs w:val="24"/>
              </w:rPr>
            </w:pPr>
          </w:p>
        </w:tc>
        <w:tc>
          <w:tcPr>
            <w:tcW w:w="1417" w:type="dxa"/>
            <w:tcBorders>
              <w:top w:val="single" w:sz="6" w:space="0" w:color="auto"/>
              <w:bottom w:val="double" w:sz="6" w:space="0" w:color="auto"/>
            </w:tcBorders>
            <w:vAlign w:val="bottom"/>
          </w:tcPr>
          <w:p w:rsidR="00745B5B" w:rsidRPr="00B30F3C" w:rsidRDefault="00745B5B" w:rsidP="00745B5B">
            <w:pPr>
              <w:tabs>
                <w:tab w:val="decimal" w:pos="1228"/>
              </w:tabs>
              <w:autoSpaceDE w:val="0"/>
              <w:autoSpaceDN w:val="0"/>
              <w:adjustRightInd w:val="0"/>
              <w:ind w:right="57"/>
              <w:rPr>
                <w:rFonts w:ascii="Arial" w:hAnsi="Arial" w:cs="Arial"/>
                <w:b/>
                <w:bCs/>
                <w:sz w:val="18"/>
                <w:szCs w:val="18"/>
                <w:lang w:val="en-GB"/>
              </w:rPr>
            </w:pPr>
            <w:r w:rsidRPr="00B30F3C">
              <w:rPr>
                <w:rFonts w:ascii="Arial" w:hAnsi="Arial" w:cs="Arial"/>
                <w:b/>
                <w:bCs/>
                <w:sz w:val="18"/>
                <w:szCs w:val="18"/>
                <w:lang w:val="en-GB"/>
              </w:rPr>
              <w:t>263</w:t>
            </w:r>
          </w:p>
        </w:tc>
        <w:tc>
          <w:tcPr>
            <w:tcW w:w="1422" w:type="dxa"/>
            <w:tcBorders>
              <w:top w:val="single" w:sz="6" w:space="0" w:color="auto"/>
              <w:bottom w:val="double" w:sz="6" w:space="0" w:color="auto"/>
            </w:tcBorders>
            <w:vAlign w:val="bottom"/>
          </w:tcPr>
          <w:p w:rsidR="00745B5B" w:rsidRPr="00B30F3C" w:rsidRDefault="00745B5B">
            <w:pPr>
              <w:tabs>
                <w:tab w:val="decimal" w:pos="1228"/>
              </w:tabs>
              <w:autoSpaceDE w:val="0"/>
              <w:autoSpaceDN w:val="0"/>
              <w:adjustRightInd w:val="0"/>
              <w:ind w:right="57"/>
              <w:rPr>
                <w:rFonts w:ascii="Arial" w:hAnsi="Arial"/>
                <w:b/>
                <w:sz w:val="18"/>
                <w:szCs w:val="24"/>
                <w:lang w:val="en-GB"/>
              </w:rPr>
            </w:pPr>
            <w:r w:rsidRPr="00B30F3C">
              <w:rPr>
                <w:rFonts w:ascii="Arial" w:hAnsi="Arial"/>
                <w:b/>
                <w:sz w:val="18"/>
                <w:szCs w:val="24"/>
                <w:lang w:val="en-GB"/>
              </w:rPr>
              <w:t>291</w:t>
            </w:r>
          </w:p>
        </w:tc>
      </w:tr>
    </w:tbl>
    <w:p w:rsidR="0093229F" w:rsidRDefault="0093229F">
      <w:pPr>
        <w:pStyle w:val="ABC-paragrahinNotes"/>
        <w:spacing w:after="0"/>
        <w:jc w:val="left"/>
        <w:rPr>
          <w:rFonts w:ascii="Arial" w:hAnsi="Arial" w:cs="Arial"/>
          <w:snapToGrid/>
          <w:color w:val="000000"/>
          <w:sz w:val="18"/>
          <w:szCs w:val="18"/>
          <w:lang w:val="ru-RU"/>
        </w:rPr>
      </w:pPr>
    </w:p>
    <w:p w:rsidR="00DF38DA" w:rsidRDefault="00230AF7">
      <w:pPr>
        <w:pStyle w:val="ABC-paragrahinNotes"/>
        <w:spacing w:after="0"/>
        <w:jc w:val="left"/>
        <w:rPr>
          <w:rFonts w:ascii="Arial" w:hAnsi="Arial" w:cs="Arial"/>
          <w:snapToGrid/>
          <w:color w:val="000000"/>
          <w:sz w:val="18"/>
          <w:szCs w:val="18"/>
          <w:lang w:val="ru-RU"/>
        </w:rPr>
      </w:pPr>
      <w:r w:rsidRPr="00230AF7">
        <w:rPr>
          <w:rFonts w:ascii="Arial" w:hAnsi="Arial" w:cs="Arial"/>
          <w:snapToGrid/>
          <w:color w:val="000000"/>
          <w:sz w:val="18"/>
          <w:szCs w:val="18"/>
          <w:lang w:val="ru-RU"/>
        </w:rPr>
        <w:t xml:space="preserve">По состоянию на 31 декабря 2011 г. Компания создала резерв под финансовые активы в сумме 1 473 руб. в связи с тем, что </w:t>
      </w:r>
      <w:r w:rsidR="00DF38DA">
        <w:rPr>
          <w:rFonts w:ascii="Arial" w:hAnsi="Arial" w:cs="Arial"/>
          <w:snapToGrid/>
          <w:color w:val="000000"/>
          <w:sz w:val="18"/>
          <w:szCs w:val="18"/>
          <w:lang w:val="ru-RU"/>
        </w:rPr>
        <w:t>задолженность по указанным финансовым активам не подтверждается контрагентом.</w:t>
      </w:r>
    </w:p>
    <w:p w:rsidR="008771FA" w:rsidRDefault="008771FA">
      <w:pPr>
        <w:pStyle w:val="ABC-paragrahinNotes"/>
        <w:spacing w:after="0"/>
        <w:jc w:val="left"/>
        <w:rPr>
          <w:rFonts w:ascii="Arial" w:hAnsi="Arial" w:cs="Arial"/>
          <w:snapToGrid/>
          <w:color w:val="000000"/>
          <w:sz w:val="18"/>
          <w:szCs w:val="18"/>
          <w:lang w:val="ru-RU"/>
        </w:rPr>
      </w:pPr>
    </w:p>
    <w:p w:rsidR="000E061C" w:rsidRPr="00B30F3C" w:rsidRDefault="000E061C">
      <w:pPr>
        <w:pStyle w:val="ABC-paragrahinNotes"/>
        <w:spacing w:after="0"/>
        <w:jc w:val="left"/>
        <w:rPr>
          <w:rFonts w:ascii="Arial" w:hAnsi="Arial"/>
          <w:sz w:val="18"/>
          <w:szCs w:val="24"/>
          <w:lang w:val="ru-RU"/>
        </w:rPr>
      </w:pPr>
      <w:r w:rsidRPr="00B30F3C">
        <w:rPr>
          <w:rFonts w:ascii="Arial" w:hAnsi="Arial"/>
          <w:sz w:val="18"/>
          <w:szCs w:val="24"/>
          <w:lang w:val="ru-RU"/>
        </w:rPr>
        <w:t>Долгосрочные кредиты работникам имеют различные сроки погашения в течение периода до 2031 г. (2010 г.: до 2030 г.).</w:t>
      </w:r>
    </w:p>
    <w:p w:rsidR="0001494D" w:rsidRPr="00B30F3C" w:rsidRDefault="0001494D">
      <w:pPr>
        <w:pStyle w:val="ABC-paragrahinNotes"/>
        <w:spacing w:after="0"/>
        <w:jc w:val="left"/>
        <w:rPr>
          <w:rFonts w:ascii="Arial" w:hAnsi="Arial"/>
          <w:sz w:val="18"/>
          <w:szCs w:val="24"/>
          <w:lang w:val="ru-RU"/>
        </w:rPr>
      </w:pPr>
    </w:p>
    <w:p w:rsidR="000E061C" w:rsidRPr="00B30F3C" w:rsidRDefault="000E061C" w:rsidP="00AE4A06">
      <w:pPr>
        <w:pStyle w:val="Heading1"/>
        <w:numPr>
          <w:ilvl w:val="0"/>
          <w:numId w:val="4"/>
        </w:numPr>
        <w:tabs>
          <w:tab w:val="clear" w:pos="737"/>
          <w:tab w:val="num" w:pos="567"/>
        </w:tabs>
        <w:spacing w:before="0" w:after="0"/>
        <w:rPr>
          <w:rFonts w:ascii="Arial" w:hAnsi="Arial"/>
          <w:sz w:val="18"/>
          <w:szCs w:val="24"/>
        </w:rPr>
      </w:pPr>
      <w:bookmarkStart w:id="18" w:name="_Toc323225151"/>
      <w:r w:rsidRPr="00B30F3C">
        <w:rPr>
          <w:rFonts w:ascii="Arial" w:hAnsi="Arial"/>
          <w:sz w:val="18"/>
          <w:szCs w:val="24"/>
          <w:lang w:val="ru-RU"/>
        </w:rPr>
        <w:t>Кредиты и займы</w:t>
      </w:r>
      <w:bookmarkEnd w:id="18"/>
      <w:r w:rsidRPr="00B30F3C">
        <w:rPr>
          <w:rFonts w:ascii="Arial" w:hAnsi="Arial"/>
          <w:sz w:val="18"/>
          <w:szCs w:val="24"/>
          <w:lang w:val="ru-RU"/>
        </w:rPr>
        <w:t xml:space="preserve"> </w:t>
      </w:r>
    </w:p>
    <w:p w:rsidR="000E061C" w:rsidRPr="00B30F3C" w:rsidRDefault="000E061C">
      <w:pPr>
        <w:pStyle w:val="ABC-Aftertable"/>
        <w:rPr>
          <w:rStyle w:val="FontStyle73"/>
          <w:rFonts w:cs="Times New Roman"/>
          <w:sz w:val="18"/>
          <w:szCs w:val="24"/>
        </w:rPr>
      </w:pPr>
    </w:p>
    <w:p w:rsidR="000E061C" w:rsidRPr="00B30F3C" w:rsidRDefault="000E061C">
      <w:pPr>
        <w:rPr>
          <w:rFonts w:ascii="Arial" w:hAnsi="Arial"/>
          <w:i/>
          <w:sz w:val="18"/>
          <w:szCs w:val="24"/>
          <w:lang w:val="en-GB"/>
        </w:rPr>
      </w:pPr>
      <w:r w:rsidRPr="00B30F3C">
        <w:rPr>
          <w:rFonts w:ascii="Arial" w:hAnsi="Arial"/>
          <w:i/>
          <w:sz w:val="18"/>
          <w:szCs w:val="24"/>
          <w:lang w:val="ru-RU"/>
        </w:rPr>
        <w:t>Краткосрочные кредиты и займы</w:t>
      </w:r>
    </w:p>
    <w:p w:rsidR="000E061C" w:rsidRPr="00B30F3C" w:rsidRDefault="000E061C">
      <w:pPr>
        <w:rPr>
          <w:rFonts w:ascii="Arial" w:hAnsi="Arial"/>
          <w:b/>
          <w:i/>
          <w:sz w:val="18"/>
          <w:szCs w:val="24"/>
          <w:lang w:val="en-GB"/>
        </w:rPr>
      </w:pPr>
    </w:p>
    <w:tbl>
      <w:tblPr>
        <w:tblW w:w="0" w:type="auto"/>
        <w:tblLayout w:type="fixed"/>
        <w:tblLook w:val="04A0"/>
      </w:tblPr>
      <w:tblGrid>
        <w:gridCol w:w="2446"/>
        <w:gridCol w:w="1764"/>
        <w:gridCol w:w="1143"/>
        <w:gridCol w:w="1782"/>
        <w:gridCol w:w="1232"/>
        <w:gridCol w:w="1097"/>
      </w:tblGrid>
      <w:tr w:rsidR="00E3593A" w:rsidRPr="00B30F3C" w:rsidTr="006A70B5">
        <w:tc>
          <w:tcPr>
            <w:tcW w:w="2446" w:type="dxa"/>
            <w:vAlign w:val="bottom"/>
          </w:tcPr>
          <w:p w:rsidR="00E3593A" w:rsidRPr="00B30F3C" w:rsidRDefault="00E3593A">
            <w:pPr>
              <w:ind w:left="142" w:hanging="142"/>
              <w:jc w:val="center"/>
              <w:rPr>
                <w:rFonts w:ascii="Arial" w:hAnsi="Arial"/>
                <w:sz w:val="18"/>
                <w:szCs w:val="24"/>
                <w:lang w:val="en-GB"/>
              </w:rPr>
            </w:pPr>
          </w:p>
        </w:tc>
        <w:tc>
          <w:tcPr>
            <w:tcW w:w="1764" w:type="dxa"/>
            <w:tcBorders>
              <w:bottom w:val="single" w:sz="6" w:space="0" w:color="auto"/>
            </w:tcBorders>
            <w:vAlign w:val="bottom"/>
          </w:tcPr>
          <w:p w:rsidR="00E3593A" w:rsidRPr="00B30F3C" w:rsidRDefault="00E3593A" w:rsidP="006A70B5">
            <w:pPr>
              <w:ind w:left="-57" w:right="-57"/>
              <w:jc w:val="center"/>
              <w:rPr>
                <w:szCs w:val="24"/>
                <w:lang w:val="ru-RU"/>
              </w:rPr>
            </w:pPr>
            <w:r w:rsidRPr="00B30F3C">
              <w:rPr>
                <w:rFonts w:ascii="Arial" w:hAnsi="Arial"/>
                <w:b/>
                <w:sz w:val="18"/>
                <w:szCs w:val="24"/>
                <w:lang w:val="ru-RU"/>
              </w:rPr>
              <w:t>Процентная ставка</w:t>
            </w:r>
          </w:p>
        </w:tc>
        <w:tc>
          <w:tcPr>
            <w:tcW w:w="1143" w:type="dxa"/>
            <w:tcBorders>
              <w:bottom w:val="single" w:sz="6" w:space="0" w:color="auto"/>
            </w:tcBorders>
            <w:vAlign w:val="bottom"/>
          </w:tcPr>
          <w:p w:rsidR="00E3593A" w:rsidRPr="00B30F3C" w:rsidRDefault="00E3593A" w:rsidP="006A70B5">
            <w:pPr>
              <w:ind w:left="-57" w:right="-57"/>
              <w:jc w:val="center"/>
              <w:rPr>
                <w:szCs w:val="24"/>
                <w:lang w:val="ru-RU"/>
              </w:rPr>
            </w:pPr>
            <w:r w:rsidRPr="00B30F3C">
              <w:rPr>
                <w:rFonts w:ascii="Arial" w:hAnsi="Arial"/>
                <w:b/>
                <w:sz w:val="18"/>
                <w:szCs w:val="24"/>
                <w:lang w:val="ru-RU"/>
              </w:rPr>
              <w:t>Дата погашения</w:t>
            </w:r>
          </w:p>
        </w:tc>
        <w:tc>
          <w:tcPr>
            <w:tcW w:w="1782" w:type="dxa"/>
            <w:tcBorders>
              <w:bottom w:val="single" w:sz="6" w:space="0" w:color="auto"/>
            </w:tcBorders>
            <w:vAlign w:val="bottom"/>
          </w:tcPr>
          <w:p w:rsidR="00E3593A" w:rsidRPr="00B30F3C" w:rsidRDefault="00E3593A" w:rsidP="006A70B5">
            <w:pPr>
              <w:ind w:left="-57" w:right="-57"/>
              <w:jc w:val="center"/>
              <w:rPr>
                <w:szCs w:val="24"/>
                <w:lang w:val="ru-RU"/>
              </w:rPr>
            </w:pPr>
            <w:r w:rsidRPr="00B30F3C">
              <w:rPr>
                <w:rFonts w:ascii="Arial" w:hAnsi="Arial"/>
                <w:b/>
                <w:sz w:val="18"/>
                <w:szCs w:val="24"/>
                <w:lang w:val="ru-RU"/>
              </w:rPr>
              <w:t>Валюта</w:t>
            </w:r>
          </w:p>
        </w:tc>
        <w:tc>
          <w:tcPr>
            <w:tcW w:w="1232"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1097"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E3593A" w:rsidRPr="00B30F3C" w:rsidTr="006A70B5">
        <w:tc>
          <w:tcPr>
            <w:tcW w:w="2446" w:type="dxa"/>
          </w:tcPr>
          <w:p w:rsidR="00E3593A" w:rsidRPr="00B30F3C" w:rsidRDefault="00E3593A">
            <w:pPr>
              <w:ind w:left="142" w:hanging="142"/>
              <w:rPr>
                <w:szCs w:val="24"/>
                <w:lang w:val="ru-RU"/>
              </w:rPr>
            </w:pPr>
            <w:r w:rsidRPr="00B30F3C">
              <w:rPr>
                <w:rFonts w:ascii="Arial" w:hAnsi="Arial"/>
                <w:sz w:val="18"/>
                <w:szCs w:val="24"/>
                <w:lang w:val="ru-RU"/>
              </w:rPr>
              <w:t>ОАО «Сбербанк России»</w:t>
            </w:r>
          </w:p>
        </w:tc>
        <w:tc>
          <w:tcPr>
            <w:tcW w:w="1764" w:type="dxa"/>
          </w:tcPr>
          <w:p w:rsidR="00E3593A" w:rsidRPr="00B30F3C" w:rsidRDefault="00E3593A">
            <w:pPr>
              <w:jc w:val="center"/>
              <w:rPr>
                <w:rFonts w:ascii="Arial" w:hAnsi="Arial"/>
                <w:sz w:val="18"/>
                <w:szCs w:val="24"/>
                <w:lang w:val="en-GB"/>
              </w:rPr>
            </w:pPr>
            <w:r w:rsidRPr="00B30F3C">
              <w:rPr>
                <w:rFonts w:ascii="Arial" w:hAnsi="Arial"/>
                <w:sz w:val="18"/>
                <w:szCs w:val="24"/>
                <w:lang w:val="en-GB"/>
              </w:rPr>
              <w:t>5%-9</w:t>
            </w:r>
            <w:r w:rsidR="003D145C" w:rsidRPr="00B30F3C">
              <w:rPr>
                <w:rFonts w:ascii="Arial" w:hAnsi="Arial"/>
                <w:sz w:val="18"/>
                <w:szCs w:val="24"/>
                <w:lang w:val="en-GB"/>
              </w:rPr>
              <w:t>,</w:t>
            </w:r>
            <w:r w:rsidRPr="00B30F3C">
              <w:rPr>
                <w:rFonts w:ascii="Arial" w:hAnsi="Arial"/>
                <w:sz w:val="18"/>
                <w:szCs w:val="24"/>
                <w:lang w:val="en-GB"/>
              </w:rPr>
              <w:t>5%</w:t>
            </w:r>
          </w:p>
        </w:tc>
        <w:tc>
          <w:tcPr>
            <w:tcW w:w="1143" w:type="dxa"/>
          </w:tcPr>
          <w:p w:rsidR="00E3593A" w:rsidRPr="00B30F3C" w:rsidRDefault="00E3593A">
            <w:pPr>
              <w:jc w:val="center"/>
              <w:rPr>
                <w:rFonts w:ascii="Arial" w:hAnsi="Arial"/>
                <w:sz w:val="18"/>
                <w:szCs w:val="24"/>
                <w:lang w:val="ru-RU"/>
              </w:rPr>
            </w:pPr>
            <w:r w:rsidRPr="00B30F3C">
              <w:rPr>
                <w:rFonts w:ascii="Arial" w:hAnsi="Arial"/>
                <w:sz w:val="18"/>
                <w:szCs w:val="24"/>
                <w:lang w:val="en-GB"/>
              </w:rPr>
              <w:t>2012</w:t>
            </w:r>
            <w:r w:rsidR="003D145C" w:rsidRPr="00B30F3C">
              <w:rPr>
                <w:rFonts w:ascii="Arial" w:hAnsi="Arial"/>
                <w:sz w:val="18"/>
                <w:szCs w:val="24"/>
                <w:lang w:val="en-GB"/>
              </w:rPr>
              <w:t xml:space="preserve"> </w:t>
            </w:r>
            <w:r w:rsidR="003D145C" w:rsidRPr="00B30F3C">
              <w:rPr>
                <w:rFonts w:ascii="Arial" w:hAnsi="Arial"/>
                <w:sz w:val="18"/>
                <w:szCs w:val="24"/>
                <w:lang w:val="ru-RU"/>
              </w:rPr>
              <w:t>г.</w:t>
            </w:r>
          </w:p>
        </w:tc>
        <w:tc>
          <w:tcPr>
            <w:tcW w:w="1782" w:type="dxa"/>
          </w:tcPr>
          <w:p w:rsidR="00E3593A" w:rsidRPr="00B30F3C" w:rsidRDefault="00E3593A">
            <w:pPr>
              <w:jc w:val="center"/>
              <w:rPr>
                <w:szCs w:val="24"/>
                <w:lang w:val="ru-RU"/>
              </w:rPr>
            </w:pPr>
            <w:r w:rsidRPr="00B30F3C">
              <w:rPr>
                <w:rFonts w:ascii="Arial" w:hAnsi="Arial"/>
                <w:sz w:val="18"/>
                <w:szCs w:val="24"/>
                <w:lang w:val="ru-RU"/>
              </w:rPr>
              <w:t>Российские рубли</w:t>
            </w:r>
          </w:p>
        </w:tc>
        <w:tc>
          <w:tcPr>
            <w:tcW w:w="1232" w:type="dxa"/>
          </w:tcPr>
          <w:p w:rsidR="00E3593A" w:rsidRPr="00B30F3C" w:rsidRDefault="00E3593A" w:rsidP="003D145C">
            <w:pPr>
              <w:tabs>
                <w:tab w:val="decimal" w:pos="803"/>
              </w:tabs>
              <w:rPr>
                <w:rFonts w:ascii="Arial" w:hAnsi="Arial"/>
                <w:sz w:val="18"/>
                <w:szCs w:val="24"/>
                <w:lang w:val="en-GB"/>
              </w:rPr>
            </w:pPr>
            <w:r w:rsidRPr="00B30F3C">
              <w:rPr>
                <w:rFonts w:ascii="Arial" w:hAnsi="Arial"/>
                <w:sz w:val="18"/>
                <w:szCs w:val="24"/>
                <w:lang w:val="en-GB"/>
              </w:rPr>
              <w:t>530</w:t>
            </w:r>
          </w:p>
        </w:tc>
        <w:tc>
          <w:tcPr>
            <w:tcW w:w="1097" w:type="dxa"/>
          </w:tcPr>
          <w:p w:rsidR="00E3593A" w:rsidRPr="00B30F3C" w:rsidRDefault="00E3593A" w:rsidP="003D145C">
            <w:pPr>
              <w:tabs>
                <w:tab w:val="decimal" w:pos="705"/>
              </w:tabs>
              <w:rPr>
                <w:rFonts w:ascii="Arial" w:hAnsi="Arial"/>
                <w:sz w:val="18"/>
                <w:szCs w:val="24"/>
                <w:lang w:val="en-GB"/>
              </w:rPr>
            </w:pPr>
            <w:r w:rsidRPr="00B30F3C">
              <w:rPr>
                <w:rFonts w:ascii="Arial" w:hAnsi="Arial"/>
                <w:sz w:val="18"/>
                <w:szCs w:val="24"/>
                <w:lang w:val="en-GB"/>
              </w:rPr>
              <w:t>1</w:t>
            </w:r>
            <w:r w:rsidR="003D145C" w:rsidRPr="00B30F3C">
              <w:rPr>
                <w:rFonts w:ascii="Arial" w:hAnsi="Arial"/>
                <w:sz w:val="18"/>
                <w:szCs w:val="24"/>
                <w:lang w:val="en-GB"/>
              </w:rPr>
              <w:t xml:space="preserve"> </w:t>
            </w:r>
            <w:r w:rsidRPr="00B30F3C">
              <w:rPr>
                <w:rFonts w:ascii="Arial" w:hAnsi="Arial"/>
                <w:sz w:val="18"/>
                <w:szCs w:val="24"/>
                <w:lang w:val="en-GB"/>
              </w:rPr>
              <w:t>151</w:t>
            </w:r>
          </w:p>
        </w:tc>
      </w:tr>
      <w:tr w:rsidR="003D145C" w:rsidRPr="00B30F3C" w:rsidTr="006A70B5">
        <w:tc>
          <w:tcPr>
            <w:tcW w:w="2446" w:type="dxa"/>
          </w:tcPr>
          <w:p w:rsidR="003D145C" w:rsidRPr="00B30F3C" w:rsidRDefault="003D145C">
            <w:pPr>
              <w:ind w:left="142" w:hanging="142"/>
              <w:rPr>
                <w:szCs w:val="24"/>
                <w:lang w:val="ru-RU"/>
              </w:rPr>
            </w:pPr>
            <w:r w:rsidRPr="00B30F3C">
              <w:rPr>
                <w:rFonts w:ascii="Arial" w:hAnsi="Arial"/>
                <w:sz w:val="18"/>
                <w:szCs w:val="24"/>
                <w:lang w:val="ru-RU"/>
              </w:rPr>
              <w:t>ОАО «Сбербанк России»</w:t>
            </w:r>
          </w:p>
        </w:tc>
        <w:tc>
          <w:tcPr>
            <w:tcW w:w="1764" w:type="dxa"/>
          </w:tcPr>
          <w:p w:rsidR="003D145C" w:rsidRPr="00B30F3C" w:rsidRDefault="003D145C">
            <w:pPr>
              <w:jc w:val="center"/>
              <w:rPr>
                <w:rFonts w:ascii="Arial" w:hAnsi="Arial"/>
                <w:sz w:val="18"/>
                <w:szCs w:val="24"/>
                <w:lang w:val="en-GB"/>
              </w:rPr>
            </w:pPr>
            <w:r w:rsidRPr="00B30F3C">
              <w:rPr>
                <w:rFonts w:ascii="Arial" w:hAnsi="Arial"/>
                <w:sz w:val="18"/>
                <w:szCs w:val="24"/>
                <w:lang w:val="en-GB"/>
              </w:rPr>
              <w:t>5,61%</w:t>
            </w:r>
          </w:p>
        </w:tc>
        <w:tc>
          <w:tcPr>
            <w:tcW w:w="1143" w:type="dxa"/>
          </w:tcPr>
          <w:p w:rsidR="003D145C" w:rsidRPr="00B30F3C" w:rsidRDefault="003D145C" w:rsidP="003D145C">
            <w:pPr>
              <w:jc w:val="center"/>
              <w:rPr>
                <w:rFonts w:ascii="Arial" w:hAnsi="Arial"/>
                <w:sz w:val="18"/>
                <w:szCs w:val="24"/>
                <w:lang w:val="ru-RU"/>
              </w:rPr>
            </w:pPr>
            <w:r w:rsidRPr="00B30F3C">
              <w:rPr>
                <w:rFonts w:ascii="Arial" w:hAnsi="Arial"/>
                <w:sz w:val="18"/>
                <w:szCs w:val="24"/>
                <w:lang w:val="en-GB"/>
              </w:rPr>
              <w:t xml:space="preserve">2012 </w:t>
            </w:r>
            <w:r w:rsidRPr="00B30F3C">
              <w:rPr>
                <w:rFonts w:ascii="Arial" w:hAnsi="Arial"/>
                <w:sz w:val="18"/>
                <w:szCs w:val="24"/>
                <w:lang w:val="ru-RU"/>
              </w:rPr>
              <w:t>г.</w:t>
            </w:r>
          </w:p>
        </w:tc>
        <w:tc>
          <w:tcPr>
            <w:tcW w:w="1782" w:type="dxa"/>
          </w:tcPr>
          <w:p w:rsidR="003D145C" w:rsidRPr="00B30F3C" w:rsidRDefault="003D145C">
            <w:pPr>
              <w:jc w:val="center"/>
              <w:rPr>
                <w:szCs w:val="24"/>
                <w:lang w:val="ru-RU"/>
              </w:rPr>
            </w:pPr>
            <w:r w:rsidRPr="00B30F3C">
              <w:rPr>
                <w:rFonts w:ascii="Arial" w:hAnsi="Arial"/>
                <w:sz w:val="18"/>
                <w:szCs w:val="24"/>
                <w:lang w:val="ru-RU"/>
              </w:rPr>
              <w:t>Доллары США</w:t>
            </w:r>
          </w:p>
        </w:tc>
        <w:tc>
          <w:tcPr>
            <w:tcW w:w="1232" w:type="dxa"/>
          </w:tcPr>
          <w:p w:rsidR="003D145C" w:rsidRPr="00B30F3C" w:rsidRDefault="003D145C" w:rsidP="003D145C">
            <w:pPr>
              <w:tabs>
                <w:tab w:val="decimal" w:pos="803"/>
              </w:tabs>
              <w:rPr>
                <w:rFonts w:ascii="Arial" w:hAnsi="Arial"/>
                <w:sz w:val="18"/>
                <w:szCs w:val="24"/>
                <w:lang w:val="en-GB"/>
              </w:rPr>
            </w:pPr>
            <w:r w:rsidRPr="00B30F3C">
              <w:rPr>
                <w:rFonts w:ascii="Arial" w:hAnsi="Arial"/>
                <w:sz w:val="18"/>
                <w:szCs w:val="24"/>
                <w:lang w:val="en-GB"/>
              </w:rPr>
              <w:t>42</w:t>
            </w:r>
          </w:p>
        </w:tc>
        <w:tc>
          <w:tcPr>
            <w:tcW w:w="1097" w:type="dxa"/>
          </w:tcPr>
          <w:p w:rsidR="003D145C" w:rsidRPr="00B30F3C" w:rsidRDefault="003D145C" w:rsidP="003D145C">
            <w:pPr>
              <w:tabs>
                <w:tab w:val="decimal" w:pos="705"/>
              </w:tabs>
              <w:rPr>
                <w:rFonts w:ascii="Arial" w:hAnsi="Arial"/>
                <w:sz w:val="18"/>
                <w:szCs w:val="24"/>
                <w:lang w:val="en-GB"/>
              </w:rPr>
            </w:pPr>
            <w:r w:rsidRPr="00B30F3C">
              <w:rPr>
                <w:rFonts w:ascii="Arial" w:hAnsi="Arial"/>
                <w:sz w:val="18"/>
                <w:szCs w:val="24"/>
                <w:lang w:val="en-GB"/>
              </w:rPr>
              <w:t>161</w:t>
            </w:r>
          </w:p>
        </w:tc>
      </w:tr>
      <w:tr w:rsidR="003D145C" w:rsidRPr="00B30F3C" w:rsidTr="006A70B5">
        <w:tc>
          <w:tcPr>
            <w:tcW w:w="2446" w:type="dxa"/>
          </w:tcPr>
          <w:p w:rsidR="003D145C" w:rsidRPr="00B30F3C" w:rsidRDefault="003D145C">
            <w:pPr>
              <w:ind w:left="142" w:hanging="142"/>
              <w:rPr>
                <w:szCs w:val="24"/>
                <w:lang w:val="ru-RU"/>
              </w:rPr>
            </w:pPr>
            <w:r w:rsidRPr="00B30F3C">
              <w:rPr>
                <w:rFonts w:ascii="Arial" w:hAnsi="Arial"/>
                <w:sz w:val="18"/>
                <w:szCs w:val="24"/>
                <w:lang w:val="ru-RU"/>
              </w:rPr>
              <w:t>ОАО «Сбербанк России»</w:t>
            </w:r>
          </w:p>
        </w:tc>
        <w:tc>
          <w:tcPr>
            <w:tcW w:w="1764" w:type="dxa"/>
          </w:tcPr>
          <w:p w:rsidR="003D145C" w:rsidRPr="00B30F3C" w:rsidRDefault="004D1167">
            <w:pPr>
              <w:jc w:val="center"/>
              <w:rPr>
                <w:rFonts w:ascii="Arial" w:hAnsi="Arial"/>
                <w:sz w:val="18"/>
                <w:szCs w:val="24"/>
                <w:lang w:val="en-GB"/>
              </w:rPr>
            </w:pPr>
            <w:r w:rsidRPr="00B30F3C">
              <w:rPr>
                <w:rFonts w:ascii="Arial" w:hAnsi="Arial" w:cs="Arial"/>
                <w:sz w:val="18"/>
                <w:szCs w:val="18"/>
                <w:lang w:val="en-GB"/>
              </w:rPr>
              <w:t>8</w:t>
            </w:r>
            <w:r w:rsidRPr="00B30F3C">
              <w:rPr>
                <w:rFonts w:ascii="Arial" w:hAnsi="Arial" w:cs="Arial"/>
                <w:sz w:val="18"/>
                <w:szCs w:val="18"/>
                <w:lang w:val="ru-RU"/>
              </w:rPr>
              <w:t>,</w:t>
            </w:r>
            <w:r w:rsidRPr="00B30F3C">
              <w:rPr>
                <w:rFonts w:ascii="Arial" w:hAnsi="Arial" w:cs="Arial"/>
                <w:sz w:val="18"/>
                <w:szCs w:val="18"/>
                <w:lang w:val="en-GB"/>
              </w:rPr>
              <w:t>9%</w:t>
            </w:r>
          </w:p>
        </w:tc>
        <w:tc>
          <w:tcPr>
            <w:tcW w:w="1143" w:type="dxa"/>
          </w:tcPr>
          <w:p w:rsidR="003D145C" w:rsidRPr="00B30F3C" w:rsidRDefault="003D145C" w:rsidP="003D145C">
            <w:pPr>
              <w:jc w:val="center"/>
              <w:rPr>
                <w:rFonts w:ascii="Arial" w:hAnsi="Arial"/>
                <w:sz w:val="18"/>
                <w:szCs w:val="24"/>
                <w:lang w:val="ru-RU"/>
              </w:rPr>
            </w:pPr>
            <w:r w:rsidRPr="00B30F3C">
              <w:rPr>
                <w:rFonts w:ascii="Arial" w:hAnsi="Arial"/>
                <w:sz w:val="18"/>
                <w:szCs w:val="24"/>
                <w:lang w:val="en-GB"/>
              </w:rPr>
              <w:t xml:space="preserve">2012 </w:t>
            </w:r>
            <w:r w:rsidRPr="00B30F3C">
              <w:rPr>
                <w:rFonts w:ascii="Arial" w:hAnsi="Arial"/>
                <w:sz w:val="18"/>
                <w:szCs w:val="24"/>
                <w:lang w:val="ru-RU"/>
              </w:rPr>
              <w:t>г.</w:t>
            </w:r>
          </w:p>
        </w:tc>
        <w:tc>
          <w:tcPr>
            <w:tcW w:w="1782" w:type="dxa"/>
          </w:tcPr>
          <w:p w:rsidR="003D145C" w:rsidRPr="00B30F3C" w:rsidRDefault="003D145C">
            <w:pPr>
              <w:jc w:val="center"/>
              <w:rPr>
                <w:szCs w:val="24"/>
                <w:lang w:val="ru-RU"/>
              </w:rPr>
            </w:pPr>
            <w:r w:rsidRPr="00B30F3C">
              <w:rPr>
                <w:rFonts w:ascii="Arial" w:hAnsi="Arial"/>
                <w:sz w:val="18"/>
                <w:szCs w:val="24"/>
                <w:lang w:val="ru-RU"/>
              </w:rPr>
              <w:t>Евро</w:t>
            </w:r>
          </w:p>
        </w:tc>
        <w:tc>
          <w:tcPr>
            <w:tcW w:w="1232" w:type="dxa"/>
          </w:tcPr>
          <w:p w:rsidR="003D145C" w:rsidRPr="00B30F3C" w:rsidRDefault="003D145C" w:rsidP="003D145C">
            <w:pPr>
              <w:tabs>
                <w:tab w:val="decimal" w:pos="803"/>
              </w:tabs>
              <w:rPr>
                <w:rFonts w:ascii="Arial" w:hAnsi="Arial"/>
                <w:sz w:val="18"/>
                <w:szCs w:val="24"/>
                <w:lang w:val="en-GB"/>
              </w:rPr>
            </w:pPr>
            <w:r w:rsidRPr="00B30F3C">
              <w:rPr>
                <w:rFonts w:ascii="Arial" w:hAnsi="Arial"/>
                <w:sz w:val="18"/>
                <w:szCs w:val="24"/>
                <w:lang w:val="en-GB"/>
              </w:rPr>
              <w:t>82</w:t>
            </w:r>
          </w:p>
        </w:tc>
        <w:tc>
          <w:tcPr>
            <w:tcW w:w="1097" w:type="dxa"/>
          </w:tcPr>
          <w:p w:rsidR="003D145C" w:rsidRPr="00B30F3C" w:rsidRDefault="003D145C" w:rsidP="003D145C">
            <w:pPr>
              <w:tabs>
                <w:tab w:val="decimal" w:pos="705"/>
              </w:tabs>
              <w:rPr>
                <w:rFonts w:ascii="Arial" w:hAnsi="Arial"/>
                <w:sz w:val="18"/>
                <w:szCs w:val="24"/>
                <w:lang w:val="en-GB"/>
              </w:rPr>
            </w:pPr>
            <w:r w:rsidRPr="00B30F3C">
              <w:rPr>
                <w:rFonts w:ascii="Arial" w:hAnsi="Arial"/>
                <w:sz w:val="18"/>
                <w:szCs w:val="24"/>
                <w:lang w:val="en-GB"/>
              </w:rPr>
              <w:t>71</w:t>
            </w:r>
          </w:p>
        </w:tc>
      </w:tr>
      <w:tr w:rsidR="003D145C" w:rsidRPr="00B30F3C" w:rsidTr="006A70B5">
        <w:tc>
          <w:tcPr>
            <w:tcW w:w="2446" w:type="dxa"/>
          </w:tcPr>
          <w:p w:rsidR="003D145C" w:rsidRPr="00B30F3C" w:rsidRDefault="003D145C">
            <w:pPr>
              <w:ind w:left="142" w:hanging="142"/>
              <w:rPr>
                <w:szCs w:val="24"/>
              </w:rPr>
            </w:pPr>
            <w:r w:rsidRPr="00B30F3C">
              <w:rPr>
                <w:rFonts w:ascii="Arial" w:hAnsi="Arial"/>
                <w:sz w:val="18"/>
                <w:szCs w:val="24"/>
                <w:lang w:val="ru-RU"/>
              </w:rPr>
              <w:t>ОАО</w:t>
            </w:r>
            <w:r w:rsidRPr="00B30F3C">
              <w:rPr>
                <w:rFonts w:ascii="Arial" w:hAnsi="Arial"/>
                <w:sz w:val="18"/>
                <w:szCs w:val="24"/>
              </w:rPr>
              <w:t> </w:t>
            </w:r>
            <w:r w:rsidRPr="00B30F3C">
              <w:rPr>
                <w:rFonts w:ascii="Arial" w:hAnsi="Arial"/>
                <w:sz w:val="18"/>
                <w:szCs w:val="24"/>
                <w:lang w:val="ru-RU"/>
              </w:rPr>
              <w:t>Банк ВТБ</w:t>
            </w:r>
          </w:p>
        </w:tc>
        <w:tc>
          <w:tcPr>
            <w:tcW w:w="1764" w:type="dxa"/>
          </w:tcPr>
          <w:p w:rsidR="003D145C" w:rsidRPr="00B30F3C" w:rsidRDefault="003D145C">
            <w:pPr>
              <w:jc w:val="center"/>
              <w:rPr>
                <w:rFonts w:ascii="Arial" w:hAnsi="Arial"/>
                <w:sz w:val="18"/>
                <w:szCs w:val="24"/>
                <w:lang w:val="en-GB"/>
              </w:rPr>
            </w:pPr>
            <w:r w:rsidRPr="00B30F3C">
              <w:rPr>
                <w:rFonts w:ascii="Arial" w:hAnsi="Arial"/>
                <w:sz w:val="18"/>
                <w:szCs w:val="24"/>
                <w:lang w:val="en-GB"/>
              </w:rPr>
              <w:t>6,65%-6,86%</w:t>
            </w:r>
          </w:p>
        </w:tc>
        <w:tc>
          <w:tcPr>
            <w:tcW w:w="1143" w:type="dxa"/>
          </w:tcPr>
          <w:p w:rsidR="003D145C" w:rsidRPr="00B30F3C" w:rsidRDefault="003D145C" w:rsidP="003D145C">
            <w:pPr>
              <w:jc w:val="center"/>
              <w:rPr>
                <w:rFonts w:ascii="Arial" w:hAnsi="Arial"/>
                <w:sz w:val="18"/>
                <w:szCs w:val="24"/>
                <w:lang w:val="ru-RU"/>
              </w:rPr>
            </w:pPr>
            <w:r w:rsidRPr="00B30F3C">
              <w:rPr>
                <w:rFonts w:ascii="Arial" w:hAnsi="Arial"/>
                <w:sz w:val="18"/>
                <w:szCs w:val="24"/>
                <w:lang w:val="en-GB"/>
              </w:rPr>
              <w:t xml:space="preserve">2012 </w:t>
            </w:r>
            <w:r w:rsidRPr="00B30F3C">
              <w:rPr>
                <w:rFonts w:ascii="Arial" w:hAnsi="Arial"/>
                <w:sz w:val="18"/>
                <w:szCs w:val="24"/>
                <w:lang w:val="ru-RU"/>
              </w:rPr>
              <w:t>г.</w:t>
            </w:r>
          </w:p>
        </w:tc>
        <w:tc>
          <w:tcPr>
            <w:tcW w:w="1782" w:type="dxa"/>
          </w:tcPr>
          <w:p w:rsidR="003D145C" w:rsidRPr="00B30F3C" w:rsidRDefault="003D145C">
            <w:pPr>
              <w:jc w:val="center"/>
              <w:rPr>
                <w:szCs w:val="24"/>
                <w:lang w:val="ru-RU"/>
              </w:rPr>
            </w:pPr>
            <w:r w:rsidRPr="00B30F3C">
              <w:rPr>
                <w:rFonts w:ascii="Arial" w:hAnsi="Arial"/>
                <w:sz w:val="18"/>
                <w:szCs w:val="24"/>
                <w:lang w:val="ru-RU"/>
              </w:rPr>
              <w:t>Российские рубли</w:t>
            </w:r>
          </w:p>
        </w:tc>
        <w:tc>
          <w:tcPr>
            <w:tcW w:w="1232" w:type="dxa"/>
          </w:tcPr>
          <w:p w:rsidR="003D145C" w:rsidRPr="00B30F3C" w:rsidRDefault="003D145C" w:rsidP="003D145C">
            <w:pPr>
              <w:tabs>
                <w:tab w:val="decimal" w:pos="803"/>
              </w:tabs>
              <w:rPr>
                <w:rFonts w:ascii="Arial" w:hAnsi="Arial"/>
                <w:sz w:val="18"/>
                <w:szCs w:val="24"/>
                <w:lang w:val="en-GB"/>
              </w:rPr>
            </w:pPr>
            <w:r w:rsidRPr="00B30F3C">
              <w:rPr>
                <w:rFonts w:ascii="Arial" w:hAnsi="Arial"/>
                <w:sz w:val="18"/>
                <w:szCs w:val="24"/>
                <w:lang w:val="en-GB"/>
              </w:rPr>
              <w:t>572</w:t>
            </w:r>
          </w:p>
        </w:tc>
        <w:tc>
          <w:tcPr>
            <w:tcW w:w="1097" w:type="dxa"/>
          </w:tcPr>
          <w:p w:rsidR="003D145C" w:rsidRPr="00B30F3C" w:rsidRDefault="003D145C" w:rsidP="003D145C">
            <w:pPr>
              <w:tabs>
                <w:tab w:val="decimal" w:pos="705"/>
              </w:tabs>
              <w:rPr>
                <w:rFonts w:ascii="Arial" w:hAnsi="Arial"/>
                <w:sz w:val="18"/>
                <w:szCs w:val="24"/>
                <w:lang w:val="en-GB"/>
              </w:rPr>
            </w:pPr>
            <w:r w:rsidRPr="00B30F3C">
              <w:rPr>
                <w:rFonts w:ascii="Arial" w:hAnsi="Arial"/>
                <w:sz w:val="18"/>
                <w:szCs w:val="24"/>
                <w:lang w:val="en-GB"/>
              </w:rPr>
              <w:t>250</w:t>
            </w:r>
          </w:p>
        </w:tc>
      </w:tr>
      <w:tr w:rsidR="003D145C" w:rsidRPr="00B30F3C" w:rsidTr="006A70B5">
        <w:tc>
          <w:tcPr>
            <w:tcW w:w="2446" w:type="dxa"/>
          </w:tcPr>
          <w:p w:rsidR="003D145C" w:rsidRPr="00B30F3C" w:rsidRDefault="003D145C">
            <w:pPr>
              <w:ind w:left="142" w:hanging="142"/>
              <w:rPr>
                <w:szCs w:val="24"/>
              </w:rPr>
            </w:pPr>
            <w:r w:rsidRPr="00B30F3C">
              <w:rPr>
                <w:rFonts w:ascii="Arial" w:hAnsi="Arial"/>
                <w:sz w:val="18"/>
                <w:szCs w:val="24"/>
                <w:lang w:val="ru-RU"/>
              </w:rPr>
              <w:t>ОАО</w:t>
            </w:r>
            <w:r w:rsidRPr="00B30F3C">
              <w:rPr>
                <w:rFonts w:ascii="Arial" w:hAnsi="Arial"/>
                <w:sz w:val="18"/>
                <w:szCs w:val="24"/>
              </w:rPr>
              <w:t> </w:t>
            </w:r>
            <w:r w:rsidRPr="00B30F3C">
              <w:rPr>
                <w:rFonts w:ascii="Arial" w:hAnsi="Arial"/>
                <w:sz w:val="18"/>
                <w:szCs w:val="24"/>
                <w:lang w:val="ru-RU"/>
              </w:rPr>
              <w:t>Банк ВТБ</w:t>
            </w:r>
          </w:p>
        </w:tc>
        <w:tc>
          <w:tcPr>
            <w:tcW w:w="1764" w:type="dxa"/>
          </w:tcPr>
          <w:p w:rsidR="003D145C" w:rsidRPr="00B30F3C" w:rsidRDefault="003D145C">
            <w:pPr>
              <w:jc w:val="center"/>
              <w:rPr>
                <w:rFonts w:ascii="Arial" w:hAnsi="Arial"/>
                <w:sz w:val="18"/>
                <w:szCs w:val="24"/>
                <w:lang w:val="en-GB"/>
              </w:rPr>
            </w:pPr>
            <w:r w:rsidRPr="00B30F3C">
              <w:rPr>
                <w:rFonts w:ascii="Arial" w:hAnsi="Arial"/>
                <w:sz w:val="18"/>
                <w:szCs w:val="24"/>
                <w:lang w:val="en-GB"/>
              </w:rPr>
              <w:t>4,85%-5,05%</w:t>
            </w:r>
          </w:p>
        </w:tc>
        <w:tc>
          <w:tcPr>
            <w:tcW w:w="1143" w:type="dxa"/>
          </w:tcPr>
          <w:p w:rsidR="003D145C" w:rsidRPr="00B30F3C" w:rsidRDefault="003D145C" w:rsidP="003D145C">
            <w:pPr>
              <w:jc w:val="center"/>
              <w:rPr>
                <w:rFonts w:ascii="Arial" w:hAnsi="Arial"/>
                <w:sz w:val="18"/>
                <w:szCs w:val="24"/>
                <w:lang w:val="ru-RU"/>
              </w:rPr>
            </w:pPr>
            <w:r w:rsidRPr="00B30F3C">
              <w:rPr>
                <w:rFonts w:ascii="Arial" w:hAnsi="Arial"/>
                <w:sz w:val="18"/>
                <w:szCs w:val="24"/>
                <w:lang w:val="en-GB"/>
              </w:rPr>
              <w:t xml:space="preserve">2012 </w:t>
            </w:r>
            <w:r w:rsidRPr="00B30F3C">
              <w:rPr>
                <w:rFonts w:ascii="Arial" w:hAnsi="Arial"/>
                <w:sz w:val="18"/>
                <w:szCs w:val="24"/>
                <w:lang w:val="ru-RU"/>
              </w:rPr>
              <w:t>г.</w:t>
            </w:r>
          </w:p>
        </w:tc>
        <w:tc>
          <w:tcPr>
            <w:tcW w:w="1782" w:type="dxa"/>
          </w:tcPr>
          <w:p w:rsidR="003D145C" w:rsidRPr="00B30F3C" w:rsidRDefault="003D145C">
            <w:pPr>
              <w:jc w:val="center"/>
              <w:rPr>
                <w:szCs w:val="24"/>
                <w:lang w:val="ru-RU"/>
              </w:rPr>
            </w:pPr>
            <w:r w:rsidRPr="00B30F3C">
              <w:rPr>
                <w:rFonts w:ascii="Arial" w:hAnsi="Arial"/>
                <w:sz w:val="18"/>
                <w:szCs w:val="24"/>
                <w:lang w:val="ru-RU"/>
              </w:rPr>
              <w:t>Доллары США</w:t>
            </w:r>
          </w:p>
        </w:tc>
        <w:tc>
          <w:tcPr>
            <w:tcW w:w="1232" w:type="dxa"/>
          </w:tcPr>
          <w:p w:rsidR="003D145C" w:rsidRPr="00B30F3C" w:rsidRDefault="003D145C" w:rsidP="003D145C">
            <w:pPr>
              <w:tabs>
                <w:tab w:val="decimal" w:pos="803"/>
              </w:tabs>
              <w:rPr>
                <w:rFonts w:ascii="Arial" w:hAnsi="Arial"/>
                <w:sz w:val="18"/>
                <w:szCs w:val="24"/>
                <w:lang w:val="en-GB"/>
              </w:rPr>
            </w:pPr>
            <w:r w:rsidRPr="00B30F3C">
              <w:rPr>
                <w:rFonts w:ascii="Arial" w:hAnsi="Arial"/>
                <w:sz w:val="18"/>
                <w:szCs w:val="24"/>
                <w:lang w:val="en-GB"/>
              </w:rPr>
              <w:t>402</w:t>
            </w:r>
          </w:p>
        </w:tc>
        <w:tc>
          <w:tcPr>
            <w:tcW w:w="1097" w:type="dxa"/>
          </w:tcPr>
          <w:p w:rsidR="003D145C" w:rsidRPr="00B30F3C" w:rsidRDefault="003D145C" w:rsidP="003D145C">
            <w:pPr>
              <w:tabs>
                <w:tab w:val="decimal" w:pos="705"/>
              </w:tabs>
              <w:rPr>
                <w:rFonts w:ascii="Arial" w:hAnsi="Arial"/>
                <w:sz w:val="18"/>
                <w:szCs w:val="24"/>
                <w:lang w:val="en-GB"/>
              </w:rPr>
            </w:pPr>
            <w:r w:rsidRPr="00B30F3C">
              <w:rPr>
                <w:rFonts w:ascii="Arial" w:hAnsi="Arial"/>
                <w:sz w:val="18"/>
                <w:szCs w:val="24"/>
                <w:lang w:val="en-GB"/>
              </w:rPr>
              <w:t>247</w:t>
            </w:r>
          </w:p>
        </w:tc>
      </w:tr>
      <w:tr w:rsidR="003D145C" w:rsidRPr="00B30F3C" w:rsidTr="006A70B5">
        <w:tc>
          <w:tcPr>
            <w:tcW w:w="2446" w:type="dxa"/>
          </w:tcPr>
          <w:p w:rsidR="003D145C" w:rsidRPr="00B30F3C" w:rsidRDefault="003D145C">
            <w:pPr>
              <w:ind w:left="142" w:hanging="142"/>
              <w:rPr>
                <w:szCs w:val="24"/>
              </w:rPr>
            </w:pPr>
            <w:r w:rsidRPr="00B30F3C">
              <w:rPr>
                <w:rFonts w:ascii="Arial" w:hAnsi="Arial"/>
                <w:sz w:val="18"/>
                <w:szCs w:val="24"/>
                <w:lang w:val="ru-RU"/>
              </w:rPr>
              <w:t>ЗАО</w:t>
            </w:r>
            <w:r w:rsidRPr="00B30F3C">
              <w:rPr>
                <w:rFonts w:ascii="Arial" w:hAnsi="Arial"/>
                <w:sz w:val="18"/>
                <w:szCs w:val="24"/>
              </w:rPr>
              <w:t> </w:t>
            </w:r>
            <w:r w:rsidRPr="00B30F3C">
              <w:rPr>
                <w:rFonts w:ascii="Arial" w:hAnsi="Arial"/>
                <w:sz w:val="18"/>
                <w:szCs w:val="24"/>
                <w:lang w:val="ru-RU"/>
              </w:rPr>
              <w:t>АКБ</w:t>
            </w:r>
            <w:r w:rsidRPr="00B30F3C">
              <w:rPr>
                <w:rFonts w:ascii="Arial" w:hAnsi="Arial"/>
                <w:sz w:val="18"/>
                <w:szCs w:val="24"/>
              </w:rPr>
              <w:t xml:space="preserve"> «</w:t>
            </w:r>
            <w:r w:rsidRPr="00B30F3C">
              <w:rPr>
                <w:rFonts w:ascii="Arial" w:hAnsi="Arial"/>
                <w:sz w:val="18"/>
                <w:szCs w:val="24"/>
                <w:lang w:val="ru-RU"/>
              </w:rPr>
              <w:t>Абсолют Банк</w:t>
            </w:r>
            <w:r w:rsidRPr="00B30F3C">
              <w:rPr>
                <w:rFonts w:ascii="Arial" w:hAnsi="Arial"/>
                <w:sz w:val="18"/>
                <w:szCs w:val="24"/>
              </w:rPr>
              <w:t xml:space="preserve">» </w:t>
            </w:r>
          </w:p>
        </w:tc>
        <w:tc>
          <w:tcPr>
            <w:tcW w:w="1764" w:type="dxa"/>
          </w:tcPr>
          <w:p w:rsidR="003D145C" w:rsidRPr="00B30F3C" w:rsidRDefault="003D145C">
            <w:pPr>
              <w:jc w:val="center"/>
              <w:rPr>
                <w:rFonts w:ascii="Arial" w:hAnsi="Arial"/>
                <w:sz w:val="18"/>
                <w:szCs w:val="24"/>
                <w:lang w:val="en-GB"/>
              </w:rPr>
            </w:pPr>
            <w:r w:rsidRPr="00B30F3C">
              <w:rPr>
                <w:rFonts w:ascii="Arial" w:hAnsi="Arial"/>
                <w:sz w:val="18"/>
                <w:szCs w:val="24"/>
                <w:lang w:val="en-GB"/>
              </w:rPr>
              <w:t>4,61%</w:t>
            </w:r>
          </w:p>
        </w:tc>
        <w:tc>
          <w:tcPr>
            <w:tcW w:w="1143" w:type="dxa"/>
          </w:tcPr>
          <w:p w:rsidR="003D145C" w:rsidRPr="00B30F3C" w:rsidRDefault="003D145C" w:rsidP="003D145C">
            <w:pPr>
              <w:jc w:val="center"/>
              <w:rPr>
                <w:rFonts w:ascii="Arial" w:hAnsi="Arial"/>
                <w:sz w:val="18"/>
                <w:szCs w:val="24"/>
                <w:lang w:val="ru-RU"/>
              </w:rPr>
            </w:pPr>
            <w:r w:rsidRPr="00B30F3C">
              <w:rPr>
                <w:rFonts w:ascii="Arial" w:hAnsi="Arial"/>
                <w:sz w:val="18"/>
                <w:szCs w:val="24"/>
                <w:lang w:val="en-GB"/>
              </w:rPr>
              <w:t xml:space="preserve">2012 </w:t>
            </w:r>
            <w:r w:rsidRPr="00B30F3C">
              <w:rPr>
                <w:rFonts w:ascii="Arial" w:hAnsi="Arial"/>
                <w:sz w:val="18"/>
                <w:szCs w:val="24"/>
                <w:lang w:val="ru-RU"/>
              </w:rPr>
              <w:t>г.</w:t>
            </w:r>
          </w:p>
        </w:tc>
        <w:tc>
          <w:tcPr>
            <w:tcW w:w="1782" w:type="dxa"/>
          </w:tcPr>
          <w:p w:rsidR="003D145C" w:rsidRPr="00B30F3C" w:rsidRDefault="003D145C">
            <w:pPr>
              <w:jc w:val="center"/>
              <w:rPr>
                <w:szCs w:val="24"/>
                <w:lang w:val="ru-RU"/>
              </w:rPr>
            </w:pPr>
            <w:r w:rsidRPr="00B30F3C">
              <w:rPr>
                <w:rFonts w:ascii="Arial" w:hAnsi="Arial"/>
                <w:sz w:val="18"/>
                <w:szCs w:val="24"/>
                <w:lang w:val="ru-RU"/>
              </w:rPr>
              <w:t>Доллары США</w:t>
            </w:r>
          </w:p>
        </w:tc>
        <w:tc>
          <w:tcPr>
            <w:tcW w:w="1232" w:type="dxa"/>
          </w:tcPr>
          <w:p w:rsidR="003D145C" w:rsidRPr="00B30F3C" w:rsidRDefault="003D145C" w:rsidP="003D145C">
            <w:pPr>
              <w:tabs>
                <w:tab w:val="decimal" w:pos="803"/>
              </w:tabs>
              <w:rPr>
                <w:rFonts w:ascii="Arial" w:hAnsi="Arial"/>
                <w:sz w:val="18"/>
                <w:szCs w:val="24"/>
                <w:lang w:val="en-GB"/>
              </w:rPr>
            </w:pPr>
            <w:r w:rsidRPr="00B30F3C">
              <w:rPr>
                <w:rFonts w:ascii="Arial" w:hAnsi="Arial"/>
                <w:sz w:val="18"/>
                <w:szCs w:val="24"/>
                <w:lang w:val="en-GB"/>
              </w:rPr>
              <w:t>323</w:t>
            </w:r>
          </w:p>
        </w:tc>
        <w:tc>
          <w:tcPr>
            <w:tcW w:w="1097" w:type="dxa"/>
          </w:tcPr>
          <w:p w:rsidR="003D145C" w:rsidRPr="00B30F3C" w:rsidRDefault="003D145C" w:rsidP="003D145C">
            <w:pPr>
              <w:tabs>
                <w:tab w:val="decimal" w:pos="705"/>
              </w:tabs>
              <w:rPr>
                <w:rFonts w:ascii="Arial" w:hAnsi="Arial"/>
                <w:sz w:val="18"/>
                <w:szCs w:val="24"/>
                <w:lang w:val="en-GB"/>
              </w:rPr>
            </w:pPr>
            <w:r w:rsidRPr="00B30F3C">
              <w:rPr>
                <w:rFonts w:ascii="Arial" w:hAnsi="Arial"/>
                <w:sz w:val="18"/>
                <w:szCs w:val="24"/>
                <w:lang w:val="en-GB"/>
              </w:rPr>
              <w:t>-</w:t>
            </w:r>
          </w:p>
        </w:tc>
      </w:tr>
      <w:tr w:rsidR="003D145C" w:rsidRPr="00B30F3C" w:rsidTr="006A70B5">
        <w:tc>
          <w:tcPr>
            <w:tcW w:w="2446" w:type="dxa"/>
          </w:tcPr>
          <w:p w:rsidR="003D145C" w:rsidRPr="00B30F3C" w:rsidRDefault="003D145C">
            <w:pPr>
              <w:ind w:left="142" w:hanging="142"/>
              <w:rPr>
                <w:szCs w:val="24"/>
                <w:lang w:val="ru-RU"/>
              </w:rPr>
            </w:pPr>
            <w:r w:rsidRPr="00B30F3C">
              <w:rPr>
                <w:rFonts w:ascii="Arial" w:hAnsi="Arial"/>
                <w:sz w:val="18"/>
                <w:szCs w:val="24"/>
                <w:lang w:val="ru-RU"/>
              </w:rPr>
              <w:t>Кредиты, полученные от связанных сторон</w:t>
            </w:r>
          </w:p>
        </w:tc>
        <w:tc>
          <w:tcPr>
            <w:tcW w:w="1764" w:type="dxa"/>
          </w:tcPr>
          <w:p w:rsidR="003D145C" w:rsidRPr="00B30F3C" w:rsidRDefault="003D145C">
            <w:pPr>
              <w:jc w:val="center"/>
              <w:rPr>
                <w:rFonts w:ascii="Arial" w:hAnsi="Arial"/>
                <w:sz w:val="18"/>
                <w:szCs w:val="24"/>
                <w:lang w:val="en-GB"/>
              </w:rPr>
            </w:pPr>
            <w:r w:rsidRPr="00B30F3C">
              <w:rPr>
                <w:rFonts w:ascii="Arial" w:hAnsi="Arial"/>
                <w:sz w:val="18"/>
                <w:szCs w:val="24"/>
                <w:lang w:val="en-GB"/>
              </w:rPr>
              <w:t>2</w:t>
            </w:r>
            <w:r w:rsidR="00E00506" w:rsidRPr="00B30F3C">
              <w:rPr>
                <w:rFonts w:ascii="Arial" w:hAnsi="Arial"/>
                <w:sz w:val="18"/>
                <w:szCs w:val="24"/>
                <w:lang w:val="en-GB"/>
              </w:rPr>
              <w:t>%</w:t>
            </w:r>
            <w:r w:rsidRPr="00B30F3C">
              <w:rPr>
                <w:rFonts w:ascii="Arial" w:hAnsi="Arial"/>
                <w:sz w:val="18"/>
                <w:szCs w:val="24"/>
                <w:lang w:val="en-GB"/>
              </w:rPr>
              <w:t>-6%</w:t>
            </w:r>
          </w:p>
        </w:tc>
        <w:tc>
          <w:tcPr>
            <w:tcW w:w="1143" w:type="dxa"/>
          </w:tcPr>
          <w:p w:rsidR="003D145C" w:rsidRPr="00B30F3C" w:rsidRDefault="003D145C" w:rsidP="003D145C">
            <w:pPr>
              <w:jc w:val="center"/>
              <w:rPr>
                <w:rFonts w:ascii="Arial" w:hAnsi="Arial"/>
                <w:sz w:val="18"/>
                <w:szCs w:val="24"/>
                <w:lang w:val="ru-RU"/>
              </w:rPr>
            </w:pPr>
            <w:r w:rsidRPr="00B30F3C">
              <w:rPr>
                <w:rFonts w:ascii="Arial" w:hAnsi="Arial"/>
                <w:sz w:val="18"/>
                <w:szCs w:val="24"/>
                <w:lang w:val="en-GB"/>
              </w:rPr>
              <w:t xml:space="preserve">2012 </w:t>
            </w:r>
            <w:r w:rsidRPr="00B30F3C">
              <w:rPr>
                <w:rFonts w:ascii="Arial" w:hAnsi="Arial"/>
                <w:sz w:val="18"/>
                <w:szCs w:val="24"/>
                <w:lang w:val="ru-RU"/>
              </w:rPr>
              <w:t>г.</w:t>
            </w:r>
          </w:p>
        </w:tc>
        <w:tc>
          <w:tcPr>
            <w:tcW w:w="1782" w:type="dxa"/>
          </w:tcPr>
          <w:p w:rsidR="003D145C" w:rsidRPr="00B30F3C" w:rsidRDefault="003D145C">
            <w:pPr>
              <w:jc w:val="center"/>
              <w:rPr>
                <w:szCs w:val="24"/>
                <w:lang w:val="ru-RU"/>
              </w:rPr>
            </w:pPr>
            <w:r w:rsidRPr="00B30F3C">
              <w:rPr>
                <w:rFonts w:ascii="Arial" w:hAnsi="Arial"/>
                <w:sz w:val="18"/>
                <w:szCs w:val="24"/>
                <w:lang w:val="ru-RU"/>
              </w:rPr>
              <w:t>Российские рубли</w:t>
            </w:r>
          </w:p>
        </w:tc>
        <w:tc>
          <w:tcPr>
            <w:tcW w:w="1232" w:type="dxa"/>
          </w:tcPr>
          <w:p w:rsidR="003D145C" w:rsidRPr="00B30F3C" w:rsidRDefault="003D145C" w:rsidP="003D145C">
            <w:pPr>
              <w:tabs>
                <w:tab w:val="decimal" w:pos="803"/>
              </w:tabs>
              <w:rPr>
                <w:rFonts w:ascii="Arial" w:hAnsi="Arial"/>
                <w:sz w:val="18"/>
                <w:szCs w:val="24"/>
                <w:lang w:val="en-GB"/>
              </w:rPr>
            </w:pPr>
            <w:r w:rsidRPr="00B30F3C">
              <w:rPr>
                <w:rFonts w:ascii="Arial" w:hAnsi="Arial"/>
                <w:sz w:val="18"/>
                <w:szCs w:val="24"/>
                <w:lang w:val="en-GB"/>
              </w:rPr>
              <w:t>2</w:t>
            </w:r>
            <w:r w:rsidR="0022028E" w:rsidRPr="00B30F3C">
              <w:rPr>
                <w:rFonts w:ascii="Arial" w:hAnsi="Arial"/>
                <w:sz w:val="18"/>
                <w:szCs w:val="24"/>
                <w:lang w:val="en-GB"/>
              </w:rPr>
              <w:t>36</w:t>
            </w:r>
          </w:p>
        </w:tc>
        <w:tc>
          <w:tcPr>
            <w:tcW w:w="1097" w:type="dxa"/>
          </w:tcPr>
          <w:p w:rsidR="003D145C" w:rsidRPr="00B30F3C" w:rsidRDefault="003D145C" w:rsidP="003D145C">
            <w:pPr>
              <w:tabs>
                <w:tab w:val="decimal" w:pos="705"/>
              </w:tabs>
              <w:rPr>
                <w:rFonts w:ascii="Arial" w:hAnsi="Arial"/>
                <w:sz w:val="18"/>
                <w:szCs w:val="24"/>
                <w:lang w:val="en-GB"/>
              </w:rPr>
            </w:pPr>
            <w:r w:rsidRPr="00B30F3C">
              <w:rPr>
                <w:rFonts w:ascii="Arial" w:hAnsi="Arial"/>
                <w:sz w:val="18"/>
                <w:szCs w:val="24"/>
                <w:lang w:val="en-GB"/>
              </w:rPr>
              <w:t>11</w:t>
            </w:r>
            <w:r w:rsidR="0022028E" w:rsidRPr="00B30F3C">
              <w:rPr>
                <w:rFonts w:ascii="Arial" w:hAnsi="Arial"/>
                <w:sz w:val="18"/>
                <w:szCs w:val="24"/>
                <w:lang w:val="en-GB"/>
              </w:rPr>
              <w:t>6</w:t>
            </w:r>
          </w:p>
        </w:tc>
      </w:tr>
      <w:tr w:rsidR="003D145C" w:rsidRPr="00B30F3C" w:rsidTr="006A70B5">
        <w:tc>
          <w:tcPr>
            <w:tcW w:w="2446" w:type="dxa"/>
          </w:tcPr>
          <w:p w:rsidR="003D145C" w:rsidRPr="00B30F3C" w:rsidRDefault="003D145C">
            <w:pPr>
              <w:ind w:left="142" w:hanging="142"/>
              <w:rPr>
                <w:szCs w:val="24"/>
                <w:lang w:val="ru-RU"/>
              </w:rPr>
            </w:pPr>
            <w:r w:rsidRPr="00B30F3C">
              <w:rPr>
                <w:rFonts w:ascii="Arial" w:hAnsi="Arial"/>
                <w:sz w:val="18"/>
                <w:szCs w:val="24"/>
                <w:lang w:val="ru-RU"/>
              </w:rPr>
              <w:t>Международная Финансовая Корпорация</w:t>
            </w:r>
          </w:p>
        </w:tc>
        <w:tc>
          <w:tcPr>
            <w:tcW w:w="1764" w:type="dxa"/>
          </w:tcPr>
          <w:p w:rsidR="003D145C" w:rsidRPr="00B30F3C" w:rsidRDefault="003D145C" w:rsidP="00E00506">
            <w:pPr>
              <w:jc w:val="center"/>
              <w:rPr>
                <w:szCs w:val="24"/>
                <w:lang w:val="ru-RU"/>
              </w:rPr>
            </w:pPr>
            <w:r w:rsidRPr="00B30F3C">
              <w:rPr>
                <w:rFonts w:ascii="Arial" w:hAnsi="Arial"/>
                <w:sz w:val="18"/>
                <w:szCs w:val="24"/>
                <w:lang w:val="ru-RU"/>
              </w:rPr>
              <w:t>Libor+4,75%</w:t>
            </w:r>
          </w:p>
        </w:tc>
        <w:tc>
          <w:tcPr>
            <w:tcW w:w="1143" w:type="dxa"/>
          </w:tcPr>
          <w:p w:rsidR="003D145C" w:rsidRPr="00B30F3C" w:rsidRDefault="003D145C" w:rsidP="003D145C">
            <w:pPr>
              <w:jc w:val="center"/>
              <w:rPr>
                <w:rFonts w:ascii="Arial" w:hAnsi="Arial"/>
                <w:sz w:val="18"/>
                <w:szCs w:val="24"/>
                <w:lang w:val="ru-RU"/>
              </w:rPr>
            </w:pPr>
            <w:r w:rsidRPr="00B30F3C">
              <w:rPr>
                <w:rFonts w:ascii="Arial" w:hAnsi="Arial"/>
                <w:sz w:val="18"/>
                <w:szCs w:val="24"/>
                <w:lang w:val="en-GB"/>
              </w:rPr>
              <w:t xml:space="preserve">2012 </w:t>
            </w:r>
            <w:r w:rsidRPr="00B30F3C">
              <w:rPr>
                <w:rFonts w:ascii="Arial" w:hAnsi="Arial"/>
                <w:sz w:val="18"/>
                <w:szCs w:val="24"/>
                <w:lang w:val="ru-RU"/>
              </w:rPr>
              <w:t>г.</w:t>
            </w:r>
          </w:p>
        </w:tc>
        <w:tc>
          <w:tcPr>
            <w:tcW w:w="1782" w:type="dxa"/>
          </w:tcPr>
          <w:p w:rsidR="003D145C" w:rsidRPr="00B30F3C" w:rsidRDefault="003D145C">
            <w:pPr>
              <w:jc w:val="center"/>
              <w:rPr>
                <w:szCs w:val="24"/>
                <w:lang w:val="ru-RU"/>
              </w:rPr>
            </w:pPr>
            <w:r w:rsidRPr="00B30F3C">
              <w:rPr>
                <w:rFonts w:ascii="Arial" w:hAnsi="Arial"/>
                <w:sz w:val="18"/>
                <w:szCs w:val="24"/>
                <w:lang w:val="ru-RU"/>
              </w:rPr>
              <w:t>Доллары США</w:t>
            </w:r>
          </w:p>
        </w:tc>
        <w:tc>
          <w:tcPr>
            <w:tcW w:w="1232" w:type="dxa"/>
          </w:tcPr>
          <w:p w:rsidR="003D145C" w:rsidRPr="00B30F3C" w:rsidRDefault="003D145C" w:rsidP="003D145C">
            <w:pPr>
              <w:tabs>
                <w:tab w:val="decimal" w:pos="803"/>
              </w:tabs>
              <w:rPr>
                <w:rFonts w:ascii="Arial" w:hAnsi="Arial"/>
                <w:sz w:val="18"/>
                <w:szCs w:val="24"/>
                <w:lang w:val="en-GB"/>
              </w:rPr>
            </w:pPr>
            <w:r w:rsidRPr="00B30F3C">
              <w:rPr>
                <w:rFonts w:ascii="Arial" w:hAnsi="Arial"/>
                <w:sz w:val="18"/>
                <w:szCs w:val="24"/>
                <w:lang w:val="en-GB"/>
              </w:rPr>
              <w:t>161</w:t>
            </w:r>
          </w:p>
        </w:tc>
        <w:tc>
          <w:tcPr>
            <w:tcW w:w="1097" w:type="dxa"/>
          </w:tcPr>
          <w:p w:rsidR="003D145C" w:rsidRPr="00B30F3C" w:rsidRDefault="003D145C" w:rsidP="003D145C">
            <w:pPr>
              <w:tabs>
                <w:tab w:val="decimal" w:pos="705"/>
              </w:tabs>
              <w:rPr>
                <w:rFonts w:ascii="Arial" w:hAnsi="Arial"/>
                <w:sz w:val="18"/>
                <w:szCs w:val="24"/>
                <w:lang w:val="en-GB"/>
              </w:rPr>
            </w:pPr>
            <w:r w:rsidRPr="00B30F3C">
              <w:rPr>
                <w:rFonts w:ascii="Arial" w:hAnsi="Arial"/>
                <w:sz w:val="18"/>
                <w:szCs w:val="24"/>
                <w:lang w:val="en-GB"/>
              </w:rPr>
              <w:t>610</w:t>
            </w:r>
          </w:p>
        </w:tc>
      </w:tr>
      <w:tr w:rsidR="003D145C" w:rsidRPr="00B30F3C" w:rsidTr="006A70B5">
        <w:tc>
          <w:tcPr>
            <w:tcW w:w="2446" w:type="dxa"/>
          </w:tcPr>
          <w:p w:rsidR="003D145C" w:rsidRPr="00B30F3C" w:rsidRDefault="003D145C">
            <w:pPr>
              <w:ind w:left="142" w:hanging="142"/>
              <w:rPr>
                <w:szCs w:val="24"/>
                <w:lang w:val="ru-RU"/>
              </w:rPr>
            </w:pPr>
            <w:r w:rsidRPr="00B30F3C">
              <w:rPr>
                <w:rFonts w:ascii="Arial" w:hAnsi="Arial"/>
                <w:sz w:val="18"/>
                <w:szCs w:val="24"/>
                <w:lang w:val="ru-RU"/>
              </w:rPr>
              <w:t>ЗАО «Райффайзенбанк»</w:t>
            </w:r>
          </w:p>
        </w:tc>
        <w:tc>
          <w:tcPr>
            <w:tcW w:w="1764" w:type="dxa"/>
          </w:tcPr>
          <w:p w:rsidR="003D145C" w:rsidRPr="00B30F3C" w:rsidRDefault="003D145C" w:rsidP="00E00506">
            <w:pPr>
              <w:jc w:val="center"/>
              <w:rPr>
                <w:szCs w:val="24"/>
                <w:lang w:val="ru-RU"/>
              </w:rPr>
            </w:pPr>
            <w:r w:rsidRPr="00B30F3C">
              <w:rPr>
                <w:rFonts w:ascii="Arial" w:hAnsi="Arial"/>
                <w:sz w:val="18"/>
                <w:szCs w:val="24"/>
                <w:lang w:val="ru-RU"/>
              </w:rPr>
              <w:t>Libor+2,55%</w:t>
            </w:r>
          </w:p>
        </w:tc>
        <w:tc>
          <w:tcPr>
            <w:tcW w:w="1143" w:type="dxa"/>
          </w:tcPr>
          <w:p w:rsidR="003D145C" w:rsidRPr="00B30F3C" w:rsidRDefault="003D145C" w:rsidP="003D145C">
            <w:pPr>
              <w:jc w:val="center"/>
              <w:rPr>
                <w:rFonts w:ascii="Arial" w:hAnsi="Arial"/>
                <w:sz w:val="18"/>
                <w:szCs w:val="24"/>
                <w:lang w:val="ru-RU"/>
              </w:rPr>
            </w:pPr>
            <w:r w:rsidRPr="00B30F3C">
              <w:rPr>
                <w:rFonts w:ascii="Arial" w:hAnsi="Arial"/>
                <w:sz w:val="18"/>
                <w:szCs w:val="24"/>
                <w:lang w:val="en-GB"/>
              </w:rPr>
              <w:t xml:space="preserve">2012 </w:t>
            </w:r>
            <w:r w:rsidRPr="00B30F3C">
              <w:rPr>
                <w:rFonts w:ascii="Arial" w:hAnsi="Arial"/>
                <w:sz w:val="18"/>
                <w:szCs w:val="24"/>
                <w:lang w:val="ru-RU"/>
              </w:rPr>
              <w:t>г.</w:t>
            </w:r>
          </w:p>
        </w:tc>
        <w:tc>
          <w:tcPr>
            <w:tcW w:w="1782" w:type="dxa"/>
          </w:tcPr>
          <w:p w:rsidR="003D145C" w:rsidRPr="00B30F3C" w:rsidRDefault="003D145C">
            <w:pPr>
              <w:jc w:val="center"/>
              <w:rPr>
                <w:szCs w:val="24"/>
                <w:lang w:val="ru-RU"/>
              </w:rPr>
            </w:pPr>
            <w:r w:rsidRPr="00B30F3C">
              <w:rPr>
                <w:rFonts w:ascii="Arial" w:hAnsi="Arial"/>
                <w:sz w:val="18"/>
                <w:szCs w:val="24"/>
                <w:lang w:val="ru-RU"/>
              </w:rPr>
              <w:t>Доллары США</w:t>
            </w:r>
          </w:p>
        </w:tc>
        <w:tc>
          <w:tcPr>
            <w:tcW w:w="1232" w:type="dxa"/>
          </w:tcPr>
          <w:p w:rsidR="003D145C" w:rsidRPr="00B30F3C" w:rsidRDefault="003D145C" w:rsidP="003D145C">
            <w:pPr>
              <w:tabs>
                <w:tab w:val="decimal" w:pos="803"/>
              </w:tabs>
              <w:rPr>
                <w:rFonts w:ascii="Arial" w:hAnsi="Arial"/>
                <w:sz w:val="18"/>
                <w:szCs w:val="24"/>
                <w:lang w:val="en-GB"/>
              </w:rPr>
            </w:pPr>
            <w:r w:rsidRPr="00B30F3C">
              <w:rPr>
                <w:rFonts w:ascii="Arial" w:hAnsi="Arial"/>
                <w:sz w:val="18"/>
                <w:szCs w:val="24"/>
                <w:lang w:val="en-GB"/>
              </w:rPr>
              <w:t>150</w:t>
            </w:r>
          </w:p>
        </w:tc>
        <w:tc>
          <w:tcPr>
            <w:tcW w:w="1097" w:type="dxa"/>
          </w:tcPr>
          <w:p w:rsidR="003D145C" w:rsidRPr="00B30F3C" w:rsidRDefault="003D145C" w:rsidP="003D145C">
            <w:pPr>
              <w:tabs>
                <w:tab w:val="decimal" w:pos="705"/>
              </w:tabs>
              <w:rPr>
                <w:rFonts w:ascii="Arial" w:hAnsi="Arial"/>
                <w:sz w:val="18"/>
                <w:szCs w:val="24"/>
                <w:lang w:val="en-GB"/>
              </w:rPr>
            </w:pPr>
            <w:r w:rsidRPr="00B30F3C">
              <w:rPr>
                <w:rFonts w:ascii="Arial" w:hAnsi="Arial"/>
                <w:sz w:val="18"/>
                <w:szCs w:val="24"/>
                <w:lang w:val="en-GB"/>
              </w:rPr>
              <w:t>-</w:t>
            </w:r>
          </w:p>
        </w:tc>
      </w:tr>
      <w:tr w:rsidR="003D145C" w:rsidRPr="00B30F3C" w:rsidTr="006A70B5">
        <w:tc>
          <w:tcPr>
            <w:tcW w:w="2446" w:type="dxa"/>
          </w:tcPr>
          <w:p w:rsidR="003D145C" w:rsidRPr="00B30F3C" w:rsidRDefault="003D145C">
            <w:pPr>
              <w:ind w:left="142" w:hanging="142"/>
              <w:rPr>
                <w:szCs w:val="24"/>
                <w:lang w:val="ru-RU"/>
              </w:rPr>
            </w:pPr>
            <w:r w:rsidRPr="00B30F3C">
              <w:rPr>
                <w:rFonts w:ascii="Arial" w:hAnsi="Arial"/>
                <w:sz w:val="18"/>
                <w:szCs w:val="24"/>
                <w:lang w:val="ru-RU"/>
              </w:rPr>
              <w:t>Обязательство по финансовой аренде</w:t>
            </w:r>
          </w:p>
        </w:tc>
        <w:tc>
          <w:tcPr>
            <w:tcW w:w="1764" w:type="dxa"/>
          </w:tcPr>
          <w:p w:rsidR="003D145C" w:rsidRPr="00B30F3C" w:rsidRDefault="003D145C" w:rsidP="00E11929">
            <w:pPr>
              <w:jc w:val="center"/>
              <w:rPr>
                <w:rFonts w:ascii="Arial" w:hAnsi="Arial"/>
                <w:sz w:val="18"/>
                <w:szCs w:val="24"/>
                <w:lang w:val="en-GB"/>
              </w:rPr>
            </w:pPr>
            <w:r w:rsidRPr="00B30F3C">
              <w:rPr>
                <w:rFonts w:ascii="Arial" w:hAnsi="Arial"/>
                <w:sz w:val="18"/>
                <w:szCs w:val="24"/>
                <w:lang w:val="en-GB"/>
              </w:rPr>
              <w:t>13%</w:t>
            </w:r>
          </w:p>
        </w:tc>
        <w:tc>
          <w:tcPr>
            <w:tcW w:w="1143" w:type="dxa"/>
          </w:tcPr>
          <w:p w:rsidR="003D145C" w:rsidRPr="00B30F3C" w:rsidRDefault="003D145C" w:rsidP="003D145C">
            <w:pPr>
              <w:jc w:val="center"/>
              <w:rPr>
                <w:rFonts w:ascii="Arial" w:hAnsi="Arial"/>
                <w:sz w:val="18"/>
                <w:szCs w:val="24"/>
                <w:lang w:val="ru-RU"/>
              </w:rPr>
            </w:pPr>
            <w:r w:rsidRPr="00B30F3C">
              <w:rPr>
                <w:rFonts w:ascii="Arial" w:hAnsi="Arial"/>
                <w:sz w:val="18"/>
                <w:szCs w:val="24"/>
                <w:lang w:val="en-GB"/>
              </w:rPr>
              <w:t xml:space="preserve">2012 </w:t>
            </w:r>
            <w:r w:rsidRPr="00B30F3C">
              <w:rPr>
                <w:rFonts w:ascii="Arial" w:hAnsi="Arial"/>
                <w:sz w:val="18"/>
                <w:szCs w:val="24"/>
                <w:lang w:val="ru-RU"/>
              </w:rPr>
              <w:t>г.</w:t>
            </w:r>
          </w:p>
        </w:tc>
        <w:tc>
          <w:tcPr>
            <w:tcW w:w="1782" w:type="dxa"/>
          </w:tcPr>
          <w:p w:rsidR="003D145C" w:rsidRPr="00B30F3C" w:rsidRDefault="003D145C">
            <w:pPr>
              <w:jc w:val="center"/>
              <w:rPr>
                <w:szCs w:val="24"/>
                <w:lang w:val="ru-RU"/>
              </w:rPr>
            </w:pPr>
            <w:r w:rsidRPr="00B30F3C">
              <w:rPr>
                <w:rFonts w:ascii="Arial" w:hAnsi="Arial"/>
                <w:sz w:val="18"/>
                <w:szCs w:val="24"/>
                <w:lang w:val="ru-RU"/>
              </w:rPr>
              <w:t>Российские рубли</w:t>
            </w:r>
          </w:p>
        </w:tc>
        <w:tc>
          <w:tcPr>
            <w:tcW w:w="1232" w:type="dxa"/>
          </w:tcPr>
          <w:p w:rsidR="003D145C" w:rsidRPr="00B30F3C" w:rsidRDefault="003D145C" w:rsidP="00AF5308">
            <w:pPr>
              <w:tabs>
                <w:tab w:val="decimal" w:pos="803"/>
              </w:tabs>
              <w:rPr>
                <w:rFonts w:ascii="Arial" w:hAnsi="Arial"/>
                <w:sz w:val="18"/>
                <w:szCs w:val="24"/>
                <w:lang w:val="en-GB"/>
              </w:rPr>
            </w:pPr>
            <w:r w:rsidRPr="00B30F3C">
              <w:rPr>
                <w:rFonts w:ascii="Arial" w:hAnsi="Arial"/>
                <w:sz w:val="18"/>
                <w:szCs w:val="24"/>
                <w:lang w:val="en-GB"/>
              </w:rPr>
              <w:t>1</w:t>
            </w:r>
            <w:r w:rsidR="00AF5308" w:rsidRPr="00B30F3C">
              <w:rPr>
                <w:rFonts w:ascii="Arial" w:hAnsi="Arial"/>
                <w:sz w:val="18"/>
                <w:szCs w:val="24"/>
                <w:lang w:val="en-GB"/>
              </w:rPr>
              <w:t>5</w:t>
            </w:r>
          </w:p>
        </w:tc>
        <w:tc>
          <w:tcPr>
            <w:tcW w:w="1097" w:type="dxa"/>
          </w:tcPr>
          <w:p w:rsidR="003D145C" w:rsidRPr="00B30F3C" w:rsidRDefault="003D145C" w:rsidP="003D145C">
            <w:pPr>
              <w:tabs>
                <w:tab w:val="decimal" w:pos="705"/>
              </w:tabs>
              <w:rPr>
                <w:rFonts w:ascii="Arial" w:hAnsi="Arial"/>
                <w:sz w:val="18"/>
                <w:szCs w:val="24"/>
                <w:lang w:val="en-GB"/>
              </w:rPr>
            </w:pPr>
            <w:r w:rsidRPr="00B30F3C">
              <w:rPr>
                <w:rFonts w:ascii="Arial" w:hAnsi="Arial"/>
                <w:sz w:val="18"/>
                <w:szCs w:val="24"/>
                <w:lang w:val="en-GB"/>
              </w:rPr>
              <w:t>16</w:t>
            </w:r>
          </w:p>
        </w:tc>
      </w:tr>
      <w:tr w:rsidR="00E3593A" w:rsidRPr="00B30F3C" w:rsidTr="006A70B5">
        <w:tc>
          <w:tcPr>
            <w:tcW w:w="2446" w:type="dxa"/>
          </w:tcPr>
          <w:p w:rsidR="00E3593A" w:rsidRPr="00B30F3C" w:rsidRDefault="00E3593A">
            <w:pPr>
              <w:ind w:left="142" w:hanging="142"/>
              <w:rPr>
                <w:szCs w:val="24"/>
                <w:lang w:val="ru-RU"/>
              </w:rPr>
            </w:pPr>
            <w:r w:rsidRPr="00B30F3C">
              <w:rPr>
                <w:rFonts w:ascii="Arial" w:hAnsi="Arial"/>
                <w:sz w:val="18"/>
                <w:szCs w:val="24"/>
                <w:lang w:val="ru-RU"/>
              </w:rPr>
              <w:t>ЗАО «Райффайзенбанк»</w:t>
            </w:r>
          </w:p>
        </w:tc>
        <w:tc>
          <w:tcPr>
            <w:tcW w:w="1764" w:type="dxa"/>
          </w:tcPr>
          <w:p w:rsidR="00E3593A" w:rsidRPr="00B30F3C" w:rsidRDefault="00E3593A" w:rsidP="006A70B5">
            <w:pPr>
              <w:ind w:left="-57" w:right="-57"/>
              <w:jc w:val="center"/>
              <w:rPr>
                <w:szCs w:val="24"/>
                <w:lang w:val="ru-RU"/>
              </w:rPr>
            </w:pPr>
            <w:r w:rsidRPr="00B30F3C">
              <w:rPr>
                <w:rFonts w:ascii="Arial" w:hAnsi="Arial"/>
                <w:sz w:val="18"/>
                <w:szCs w:val="24"/>
                <w:lang w:val="ru-RU"/>
              </w:rPr>
              <w:t>MOSPRIME+2,32%</w:t>
            </w:r>
          </w:p>
        </w:tc>
        <w:tc>
          <w:tcPr>
            <w:tcW w:w="1143" w:type="dxa"/>
          </w:tcPr>
          <w:p w:rsidR="00E3593A" w:rsidRPr="00B30F3C" w:rsidRDefault="00E3593A">
            <w:pPr>
              <w:jc w:val="center"/>
              <w:rPr>
                <w:rFonts w:ascii="Arial" w:hAnsi="Arial"/>
                <w:sz w:val="18"/>
                <w:szCs w:val="24"/>
                <w:lang w:val="ru-RU"/>
              </w:rPr>
            </w:pPr>
            <w:r w:rsidRPr="00B30F3C">
              <w:rPr>
                <w:rFonts w:ascii="Arial" w:hAnsi="Arial"/>
                <w:sz w:val="18"/>
                <w:szCs w:val="24"/>
                <w:lang w:val="en-GB"/>
              </w:rPr>
              <w:t>2011</w:t>
            </w:r>
            <w:r w:rsidR="003D145C" w:rsidRPr="00B30F3C">
              <w:rPr>
                <w:rFonts w:ascii="Arial" w:hAnsi="Arial"/>
                <w:sz w:val="18"/>
                <w:szCs w:val="24"/>
                <w:lang w:val="ru-RU"/>
              </w:rPr>
              <w:t xml:space="preserve"> г.</w:t>
            </w:r>
          </w:p>
        </w:tc>
        <w:tc>
          <w:tcPr>
            <w:tcW w:w="1782" w:type="dxa"/>
          </w:tcPr>
          <w:p w:rsidR="00E3593A" w:rsidRPr="00B30F3C" w:rsidRDefault="00E3593A">
            <w:pPr>
              <w:jc w:val="center"/>
              <w:rPr>
                <w:szCs w:val="24"/>
                <w:lang w:val="ru-RU"/>
              </w:rPr>
            </w:pPr>
            <w:r w:rsidRPr="00B30F3C">
              <w:rPr>
                <w:rFonts w:ascii="Arial" w:hAnsi="Arial"/>
                <w:sz w:val="18"/>
                <w:szCs w:val="24"/>
                <w:lang w:val="ru-RU"/>
              </w:rPr>
              <w:t>Российские рубли</w:t>
            </w:r>
          </w:p>
        </w:tc>
        <w:tc>
          <w:tcPr>
            <w:tcW w:w="1232" w:type="dxa"/>
          </w:tcPr>
          <w:p w:rsidR="00E3593A" w:rsidRPr="00B30F3C" w:rsidRDefault="00E3593A" w:rsidP="003D145C">
            <w:pPr>
              <w:tabs>
                <w:tab w:val="decimal" w:pos="803"/>
              </w:tabs>
              <w:rPr>
                <w:rFonts w:ascii="Arial" w:hAnsi="Arial"/>
                <w:sz w:val="18"/>
                <w:szCs w:val="24"/>
                <w:lang w:val="en-GB"/>
              </w:rPr>
            </w:pPr>
            <w:r w:rsidRPr="00B30F3C">
              <w:rPr>
                <w:rFonts w:ascii="Arial" w:hAnsi="Arial"/>
                <w:sz w:val="18"/>
                <w:szCs w:val="24"/>
                <w:lang w:val="en-GB"/>
              </w:rPr>
              <w:t>-</w:t>
            </w:r>
          </w:p>
        </w:tc>
        <w:tc>
          <w:tcPr>
            <w:tcW w:w="1097" w:type="dxa"/>
          </w:tcPr>
          <w:p w:rsidR="00E3593A" w:rsidRPr="00B30F3C" w:rsidRDefault="00E3593A" w:rsidP="003D145C">
            <w:pPr>
              <w:tabs>
                <w:tab w:val="decimal" w:pos="705"/>
              </w:tabs>
              <w:rPr>
                <w:rFonts w:ascii="Arial" w:hAnsi="Arial"/>
                <w:sz w:val="18"/>
                <w:szCs w:val="24"/>
                <w:lang w:val="en-GB"/>
              </w:rPr>
            </w:pPr>
            <w:r w:rsidRPr="00B30F3C">
              <w:rPr>
                <w:rFonts w:ascii="Arial" w:hAnsi="Arial"/>
                <w:sz w:val="18"/>
                <w:szCs w:val="24"/>
                <w:lang w:val="en-GB"/>
              </w:rPr>
              <w:t>396</w:t>
            </w:r>
          </w:p>
        </w:tc>
      </w:tr>
      <w:tr w:rsidR="003D145C" w:rsidRPr="00B30F3C" w:rsidTr="006A70B5">
        <w:tc>
          <w:tcPr>
            <w:tcW w:w="2446" w:type="dxa"/>
          </w:tcPr>
          <w:p w:rsidR="003D145C" w:rsidRPr="00B30F3C" w:rsidRDefault="003D145C">
            <w:pPr>
              <w:ind w:left="142" w:hanging="142"/>
              <w:rPr>
                <w:szCs w:val="24"/>
              </w:rPr>
            </w:pPr>
            <w:r w:rsidRPr="00B30F3C">
              <w:rPr>
                <w:rFonts w:ascii="Arial" w:hAnsi="Arial"/>
                <w:sz w:val="18"/>
                <w:szCs w:val="24"/>
                <w:lang w:val="ru-RU"/>
              </w:rPr>
              <w:t>Неконвертируемые облигации</w:t>
            </w:r>
          </w:p>
        </w:tc>
        <w:tc>
          <w:tcPr>
            <w:tcW w:w="1764" w:type="dxa"/>
          </w:tcPr>
          <w:p w:rsidR="003D145C" w:rsidRPr="00B30F3C" w:rsidRDefault="003D145C">
            <w:pPr>
              <w:jc w:val="center"/>
              <w:rPr>
                <w:rFonts w:ascii="Arial" w:hAnsi="Arial"/>
                <w:sz w:val="18"/>
                <w:szCs w:val="24"/>
                <w:lang w:val="en-GB"/>
              </w:rPr>
            </w:pPr>
            <w:r w:rsidRPr="00B30F3C">
              <w:rPr>
                <w:rFonts w:ascii="Arial" w:hAnsi="Arial"/>
                <w:sz w:val="18"/>
                <w:szCs w:val="24"/>
                <w:lang w:val="en-GB"/>
              </w:rPr>
              <w:t>8,8%</w:t>
            </w:r>
          </w:p>
        </w:tc>
        <w:tc>
          <w:tcPr>
            <w:tcW w:w="1143" w:type="dxa"/>
          </w:tcPr>
          <w:p w:rsidR="003D145C" w:rsidRPr="00B30F3C" w:rsidRDefault="003D145C" w:rsidP="003D145C">
            <w:pPr>
              <w:jc w:val="center"/>
              <w:rPr>
                <w:rFonts w:ascii="Arial" w:hAnsi="Arial"/>
                <w:sz w:val="18"/>
                <w:szCs w:val="24"/>
                <w:lang w:val="ru-RU"/>
              </w:rPr>
            </w:pPr>
            <w:r w:rsidRPr="00B30F3C">
              <w:rPr>
                <w:rFonts w:ascii="Arial" w:hAnsi="Arial"/>
                <w:sz w:val="18"/>
                <w:szCs w:val="24"/>
                <w:lang w:val="en-GB"/>
              </w:rPr>
              <w:t>2011</w:t>
            </w:r>
            <w:r w:rsidRPr="00B30F3C">
              <w:rPr>
                <w:rFonts w:ascii="Arial" w:hAnsi="Arial"/>
                <w:sz w:val="18"/>
                <w:szCs w:val="24"/>
                <w:lang w:val="ru-RU"/>
              </w:rPr>
              <w:t xml:space="preserve"> г.</w:t>
            </w:r>
          </w:p>
        </w:tc>
        <w:tc>
          <w:tcPr>
            <w:tcW w:w="1782" w:type="dxa"/>
          </w:tcPr>
          <w:p w:rsidR="003D145C" w:rsidRPr="00B30F3C" w:rsidRDefault="003D145C">
            <w:pPr>
              <w:jc w:val="center"/>
              <w:rPr>
                <w:szCs w:val="24"/>
                <w:lang w:val="ru-RU"/>
              </w:rPr>
            </w:pPr>
            <w:r w:rsidRPr="00B30F3C">
              <w:rPr>
                <w:rFonts w:ascii="Arial" w:hAnsi="Arial"/>
                <w:sz w:val="18"/>
                <w:szCs w:val="24"/>
                <w:lang w:val="ru-RU"/>
              </w:rPr>
              <w:t>Российские рубли</w:t>
            </w:r>
          </w:p>
        </w:tc>
        <w:tc>
          <w:tcPr>
            <w:tcW w:w="1232" w:type="dxa"/>
          </w:tcPr>
          <w:p w:rsidR="003D145C" w:rsidRPr="00B30F3C" w:rsidRDefault="003D145C" w:rsidP="003D145C">
            <w:pPr>
              <w:tabs>
                <w:tab w:val="decimal" w:pos="803"/>
              </w:tabs>
              <w:rPr>
                <w:rFonts w:ascii="Arial" w:hAnsi="Arial"/>
                <w:sz w:val="18"/>
                <w:szCs w:val="24"/>
                <w:lang w:val="en-GB"/>
              </w:rPr>
            </w:pPr>
            <w:r w:rsidRPr="00B30F3C">
              <w:rPr>
                <w:rFonts w:ascii="Arial" w:hAnsi="Arial"/>
                <w:sz w:val="18"/>
                <w:szCs w:val="24"/>
                <w:lang w:val="en-GB"/>
              </w:rPr>
              <w:t>-</w:t>
            </w:r>
          </w:p>
        </w:tc>
        <w:tc>
          <w:tcPr>
            <w:tcW w:w="1097" w:type="dxa"/>
          </w:tcPr>
          <w:p w:rsidR="003D145C" w:rsidRPr="00B30F3C" w:rsidRDefault="003D145C" w:rsidP="003D145C">
            <w:pPr>
              <w:tabs>
                <w:tab w:val="decimal" w:pos="705"/>
              </w:tabs>
              <w:rPr>
                <w:rFonts w:ascii="Arial" w:hAnsi="Arial"/>
                <w:sz w:val="18"/>
                <w:szCs w:val="24"/>
                <w:lang w:val="en-GB"/>
              </w:rPr>
            </w:pPr>
            <w:r w:rsidRPr="00B30F3C">
              <w:rPr>
                <w:rFonts w:ascii="Arial" w:hAnsi="Arial"/>
                <w:sz w:val="18"/>
                <w:szCs w:val="24"/>
                <w:lang w:val="en-GB"/>
              </w:rPr>
              <w:t>1 111</w:t>
            </w:r>
          </w:p>
        </w:tc>
      </w:tr>
      <w:tr w:rsidR="003D145C" w:rsidRPr="00B30F3C" w:rsidTr="006A70B5">
        <w:tc>
          <w:tcPr>
            <w:tcW w:w="2446" w:type="dxa"/>
          </w:tcPr>
          <w:p w:rsidR="003D145C" w:rsidRPr="00B30F3C" w:rsidRDefault="003D145C">
            <w:pPr>
              <w:ind w:left="142" w:hanging="142"/>
              <w:rPr>
                <w:szCs w:val="24"/>
              </w:rPr>
            </w:pPr>
            <w:r w:rsidRPr="00B30F3C">
              <w:rPr>
                <w:rFonts w:ascii="Arial" w:hAnsi="Arial"/>
                <w:sz w:val="18"/>
                <w:szCs w:val="24"/>
                <w:lang w:val="ru-RU"/>
              </w:rPr>
              <w:t>ОАО АКБ</w:t>
            </w:r>
            <w:r w:rsidRPr="00B30F3C">
              <w:rPr>
                <w:rFonts w:ascii="Arial" w:hAnsi="Arial"/>
                <w:sz w:val="18"/>
                <w:szCs w:val="24"/>
              </w:rPr>
              <w:t xml:space="preserve"> «</w:t>
            </w:r>
            <w:r w:rsidRPr="00B30F3C">
              <w:rPr>
                <w:rFonts w:ascii="Arial" w:hAnsi="Arial"/>
                <w:sz w:val="18"/>
                <w:szCs w:val="24"/>
                <w:lang w:val="ru-RU"/>
              </w:rPr>
              <w:t>Связь</w:t>
            </w:r>
            <w:r w:rsidRPr="00B30F3C">
              <w:rPr>
                <w:rFonts w:ascii="Arial" w:hAnsi="Arial"/>
                <w:sz w:val="18"/>
                <w:szCs w:val="24"/>
              </w:rPr>
              <w:t>-</w:t>
            </w:r>
            <w:r w:rsidRPr="00B30F3C">
              <w:rPr>
                <w:rFonts w:ascii="Arial" w:hAnsi="Arial"/>
                <w:sz w:val="18"/>
                <w:szCs w:val="24"/>
                <w:lang w:val="ru-RU"/>
              </w:rPr>
              <w:t>Банк</w:t>
            </w:r>
            <w:r w:rsidRPr="00B30F3C">
              <w:rPr>
                <w:rFonts w:ascii="Arial" w:hAnsi="Arial"/>
                <w:sz w:val="18"/>
                <w:szCs w:val="24"/>
              </w:rPr>
              <w:t>»</w:t>
            </w:r>
          </w:p>
        </w:tc>
        <w:tc>
          <w:tcPr>
            <w:tcW w:w="1764" w:type="dxa"/>
          </w:tcPr>
          <w:p w:rsidR="003D145C" w:rsidRPr="00B30F3C" w:rsidRDefault="003D145C">
            <w:pPr>
              <w:jc w:val="center"/>
              <w:rPr>
                <w:rFonts w:ascii="Arial" w:hAnsi="Arial"/>
                <w:sz w:val="18"/>
                <w:szCs w:val="24"/>
                <w:lang w:val="en-GB"/>
              </w:rPr>
            </w:pPr>
            <w:r w:rsidRPr="00B30F3C">
              <w:rPr>
                <w:rFonts w:ascii="Arial" w:hAnsi="Arial"/>
                <w:sz w:val="18"/>
                <w:szCs w:val="24"/>
                <w:lang w:val="en-GB"/>
              </w:rPr>
              <w:t>7,3%-7,4%</w:t>
            </w:r>
          </w:p>
        </w:tc>
        <w:tc>
          <w:tcPr>
            <w:tcW w:w="1143" w:type="dxa"/>
          </w:tcPr>
          <w:p w:rsidR="003D145C" w:rsidRPr="00B30F3C" w:rsidRDefault="003D145C" w:rsidP="003D145C">
            <w:pPr>
              <w:jc w:val="center"/>
              <w:rPr>
                <w:rFonts w:ascii="Arial" w:hAnsi="Arial"/>
                <w:sz w:val="18"/>
                <w:szCs w:val="24"/>
                <w:lang w:val="ru-RU"/>
              </w:rPr>
            </w:pPr>
            <w:r w:rsidRPr="00B30F3C">
              <w:rPr>
                <w:rFonts w:ascii="Arial" w:hAnsi="Arial"/>
                <w:sz w:val="18"/>
                <w:szCs w:val="24"/>
                <w:lang w:val="en-GB"/>
              </w:rPr>
              <w:t>2011</w:t>
            </w:r>
            <w:r w:rsidRPr="00B30F3C">
              <w:rPr>
                <w:rFonts w:ascii="Arial" w:hAnsi="Arial"/>
                <w:sz w:val="18"/>
                <w:szCs w:val="24"/>
                <w:lang w:val="ru-RU"/>
              </w:rPr>
              <w:t xml:space="preserve"> г.</w:t>
            </w:r>
          </w:p>
        </w:tc>
        <w:tc>
          <w:tcPr>
            <w:tcW w:w="1782" w:type="dxa"/>
          </w:tcPr>
          <w:p w:rsidR="003D145C" w:rsidRPr="00B30F3C" w:rsidRDefault="003D145C">
            <w:pPr>
              <w:jc w:val="center"/>
              <w:rPr>
                <w:szCs w:val="24"/>
                <w:lang w:val="ru-RU"/>
              </w:rPr>
            </w:pPr>
            <w:r w:rsidRPr="00B30F3C">
              <w:rPr>
                <w:rFonts w:ascii="Arial" w:hAnsi="Arial"/>
                <w:sz w:val="18"/>
                <w:szCs w:val="24"/>
                <w:lang w:val="ru-RU"/>
              </w:rPr>
              <w:t>Российские рубли</w:t>
            </w:r>
          </w:p>
        </w:tc>
        <w:tc>
          <w:tcPr>
            <w:tcW w:w="1232" w:type="dxa"/>
          </w:tcPr>
          <w:p w:rsidR="003D145C" w:rsidRPr="00B30F3C" w:rsidRDefault="003D145C" w:rsidP="003D145C">
            <w:pPr>
              <w:tabs>
                <w:tab w:val="decimal" w:pos="803"/>
              </w:tabs>
              <w:rPr>
                <w:rFonts w:ascii="Arial" w:hAnsi="Arial"/>
                <w:sz w:val="18"/>
                <w:szCs w:val="24"/>
                <w:lang w:val="en-GB"/>
              </w:rPr>
            </w:pPr>
            <w:r w:rsidRPr="00B30F3C">
              <w:rPr>
                <w:rFonts w:ascii="Arial" w:hAnsi="Arial"/>
                <w:sz w:val="18"/>
                <w:szCs w:val="24"/>
                <w:lang w:val="en-GB"/>
              </w:rPr>
              <w:t>-</w:t>
            </w:r>
          </w:p>
        </w:tc>
        <w:tc>
          <w:tcPr>
            <w:tcW w:w="1097" w:type="dxa"/>
          </w:tcPr>
          <w:p w:rsidR="003D145C" w:rsidRPr="00B30F3C" w:rsidRDefault="003D145C" w:rsidP="003D145C">
            <w:pPr>
              <w:tabs>
                <w:tab w:val="decimal" w:pos="705"/>
              </w:tabs>
              <w:rPr>
                <w:rFonts w:ascii="Arial" w:hAnsi="Arial"/>
                <w:sz w:val="18"/>
                <w:szCs w:val="24"/>
                <w:lang w:val="en-GB"/>
              </w:rPr>
            </w:pPr>
            <w:r w:rsidRPr="00B30F3C">
              <w:rPr>
                <w:rFonts w:ascii="Arial" w:hAnsi="Arial"/>
                <w:sz w:val="18"/>
                <w:szCs w:val="24"/>
                <w:lang w:val="en-GB"/>
              </w:rPr>
              <w:t>727</w:t>
            </w:r>
          </w:p>
        </w:tc>
      </w:tr>
      <w:tr w:rsidR="003D145C" w:rsidRPr="00B30F3C" w:rsidTr="006A70B5">
        <w:tc>
          <w:tcPr>
            <w:tcW w:w="2446" w:type="dxa"/>
          </w:tcPr>
          <w:p w:rsidR="003D145C" w:rsidRPr="00B30F3C" w:rsidRDefault="003D145C">
            <w:pPr>
              <w:ind w:left="142" w:hanging="142"/>
              <w:rPr>
                <w:szCs w:val="24"/>
                <w:lang w:val="ru-RU"/>
              </w:rPr>
            </w:pPr>
            <w:r w:rsidRPr="00B30F3C">
              <w:rPr>
                <w:rFonts w:ascii="Arial" w:hAnsi="Arial"/>
                <w:sz w:val="18"/>
                <w:szCs w:val="24"/>
                <w:lang w:val="ru-RU"/>
              </w:rPr>
              <w:t>ЗАО «БСЖВ»</w:t>
            </w:r>
          </w:p>
        </w:tc>
        <w:tc>
          <w:tcPr>
            <w:tcW w:w="1764" w:type="dxa"/>
          </w:tcPr>
          <w:p w:rsidR="003D145C" w:rsidRPr="00B30F3C" w:rsidRDefault="003D145C">
            <w:pPr>
              <w:jc w:val="center"/>
              <w:rPr>
                <w:rFonts w:ascii="Arial" w:hAnsi="Arial"/>
                <w:sz w:val="18"/>
                <w:szCs w:val="24"/>
                <w:lang w:val="en-GB"/>
              </w:rPr>
            </w:pPr>
            <w:r w:rsidRPr="00B30F3C">
              <w:rPr>
                <w:rFonts w:ascii="Arial" w:hAnsi="Arial"/>
                <w:sz w:val="18"/>
                <w:szCs w:val="24"/>
                <w:lang w:val="en-GB"/>
              </w:rPr>
              <w:t>7%</w:t>
            </w:r>
          </w:p>
        </w:tc>
        <w:tc>
          <w:tcPr>
            <w:tcW w:w="1143" w:type="dxa"/>
          </w:tcPr>
          <w:p w:rsidR="003D145C" w:rsidRPr="00B30F3C" w:rsidRDefault="003D145C" w:rsidP="003D145C">
            <w:pPr>
              <w:jc w:val="center"/>
              <w:rPr>
                <w:rFonts w:ascii="Arial" w:hAnsi="Arial"/>
                <w:sz w:val="18"/>
                <w:szCs w:val="24"/>
                <w:lang w:val="ru-RU"/>
              </w:rPr>
            </w:pPr>
            <w:r w:rsidRPr="00B30F3C">
              <w:rPr>
                <w:rFonts w:ascii="Arial" w:hAnsi="Arial"/>
                <w:sz w:val="18"/>
                <w:szCs w:val="24"/>
                <w:lang w:val="en-GB"/>
              </w:rPr>
              <w:t>2011</w:t>
            </w:r>
            <w:r w:rsidRPr="00B30F3C">
              <w:rPr>
                <w:rFonts w:ascii="Arial" w:hAnsi="Arial"/>
                <w:sz w:val="18"/>
                <w:szCs w:val="24"/>
                <w:lang w:val="ru-RU"/>
              </w:rPr>
              <w:t xml:space="preserve"> г.</w:t>
            </w:r>
          </w:p>
        </w:tc>
        <w:tc>
          <w:tcPr>
            <w:tcW w:w="1782" w:type="dxa"/>
          </w:tcPr>
          <w:p w:rsidR="003D145C" w:rsidRPr="00B30F3C" w:rsidRDefault="003D145C">
            <w:pPr>
              <w:jc w:val="center"/>
              <w:rPr>
                <w:szCs w:val="24"/>
                <w:lang w:val="ru-RU"/>
              </w:rPr>
            </w:pPr>
            <w:r w:rsidRPr="00B30F3C">
              <w:rPr>
                <w:rFonts w:ascii="Arial" w:hAnsi="Arial"/>
                <w:sz w:val="18"/>
                <w:szCs w:val="24"/>
                <w:lang w:val="ru-RU"/>
              </w:rPr>
              <w:t>Российские рубли</w:t>
            </w:r>
          </w:p>
        </w:tc>
        <w:tc>
          <w:tcPr>
            <w:tcW w:w="1232" w:type="dxa"/>
          </w:tcPr>
          <w:p w:rsidR="003D145C" w:rsidRPr="00B30F3C" w:rsidRDefault="003D145C" w:rsidP="003D145C">
            <w:pPr>
              <w:tabs>
                <w:tab w:val="decimal" w:pos="803"/>
              </w:tabs>
              <w:rPr>
                <w:rFonts w:ascii="Arial" w:hAnsi="Arial"/>
                <w:sz w:val="18"/>
                <w:szCs w:val="24"/>
                <w:lang w:val="en-GB"/>
              </w:rPr>
            </w:pPr>
            <w:r w:rsidRPr="00B30F3C">
              <w:rPr>
                <w:rFonts w:ascii="Arial" w:hAnsi="Arial"/>
                <w:sz w:val="18"/>
                <w:szCs w:val="24"/>
                <w:lang w:val="en-GB"/>
              </w:rPr>
              <w:t>-</w:t>
            </w:r>
          </w:p>
        </w:tc>
        <w:tc>
          <w:tcPr>
            <w:tcW w:w="1097" w:type="dxa"/>
          </w:tcPr>
          <w:p w:rsidR="003D145C" w:rsidRPr="00B30F3C" w:rsidRDefault="003D145C" w:rsidP="003D145C">
            <w:pPr>
              <w:tabs>
                <w:tab w:val="decimal" w:pos="705"/>
              </w:tabs>
              <w:rPr>
                <w:rFonts w:ascii="Arial" w:hAnsi="Arial"/>
                <w:sz w:val="18"/>
                <w:szCs w:val="24"/>
                <w:lang w:val="en-GB"/>
              </w:rPr>
            </w:pPr>
            <w:r w:rsidRPr="00B30F3C">
              <w:rPr>
                <w:rFonts w:ascii="Arial" w:hAnsi="Arial"/>
                <w:sz w:val="18"/>
                <w:szCs w:val="24"/>
                <w:lang w:val="en-GB"/>
              </w:rPr>
              <w:t>59</w:t>
            </w:r>
          </w:p>
        </w:tc>
      </w:tr>
      <w:tr w:rsidR="003D145C" w:rsidRPr="00B30F3C" w:rsidTr="006A70B5">
        <w:tc>
          <w:tcPr>
            <w:tcW w:w="2446" w:type="dxa"/>
          </w:tcPr>
          <w:p w:rsidR="003D145C" w:rsidRPr="00B30F3C" w:rsidRDefault="003D145C">
            <w:pPr>
              <w:ind w:left="142" w:hanging="142"/>
              <w:rPr>
                <w:szCs w:val="24"/>
              </w:rPr>
            </w:pPr>
            <w:r w:rsidRPr="00B30F3C">
              <w:rPr>
                <w:rFonts w:ascii="Arial" w:hAnsi="Arial"/>
                <w:sz w:val="18"/>
                <w:szCs w:val="24"/>
              </w:rPr>
              <w:t>Bank of China</w:t>
            </w:r>
          </w:p>
        </w:tc>
        <w:tc>
          <w:tcPr>
            <w:tcW w:w="1764" w:type="dxa"/>
          </w:tcPr>
          <w:p w:rsidR="003D145C" w:rsidRPr="00B30F3C" w:rsidRDefault="003D145C">
            <w:pPr>
              <w:jc w:val="center"/>
              <w:rPr>
                <w:rFonts w:ascii="Arial" w:hAnsi="Arial"/>
                <w:sz w:val="18"/>
                <w:szCs w:val="24"/>
                <w:lang w:val="en-GB"/>
              </w:rPr>
            </w:pPr>
            <w:r w:rsidRPr="00B30F3C">
              <w:rPr>
                <w:rFonts w:ascii="Arial" w:hAnsi="Arial"/>
                <w:sz w:val="18"/>
                <w:szCs w:val="24"/>
                <w:lang w:val="en-GB"/>
              </w:rPr>
              <w:t>3,56%</w:t>
            </w:r>
          </w:p>
        </w:tc>
        <w:tc>
          <w:tcPr>
            <w:tcW w:w="1143" w:type="dxa"/>
          </w:tcPr>
          <w:p w:rsidR="003D145C" w:rsidRPr="00B30F3C" w:rsidRDefault="003D145C" w:rsidP="003D145C">
            <w:pPr>
              <w:jc w:val="center"/>
              <w:rPr>
                <w:rFonts w:ascii="Arial" w:hAnsi="Arial"/>
                <w:sz w:val="18"/>
                <w:szCs w:val="24"/>
                <w:lang w:val="ru-RU"/>
              </w:rPr>
            </w:pPr>
            <w:r w:rsidRPr="00B30F3C">
              <w:rPr>
                <w:rFonts w:ascii="Arial" w:hAnsi="Arial"/>
                <w:sz w:val="18"/>
                <w:szCs w:val="24"/>
                <w:lang w:val="en-GB"/>
              </w:rPr>
              <w:t xml:space="preserve">2012 </w:t>
            </w:r>
            <w:r w:rsidRPr="00B30F3C">
              <w:rPr>
                <w:rFonts w:ascii="Arial" w:hAnsi="Arial"/>
                <w:sz w:val="18"/>
                <w:szCs w:val="24"/>
                <w:lang w:val="ru-RU"/>
              </w:rPr>
              <w:t>г.</w:t>
            </w:r>
          </w:p>
        </w:tc>
        <w:tc>
          <w:tcPr>
            <w:tcW w:w="1782" w:type="dxa"/>
          </w:tcPr>
          <w:p w:rsidR="003D145C" w:rsidRPr="00B30F3C" w:rsidRDefault="003D145C">
            <w:pPr>
              <w:jc w:val="center"/>
              <w:rPr>
                <w:szCs w:val="24"/>
                <w:lang w:val="ru-RU"/>
              </w:rPr>
            </w:pPr>
            <w:r w:rsidRPr="00B30F3C">
              <w:rPr>
                <w:rFonts w:ascii="Arial" w:hAnsi="Arial"/>
                <w:sz w:val="18"/>
                <w:szCs w:val="24"/>
                <w:lang w:val="ru-RU"/>
              </w:rPr>
              <w:t>Доллары США</w:t>
            </w:r>
          </w:p>
        </w:tc>
        <w:tc>
          <w:tcPr>
            <w:tcW w:w="1232" w:type="dxa"/>
          </w:tcPr>
          <w:p w:rsidR="003D145C" w:rsidRPr="00B30F3C" w:rsidRDefault="003D145C" w:rsidP="003D145C">
            <w:pPr>
              <w:tabs>
                <w:tab w:val="decimal" w:pos="803"/>
              </w:tabs>
              <w:rPr>
                <w:rFonts w:ascii="Arial" w:hAnsi="Arial"/>
                <w:sz w:val="18"/>
                <w:szCs w:val="24"/>
                <w:lang w:val="en-GB"/>
              </w:rPr>
            </w:pPr>
            <w:r w:rsidRPr="00B30F3C">
              <w:rPr>
                <w:rFonts w:ascii="Arial" w:hAnsi="Arial"/>
                <w:sz w:val="18"/>
                <w:szCs w:val="24"/>
                <w:lang w:val="en-GB"/>
              </w:rPr>
              <w:t>48</w:t>
            </w:r>
          </w:p>
        </w:tc>
        <w:tc>
          <w:tcPr>
            <w:tcW w:w="1097" w:type="dxa"/>
          </w:tcPr>
          <w:p w:rsidR="003D145C" w:rsidRPr="00B30F3C" w:rsidRDefault="003D145C" w:rsidP="003D145C">
            <w:pPr>
              <w:tabs>
                <w:tab w:val="decimal" w:pos="705"/>
              </w:tabs>
              <w:rPr>
                <w:rFonts w:ascii="Arial" w:hAnsi="Arial"/>
                <w:sz w:val="18"/>
                <w:szCs w:val="24"/>
                <w:lang w:val="en-GB"/>
              </w:rPr>
            </w:pPr>
            <w:r w:rsidRPr="00B30F3C">
              <w:rPr>
                <w:rFonts w:ascii="Arial" w:hAnsi="Arial"/>
                <w:sz w:val="18"/>
                <w:szCs w:val="24"/>
                <w:lang w:val="en-GB"/>
              </w:rPr>
              <w:t>84</w:t>
            </w:r>
          </w:p>
        </w:tc>
      </w:tr>
      <w:tr w:rsidR="003D145C" w:rsidRPr="00B30F3C" w:rsidTr="006A70B5">
        <w:tc>
          <w:tcPr>
            <w:tcW w:w="2446" w:type="dxa"/>
          </w:tcPr>
          <w:p w:rsidR="003D145C" w:rsidRPr="00B30F3C" w:rsidRDefault="003D145C">
            <w:pPr>
              <w:ind w:left="142" w:hanging="142"/>
              <w:rPr>
                <w:szCs w:val="24"/>
                <w:lang w:val="ru-RU"/>
              </w:rPr>
            </w:pPr>
            <w:r w:rsidRPr="00B30F3C">
              <w:rPr>
                <w:rFonts w:ascii="Arial" w:hAnsi="Arial"/>
                <w:sz w:val="18"/>
                <w:szCs w:val="24"/>
                <w:lang w:val="ru-RU"/>
              </w:rPr>
              <w:t>ОАО «Газпромбанк»</w:t>
            </w:r>
          </w:p>
        </w:tc>
        <w:tc>
          <w:tcPr>
            <w:tcW w:w="1764" w:type="dxa"/>
          </w:tcPr>
          <w:p w:rsidR="003D145C" w:rsidRPr="00B30F3C" w:rsidRDefault="003D145C">
            <w:pPr>
              <w:jc w:val="center"/>
              <w:rPr>
                <w:rFonts w:ascii="Arial" w:hAnsi="Arial"/>
                <w:sz w:val="18"/>
                <w:szCs w:val="24"/>
                <w:lang w:val="en-GB"/>
              </w:rPr>
            </w:pPr>
            <w:r w:rsidRPr="00B30F3C">
              <w:rPr>
                <w:rFonts w:ascii="Arial" w:hAnsi="Arial"/>
                <w:sz w:val="18"/>
                <w:szCs w:val="24"/>
                <w:lang w:val="en-GB"/>
              </w:rPr>
              <w:t>7%</w:t>
            </w:r>
          </w:p>
        </w:tc>
        <w:tc>
          <w:tcPr>
            <w:tcW w:w="1143" w:type="dxa"/>
          </w:tcPr>
          <w:p w:rsidR="003D145C" w:rsidRPr="00B30F3C" w:rsidRDefault="003D145C" w:rsidP="003D145C">
            <w:pPr>
              <w:jc w:val="center"/>
              <w:rPr>
                <w:rFonts w:ascii="Arial" w:hAnsi="Arial"/>
                <w:sz w:val="18"/>
                <w:szCs w:val="24"/>
                <w:lang w:val="ru-RU"/>
              </w:rPr>
            </w:pPr>
            <w:r w:rsidRPr="00B30F3C">
              <w:rPr>
                <w:rFonts w:ascii="Arial" w:hAnsi="Arial"/>
                <w:sz w:val="18"/>
                <w:szCs w:val="24"/>
                <w:lang w:val="en-GB"/>
              </w:rPr>
              <w:t>2011</w:t>
            </w:r>
            <w:r w:rsidRPr="00B30F3C">
              <w:rPr>
                <w:rFonts w:ascii="Arial" w:hAnsi="Arial"/>
                <w:sz w:val="18"/>
                <w:szCs w:val="24"/>
                <w:lang w:val="ru-RU"/>
              </w:rPr>
              <w:t xml:space="preserve"> г.</w:t>
            </w:r>
          </w:p>
        </w:tc>
        <w:tc>
          <w:tcPr>
            <w:tcW w:w="1782" w:type="dxa"/>
          </w:tcPr>
          <w:p w:rsidR="003D145C" w:rsidRPr="00B30F3C" w:rsidRDefault="003D145C">
            <w:pPr>
              <w:jc w:val="center"/>
              <w:rPr>
                <w:szCs w:val="24"/>
                <w:lang w:val="ru-RU"/>
              </w:rPr>
            </w:pPr>
            <w:r w:rsidRPr="00B30F3C">
              <w:rPr>
                <w:rFonts w:ascii="Arial" w:hAnsi="Arial"/>
                <w:sz w:val="18"/>
                <w:szCs w:val="24"/>
                <w:lang w:val="ru-RU"/>
              </w:rPr>
              <w:t>Российские рубли</w:t>
            </w:r>
          </w:p>
        </w:tc>
        <w:tc>
          <w:tcPr>
            <w:tcW w:w="1232" w:type="dxa"/>
          </w:tcPr>
          <w:p w:rsidR="003D145C" w:rsidRPr="00B30F3C" w:rsidRDefault="003D145C" w:rsidP="003D145C">
            <w:pPr>
              <w:tabs>
                <w:tab w:val="decimal" w:pos="803"/>
              </w:tabs>
              <w:rPr>
                <w:rFonts w:ascii="Arial" w:hAnsi="Arial"/>
                <w:sz w:val="18"/>
                <w:szCs w:val="24"/>
                <w:lang w:val="en-GB"/>
              </w:rPr>
            </w:pPr>
            <w:r w:rsidRPr="00B30F3C">
              <w:rPr>
                <w:rFonts w:ascii="Arial" w:hAnsi="Arial"/>
                <w:sz w:val="18"/>
                <w:szCs w:val="24"/>
                <w:lang w:val="en-GB"/>
              </w:rPr>
              <w:t>-</w:t>
            </w:r>
          </w:p>
        </w:tc>
        <w:tc>
          <w:tcPr>
            <w:tcW w:w="1097" w:type="dxa"/>
          </w:tcPr>
          <w:p w:rsidR="003D145C" w:rsidRPr="00B30F3C" w:rsidRDefault="003D145C" w:rsidP="003D145C">
            <w:pPr>
              <w:tabs>
                <w:tab w:val="decimal" w:pos="705"/>
              </w:tabs>
              <w:rPr>
                <w:rFonts w:ascii="Arial" w:hAnsi="Arial"/>
                <w:sz w:val="18"/>
                <w:szCs w:val="24"/>
                <w:lang w:val="en-GB"/>
              </w:rPr>
            </w:pPr>
            <w:r w:rsidRPr="00B30F3C">
              <w:rPr>
                <w:rFonts w:ascii="Arial" w:hAnsi="Arial"/>
                <w:sz w:val="18"/>
                <w:szCs w:val="24"/>
                <w:lang w:val="en-GB"/>
              </w:rPr>
              <w:t>349</w:t>
            </w:r>
          </w:p>
        </w:tc>
      </w:tr>
      <w:tr w:rsidR="003D145C" w:rsidRPr="00B30F3C" w:rsidTr="006A70B5">
        <w:tc>
          <w:tcPr>
            <w:tcW w:w="2446" w:type="dxa"/>
          </w:tcPr>
          <w:p w:rsidR="003D145C" w:rsidRPr="00B30F3C" w:rsidRDefault="003D145C">
            <w:pPr>
              <w:ind w:left="142" w:hanging="142"/>
              <w:rPr>
                <w:szCs w:val="24"/>
                <w:lang w:val="ru-RU"/>
              </w:rPr>
            </w:pPr>
            <w:r w:rsidRPr="00B30F3C">
              <w:rPr>
                <w:rFonts w:ascii="Arial" w:hAnsi="Arial"/>
                <w:sz w:val="18"/>
                <w:szCs w:val="24"/>
                <w:lang w:val="ru-RU"/>
              </w:rPr>
              <w:t xml:space="preserve">Прочее </w:t>
            </w:r>
          </w:p>
        </w:tc>
        <w:tc>
          <w:tcPr>
            <w:tcW w:w="1764" w:type="dxa"/>
          </w:tcPr>
          <w:p w:rsidR="003D145C" w:rsidRPr="00B30F3C" w:rsidRDefault="003D145C">
            <w:pPr>
              <w:jc w:val="center"/>
              <w:rPr>
                <w:rFonts w:ascii="Arial" w:hAnsi="Arial"/>
                <w:sz w:val="18"/>
                <w:szCs w:val="24"/>
                <w:lang w:val="en-GB"/>
              </w:rPr>
            </w:pPr>
          </w:p>
        </w:tc>
        <w:tc>
          <w:tcPr>
            <w:tcW w:w="1143" w:type="dxa"/>
          </w:tcPr>
          <w:p w:rsidR="003D145C" w:rsidRPr="00B30F3C" w:rsidRDefault="003D145C" w:rsidP="003D145C">
            <w:pPr>
              <w:jc w:val="center"/>
              <w:rPr>
                <w:rFonts w:ascii="Arial" w:hAnsi="Arial"/>
                <w:sz w:val="18"/>
                <w:szCs w:val="24"/>
                <w:lang w:val="ru-RU"/>
              </w:rPr>
            </w:pPr>
            <w:r w:rsidRPr="00B30F3C">
              <w:rPr>
                <w:rFonts w:ascii="Arial" w:hAnsi="Arial"/>
                <w:sz w:val="18"/>
                <w:szCs w:val="24"/>
                <w:lang w:val="en-GB"/>
              </w:rPr>
              <w:t xml:space="preserve">2012 </w:t>
            </w:r>
            <w:r w:rsidRPr="00B30F3C">
              <w:rPr>
                <w:rFonts w:ascii="Arial" w:hAnsi="Arial"/>
                <w:sz w:val="18"/>
                <w:szCs w:val="24"/>
                <w:lang w:val="ru-RU"/>
              </w:rPr>
              <w:t>г.</w:t>
            </w:r>
          </w:p>
        </w:tc>
        <w:tc>
          <w:tcPr>
            <w:tcW w:w="1782" w:type="dxa"/>
          </w:tcPr>
          <w:p w:rsidR="003D145C" w:rsidRPr="00B30F3C" w:rsidRDefault="003D145C">
            <w:pPr>
              <w:jc w:val="center"/>
              <w:rPr>
                <w:szCs w:val="24"/>
                <w:lang w:val="ru-RU"/>
              </w:rPr>
            </w:pPr>
            <w:r w:rsidRPr="00B30F3C">
              <w:rPr>
                <w:rFonts w:ascii="Arial" w:hAnsi="Arial"/>
                <w:sz w:val="18"/>
                <w:szCs w:val="24"/>
                <w:lang w:val="ru-RU"/>
              </w:rPr>
              <w:t>Российские рубли</w:t>
            </w:r>
          </w:p>
        </w:tc>
        <w:tc>
          <w:tcPr>
            <w:tcW w:w="1232" w:type="dxa"/>
            <w:tcBorders>
              <w:bottom w:val="single" w:sz="6" w:space="0" w:color="auto"/>
            </w:tcBorders>
          </w:tcPr>
          <w:p w:rsidR="003D145C" w:rsidRPr="00B30F3C" w:rsidRDefault="0022028E" w:rsidP="003D145C">
            <w:pPr>
              <w:tabs>
                <w:tab w:val="decimal" w:pos="803"/>
              </w:tabs>
              <w:rPr>
                <w:rFonts w:ascii="Arial" w:hAnsi="Arial"/>
                <w:sz w:val="18"/>
                <w:szCs w:val="24"/>
                <w:lang w:val="en-GB"/>
              </w:rPr>
            </w:pPr>
            <w:r w:rsidRPr="00B30F3C">
              <w:rPr>
                <w:rFonts w:ascii="Arial" w:hAnsi="Arial"/>
                <w:sz w:val="18"/>
                <w:szCs w:val="24"/>
                <w:lang w:val="en-GB"/>
              </w:rPr>
              <w:t>92</w:t>
            </w:r>
          </w:p>
        </w:tc>
        <w:tc>
          <w:tcPr>
            <w:tcW w:w="1097" w:type="dxa"/>
            <w:tcBorders>
              <w:bottom w:val="single" w:sz="6" w:space="0" w:color="auto"/>
            </w:tcBorders>
          </w:tcPr>
          <w:p w:rsidR="003D145C" w:rsidRPr="00B30F3C" w:rsidRDefault="003D145C" w:rsidP="003D145C">
            <w:pPr>
              <w:tabs>
                <w:tab w:val="decimal" w:pos="705"/>
              </w:tabs>
              <w:rPr>
                <w:rFonts w:ascii="Arial" w:hAnsi="Arial"/>
                <w:sz w:val="18"/>
                <w:szCs w:val="24"/>
                <w:lang w:val="en-GB"/>
              </w:rPr>
            </w:pPr>
            <w:r w:rsidRPr="00B30F3C">
              <w:rPr>
                <w:rFonts w:ascii="Arial" w:hAnsi="Arial"/>
                <w:sz w:val="18"/>
                <w:szCs w:val="24"/>
                <w:lang w:val="en-GB"/>
              </w:rPr>
              <w:t>11</w:t>
            </w:r>
            <w:r w:rsidR="0022028E" w:rsidRPr="00B30F3C">
              <w:rPr>
                <w:rFonts w:ascii="Arial" w:hAnsi="Arial"/>
                <w:sz w:val="18"/>
                <w:szCs w:val="24"/>
                <w:lang w:val="en-GB"/>
              </w:rPr>
              <w:t>1</w:t>
            </w:r>
          </w:p>
        </w:tc>
      </w:tr>
      <w:tr w:rsidR="003D145C" w:rsidRPr="00B30F3C" w:rsidTr="006A70B5">
        <w:tc>
          <w:tcPr>
            <w:tcW w:w="2446" w:type="dxa"/>
            <w:vAlign w:val="bottom"/>
          </w:tcPr>
          <w:p w:rsidR="003D145C" w:rsidRPr="00B30F3C" w:rsidRDefault="003D145C">
            <w:pPr>
              <w:ind w:left="142" w:hanging="142"/>
              <w:rPr>
                <w:rFonts w:ascii="Arial" w:hAnsi="Arial"/>
                <w:sz w:val="18"/>
                <w:szCs w:val="24"/>
              </w:rPr>
            </w:pPr>
          </w:p>
        </w:tc>
        <w:tc>
          <w:tcPr>
            <w:tcW w:w="1764" w:type="dxa"/>
            <w:vAlign w:val="bottom"/>
          </w:tcPr>
          <w:p w:rsidR="003D145C" w:rsidRPr="00B30F3C" w:rsidRDefault="003D145C">
            <w:pPr>
              <w:jc w:val="center"/>
              <w:rPr>
                <w:rFonts w:ascii="Arial" w:hAnsi="Arial"/>
                <w:sz w:val="18"/>
                <w:szCs w:val="24"/>
                <w:lang w:val="en-GB"/>
              </w:rPr>
            </w:pPr>
          </w:p>
        </w:tc>
        <w:tc>
          <w:tcPr>
            <w:tcW w:w="1143" w:type="dxa"/>
            <w:vAlign w:val="bottom"/>
          </w:tcPr>
          <w:p w:rsidR="003D145C" w:rsidRPr="00B30F3C" w:rsidRDefault="003D145C">
            <w:pPr>
              <w:jc w:val="center"/>
              <w:rPr>
                <w:rFonts w:ascii="Arial" w:hAnsi="Arial"/>
                <w:sz w:val="18"/>
                <w:szCs w:val="24"/>
                <w:lang w:val="en-GB"/>
              </w:rPr>
            </w:pPr>
          </w:p>
        </w:tc>
        <w:tc>
          <w:tcPr>
            <w:tcW w:w="1782" w:type="dxa"/>
            <w:vAlign w:val="bottom"/>
          </w:tcPr>
          <w:p w:rsidR="003D145C" w:rsidRPr="00B30F3C" w:rsidRDefault="003D145C">
            <w:pPr>
              <w:jc w:val="center"/>
              <w:rPr>
                <w:rFonts w:ascii="Arial" w:hAnsi="Arial"/>
                <w:sz w:val="18"/>
                <w:szCs w:val="24"/>
                <w:lang w:val="en-GB"/>
              </w:rPr>
            </w:pPr>
          </w:p>
        </w:tc>
        <w:tc>
          <w:tcPr>
            <w:tcW w:w="1232" w:type="dxa"/>
            <w:tcBorders>
              <w:top w:val="single" w:sz="6" w:space="0" w:color="auto"/>
              <w:bottom w:val="double" w:sz="6" w:space="0" w:color="000000"/>
            </w:tcBorders>
            <w:vAlign w:val="bottom"/>
          </w:tcPr>
          <w:p w:rsidR="003D145C" w:rsidRPr="00B30F3C" w:rsidRDefault="003D145C" w:rsidP="003D145C">
            <w:pPr>
              <w:tabs>
                <w:tab w:val="decimal" w:pos="803"/>
              </w:tabs>
              <w:rPr>
                <w:rFonts w:ascii="Arial" w:hAnsi="Arial"/>
                <w:b/>
                <w:sz w:val="18"/>
                <w:szCs w:val="24"/>
                <w:lang w:val="en-GB"/>
              </w:rPr>
            </w:pPr>
            <w:r w:rsidRPr="00B30F3C">
              <w:rPr>
                <w:rFonts w:ascii="Arial" w:hAnsi="Arial"/>
                <w:b/>
                <w:sz w:val="18"/>
                <w:szCs w:val="24"/>
                <w:lang w:val="en-GB"/>
              </w:rPr>
              <w:t xml:space="preserve">2 </w:t>
            </w:r>
            <w:r w:rsidR="00AF5308" w:rsidRPr="00B30F3C">
              <w:rPr>
                <w:rFonts w:ascii="Arial" w:hAnsi="Arial"/>
                <w:b/>
                <w:sz w:val="18"/>
                <w:szCs w:val="24"/>
                <w:lang w:val="en-GB"/>
              </w:rPr>
              <w:t>653</w:t>
            </w:r>
          </w:p>
        </w:tc>
        <w:tc>
          <w:tcPr>
            <w:tcW w:w="1097" w:type="dxa"/>
            <w:tcBorders>
              <w:top w:val="single" w:sz="6" w:space="0" w:color="auto"/>
              <w:bottom w:val="double" w:sz="6" w:space="0" w:color="000000"/>
            </w:tcBorders>
            <w:vAlign w:val="bottom"/>
          </w:tcPr>
          <w:p w:rsidR="003D145C" w:rsidRPr="00B30F3C" w:rsidRDefault="003D145C" w:rsidP="003D145C">
            <w:pPr>
              <w:tabs>
                <w:tab w:val="decimal" w:pos="705"/>
              </w:tabs>
              <w:rPr>
                <w:rFonts w:ascii="Arial" w:hAnsi="Arial"/>
                <w:b/>
                <w:sz w:val="18"/>
                <w:szCs w:val="24"/>
                <w:lang w:val="en-GB"/>
              </w:rPr>
            </w:pPr>
            <w:r w:rsidRPr="00B30F3C">
              <w:rPr>
                <w:rFonts w:ascii="Arial" w:hAnsi="Arial"/>
                <w:b/>
                <w:sz w:val="18"/>
                <w:szCs w:val="24"/>
                <w:lang w:val="en-GB"/>
              </w:rPr>
              <w:t>5 459</w:t>
            </w:r>
          </w:p>
        </w:tc>
      </w:tr>
    </w:tbl>
    <w:p w:rsidR="000E061C" w:rsidRPr="00B30F3C" w:rsidRDefault="000E061C">
      <w:pPr>
        <w:pStyle w:val="ABC-Aftertable"/>
        <w:rPr>
          <w:rStyle w:val="FontStyle73"/>
          <w:rFonts w:cs="Times New Roman"/>
          <w:sz w:val="18"/>
          <w:szCs w:val="24"/>
        </w:rPr>
      </w:pPr>
    </w:p>
    <w:p w:rsidR="000E061C" w:rsidRPr="00B30F3C" w:rsidRDefault="000E061C">
      <w:pPr>
        <w:pStyle w:val="ABC-Aftertable"/>
        <w:rPr>
          <w:rFonts w:ascii="Arial" w:hAnsi="Arial"/>
          <w:sz w:val="18"/>
          <w:szCs w:val="24"/>
          <w:lang w:val="ru-RU"/>
        </w:rPr>
      </w:pPr>
      <w:r w:rsidRPr="00B30F3C">
        <w:rPr>
          <w:rFonts w:ascii="Arial" w:hAnsi="Arial"/>
          <w:noProof w:val="0"/>
          <w:sz w:val="18"/>
          <w:szCs w:val="24"/>
          <w:lang w:val="ru-RU"/>
        </w:rPr>
        <w:t>Краткосрочные займы Группы по категориям валют представлены следующим образом</w:t>
      </w:r>
      <w:r w:rsidRPr="00B30F3C">
        <w:rPr>
          <w:rFonts w:ascii="Arial" w:hAnsi="Arial"/>
          <w:sz w:val="18"/>
          <w:szCs w:val="24"/>
          <w:lang w:val="ru-RU"/>
        </w:rPr>
        <w:t>:</w:t>
      </w:r>
    </w:p>
    <w:p w:rsidR="000E061C" w:rsidRPr="00B30F3C" w:rsidRDefault="000E061C">
      <w:pPr>
        <w:pStyle w:val="ABC-paragrahinNotes"/>
        <w:spacing w:after="0"/>
        <w:jc w:val="left"/>
        <w:rPr>
          <w:sz w:val="18"/>
          <w:szCs w:val="24"/>
          <w:lang w:val="ru-RU"/>
        </w:rPr>
      </w:pPr>
    </w:p>
    <w:tbl>
      <w:tblPr>
        <w:tblW w:w="5000" w:type="pct"/>
        <w:tblLayout w:type="fixed"/>
        <w:tblCellMar>
          <w:left w:w="56" w:type="dxa"/>
          <w:right w:w="56" w:type="dxa"/>
        </w:tblCellMar>
        <w:tblLook w:val="0000"/>
      </w:tblPr>
      <w:tblGrid>
        <w:gridCol w:w="6131"/>
        <w:gridCol w:w="1668"/>
        <w:gridCol w:w="1668"/>
      </w:tblGrid>
      <w:tr w:rsidR="00E3593A" w:rsidRPr="00B30F3C" w:rsidTr="00776F4F">
        <w:trPr>
          <w:cantSplit/>
        </w:trPr>
        <w:tc>
          <w:tcPr>
            <w:tcW w:w="3238" w:type="pct"/>
            <w:vAlign w:val="bottom"/>
          </w:tcPr>
          <w:p w:rsidR="00E3593A" w:rsidRPr="00B30F3C" w:rsidRDefault="00E3593A">
            <w:pPr>
              <w:pStyle w:val="RRthousands"/>
              <w:keepNext/>
              <w:rPr>
                <w:rFonts w:cs="Times New Roman"/>
                <w:sz w:val="18"/>
                <w:szCs w:val="24"/>
                <w:lang w:val="ru-RU"/>
              </w:rPr>
            </w:pPr>
          </w:p>
        </w:tc>
        <w:tc>
          <w:tcPr>
            <w:tcW w:w="881" w:type="pct"/>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881" w:type="pct"/>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E3593A" w:rsidRPr="00B30F3C">
        <w:tc>
          <w:tcPr>
            <w:tcW w:w="3238" w:type="pct"/>
          </w:tcPr>
          <w:p w:rsidR="00E3593A" w:rsidRPr="00B30F3C" w:rsidRDefault="00E3593A">
            <w:pPr>
              <w:pStyle w:val="Tabletext0"/>
              <w:keepNext/>
              <w:tabs>
                <w:tab w:val="left" w:pos="2354"/>
              </w:tabs>
              <w:rPr>
                <w:szCs w:val="24"/>
                <w:lang w:val="en-US"/>
              </w:rPr>
            </w:pPr>
            <w:r w:rsidRPr="00B30F3C">
              <w:rPr>
                <w:szCs w:val="24"/>
                <w:lang w:val="ru-RU"/>
              </w:rPr>
              <w:t>Валюта займа</w:t>
            </w:r>
            <w:r w:rsidRPr="00B30F3C">
              <w:rPr>
                <w:szCs w:val="24"/>
                <w:lang w:val="en-US"/>
              </w:rPr>
              <w:t>:</w:t>
            </w:r>
            <w:r w:rsidRPr="00B30F3C">
              <w:rPr>
                <w:szCs w:val="24"/>
              </w:rPr>
              <w:t xml:space="preserve">  </w:t>
            </w:r>
          </w:p>
        </w:tc>
        <w:tc>
          <w:tcPr>
            <w:tcW w:w="881" w:type="pct"/>
            <w:tcBorders>
              <w:top w:val="single" w:sz="6" w:space="0" w:color="auto"/>
            </w:tcBorders>
            <w:vAlign w:val="bottom"/>
          </w:tcPr>
          <w:p w:rsidR="00E3593A" w:rsidRPr="00B30F3C" w:rsidRDefault="00E3593A">
            <w:pPr>
              <w:tabs>
                <w:tab w:val="decimal" w:pos="1395"/>
              </w:tabs>
              <w:ind w:right="57"/>
              <w:rPr>
                <w:rFonts w:ascii="Arial" w:hAnsi="Arial"/>
                <w:sz w:val="18"/>
                <w:szCs w:val="24"/>
                <w:lang w:val="en-GB"/>
              </w:rPr>
            </w:pPr>
          </w:p>
        </w:tc>
        <w:tc>
          <w:tcPr>
            <w:tcW w:w="881" w:type="pct"/>
            <w:tcBorders>
              <w:top w:val="single" w:sz="6" w:space="0" w:color="auto"/>
            </w:tcBorders>
            <w:vAlign w:val="bottom"/>
          </w:tcPr>
          <w:p w:rsidR="00E3593A" w:rsidRPr="00B30F3C" w:rsidRDefault="00E3593A">
            <w:pPr>
              <w:tabs>
                <w:tab w:val="decimal" w:pos="1395"/>
              </w:tabs>
              <w:ind w:right="57"/>
              <w:rPr>
                <w:rFonts w:ascii="Arial" w:hAnsi="Arial"/>
                <w:sz w:val="18"/>
                <w:szCs w:val="24"/>
                <w:lang w:val="en-GB"/>
              </w:rPr>
            </w:pPr>
          </w:p>
        </w:tc>
      </w:tr>
      <w:tr w:rsidR="00E3593A" w:rsidRPr="00B30F3C">
        <w:tc>
          <w:tcPr>
            <w:tcW w:w="3238" w:type="pct"/>
          </w:tcPr>
          <w:p w:rsidR="00E3593A" w:rsidRPr="00B30F3C" w:rsidRDefault="00E3593A">
            <w:pPr>
              <w:pStyle w:val="Tabletext0"/>
              <w:keepNext/>
              <w:tabs>
                <w:tab w:val="left" w:pos="2354"/>
              </w:tabs>
              <w:rPr>
                <w:szCs w:val="24"/>
                <w:lang w:val="ru-RU"/>
              </w:rPr>
            </w:pPr>
            <w:r w:rsidRPr="00B30F3C">
              <w:rPr>
                <w:szCs w:val="24"/>
              </w:rPr>
              <w:tab/>
            </w:r>
            <w:r w:rsidRPr="00B30F3C">
              <w:rPr>
                <w:szCs w:val="24"/>
                <w:lang w:val="ru-RU"/>
              </w:rPr>
              <w:t>- российские рубли</w:t>
            </w:r>
          </w:p>
        </w:tc>
        <w:tc>
          <w:tcPr>
            <w:tcW w:w="881" w:type="pct"/>
            <w:vAlign w:val="bottom"/>
          </w:tcPr>
          <w:p w:rsidR="00E3593A" w:rsidRPr="00B30F3C" w:rsidRDefault="00E3593A">
            <w:pPr>
              <w:tabs>
                <w:tab w:val="decimal" w:pos="1395"/>
              </w:tabs>
              <w:ind w:right="57"/>
              <w:rPr>
                <w:rFonts w:ascii="Arial" w:hAnsi="Arial"/>
                <w:sz w:val="18"/>
                <w:szCs w:val="24"/>
              </w:rPr>
            </w:pPr>
            <w:r w:rsidRPr="00B30F3C">
              <w:rPr>
                <w:rFonts w:ascii="Arial" w:hAnsi="Arial"/>
                <w:sz w:val="18"/>
                <w:szCs w:val="24"/>
              </w:rPr>
              <w:t>1</w:t>
            </w:r>
            <w:r w:rsidR="003D145C" w:rsidRPr="00B30F3C">
              <w:rPr>
                <w:rFonts w:ascii="Arial" w:hAnsi="Arial"/>
                <w:sz w:val="18"/>
                <w:szCs w:val="24"/>
              </w:rPr>
              <w:t xml:space="preserve"> </w:t>
            </w:r>
            <w:r w:rsidR="00AF5308" w:rsidRPr="00B30F3C">
              <w:rPr>
                <w:rFonts w:ascii="Arial" w:hAnsi="Arial"/>
                <w:sz w:val="18"/>
                <w:szCs w:val="24"/>
              </w:rPr>
              <w:t>445</w:t>
            </w:r>
          </w:p>
        </w:tc>
        <w:tc>
          <w:tcPr>
            <w:tcW w:w="881" w:type="pct"/>
            <w:vAlign w:val="bottom"/>
          </w:tcPr>
          <w:p w:rsidR="00E3593A" w:rsidRPr="00B30F3C" w:rsidRDefault="00E3593A">
            <w:pPr>
              <w:tabs>
                <w:tab w:val="decimal" w:pos="1395"/>
              </w:tabs>
              <w:ind w:right="57"/>
              <w:rPr>
                <w:rFonts w:ascii="Arial" w:hAnsi="Arial"/>
                <w:sz w:val="18"/>
                <w:szCs w:val="24"/>
                <w:lang w:val="ru-RU"/>
              </w:rPr>
            </w:pPr>
            <w:r w:rsidRPr="00B30F3C">
              <w:rPr>
                <w:rFonts w:ascii="Arial" w:hAnsi="Arial"/>
                <w:sz w:val="18"/>
                <w:szCs w:val="24"/>
                <w:lang w:val="en-GB"/>
              </w:rPr>
              <w:t>4</w:t>
            </w:r>
            <w:r w:rsidR="003D145C" w:rsidRPr="00B30F3C">
              <w:rPr>
                <w:rFonts w:ascii="Arial" w:hAnsi="Arial"/>
                <w:sz w:val="18"/>
                <w:szCs w:val="24"/>
                <w:lang w:val="en-GB"/>
              </w:rPr>
              <w:t xml:space="preserve"> </w:t>
            </w:r>
            <w:r w:rsidRPr="00B30F3C">
              <w:rPr>
                <w:rFonts w:ascii="Arial" w:hAnsi="Arial"/>
                <w:sz w:val="18"/>
                <w:szCs w:val="24"/>
                <w:lang w:val="en-GB"/>
              </w:rPr>
              <w:t>28</w:t>
            </w:r>
            <w:r w:rsidRPr="00B30F3C">
              <w:rPr>
                <w:rFonts w:ascii="Arial" w:hAnsi="Arial"/>
                <w:sz w:val="18"/>
                <w:szCs w:val="24"/>
                <w:lang w:val="ru-RU"/>
              </w:rPr>
              <w:t>6</w:t>
            </w:r>
          </w:p>
        </w:tc>
      </w:tr>
      <w:tr w:rsidR="00E3593A" w:rsidRPr="00B30F3C">
        <w:tc>
          <w:tcPr>
            <w:tcW w:w="3238" w:type="pct"/>
          </w:tcPr>
          <w:p w:rsidR="00E3593A" w:rsidRPr="00B30F3C" w:rsidRDefault="00E3593A">
            <w:pPr>
              <w:pStyle w:val="Tabletext0"/>
              <w:keepNext/>
              <w:tabs>
                <w:tab w:val="left" w:pos="2354"/>
              </w:tabs>
              <w:rPr>
                <w:szCs w:val="24"/>
                <w:lang w:val="ru-RU"/>
              </w:rPr>
            </w:pPr>
            <w:r w:rsidRPr="00B30F3C">
              <w:rPr>
                <w:szCs w:val="24"/>
              </w:rPr>
              <w:tab/>
            </w:r>
            <w:r w:rsidRPr="00B30F3C">
              <w:rPr>
                <w:szCs w:val="24"/>
                <w:lang w:val="ru-RU"/>
              </w:rPr>
              <w:t>- доллары США</w:t>
            </w:r>
          </w:p>
        </w:tc>
        <w:tc>
          <w:tcPr>
            <w:tcW w:w="881" w:type="pct"/>
            <w:vAlign w:val="bottom"/>
          </w:tcPr>
          <w:p w:rsidR="00E3593A" w:rsidRPr="00B30F3C" w:rsidRDefault="00E3593A">
            <w:pPr>
              <w:tabs>
                <w:tab w:val="decimal" w:pos="1395"/>
              </w:tabs>
              <w:ind w:right="57"/>
              <w:rPr>
                <w:rFonts w:ascii="Arial" w:hAnsi="Arial"/>
                <w:sz w:val="18"/>
                <w:szCs w:val="24"/>
              </w:rPr>
            </w:pPr>
            <w:r w:rsidRPr="00B30F3C">
              <w:rPr>
                <w:rFonts w:ascii="Arial" w:hAnsi="Arial"/>
                <w:sz w:val="18"/>
                <w:szCs w:val="24"/>
              </w:rPr>
              <w:t>1</w:t>
            </w:r>
            <w:r w:rsidR="003D145C" w:rsidRPr="00B30F3C">
              <w:rPr>
                <w:rFonts w:ascii="Arial" w:hAnsi="Arial"/>
                <w:sz w:val="18"/>
                <w:szCs w:val="24"/>
              </w:rPr>
              <w:t xml:space="preserve"> </w:t>
            </w:r>
            <w:r w:rsidRPr="00B30F3C">
              <w:rPr>
                <w:rFonts w:ascii="Arial" w:hAnsi="Arial"/>
                <w:sz w:val="18"/>
                <w:szCs w:val="24"/>
              </w:rPr>
              <w:t>126</w:t>
            </w:r>
          </w:p>
        </w:tc>
        <w:tc>
          <w:tcPr>
            <w:tcW w:w="881" w:type="pct"/>
            <w:vAlign w:val="bottom"/>
          </w:tcPr>
          <w:p w:rsidR="00E3593A" w:rsidRPr="00B30F3C" w:rsidRDefault="00E3593A">
            <w:pPr>
              <w:tabs>
                <w:tab w:val="decimal" w:pos="1395"/>
              </w:tabs>
              <w:ind w:right="57"/>
              <w:rPr>
                <w:rFonts w:ascii="Arial" w:hAnsi="Arial"/>
                <w:sz w:val="18"/>
                <w:szCs w:val="24"/>
                <w:lang w:val="ru-RU"/>
              </w:rPr>
            </w:pPr>
            <w:r w:rsidRPr="00B30F3C">
              <w:rPr>
                <w:rFonts w:ascii="Arial" w:hAnsi="Arial"/>
                <w:sz w:val="18"/>
                <w:szCs w:val="24"/>
                <w:lang w:val="en-GB"/>
              </w:rPr>
              <w:t>1</w:t>
            </w:r>
            <w:r w:rsidR="003D145C" w:rsidRPr="00B30F3C">
              <w:rPr>
                <w:rFonts w:ascii="Arial" w:hAnsi="Arial"/>
                <w:sz w:val="18"/>
                <w:szCs w:val="24"/>
                <w:lang w:val="en-GB"/>
              </w:rPr>
              <w:t xml:space="preserve"> </w:t>
            </w:r>
            <w:r w:rsidRPr="00B30F3C">
              <w:rPr>
                <w:rFonts w:ascii="Arial" w:hAnsi="Arial"/>
                <w:sz w:val="18"/>
                <w:szCs w:val="24"/>
                <w:lang w:val="en-GB"/>
              </w:rPr>
              <w:t>10</w:t>
            </w:r>
            <w:r w:rsidRPr="00B30F3C">
              <w:rPr>
                <w:rFonts w:ascii="Arial" w:hAnsi="Arial"/>
                <w:sz w:val="18"/>
                <w:szCs w:val="24"/>
                <w:lang w:val="ru-RU"/>
              </w:rPr>
              <w:t>2</w:t>
            </w:r>
          </w:p>
        </w:tc>
      </w:tr>
      <w:tr w:rsidR="00E3593A" w:rsidRPr="00B30F3C">
        <w:tc>
          <w:tcPr>
            <w:tcW w:w="3238" w:type="pct"/>
          </w:tcPr>
          <w:p w:rsidR="00E3593A" w:rsidRPr="00B30F3C" w:rsidRDefault="00E3593A">
            <w:pPr>
              <w:pStyle w:val="Tabletext0"/>
              <w:keepNext/>
              <w:tabs>
                <w:tab w:val="left" w:pos="2354"/>
              </w:tabs>
              <w:rPr>
                <w:szCs w:val="24"/>
                <w:lang w:val="ru-RU"/>
              </w:rPr>
            </w:pPr>
            <w:r w:rsidRPr="00B30F3C">
              <w:rPr>
                <w:szCs w:val="24"/>
              </w:rPr>
              <w:tab/>
            </w:r>
            <w:r w:rsidRPr="00B30F3C">
              <w:rPr>
                <w:szCs w:val="24"/>
                <w:lang w:val="ru-RU"/>
              </w:rPr>
              <w:t>- евро</w:t>
            </w:r>
          </w:p>
        </w:tc>
        <w:tc>
          <w:tcPr>
            <w:tcW w:w="881" w:type="pct"/>
            <w:tcBorders>
              <w:bottom w:val="single" w:sz="6" w:space="0" w:color="auto"/>
            </w:tcBorders>
            <w:vAlign w:val="bottom"/>
          </w:tcPr>
          <w:p w:rsidR="00E3593A" w:rsidRPr="00B30F3C" w:rsidRDefault="00E3593A">
            <w:pPr>
              <w:tabs>
                <w:tab w:val="decimal" w:pos="1395"/>
              </w:tabs>
              <w:ind w:right="57"/>
              <w:rPr>
                <w:rFonts w:ascii="Arial" w:hAnsi="Arial"/>
                <w:sz w:val="18"/>
                <w:szCs w:val="24"/>
              </w:rPr>
            </w:pPr>
            <w:r w:rsidRPr="00B30F3C">
              <w:rPr>
                <w:rFonts w:ascii="Arial" w:hAnsi="Arial"/>
                <w:sz w:val="18"/>
                <w:szCs w:val="24"/>
              </w:rPr>
              <w:t>82</w:t>
            </w:r>
          </w:p>
        </w:tc>
        <w:tc>
          <w:tcPr>
            <w:tcW w:w="881" w:type="pct"/>
            <w:tcBorders>
              <w:bottom w:val="single" w:sz="6" w:space="0" w:color="auto"/>
            </w:tcBorders>
            <w:vAlign w:val="bottom"/>
          </w:tcPr>
          <w:p w:rsidR="00E3593A" w:rsidRPr="00B30F3C" w:rsidRDefault="00E3593A">
            <w:pPr>
              <w:tabs>
                <w:tab w:val="decimal" w:pos="1395"/>
              </w:tabs>
              <w:ind w:right="57"/>
              <w:rPr>
                <w:rFonts w:ascii="Arial" w:hAnsi="Arial"/>
                <w:sz w:val="18"/>
                <w:szCs w:val="24"/>
                <w:lang w:val="ru-RU"/>
              </w:rPr>
            </w:pPr>
            <w:r w:rsidRPr="00B30F3C">
              <w:rPr>
                <w:rFonts w:ascii="Arial" w:hAnsi="Arial"/>
                <w:sz w:val="18"/>
                <w:szCs w:val="24"/>
                <w:lang w:val="en-GB"/>
              </w:rPr>
              <w:t>7</w:t>
            </w:r>
            <w:r w:rsidRPr="00B30F3C">
              <w:rPr>
                <w:rFonts w:ascii="Arial" w:hAnsi="Arial"/>
                <w:sz w:val="18"/>
                <w:szCs w:val="24"/>
                <w:lang w:val="ru-RU"/>
              </w:rPr>
              <w:t>1</w:t>
            </w:r>
          </w:p>
        </w:tc>
      </w:tr>
      <w:tr w:rsidR="00E3593A" w:rsidRPr="00B30F3C">
        <w:trPr>
          <w:trHeight w:val="150"/>
        </w:trPr>
        <w:tc>
          <w:tcPr>
            <w:tcW w:w="3238" w:type="pct"/>
          </w:tcPr>
          <w:p w:rsidR="00E3593A" w:rsidRPr="00B30F3C" w:rsidRDefault="00E3593A">
            <w:pPr>
              <w:pStyle w:val="Rowheader"/>
              <w:keepNext/>
              <w:rPr>
                <w:szCs w:val="24"/>
              </w:rPr>
            </w:pPr>
          </w:p>
        </w:tc>
        <w:tc>
          <w:tcPr>
            <w:tcW w:w="881" w:type="pct"/>
            <w:tcBorders>
              <w:top w:val="single" w:sz="6" w:space="0" w:color="auto"/>
              <w:bottom w:val="double" w:sz="6" w:space="0" w:color="000000"/>
            </w:tcBorders>
            <w:vAlign w:val="bottom"/>
          </w:tcPr>
          <w:p w:rsidR="00E3593A" w:rsidRPr="00B30F3C" w:rsidRDefault="00E3593A">
            <w:pPr>
              <w:tabs>
                <w:tab w:val="decimal" w:pos="1395"/>
              </w:tabs>
              <w:ind w:right="57"/>
              <w:rPr>
                <w:rFonts w:ascii="Arial" w:hAnsi="Arial"/>
                <w:b/>
                <w:sz w:val="18"/>
                <w:szCs w:val="24"/>
                <w:lang w:val="en-GB"/>
              </w:rPr>
            </w:pPr>
            <w:r w:rsidRPr="00B30F3C">
              <w:rPr>
                <w:rFonts w:ascii="Arial" w:hAnsi="Arial"/>
                <w:b/>
                <w:sz w:val="18"/>
                <w:szCs w:val="24"/>
                <w:lang w:val="en-GB"/>
              </w:rPr>
              <w:t>2</w:t>
            </w:r>
            <w:r w:rsidR="003D145C" w:rsidRPr="00B30F3C">
              <w:rPr>
                <w:rFonts w:ascii="Arial" w:hAnsi="Arial"/>
                <w:b/>
                <w:sz w:val="18"/>
                <w:szCs w:val="24"/>
                <w:lang w:val="en-GB"/>
              </w:rPr>
              <w:t xml:space="preserve"> </w:t>
            </w:r>
            <w:r w:rsidR="00AF5308" w:rsidRPr="00B30F3C">
              <w:rPr>
                <w:rFonts w:ascii="Arial" w:hAnsi="Arial"/>
                <w:b/>
                <w:sz w:val="18"/>
                <w:szCs w:val="24"/>
                <w:lang w:val="en-GB"/>
              </w:rPr>
              <w:t>653</w:t>
            </w:r>
          </w:p>
        </w:tc>
        <w:tc>
          <w:tcPr>
            <w:tcW w:w="881" w:type="pct"/>
            <w:tcBorders>
              <w:top w:val="single" w:sz="6" w:space="0" w:color="auto"/>
              <w:bottom w:val="double" w:sz="6" w:space="0" w:color="000000"/>
            </w:tcBorders>
            <w:vAlign w:val="bottom"/>
          </w:tcPr>
          <w:p w:rsidR="00E3593A" w:rsidRPr="00B30F3C" w:rsidRDefault="00E3593A">
            <w:pPr>
              <w:tabs>
                <w:tab w:val="decimal" w:pos="1395"/>
              </w:tabs>
              <w:ind w:right="57"/>
              <w:rPr>
                <w:rFonts w:ascii="Arial" w:hAnsi="Arial"/>
                <w:b/>
                <w:sz w:val="18"/>
                <w:szCs w:val="24"/>
                <w:lang w:val="en-GB"/>
              </w:rPr>
            </w:pPr>
            <w:r w:rsidRPr="00B30F3C">
              <w:rPr>
                <w:rFonts w:ascii="Arial" w:hAnsi="Arial"/>
                <w:b/>
                <w:sz w:val="18"/>
                <w:szCs w:val="24"/>
                <w:lang w:val="en-GB"/>
              </w:rPr>
              <w:t>5</w:t>
            </w:r>
            <w:r w:rsidR="003D145C" w:rsidRPr="00B30F3C">
              <w:rPr>
                <w:rFonts w:ascii="Arial" w:hAnsi="Arial"/>
                <w:b/>
                <w:sz w:val="18"/>
                <w:szCs w:val="24"/>
                <w:lang w:val="en-GB"/>
              </w:rPr>
              <w:t xml:space="preserve"> </w:t>
            </w:r>
            <w:r w:rsidRPr="00B30F3C">
              <w:rPr>
                <w:rFonts w:ascii="Arial" w:hAnsi="Arial"/>
                <w:b/>
                <w:sz w:val="18"/>
                <w:szCs w:val="24"/>
                <w:lang w:val="en-GB"/>
              </w:rPr>
              <w:t>459</w:t>
            </w:r>
          </w:p>
        </w:tc>
      </w:tr>
    </w:tbl>
    <w:p w:rsidR="000E061C" w:rsidRPr="00B30F3C" w:rsidRDefault="000E061C">
      <w:pPr>
        <w:pStyle w:val="ABC-paragrahinNotes"/>
        <w:spacing w:after="0"/>
        <w:jc w:val="left"/>
        <w:rPr>
          <w:rFonts w:ascii="Arial" w:hAnsi="Arial"/>
          <w:sz w:val="18"/>
          <w:szCs w:val="24"/>
        </w:rPr>
      </w:pPr>
    </w:p>
    <w:p w:rsidR="000E061C" w:rsidRPr="00B30F3C" w:rsidRDefault="000E061C">
      <w:pPr>
        <w:pStyle w:val="ABC-paragrahinNotes"/>
        <w:spacing w:after="0"/>
        <w:jc w:val="left"/>
        <w:rPr>
          <w:rFonts w:ascii="Arial" w:hAnsi="Arial"/>
          <w:sz w:val="18"/>
          <w:szCs w:val="24"/>
          <w:lang w:val="ru-RU"/>
        </w:rPr>
      </w:pPr>
    </w:p>
    <w:p w:rsidR="006A70B5" w:rsidRPr="00B30F3C" w:rsidRDefault="006A70B5" w:rsidP="006A70B5">
      <w:pPr>
        <w:pStyle w:val="ABC-paragrahinNotes"/>
        <w:tabs>
          <w:tab w:val="left" w:pos="567"/>
        </w:tabs>
        <w:spacing w:after="0"/>
        <w:jc w:val="left"/>
        <w:rPr>
          <w:rFonts w:ascii="Arial" w:hAnsi="Arial"/>
          <w:b/>
          <w:sz w:val="18"/>
          <w:szCs w:val="24"/>
          <w:lang w:val="ru-RU"/>
        </w:rPr>
      </w:pPr>
      <w:r w:rsidRPr="00B30F3C">
        <w:rPr>
          <w:rFonts w:ascii="Arial" w:hAnsi="Arial"/>
          <w:i/>
          <w:sz w:val="18"/>
          <w:szCs w:val="24"/>
          <w:lang w:val="ru-RU"/>
        </w:rPr>
        <w:br w:type="page"/>
      </w:r>
      <w:r w:rsidRPr="00B30F3C">
        <w:rPr>
          <w:rFonts w:ascii="Arial" w:hAnsi="Arial"/>
          <w:b/>
          <w:sz w:val="18"/>
          <w:szCs w:val="24"/>
          <w:lang w:val="ru-RU"/>
        </w:rPr>
        <w:t>14</w:t>
      </w:r>
      <w:r w:rsidRPr="00B30F3C">
        <w:rPr>
          <w:rFonts w:ascii="Arial" w:hAnsi="Arial"/>
          <w:b/>
          <w:sz w:val="18"/>
          <w:szCs w:val="24"/>
          <w:lang w:val="ru-RU"/>
        </w:rPr>
        <w:tab/>
        <w:t>Кредиты и займы (продолжение)</w:t>
      </w:r>
    </w:p>
    <w:p w:rsidR="006A70B5" w:rsidRPr="00B30F3C" w:rsidRDefault="006A70B5" w:rsidP="006A70B5">
      <w:pPr>
        <w:rPr>
          <w:rFonts w:ascii="Arial" w:hAnsi="Arial"/>
          <w:sz w:val="18"/>
          <w:szCs w:val="24"/>
          <w:lang w:val="ru-RU"/>
        </w:rPr>
      </w:pPr>
    </w:p>
    <w:p w:rsidR="000E061C" w:rsidRPr="00B30F3C" w:rsidRDefault="000E061C">
      <w:pPr>
        <w:rPr>
          <w:rFonts w:ascii="Arial" w:hAnsi="Arial"/>
          <w:i/>
          <w:sz w:val="18"/>
          <w:szCs w:val="24"/>
          <w:lang w:val="ru-RU"/>
        </w:rPr>
      </w:pPr>
      <w:r w:rsidRPr="00B30F3C">
        <w:rPr>
          <w:rFonts w:ascii="Arial" w:hAnsi="Arial"/>
          <w:i/>
          <w:sz w:val="18"/>
          <w:szCs w:val="24"/>
          <w:lang w:val="ru-RU"/>
        </w:rPr>
        <w:t>Долгосрочные кредиты и займы</w:t>
      </w:r>
    </w:p>
    <w:tbl>
      <w:tblPr>
        <w:tblW w:w="5000" w:type="pct"/>
        <w:tblLayout w:type="fixed"/>
        <w:tblLook w:val="04A0"/>
      </w:tblPr>
      <w:tblGrid>
        <w:gridCol w:w="2439"/>
        <w:gridCol w:w="1709"/>
        <w:gridCol w:w="1219"/>
        <w:gridCol w:w="1778"/>
        <w:gridCol w:w="1233"/>
        <w:gridCol w:w="1193"/>
      </w:tblGrid>
      <w:tr w:rsidR="00E3593A" w:rsidRPr="00B30F3C" w:rsidTr="006B7606">
        <w:tc>
          <w:tcPr>
            <w:tcW w:w="1274" w:type="pct"/>
            <w:vAlign w:val="bottom"/>
          </w:tcPr>
          <w:p w:rsidR="00E3593A" w:rsidRPr="00B30F3C" w:rsidRDefault="00E3593A">
            <w:pPr>
              <w:ind w:left="142" w:hanging="142"/>
              <w:jc w:val="right"/>
              <w:rPr>
                <w:rFonts w:ascii="Arial" w:hAnsi="Arial"/>
                <w:b/>
                <w:sz w:val="18"/>
                <w:szCs w:val="24"/>
                <w:lang w:val="ru-RU"/>
              </w:rPr>
            </w:pPr>
          </w:p>
        </w:tc>
        <w:tc>
          <w:tcPr>
            <w:tcW w:w="893" w:type="pct"/>
            <w:tcBorders>
              <w:bottom w:val="single" w:sz="6" w:space="0" w:color="auto"/>
            </w:tcBorders>
            <w:vAlign w:val="bottom"/>
          </w:tcPr>
          <w:p w:rsidR="00E3593A" w:rsidRPr="00B30F3C" w:rsidRDefault="00E3593A">
            <w:pPr>
              <w:jc w:val="center"/>
              <w:rPr>
                <w:szCs w:val="24"/>
                <w:lang w:val="ru-RU"/>
              </w:rPr>
            </w:pPr>
            <w:r w:rsidRPr="00B30F3C">
              <w:rPr>
                <w:rFonts w:ascii="Arial" w:hAnsi="Arial"/>
                <w:b/>
                <w:sz w:val="18"/>
                <w:szCs w:val="24"/>
                <w:lang w:val="ru-RU"/>
              </w:rPr>
              <w:t>Процентная ставка</w:t>
            </w:r>
          </w:p>
        </w:tc>
        <w:tc>
          <w:tcPr>
            <w:tcW w:w="637" w:type="pct"/>
            <w:tcBorders>
              <w:bottom w:val="single" w:sz="6" w:space="0" w:color="auto"/>
            </w:tcBorders>
            <w:vAlign w:val="bottom"/>
          </w:tcPr>
          <w:p w:rsidR="00E3593A" w:rsidRPr="00B30F3C" w:rsidRDefault="00E3593A">
            <w:pPr>
              <w:jc w:val="center"/>
              <w:rPr>
                <w:szCs w:val="24"/>
                <w:lang w:val="ru-RU"/>
              </w:rPr>
            </w:pPr>
            <w:r w:rsidRPr="00B30F3C">
              <w:rPr>
                <w:rFonts w:ascii="Arial" w:hAnsi="Arial"/>
                <w:b/>
                <w:sz w:val="18"/>
                <w:szCs w:val="24"/>
                <w:lang w:val="ru-RU"/>
              </w:rPr>
              <w:t>Дата погашения</w:t>
            </w:r>
          </w:p>
        </w:tc>
        <w:tc>
          <w:tcPr>
            <w:tcW w:w="929" w:type="pct"/>
            <w:tcBorders>
              <w:bottom w:val="single" w:sz="6" w:space="0" w:color="auto"/>
            </w:tcBorders>
            <w:vAlign w:val="bottom"/>
          </w:tcPr>
          <w:p w:rsidR="00E3593A" w:rsidRPr="00B30F3C" w:rsidRDefault="00E3593A">
            <w:pPr>
              <w:jc w:val="center"/>
              <w:rPr>
                <w:szCs w:val="24"/>
                <w:lang w:val="ru-RU"/>
              </w:rPr>
            </w:pPr>
            <w:r w:rsidRPr="00B30F3C">
              <w:rPr>
                <w:rFonts w:ascii="Arial" w:hAnsi="Arial"/>
                <w:b/>
                <w:sz w:val="18"/>
                <w:szCs w:val="24"/>
                <w:lang w:val="ru-RU"/>
              </w:rPr>
              <w:t>Валюта</w:t>
            </w:r>
          </w:p>
        </w:tc>
        <w:tc>
          <w:tcPr>
            <w:tcW w:w="644" w:type="pct"/>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623" w:type="pct"/>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E3593A" w:rsidRPr="00B30F3C" w:rsidTr="006B7606">
        <w:tc>
          <w:tcPr>
            <w:tcW w:w="1274" w:type="pct"/>
          </w:tcPr>
          <w:p w:rsidR="00E3593A" w:rsidRPr="00B30F3C" w:rsidRDefault="00E3593A">
            <w:pPr>
              <w:ind w:left="142" w:hanging="142"/>
              <w:rPr>
                <w:szCs w:val="24"/>
              </w:rPr>
            </w:pPr>
            <w:r w:rsidRPr="00B30F3C">
              <w:rPr>
                <w:rFonts w:ascii="Arial" w:hAnsi="Arial"/>
                <w:sz w:val="18"/>
                <w:szCs w:val="24"/>
                <w:lang w:val="ru-RU"/>
              </w:rPr>
              <w:t>Неконвертируемые облигации</w:t>
            </w:r>
          </w:p>
        </w:tc>
        <w:tc>
          <w:tcPr>
            <w:tcW w:w="893" w:type="pct"/>
          </w:tcPr>
          <w:p w:rsidR="00E3593A" w:rsidRPr="00B30F3C" w:rsidRDefault="00E3593A">
            <w:pPr>
              <w:jc w:val="center"/>
              <w:rPr>
                <w:rFonts w:ascii="Arial" w:hAnsi="Arial"/>
                <w:sz w:val="18"/>
                <w:szCs w:val="24"/>
                <w:lang w:val="en-GB"/>
              </w:rPr>
            </w:pPr>
            <w:r w:rsidRPr="00B30F3C">
              <w:rPr>
                <w:rFonts w:ascii="Arial" w:hAnsi="Arial"/>
                <w:sz w:val="18"/>
                <w:szCs w:val="24"/>
                <w:lang w:val="en-GB"/>
              </w:rPr>
              <w:t>8</w:t>
            </w:r>
            <w:r w:rsidR="003D145C" w:rsidRPr="00B30F3C">
              <w:rPr>
                <w:rFonts w:ascii="Arial" w:hAnsi="Arial"/>
                <w:sz w:val="18"/>
                <w:szCs w:val="24"/>
                <w:lang w:val="en-GB"/>
              </w:rPr>
              <w:t>,</w:t>
            </w:r>
            <w:r w:rsidRPr="00B30F3C">
              <w:rPr>
                <w:rFonts w:ascii="Arial" w:hAnsi="Arial"/>
                <w:sz w:val="18"/>
                <w:szCs w:val="24"/>
                <w:lang w:val="en-GB"/>
              </w:rPr>
              <w:t>60%</w:t>
            </w:r>
          </w:p>
        </w:tc>
        <w:tc>
          <w:tcPr>
            <w:tcW w:w="637" w:type="pct"/>
          </w:tcPr>
          <w:p w:rsidR="00E3593A" w:rsidRPr="00B30F3C" w:rsidRDefault="00E3593A" w:rsidP="0002525D">
            <w:pPr>
              <w:ind w:left="-57" w:right="-57"/>
              <w:jc w:val="center"/>
              <w:rPr>
                <w:rFonts w:ascii="Arial" w:hAnsi="Arial"/>
                <w:sz w:val="18"/>
                <w:szCs w:val="24"/>
                <w:lang w:val="ru-RU"/>
              </w:rPr>
            </w:pPr>
            <w:r w:rsidRPr="00B30F3C">
              <w:rPr>
                <w:rFonts w:ascii="Arial" w:hAnsi="Arial"/>
                <w:sz w:val="18"/>
                <w:szCs w:val="24"/>
                <w:lang w:val="en-GB"/>
              </w:rPr>
              <w:t>2016</w:t>
            </w:r>
            <w:r w:rsidR="0002525D" w:rsidRPr="00B30F3C">
              <w:rPr>
                <w:rFonts w:ascii="Arial" w:hAnsi="Arial"/>
                <w:sz w:val="18"/>
                <w:szCs w:val="24"/>
                <w:lang w:val="ru-RU"/>
              </w:rPr>
              <w:t xml:space="preserve"> г.</w:t>
            </w:r>
          </w:p>
        </w:tc>
        <w:tc>
          <w:tcPr>
            <w:tcW w:w="929" w:type="pct"/>
          </w:tcPr>
          <w:p w:rsidR="00E3593A" w:rsidRPr="00B30F3C" w:rsidRDefault="00E3593A">
            <w:pPr>
              <w:jc w:val="center"/>
              <w:rPr>
                <w:szCs w:val="24"/>
                <w:lang w:val="ru-RU"/>
              </w:rPr>
            </w:pPr>
            <w:r w:rsidRPr="00B30F3C">
              <w:rPr>
                <w:rFonts w:ascii="Arial" w:hAnsi="Arial"/>
                <w:sz w:val="18"/>
                <w:szCs w:val="24"/>
                <w:lang w:val="ru-RU"/>
              </w:rPr>
              <w:t>Российские рубли</w:t>
            </w:r>
          </w:p>
        </w:tc>
        <w:tc>
          <w:tcPr>
            <w:tcW w:w="644" w:type="pct"/>
          </w:tcPr>
          <w:p w:rsidR="00E3593A" w:rsidRPr="00B30F3C" w:rsidRDefault="00E3593A" w:rsidP="008871A2">
            <w:pPr>
              <w:tabs>
                <w:tab w:val="decimal" w:pos="796"/>
              </w:tabs>
              <w:rPr>
                <w:rFonts w:ascii="Arial" w:hAnsi="Arial"/>
                <w:sz w:val="18"/>
                <w:szCs w:val="24"/>
                <w:lang w:val="en-GB"/>
              </w:rPr>
            </w:pPr>
            <w:r w:rsidRPr="00B30F3C">
              <w:rPr>
                <w:rFonts w:ascii="Arial" w:hAnsi="Arial"/>
                <w:sz w:val="18"/>
                <w:szCs w:val="24"/>
                <w:lang w:val="en-GB"/>
              </w:rPr>
              <w:t>2</w:t>
            </w:r>
            <w:r w:rsidR="003D145C" w:rsidRPr="00B30F3C">
              <w:rPr>
                <w:rFonts w:ascii="Arial" w:hAnsi="Arial"/>
                <w:sz w:val="18"/>
                <w:szCs w:val="24"/>
                <w:lang w:val="en-GB"/>
              </w:rPr>
              <w:t xml:space="preserve"> </w:t>
            </w:r>
            <w:r w:rsidRPr="00B30F3C">
              <w:rPr>
                <w:rFonts w:ascii="Arial" w:hAnsi="Arial"/>
                <w:sz w:val="18"/>
                <w:szCs w:val="24"/>
                <w:lang w:val="en-GB"/>
              </w:rPr>
              <w:t>000</w:t>
            </w:r>
          </w:p>
        </w:tc>
        <w:tc>
          <w:tcPr>
            <w:tcW w:w="623" w:type="pct"/>
          </w:tcPr>
          <w:p w:rsidR="00E3593A" w:rsidRPr="00B30F3C" w:rsidRDefault="00E3593A" w:rsidP="008871A2">
            <w:pPr>
              <w:tabs>
                <w:tab w:val="decimal" w:pos="839"/>
              </w:tabs>
              <w:rPr>
                <w:rFonts w:ascii="Arial" w:hAnsi="Arial"/>
                <w:sz w:val="18"/>
                <w:szCs w:val="24"/>
                <w:lang w:val="en-GB"/>
              </w:rPr>
            </w:pPr>
            <w:r w:rsidRPr="00B30F3C">
              <w:rPr>
                <w:rFonts w:ascii="Arial" w:hAnsi="Arial"/>
                <w:sz w:val="18"/>
                <w:szCs w:val="24"/>
                <w:lang w:val="en-GB"/>
              </w:rPr>
              <w:t>-</w:t>
            </w:r>
          </w:p>
        </w:tc>
      </w:tr>
      <w:tr w:rsidR="004D1167" w:rsidRPr="00B30F3C" w:rsidTr="006B7606">
        <w:tc>
          <w:tcPr>
            <w:tcW w:w="1274" w:type="pct"/>
          </w:tcPr>
          <w:p w:rsidR="004D1167" w:rsidRPr="00B30F3C" w:rsidRDefault="004D1167">
            <w:pPr>
              <w:ind w:left="142" w:hanging="142"/>
              <w:rPr>
                <w:szCs w:val="24"/>
                <w:lang w:val="ru-RU"/>
              </w:rPr>
            </w:pPr>
            <w:r w:rsidRPr="00B30F3C">
              <w:rPr>
                <w:rFonts w:ascii="Arial" w:hAnsi="Arial"/>
                <w:sz w:val="18"/>
                <w:szCs w:val="24"/>
                <w:lang w:val="ru-RU"/>
              </w:rPr>
              <w:t>ОАО «Сбербанк России»</w:t>
            </w:r>
          </w:p>
        </w:tc>
        <w:tc>
          <w:tcPr>
            <w:tcW w:w="893" w:type="pct"/>
          </w:tcPr>
          <w:p w:rsidR="004D1167" w:rsidRPr="00B30F3C" w:rsidRDefault="00E11929" w:rsidP="004D1167">
            <w:pPr>
              <w:jc w:val="center"/>
              <w:rPr>
                <w:rFonts w:ascii="Arial" w:hAnsi="Arial" w:cs="Arial"/>
                <w:sz w:val="18"/>
                <w:szCs w:val="18"/>
                <w:lang w:val="en-GB"/>
              </w:rPr>
            </w:pPr>
            <w:r w:rsidRPr="00B30F3C">
              <w:rPr>
                <w:rFonts w:ascii="Arial" w:hAnsi="Arial" w:cs="Arial"/>
                <w:sz w:val="18"/>
                <w:szCs w:val="18"/>
                <w:lang w:val="en-GB"/>
              </w:rPr>
              <w:t>6.15</w:t>
            </w:r>
            <w:r w:rsidR="00E00506" w:rsidRPr="00B30F3C">
              <w:rPr>
                <w:rFonts w:ascii="Arial" w:hAnsi="Arial" w:cs="Arial"/>
                <w:sz w:val="18"/>
                <w:szCs w:val="18"/>
                <w:lang w:val="en-GB"/>
              </w:rPr>
              <w:t>%</w:t>
            </w:r>
            <w:r w:rsidRPr="00B30F3C">
              <w:rPr>
                <w:rFonts w:ascii="Arial" w:hAnsi="Arial" w:cs="Arial"/>
                <w:sz w:val="18"/>
                <w:szCs w:val="18"/>
                <w:lang w:val="en-GB"/>
              </w:rPr>
              <w:t>-10.5</w:t>
            </w:r>
            <w:r w:rsidR="004D1167" w:rsidRPr="00B30F3C">
              <w:rPr>
                <w:rFonts w:ascii="Arial" w:hAnsi="Arial" w:cs="Arial"/>
                <w:sz w:val="18"/>
                <w:szCs w:val="18"/>
                <w:lang w:val="en-GB"/>
              </w:rPr>
              <w:t>%</w:t>
            </w:r>
          </w:p>
        </w:tc>
        <w:tc>
          <w:tcPr>
            <w:tcW w:w="637" w:type="pct"/>
          </w:tcPr>
          <w:p w:rsidR="004D1167" w:rsidRPr="00B30F3C" w:rsidRDefault="004D1167" w:rsidP="0002525D">
            <w:pPr>
              <w:ind w:left="-57" w:right="-57"/>
              <w:jc w:val="center"/>
              <w:rPr>
                <w:rFonts w:ascii="Arial" w:hAnsi="Arial"/>
                <w:sz w:val="18"/>
                <w:szCs w:val="24"/>
                <w:lang w:val="ru-RU"/>
              </w:rPr>
            </w:pPr>
            <w:r w:rsidRPr="00B30F3C">
              <w:rPr>
                <w:rFonts w:ascii="Arial" w:hAnsi="Arial"/>
                <w:sz w:val="18"/>
                <w:szCs w:val="24"/>
                <w:lang w:val="en-GB"/>
              </w:rPr>
              <w:t>2013-2015</w:t>
            </w:r>
            <w:r w:rsidRPr="00B30F3C">
              <w:rPr>
                <w:rFonts w:ascii="Arial" w:hAnsi="Arial"/>
                <w:sz w:val="18"/>
                <w:szCs w:val="24"/>
                <w:lang w:val="ru-RU"/>
              </w:rPr>
              <w:t xml:space="preserve"> гг.</w:t>
            </w:r>
          </w:p>
        </w:tc>
        <w:tc>
          <w:tcPr>
            <w:tcW w:w="929" w:type="pct"/>
          </w:tcPr>
          <w:p w:rsidR="004D1167" w:rsidRPr="00B30F3C" w:rsidRDefault="004D1167">
            <w:pPr>
              <w:jc w:val="center"/>
              <w:rPr>
                <w:szCs w:val="24"/>
                <w:lang w:val="ru-RU"/>
              </w:rPr>
            </w:pPr>
            <w:r w:rsidRPr="00B30F3C">
              <w:rPr>
                <w:rFonts w:ascii="Arial" w:hAnsi="Arial"/>
                <w:sz w:val="18"/>
                <w:szCs w:val="24"/>
                <w:lang w:val="ru-RU"/>
              </w:rPr>
              <w:t>Российские рубли</w:t>
            </w:r>
          </w:p>
        </w:tc>
        <w:tc>
          <w:tcPr>
            <w:tcW w:w="644" w:type="pct"/>
          </w:tcPr>
          <w:p w:rsidR="004D1167" w:rsidRPr="00B30F3C" w:rsidRDefault="004D1167" w:rsidP="008871A2">
            <w:pPr>
              <w:tabs>
                <w:tab w:val="decimal" w:pos="796"/>
              </w:tabs>
              <w:rPr>
                <w:rFonts w:ascii="Arial" w:hAnsi="Arial"/>
                <w:sz w:val="18"/>
                <w:szCs w:val="24"/>
                <w:lang w:val="en-GB"/>
              </w:rPr>
            </w:pPr>
            <w:r w:rsidRPr="00B30F3C">
              <w:rPr>
                <w:rFonts w:ascii="Arial" w:hAnsi="Arial"/>
                <w:sz w:val="18"/>
                <w:szCs w:val="24"/>
                <w:lang w:val="en-GB"/>
              </w:rPr>
              <w:t>1 193</w:t>
            </w:r>
          </w:p>
        </w:tc>
        <w:tc>
          <w:tcPr>
            <w:tcW w:w="623" w:type="pct"/>
          </w:tcPr>
          <w:p w:rsidR="004D1167" w:rsidRPr="00B30F3C" w:rsidRDefault="004D1167" w:rsidP="008871A2">
            <w:pPr>
              <w:tabs>
                <w:tab w:val="decimal" w:pos="839"/>
              </w:tabs>
              <w:rPr>
                <w:rFonts w:ascii="Arial" w:hAnsi="Arial"/>
                <w:sz w:val="18"/>
                <w:szCs w:val="24"/>
                <w:lang w:val="en-GB"/>
              </w:rPr>
            </w:pPr>
            <w:r w:rsidRPr="00B30F3C">
              <w:rPr>
                <w:rFonts w:ascii="Arial" w:hAnsi="Arial"/>
                <w:sz w:val="18"/>
                <w:szCs w:val="24"/>
                <w:lang w:val="en-GB"/>
              </w:rPr>
              <w:t>1 738</w:t>
            </w:r>
          </w:p>
        </w:tc>
      </w:tr>
      <w:tr w:rsidR="004D1167" w:rsidRPr="00B30F3C" w:rsidTr="006B7606">
        <w:tc>
          <w:tcPr>
            <w:tcW w:w="1274" w:type="pct"/>
          </w:tcPr>
          <w:p w:rsidR="004D1167" w:rsidRPr="00B30F3C" w:rsidRDefault="004D1167">
            <w:pPr>
              <w:ind w:left="142" w:hanging="142"/>
              <w:rPr>
                <w:szCs w:val="24"/>
                <w:lang w:val="ru-RU"/>
              </w:rPr>
            </w:pPr>
            <w:r w:rsidRPr="00B30F3C">
              <w:rPr>
                <w:rFonts w:ascii="Arial" w:hAnsi="Arial"/>
                <w:sz w:val="18"/>
                <w:szCs w:val="24"/>
                <w:lang w:val="ru-RU"/>
              </w:rPr>
              <w:t>ОАО «Сбербанк России»</w:t>
            </w:r>
          </w:p>
        </w:tc>
        <w:tc>
          <w:tcPr>
            <w:tcW w:w="893" w:type="pct"/>
          </w:tcPr>
          <w:p w:rsidR="004D1167" w:rsidRPr="00B30F3C" w:rsidRDefault="004D1167" w:rsidP="004D1167">
            <w:pPr>
              <w:jc w:val="center"/>
              <w:rPr>
                <w:rFonts w:ascii="Arial" w:hAnsi="Arial" w:cs="Arial"/>
                <w:sz w:val="18"/>
                <w:szCs w:val="18"/>
                <w:lang w:val="en-GB"/>
              </w:rPr>
            </w:pPr>
            <w:r w:rsidRPr="00B30F3C">
              <w:rPr>
                <w:rFonts w:ascii="Arial" w:hAnsi="Arial" w:cs="Arial"/>
                <w:sz w:val="18"/>
                <w:szCs w:val="18"/>
                <w:lang w:val="en-GB"/>
              </w:rPr>
              <w:t>8</w:t>
            </w:r>
            <w:r w:rsidRPr="00B30F3C">
              <w:rPr>
                <w:rFonts w:ascii="Arial" w:hAnsi="Arial" w:cs="Arial"/>
                <w:sz w:val="18"/>
                <w:szCs w:val="18"/>
                <w:lang w:val="ru-RU"/>
              </w:rPr>
              <w:t>,</w:t>
            </w:r>
            <w:r w:rsidRPr="00B30F3C">
              <w:rPr>
                <w:rFonts w:ascii="Arial" w:hAnsi="Arial" w:cs="Arial"/>
                <w:sz w:val="18"/>
                <w:szCs w:val="18"/>
                <w:lang w:val="en-GB"/>
              </w:rPr>
              <w:t>9%</w:t>
            </w:r>
          </w:p>
        </w:tc>
        <w:tc>
          <w:tcPr>
            <w:tcW w:w="637" w:type="pct"/>
          </w:tcPr>
          <w:p w:rsidR="004D1167" w:rsidRPr="00B30F3C" w:rsidRDefault="004D1167" w:rsidP="0002525D">
            <w:pPr>
              <w:ind w:left="-57" w:right="-57"/>
              <w:jc w:val="center"/>
              <w:rPr>
                <w:rFonts w:ascii="Arial" w:hAnsi="Arial"/>
                <w:sz w:val="18"/>
                <w:szCs w:val="24"/>
                <w:lang w:val="en-GB"/>
              </w:rPr>
            </w:pPr>
            <w:r w:rsidRPr="00B30F3C">
              <w:rPr>
                <w:rFonts w:ascii="Arial" w:hAnsi="Arial"/>
                <w:sz w:val="18"/>
                <w:szCs w:val="24"/>
                <w:lang w:val="en-GB"/>
              </w:rPr>
              <w:t>2013-2016</w:t>
            </w:r>
            <w:r w:rsidRPr="00B30F3C">
              <w:rPr>
                <w:rFonts w:ascii="Arial" w:hAnsi="Arial"/>
                <w:sz w:val="18"/>
                <w:szCs w:val="24"/>
                <w:lang w:val="ru-RU"/>
              </w:rPr>
              <w:t xml:space="preserve"> гг.</w:t>
            </w:r>
          </w:p>
        </w:tc>
        <w:tc>
          <w:tcPr>
            <w:tcW w:w="929" w:type="pct"/>
          </w:tcPr>
          <w:p w:rsidR="004D1167" w:rsidRPr="00B30F3C" w:rsidRDefault="004D1167">
            <w:pPr>
              <w:jc w:val="center"/>
              <w:rPr>
                <w:szCs w:val="24"/>
                <w:lang w:val="ru-RU"/>
              </w:rPr>
            </w:pPr>
            <w:r w:rsidRPr="00B30F3C">
              <w:rPr>
                <w:rFonts w:ascii="Arial" w:hAnsi="Arial"/>
                <w:sz w:val="18"/>
                <w:szCs w:val="24"/>
                <w:lang w:val="ru-RU"/>
              </w:rPr>
              <w:t>Евро</w:t>
            </w:r>
          </w:p>
        </w:tc>
        <w:tc>
          <w:tcPr>
            <w:tcW w:w="644" w:type="pct"/>
          </w:tcPr>
          <w:p w:rsidR="004D1167" w:rsidRPr="00B30F3C" w:rsidRDefault="004D1167" w:rsidP="008871A2">
            <w:pPr>
              <w:tabs>
                <w:tab w:val="decimal" w:pos="796"/>
              </w:tabs>
              <w:rPr>
                <w:rFonts w:ascii="Arial" w:hAnsi="Arial"/>
                <w:sz w:val="18"/>
                <w:szCs w:val="24"/>
                <w:lang w:val="en-GB"/>
              </w:rPr>
            </w:pPr>
            <w:r w:rsidRPr="00B30F3C">
              <w:rPr>
                <w:rFonts w:ascii="Arial" w:hAnsi="Arial"/>
                <w:sz w:val="18"/>
                <w:szCs w:val="24"/>
                <w:lang w:val="en-GB"/>
              </w:rPr>
              <w:t>618</w:t>
            </w:r>
          </w:p>
        </w:tc>
        <w:tc>
          <w:tcPr>
            <w:tcW w:w="623" w:type="pct"/>
          </w:tcPr>
          <w:p w:rsidR="004D1167" w:rsidRPr="00B30F3C" w:rsidRDefault="004D1167" w:rsidP="008871A2">
            <w:pPr>
              <w:tabs>
                <w:tab w:val="decimal" w:pos="839"/>
              </w:tabs>
              <w:rPr>
                <w:rFonts w:ascii="Arial" w:hAnsi="Arial"/>
                <w:sz w:val="18"/>
                <w:szCs w:val="24"/>
                <w:lang w:val="en-GB"/>
              </w:rPr>
            </w:pPr>
            <w:r w:rsidRPr="00B30F3C">
              <w:rPr>
                <w:rFonts w:ascii="Arial" w:hAnsi="Arial"/>
                <w:sz w:val="18"/>
                <w:szCs w:val="24"/>
                <w:lang w:val="en-GB"/>
              </w:rPr>
              <w:t>630</w:t>
            </w:r>
          </w:p>
        </w:tc>
      </w:tr>
      <w:tr w:rsidR="004D1167" w:rsidRPr="00B30F3C" w:rsidTr="006B7606">
        <w:tc>
          <w:tcPr>
            <w:tcW w:w="1274" w:type="pct"/>
          </w:tcPr>
          <w:p w:rsidR="004D1167" w:rsidRPr="00B30F3C" w:rsidRDefault="004D1167">
            <w:pPr>
              <w:ind w:left="142" w:hanging="142"/>
              <w:rPr>
                <w:szCs w:val="24"/>
                <w:lang w:val="ru-RU"/>
              </w:rPr>
            </w:pPr>
            <w:r w:rsidRPr="00B30F3C">
              <w:rPr>
                <w:rFonts w:ascii="Arial" w:hAnsi="Arial"/>
                <w:sz w:val="18"/>
                <w:szCs w:val="24"/>
                <w:lang w:val="ru-RU"/>
              </w:rPr>
              <w:t>ОАО «Сбербанк России»</w:t>
            </w:r>
          </w:p>
        </w:tc>
        <w:tc>
          <w:tcPr>
            <w:tcW w:w="893" w:type="pct"/>
          </w:tcPr>
          <w:p w:rsidR="004D1167" w:rsidRPr="00B30F3C" w:rsidRDefault="004D1167">
            <w:pPr>
              <w:jc w:val="center"/>
              <w:rPr>
                <w:rFonts w:ascii="Arial" w:hAnsi="Arial"/>
                <w:sz w:val="18"/>
                <w:szCs w:val="24"/>
                <w:lang w:val="en-GB"/>
              </w:rPr>
            </w:pPr>
            <w:r w:rsidRPr="00B30F3C">
              <w:rPr>
                <w:rFonts w:ascii="Arial" w:hAnsi="Arial"/>
                <w:sz w:val="18"/>
                <w:szCs w:val="24"/>
                <w:lang w:val="en-GB"/>
              </w:rPr>
              <w:t>5,61%-9%</w:t>
            </w:r>
          </w:p>
        </w:tc>
        <w:tc>
          <w:tcPr>
            <w:tcW w:w="637" w:type="pct"/>
          </w:tcPr>
          <w:p w:rsidR="004D1167" w:rsidRPr="00B30F3C" w:rsidRDefault="004D1167" w:rsidP="0002525D">
            <w:pPr>
              <w:ind w:left="-57" w:right="-57"/>
              <w:jc w:val="center"/>
              <w:rPr>
                <w:rFonts w:ascii="Arial" w:hAnsi="Arial"/>
                <w:sz w:val="18"/>
                <w:szCs w:val="24"/>
                <w:lang w:val="en-GB"/>
              </w:rPr>
            </w:pPr>
            <w:r w:rsidRPr="00B30F3C">
              <w:rPr>
                <w:rFonts w:ascii="Arial" w:hAnsi="Arial"/>
                <w:sz w:val="18"/>
                <w:szCs w:val="24"/>
                <w:lang w:val="en-GB"/>
              </w:rPr>
              <w:t>2012</w:t>
            </w:r>
            <w:r w:rsidRPr="00B30F3C">
              <w:rPr>
                <w:rFonts w:ascii="Arial" w:hAnsi="Arial"/>
                <w:sz w:val="18"/>
                <w:szCs w:val="24"/>
                <w:lang w:val="ru-RU"/>
              </w:rPr>
              <w:t xml:space="preserve"> г.</w:t>
            </w:r>
          </w:p>
        </w:tc>
        <w:tc>
          <w:tcPr>
            <w:tcW w:w="929" w:type="pct"/>
          </w:tcPr>
          <w:p w:rsidR="004D1167" w:rsidRPr="00B30F3C" w:rsidRDefault="004D1167">
            <w:pPr>
              <w:jc w:val="center"/>
              <w:rPr>
                <w:szCs w:val="24"/>
                <w:lang w:val="ru-RU"/>
              </w:rPr>
            </w:pPr>
            <w:r w:rsidRPr="00B30F3C">
              <w:rPr>
                <w:rFonts w:ascii="Arial" w:hAnsi="Arial"/>
                <w:sz w:val="18"/>
                <w:szCs w:val="24"/>
                <w:lang w:val="ru-RU"/>
              </w:rPr>
              <w:t>Доллары США</w:t>
            </w:r>
          </w:p>
        </w:tc>
        <w:tc>
          <w:tcPr>
            <w:tcW w:w="644" w:type="pct"/>
          </w:tcPr>
          <w:p w:rsidR="004D1167" w:rsidRPr="00B30F3C" w:rsidRDefault="004D1167" w:rsidP="008871A2">
            <w:pPr>
              <w:tabs>
                <w:tab w:val="decimal" w:pos="796"/>
              </w:tabs>
              <w:rPr>
                <w:rFonts w:ascii="Arial" w:hAnsi="Arial"/>
                <w:sz w:val="18"/>
                <w:szCs w:val="24"/>
                <w:lang w:val="en-GB"/>
              </w:rPr>
            </w:pPr>
            <w:r w:rsidRPr="00B30F3C">
              <w:rPr>
                <w:rFonts w:ascii="Arial" w:hAnsi="Arial"/>
                <w:sz w:val="18"/>
                <w:szCs w:val="24"/>
                <w:lang w:val="en-GB"/>
              </w:rPr>
              <w:t>-</w:t>
            </w:r>
          </w:p>
        </w:tc>
        <w:tc>
          <w:tcPr>
            <w:tcW w:w="623" w:type="pct"/>
          </w:tcPr>
          <w:p w:rsidR="004D1167" w:rsidRPr="00B30F3C" w:rsidRDefault="004D1167" w:rsidP="008871A2">
            <w:pPr>
              <w:tabs>
                <w:tab w:val="decimal" w:pos="839"/>
              </w:tabs>
              <w:rPr>
                <w:rFonts w:ascii="Arial" w:hAnsi="Arial"/>
                <w:sz w:val="18"/>
                <w:szCs w:val="24"/>
                <w:lang w:val="en-GB"/>
              </w:rPr>
            </w:pPr>
            <w:r w:rsidRPr="00B30F3C">
              <w:rPr>
                <w:rFonts w:ascii="Arial" w:hAnsi="Arial"/>
                <w:sz w:val="18"/>
                <w:szCs w:val="24"/>
                <w:lang w:val="en-GB"/>
              </w:rPr>
              <w:t>580</w:t>
            </w:r>
          </w:p>
        </w:tc>
      </w:tr>
      <w:tr w:rsidR="004D1167" w:rsidRPr="00B30F3C" w:rsidTr="006B7606">
        <w:tc>
          <w:tcPr>
            <w:tcW w:w="1274" w:type="pct"/>
          </w:tcPr>
          <w:p w:rsidR="004D1167" w:rsidRPr="00B30F3C" w:rsidRDefault="004D1167">
            <w:pPr>
              <w:ind w:left="142" w:hanging="142"/>
              <w:rPr>
                <w:szCs w:val="24"/>
                <w:lang w:val="ru-RU"/>
              </w:rPr>
            </w:pPr>
            <w:r w:rsidRPr="00B30F3C">
              <w:rPr>
                <w:rFonts w:ascii="Arial" w:hAnsi="Arial"/>
                <w:sz w:val="18"/>
                <w:szCs w:val="24"/>
                <w:lang w:val="ru-RU"/>
              </w:rPr>
              <w:t>ЗАО «Райффайзенбанк»</w:t>
            </w:r>
          </w:p>
        </w:tc>
        <w:tc>
          <w:tcPr>
            <w:tcW w:w="893" w:type="pct"/>
          </w:tcPr>
          <w:p w:rsidR="004D1167" w:rsidRPr="00B30F3C" w:rsidRDefault="004D1167" w:rsidP="006A70B5">
            <w:pPr>
              <w:ind w:left="-57" w:right="-57"/>
              <w:jc w:val="center"/>
              <w:rPr>
                <w:szCs w:val="24"/>
                <w:lang w:val="ru-RU"/>
              </w:rPr>
            </w:pPr>
            <w:r w:rsidRPr="00B30F3C">
              <w:rPr>
                <w:rFonts w:ascii="Arial" w:hAnsi="Arial"/>
                <w:sz w:val="18"/>
                <w:szCs w:val="24"/>
                <w:lang w:val="ru-RU"/>
              </w:rPr>
              <w:t>MOSPRIME+2,1%</w:t>
            </w:r>
          </w:p>
        </w:tc>
        <w:tc>
          <w:tcPr>
            <w:tcW w:w="637" w:type="pct"/>
          </w:tcPr>
          <w:p w:rsidR="004D1167" w:rsidRPr="00B30F3C" w:rsidRDefault="004D1167" w:rsidP="0002525D">
            <w:pPr>
              <w:ind w:left="-57" w:right="-57"/>
              <w:jc w:val="center"/>
              <w:rPr>
                <w:rFonts w:ascii="Arial" w:hAnsi="Arial"/>
                <w:sz w:val="18"/>
                <w:szCs w:val="24"/>
                <w:lang w:val="en-GB"/>
              </w:rPr>
            </w:pPr>
            <w:r w:rsidRPr="00B30F3C">
              <w:rPr>
                <w:rFonts w:ascii="Arial" w:hAnsi="Arial"/>
                <w:sz w:val="18"/>
                <w:szCs w:val="24"/>
                <w:lang w:val="en-GB"/>
              </w:rPr>
              <w:t>2013-2014</w:t>
            </w:r>
            <w:r w:rsidRPr="00B30F3C">
              <w:rPr>
                <w:rFonts w:ascii="Arial" w:hAnsi="Arial"/>
                <w:sz w:val="18"/>
                <w:szCs w:val="24"/>
                <w:lang w:val="ru-RU"/>
              </w:rPr>
              <w:t xml:space="preserve"> гг.</w:t>
            </w:r>
          </w:p>
        </w:tc>
        <w:tc>
          <w:tcPr>
            <w:tcW w:w="929" w:type="pct"/>
          </w:tcPr>
          <w:p w:rsidR="004D1167" w:rsidRPr="00B30F3C" w:rsidRDefault="004D1167">
            <w:pPr>
              <w:jc w:val="center"/>
              <w:rPr>
                <w:szCs w:val="24"/>
                <w:lang w:val="ru-RU"/>
              </w:rPr>
            </w:pPr>
            <w:r w:rsidRPr="00B30F3C">
              <w:rPr>
                <w:rFonts w:ascii="Arial" w:hAnsi="Arial"/>
                <w:sz w:val="18"/>
                <w:szCs w:val="24"/>
                <w:lang w:val="ru-RU"/>
              </w:rPr>
              <w:t>Российские рубли</w:t>
            </w:r>
          </w:p>
        </w:tc>
        <w:tc>
          <w:tcPr>
            <w:tcW w:w="644" w:type="pct"/>
          </w:tcPr>
          <w:p w:rsidR="004D1167" w:rsidRPr="00B30F3C" w:rsidRDefault="004D1167" w:rsidP="008871A2">
            <w:pPr>
              <w:tabs>
                <w:tab w:val="decimal" w:pos="796"/>
              </w:tabs>
              <w:rPr>
                <w:rFonts w:ascii="Arial" w:hAnsi="Arial"/>
                <w:sz w:val="18"/>
                <w:szCs w:val="24"/>
                <w:lang w:val="en-GB"/>
              </w:rPr>
            </w:pPr>
            <w:r w:rsidRPr="00B30F3C">
              <w:rPr>
                <w:rFonts w:ascii="Arial" w:hAnsi="Arial"/>
                <w:sz w:val="18"/>
                <w:szCs w:val="24"/>
                <w:lang w:val="en-GB"/>
              </w:rPr>
              <w:t>543</w:t>
            </w:r>
          </w:p>
        </w:tc>
        <w:tc>
          <w:tcPr>
            <w:tcW w:w="623" w:type="pct"/>
          </w:tcPr>
          <w:p w:rsidR="004D1167" w:rsidRPr="00B30F3C" w:rsidRDefault="004D1167" w:rsidP="008871A2">
            <w:pPr>
              <w:tabs>
                <w:tab w:val="decimal" w:pos="839"/>
              </w:tabs>
              <w:rPr>
                <w:rFonts w:ascii="Arial" w:hAnsi="Arial"/>
                <w:sz w:val="18"/>
                <w:szCs w:val="24"/>
                <w:lang w:val="en-GB"/>
              </w:rPr>
            </w:pPr>
            <w:r w:rsidRPr="00B30F3C">
              <w:rPr>
                <w:rFonts w:ascii="Arial" w:hAnsi="Arial"/>
                <w:sz w:val="18"/>
                <w:szCs w:val="24"/>
                <w:lang w:val="en-GB"/>
              </w:rPr>
              <w:t>300</w:t>
            </w:r>
          </w:p>
        </w:tc>
      </w:tr>
      <w:tr w:rsidR="004D1167" w:rsidRPr="00B30F3C" w:rsidTr="006B7606">
        <w:tc>
          <w:tcPr>
            <w:tcW w:w="1274" w:type="pct"/>
          </w:tcPr>
          <w:p w:rsidR="004D1167" w:rsidRPr="00B30F3C" w:rsidRDefault="004D1167">
            <w:pPr>
              <w:ind w:left="142" w:hanging="142"/>
              <w:rPr>
                <w:szCs w:val="24"/>
                <w:lang w:val="ru-RU"/>
              </w:rPr>
            </w:pPr>
            <w:r w:rsidRPr="00B30F3C">
              <w:rPr>
                <w:rFonts w:ascii="Arial" w:hAnsi="Arial"/>
                <w:sz w:val="18"/>
                <w:szCs w:val="24"/>
                <w:lang w:val="ru-RU"/>
              </w:rPr>
              <w:t>ЗАО «Райффайзенбанк»</w:t>
            </w:r>
          </w:p>
        </w:tc>
        <w:tc>
          <w:tcPr>
            <w:tcW w:w="893" w:type="pct"/>
          </w:tcPr>
          <w:p w:rsidR="004D1167" w:rsidRPr="00B30F3C" w:rsidRDefault="004D1167">
            <w:pPr>
              <w:jc w:val="center"/>
              <w:rPr>
                <w:szCs w:val="24"/>
                <w:lang w:val="ru-RU"/>
              </w:rPr>
            </w:pPr>
            <w:r w:rsidRPr="00B30F3C">
              <w:rPr>
                <w:rFonts w:ascii="Arial" w:hAnsi="Arial"/>
                <w:sz w:val="18"/>
                <w:szCs w:val="24"/>
                <w:lang w:val="ru-RU"/>
              </w:rPr>
              <w:t>Libor+5,5%</w:t>
            </w:r>
          </w:p>
        </w:tc>
        <w:tc>
          <w:tcPr>
            <w:tcW w:w="637" w:type="pct"/>
          </w:tcPr>
          <w:p w:rsidR="004D1167" w:rsidRPr="00B30F3C" w:rsidRDefault="004D1167" w:rsidP="0002525D">
            <w:pPr>
              <w:ind w:left="-57" w:right="-57"/>
              <w:jc w:val="center"/>
              <w:rPr>
                <w:rFonts w:ascii="Arial" w:hAnsi="Arial"/>
                <w:sz w:val="18"/>
                <w:szCs w:val="24"/>
                <w:lang w:val="en-GB"/>
              </w:rPr>
            </w:pPr>
            <w:r w:rsidRPr="00B30F3C">
              <w:rPr>
                <w:rFonts w:ascii="Arial" w:hAnsi="Arial"/>
                <w:sz w:val="18"/>
                <w:szCs w:val="24"/>
                <w:lang w:val="en-GB"/>
              </w:rPr>
              <w:t>2012</w:t>
            </w:r>
            <w:r w:rsidRPr="00B30F3C">
              <w:rPr>
                <w:rFonts w:ascii="Arial" w:hAnsi="Arial"/>
                <w:sz w:val="18"/>
                <w:szCs w:val="24"/>
                <w:lang w:val="ru-RU"/>
              </w:rPr>
              <w:t xml:space="preserve"> г.</w:t>
            </w:r>
          </w:p>
        </w:tc>
        <w:tc>
          <w:tcPr>
            <w:tcW w:w="929" w:type="pct"/>
          </w:tcPr>
          <w:p w:rsidR="004D1167" w:rsidRPr="00B30F3C" w:rsidRDefault="004D1167">
            <w:pPr>
              <w:jc w:val="center"/>
              <w:rPr>
                <w:szCs w:val="24"/>
                <w:lang w:val="ru-RU"/>
              </w:rPr>
            </w:pPr>
            <w:r w:rsidRPr="00B30F3C">
              <w:rPr>
                <w:rFonts w:ascii="Arial" w:hAnsi="Arial"/>
                <w:sz w:val="18"/>
                <w:szCs w:val="24"/>
                <w:lang w:val="ru-RU"/>
              </w:rPr>
              <w:t>Доллары США</w:t>
            </w:r>
          </w:p>
        </w:tc>
        <w:tc>
          <w:tcPr>
            <w:tcW w:w="644" w:type="pct"/>
          </w:tcPr>
          <w:p w:rsidR="004D1167" w:rsidRPr="00B30F3C" w:rsidRDefault="004D1167" w:rsidP="008871A2">
            <w:pPr>
              <w:tabs>
                <w:tab w:val="decimal" w:pos="796"/>
              </w:tabs>
              <w:rPr>
                <w:rFonts w:ascii="Arial" w:hAnsi="Arial"/>
                <w:sz w:val="18"/>
                <w:szCs w:val="24"/>
                <w:lang w:val="en-GB"/>
              </w:rPr>
            </w:pPr>
            <w:r w:rsidRPr="00B30F3C">
              <w:rPr>
                <w:rFonts w:ascii="Arial" w:hAnsi="Arial"/>
                <w:sz w:val="18"/>
                <w:szCs w:val="24"/>
                <w:lang w:val="en-GB"/>
              </w:rPr>
              <w:t>-</w:t>
            </w:r>
          </w:p>
        </w:tc>
        <w:tc>
          <w:tcPr>
            <w:tcW w:w="623" w:type="pct"/>
          </w:tcPr>
          <w:p w:rsidR="004D1167" w:rsidRPr="00B30F3C" w:rsidRDefault="004D1167" w:rsidP="008871A2">
            <w:pPr>
              <w:tabs>
                <w:tab w:val="decimal" w:pos="839"/>
              </w:tabs>
              <w:rPr>
                <w:rFonts w:ascii="Arial" w:hAnsi="Arial"/>
                <w:sz w:val="18"/>
                <w:szCs w:val="24"/>
                <w:lang w:val="en-GB"/>
              </w:rPr>
            </w:pPr>
            <w:r w:rsidRPr="00B30F3C">
              <w:rPr>
                <w:rFonts w:ascii="Arial" w:hAnsi="Arial"/>
                <w:sz w:val="18"/>
                <w:szCs w:val="24"/>
                <w:lang w:val="en-GB"/>
              </w:rPr>
              <w:t>142</w:t>
            </w:r>
          </w:p>
        </w:tc>
      </w:tr>
      <w:tr w:rsidR="004D1167" w:rsidRPr="00B30F3C" w:rsidTr="006B7606">
        <w:tc>
          <w:tcPr>
            <w:tcW w:w="1274" w:type="pct"/>
          </w:tcPr>
          <w:p w:rsidR="004D1167" w:rsidRPr="00B30F3C" w:rsidRDefault="004D1167">
            <w:pPr>
              <w:ind w:left="142" w:hanging="142"/>
              <w:rPr>
                <w:szCs w:val="24"/>
                <w:lang w:val="ru-RU"/>
              </w:rPr>
            </w:pPr>
            <w:r w:rsidRPr="00B30F3C">
              <w:rPr>
                <w:rFonts w:ascii="Arial" w:hAnsi="Arial"/>
                <w:sz w:val="18"/>
                <w:szCs w:val="24"/>
                <w:lang w:val="ru-RU"/>
              </w:rPr>
              <w:t>Международная Финансовая Корпорация</w:t>
            </w:r>
          </w:p>
        </w:tc>
        <w:tc>
          <w:tcPr>
            <w:tcW w:w="893" w:type="pct"/>
          </w:tcPr>
          <w:p w:rsidR="004D1167" w:rsidRPr="00B30F3C" w:rsidRDefault="004D1167">
            <w:pPr>
              <w:jc w:val="center"/>
              <w:rPr>
                <w:szCs w:val="24"/>
                <w:lang w:val="ru-RU"/>
              </w:rPr>
            </w:pPr>
            <w:r w:rsidRPr="00B30F3C">
              <w:rPr>
                <w:rFonts w:ascii="Arial" w:hAnsi="Arial"/>
                <w:sz w:val="18"/>
                <w:szCs w:val="24"/>
                <w:lang w:val="ru-RU"/>
              </w:rPr>
              <w:t>Libor+4,75%</w:t>
            </w:r>
          </w:p>
        </w:tc>
        <w:tc>
          <w:tcPr>
            <w:tcW w:w="637" w:type="pct"/>
          </w:tcPr>
          <w:p w:rsidR="004D1167" w:rsidRPr="00B30F3C" w:rsidRDefault="004D1167" w:rsidP="0002525D">
            <w:pPr>
              <w:ind w:left="-57" w:right="-57"/>
              <w:jc w:val="center"/>
              <w:rPr>
                <w:rFonts w:ascii="Arial" w:hAnsi="Arial"/>
                <w:sz w:val="18"/>
                <w:szCs w:val="24"/>
                <w:lang w:val="en-GB"/>
              </w:rPr>
            </w:pPr>
            <w:r w:rsidRPr="00B30F3C">
              <w:rPr>
                <w:rFonts w:ascii="Arial" w:hAnsi="Arial"/>
                <w:sz w:val="18"/>
                <w:szCs w:val="24"/>
                <w:lang w:val="en-GB"/>
              </w:rPr>
              <w:t>2014</w:t>
            </w:r>
            <w:r w:rsidRPr="00B30F3C">
              <w:rPr>
                <w:rFonts w:ascii="Arial" w:hAnsi="Arial"/>
                <w:sz w:val="18"/>
                <w:szCs w:val="24"/>
                <w:lang w:val="ru-RU"/>
              </w:rPr>
              <w:t xml:space="preserve"> г.</w:t>
            </w:r>
          </w:p>
        </w:tc>
        <w:tc>
          <w:tcPr>
            <w:tcW w:w="929" w:type="pct"/>
          </w:tcPr>
          <w:p w:rsidR="004D1167" w:rsidRPr="00B30F3C" w:rsidRDefault="004D1167">
            <w:pPr>
              <w:jc w:val="center"/>
              <w:rPr>
                <w:szCs w:val="24"/>
                <w:lang w:val="ru-RU"/>
              </w:rPr>
            </w:pPr>
            <w:r w:rsidRPr="00B30F3C">
              <w:rPr>
                <w:rFonts w:ascii="Arial" w:hAnsi="Arial"/>
                <w:sz w:val="18"/>
                <w:szCs w:val="24"/>
                <w:lang w:val="ru-RU"/>
              </w:rPr>
              <w:t>Доллары США</w:t>
            </w:r>
          </w:p>
        </w:tc>
        <w:tc>
          <w:tcPr>
            <w:tcW w:w="644" w:type="pct"/>
          </w:tcPr>
          <w:p w:rsidR="004D1167" w:rsidRPr="00B30F3C" w:rsidRDefault="004D1167" w:rsidP="008871A2">
            <w:pPr>
              <w:tabs>
                <w:tab w:val="decimal" w:pos="796"/>
              </w:tabs>
              <w:rPr>
                <w:rFonts w:ascii="Arial" w:hAnsi="Arial"/>
                <w:sz w:val="18"/>
                <w:szCs w:val="24"/>
                <w:lang w:val="en-GB"/>
              </w:rPr>
            </w:pPr>
            <w:r w:rsidRPr="00B30F3C">
              <w:rPr>
                <w:rFonts w:ascii="Arial" w:hAnsi="Arial"/>
                <w:sz w:val="18"/>
                <w:szCs w:val="24"/>
                <w:lang w:val="en-GB"/>
              </w:rPr>
              <w:t>322</w:t>
            </w:r>
          </w:p>
        </w:tc>
        <w:tc>
          <w:tcPr>
            <w:tcW w:w="623" w:type="pct"/>
          </w:tcPr>
          <w:p w:rsidR="004D1167" w:rsidRPr="00B30F3C" w:rsidRDefault="004D1167" w:rsidP="008871A2">
            <w:pPr>
              <w:tabs>
                <w:tab w:val="decimal" w:pos="839"/>
              </w:tabs>
              <w:rPr>
                <w:rFonts w:ascii="Arial" w:hAnsi="Arial"/>
                <w:sz w:val="18"/>
                <w:szCs w:val="24"/>
                <w:lang w:val="en-GB"/>
              </w:rPr>
            </w:pPr>
            <w:r w:rsidRPr="00B30F3C">
              <w:rPr>
                <w:rFonts w:ascii="Arial" w:hAnsi="Arial"/>
                <w:sz w:val="18"/>
                <w:szCs w:val="24"/>
                <w:lang w:val="en-GB"/>
              </w:rPr>
              <w:t>-</w:t>
            </w:r>
          </w:p>
        </w:tc>
      </w:tr>
      <w:tr w:rsidR="004D1167" w:rsidRPr="00B30F3C" w:rsidTr="006B7606">
        <w:tc>
          <w:tcPr>
            <w:tcW w:w="1274" w:type="pct"/>
          </w:tcPr>
          <w:p w:rsidR="004D1167" w:rsidRPr="00B30F3C" w:rsidRDefault="004D1167">
            <w:pPr>
              <w:ind w:left="142" w:hanging="142"/>
              <w:rPr>
                <w:szCs w:val="24"/>
              </w:rPr>
            </w:pPr>
            <w:r w:rsidRPr="00B30F3C">
              <w:rPr>
                <w:rFonts w:ascii="Arial" w:hAnsi="Arial"/>
                <w:sz w:val="18"/>
                <w:szCs w:val="24"/>
                <w:lang w:val="ru-RU"/>
              </w:rPr>
              <w:t>ОАО АКБ</w:t>
            </w:r>
            <w:r w:rsidRPr="00B30F3C">
              <w:rPr>
                <w:rFonts w:ascii="Arial" w:hAnsi="Arial"/>
                <w:sz w:val="18"/>
                <w:szCs w:val="24"/>
              </w:rPr>
              <w:t xml:space="preserve"> «</w:t>
            </w:r>
            <w:r w:rsidRPr="00B30F3C">
              <w:rPr>
                <w:rFonts w:ascii="Arial" w:hAnsi="Arial"/>
                <w:sz w:val="18"/>
                <w:szCs w:val="24"/>
                <w:lang w:val="ru-RU"/>
              </w:rPr>
              <w:t>Связь</w:t>
            </w:r>
            <w:r w:rsidRPr="00B30F3C">
              <w:rPr>
                <w:rFonts w:ascii="Arial" w:hAnsi="Arial"/>
                <w:sz w:val="18"/>
                <w:szCs w:val="24"/>
              </w:rPr>
              <w:t>-</w:t>
            </w:r>
            <w:r w:rsidRPr="00B30F3C">
              <w:rPr>
                <w:rFonts w:ascii="Arial" w:hAnsi="Arial"/>
                <w:sz w:val="18"/>
                <w:szCs w:val="24"/>
                <w:lang w:val="ru-RU"/>
              </w:rPr>
              <w:t>Банк</w:t>
            </w:r>
            <w:r w:rsidRPr="00B30F3C">
              <w:rPr>
                <w:rFonts w:ascii="Arial" w:hAnsi="Arial"/>
                <w:sz w:val="18"/>
                <w:szCs w:val="24"/>
              </w:rPr>
              <w:t>»</w:t>
            </w:r>
          </w:p>
        </w:tc>
        <w:tc>
          <w:tcPr>
            <w:tcW w:w="893" w:type="pct"/>
          </w:tcPr>
          <w:p w:rsidR="004D1167" w:rsidRPr="00B30F3C" w:rsidRDefault="004D1167">
            <w:pPr>
              <w:jc w:val="center"/>
              <w:rPr>
                <w:rFonts w:ascii="Arial" w:hAnsi="Arial"/>
                <w:sz w:val="18"/>
                <w:szCs w:val="24"/>
                <w:lang w:val="en-GB"/>
              </w:rPr>
            </w:pPr>
            <w:r w:rsidRPr="00B30F3C">
              <w:rPr>
                <w:rFonts w:ascii="Arial" w:hAnsi="Arial"/>
                <w:sz w:val="18"/>
                <w:szCs w:val="24"/>
                <w:lang w:val="en-GB"/>
              </w:rPr>
              <w:t>8,25%</w:t>
            </w:r>
          </w:p>
        </w:tc>
        <w:tc>
          <w:tcPr>
            <w:tcW w:w="637" w:type="pct"/>
          </w:tcPr>
          <w:p w:rsidR="004D1167" w:rsidRPr="00B30F3C" w:rsidRDefault="004D1167" w:rsidP="0002525D">
            <w:pPr>
              <w:ind w:left="-57" w:right="-57"/>
              <w:jc w:val="center"/>
              <w:rPr>
                <w:rFonts w:ascii="Arial" w:hAnsi="Arial"/>
                <w:sz w:val="18"/>
                <w:szCs w:val="24"/>
                <w:lang w:val="en-GB"/>
              </w:rPr>
            </w:pPr>
            <w:r w:rsidRPr="00B30F3C">
              <w:rPr>
                <w:rFonts w:ascii="Arial" w:hAnsi="Arial"/>
                <w:sz w:val="18"/>
                <w:szCs w:val="24"/>
                <w:lang w:val="en-GB"/>
              </w:rPr>
              <w:t>2014</w:t>
            </w:r>
            <w:r w:rsidRPr="00B30F3C">
              <w:rPr>
                <w:rFonts w:ascii="Arial" w:hAnsi="Arial"/>
                <w:sz w:val="18"/>
                <w:szCs w:val="24"/>
                <w:lang w:val="ru-RU"/>
              </w:rPr>
              <w:t xml:space="preserve"> г.</w:t>
            </w:r>
          </w:p>
        </w:tc>
        <w:tc>
          <w:tcPr>
            <w:tcW w:w="929" w:type="pct"/>
          </w:tcPr>
          <w:p w:rsidR="004D1167" w:rsidRPr="00B30F3C" w:rsidRDefault="004D1167">
            <w:pPr>
              <w:jc w:val="center"/>
              <w:rPr>
                <w:szCs w:val="24"/>
                <w:lang w:val="ru-RU"/>
              </w:rPr>
            </w:pPr>
            <w:r w:rsidRPr="00B30F3C">
              <w:rPr>
                <w:rFonts w:ascii="Arial" w:hAnsi="Arial"/>
                <w:sz w:val="18"/>
                <w:szCs w:val="24"/>
                <w:lang w:val="ru-RU"/>
              </w:rPr>
              <w:t>Российские рубли</w:t>
            </w:r>
          </w:p>
        </w:tc>
        <w:tc>
          <w:tcPr>
            <w:tcW w:w="644" w:type="pct"/>
          </w:tcPr>
          <w:p w:rsidR="004D1167" w:rsidRPr="00B30F3C" w:rsidRDefault="004D1167" w:rsidP="008871A2">
            <w:pPr>
              <w:tabs>
                <w:tab w:val="decimal" w:pos="796"/>
              </w:tabs>
              <w:rPr>
                <w:rFonts w:ascii="Arial" w:hAnsi="Arial"/>
                <w:sz w:val="18"/>
                <w:szCs w:val="24"/>
                <w:lang w:val="en-GB"/>
              </w:rPr>
            </w:pPr>
            <w:r w:rsidRPr="00B30F3C">
              <w:rPr>
                <w:rFonts w:ascii="Arial" w:hAnsi="Arial"/>
                <w:sz w:val="18"/>
                <w:szCs w:val="24"/>
                <w:lang w:val="en-GB"/>
              </w:rPr>
              <w:t>200</w:t>
            </w:r>
          </w:p>
        </w:tc>
        <w:tc>
          <w:tcPr>
            <w:tcW w:w="623" w:type="pct"/>
          </w:tcPr>
          <w:p w:rsidR="004D1167" w:rsidRPr="00B30F3C" w:rsidRDefault="004D1167" w:rsidP="008871A2">
            <w:pPr>
              <w:tabs>
                <w:tab w:val="decimal" w:pos="839"/>
              </w:tabs>
              <w:rPr>
                <w:rFonts w:ascii="Arial" w:hAnsi="Arial"/>
                <w:sz w:val="18"/>
                <w:szCs w:val="24"/>
                <w:lang w:val="en-GB"/>
              </w:rPr>
            </w:pPr>
            <w:r w:rsidRPr="00B30F3C">
              <w:rPr>
                <w:rFonts w:ascii="Arial" w:hAnsi="Arial"/>
                <w:sz w:val="18"/>
                <w:szCs w:val="24"/>
                <w:lang w:val="en-GB"/>
              </w:rPr>
              <w:t>-</w:t>
            </w:r>
          </w:p>
        </w:tc>
      </w:tr>
      <w:tr w:rsidR="004D1167" w:rsidRPr="00B30F3C" w:rsidTr="006B7606">
        <w:tc>
          <w:tcPr>
            <w:tcW w:w="1274" w:type="pct"/>
          </w:tcPr>
          <w:p w:rsidR="004D1167" w:rsidRPr="00B30F3C" w:rsidRDefault="004D1167">
            <w:pPr>
              <w:ind w:left="142" w:hanging="142"/>
              <w:rPr>
                <w:szCs w:val="24"/>
                <w:lang w:val="ru-RU"/>
              </w:rPr>
            </w:pPr>
            <w:r w:rsidRPr="00B30F3C">
              <w:rPr>
                <w:rFonts w:ascii="Arial" w:hAnsi="Arial"/>
                <w:sz w:val="18"/>
                <w:szCs w:val="24"/>
                <w:lang w:val="ru-RU"/>
              </w:rPr>
              <w:t>ОАО «Первобанк»</w:t>
            </w:r>
          </w:p>
        </w:tc>
        <w:tc>
          <w:tcPr>
            <w:tcW w:w="893" w:type="pct"/>
          </w:tcPr>
          <w:p w:rsidR="004D1167" w:rsidRPr="00B30F3C" w:rsidRDefault="004D1167">
            <w:pPr>
              <w:jc w:val="center"/>
              <w:rPr>
                <w:rFonts w:ascii="Arial" w:hAnsi="Arial"/>
                <w:sz w:val="18"/>
                <w:szCs w:val="24"/>
                <w:lang w:val="en-GB"/>
              </w:rPr>
            </w:pPr>
            <w:r w:rsidRPr="00B30F3C">
              <w:rPr>
                <w:rFonts w:ascii="Arial" w:hAnsi="Arial"/>
                <w:sz w:val="18"/>
                <w:szCs w:val="24"/>
                <w:lang w:val="en-GB"/>
              </w:rPr>
              <w:t>6,90%</w:t>
            </w:r>
          </w:p>
        </w:tc>
        <w:tc>
          <w:tcPr>
            <w:tcW w:w="637" w:type="pct"/>
          </w:tcPr>
          <w:p w:rsidR="004D1167" w:rsidRPr="00B30F3C" w:rsidRDefault="004D1167" w:rsidP="0002525D">
            <w:pPr>
              <w:ind w:left="-57" w:right="-57"/>
              <w:jc w:val="center"/>
              <w:rPr>
                <w:rFonts w:ascii="Arial" w:hAnsi="Arial"/>
                <w:sz w:val="18"/>
                <w:szCs w:val="24"/>
                <w:lang w:val="en-GB"/>
              </w:rPr>
            </w:pPr>
            <w:r w:rsidRPr="00B30F3C">
              <w:rPr>
                <w:rFonts w:ascii="Arial" w:hAnsi="Arial"/>
                <w:sz w:val="18"/>
                <w:szCs w:val="24"/>
                <w:lang w:val="en-GB"/>
              </w:rPr>
              <w:t>2013</w:t>
            </w:r>
            <w:r w:rsidRPr="00B30F3C">
              <w:rPr>
                <w:rFonts w:ascii="Arial" w:hAnsi="Arial"/>
                <w:sz w:val="18"/>
                <w:szCs w:val="24"/>
                <w:lang w:val="ru-RU"/>
              </w:rPr>
              <w:t xml:space="preserve"> г.</w:t>
            </w:r>
          </w:p>
        </w:tc>
        <w:tc>
          <w:tcPr>
            <w:tcW w:w="929" w:type="pct"/>
          </w:tcPr>
          <w:p w:rsidR="004D1167" w:rsidRPr="00B30F3C" w:rsidRDefault="004D1167">
            <w:pPr>
              <w:jc w:val="center"/>
              <w:rPr>
                <w:szCs w:val="24"/>
                <w:lang w:val="ru-RU"/>
              </w:rPr>
            </w:pPr>
            <w:r w:rsidRPr="00B30F3C">
              <w:rPr>
                <w:rFonts w:ascii="Arial" w:hAnsi="Arial"/>
                <w:sz w:val="18"/>
                <w:szCs w:val="24"/>
                <w:lang w:val="ru-RU"/>
              </w:rPr>
              <w:t>Доллары США</w:t>
            </w:r>
          </w:p>
        </w:tc>
        <w:tc>
          <w:tcPr>
            <w:tcW w:w="644" w:type="pct"/>
          </w:tcPr>
          <w:p w:rsidR="004D1167" w:rsidRPr="00B30F3C" w:rsidRDefault="004D1167" w:rsidP="008871A2">
            <w:pPr>
              <w:tabs>
                <w:tab w:val="decimal" w:pos="796"/>
              </w:tabs>
              <w:rPr>
                <w:rFonts w:ascii="Arial" w:hAnsi="Arial"/>
                <w:sz w:val="18"/>
                <w:szCs w:val="24"/>
                <w:lang w:val="en-GB"/>
              </w:rPr>
            </w:pPr>
            <w:r w:rsidRPr="00B30F3C">
              <w:rPr>
                <w:rFonts w:ascii="Arial" w:hAnsi="Arial"/>
                <w:sz w:val="18"/>
                <w:szCs w:val="24"/>
                <w:lang w:val="en-GB"/>
              </w:rPr>
              <w:t>32</w:t>
            </w:r>
          </w:p>
        </w:tc>
        <w:tc>
          <w:tcPr>
            <w:tcW w:w="623" w:type="pct"/>
          </w:tcPr>
          <w:p w:rsidR="004D1167" w:rsidRPr="00B30F3C" w:rsidRDefault="004D1167" w:rsidP="008871A2">
            <w:pPr>
              <w:tabs>
                <w:tab w:val="decimal" w:pos="839"/>
              </w:tabs>
              <w:rPr>
                <w:rFonts w:ascii="Arial" w:hAnsi="Arial"/>
                <w:sz w:val="18"/>
                <w:szCs w:val="24"/>
                <w:lang w:val="en-GB"/>
              </w:rPr>
            </w:pPr>
            <w:r w:rsidRPr="00B30F3C">
              <w:rPr>
                <w:rFonts w:ascii="Arial" w:hAnsi="Arial"/>
                <w:sz w:val="18"/>
                <w:szCs w:val="24"/>
                <w:lang w:val="en-GB"/>
              </w:rPr>
              <w:t>289</w:t>
            </w:r>
          </w:p>
        </w:tc>
      </w:tr>
      <w:tr w:rsidR="006B7606" w:rsidRPr="00B30F3C" w:rsidTr="006B7606">
        <w:tc>
          <w:tcPr>
            <w:tcW w:w="1274" w:type="pct"/>
          </w:tcPr>
          <w:p w:rsidR="006B7606" w:rsidRPr="00B30F3C" w:rsidRDefault="006B7606">
            <w:pPr>
              <w:ind w:left="142" w:hanging="142"/>
              <w:rPr>
                <w:szCs w:val="24"/>
                <w:lang w:val="ru-RU"/>
              </w:rPr>
            </w:pPr>
            <w:r w:rsidRPr="00B30F3C">
              <w:rPr>
                <w:rFonts w:ascii="Arial" w:hAnsi="Arial"/>
                <w:sz w:val="18"/>
                <w:szCs w:val="24"/>
                <w:lang w:val="ru-RU"/>
              </w:rPr>
              <w:t>Прочие</w:t>
            </w:r>
          </w:p>
        </w:tc>
        <w:tc>
          <w:tcPr>
            <w:tcW w:w="893" w:type="pct"/>
          </w:tcPr>
          <w:p w:rsidR="006B7606" w:rsidRPr="00B30F3C" w:rsidRDefault="006B7606">
            <w:pPr>
              <w:jc w:val="center"/>
              <w:rPr>
                <w:rFonts w:ascii="Arial" w:hAnsi="Arial"/>
                <w:sz w:val="18"/>
                <w:szCs w:val="24"/>
                <w:lang w:val="en-GB"/>
              </w:rPr>
            </w:pPr>
          </w:p>
        </w:tc>
        <w:tc>
          <w:tcPr>
            <w:tcW w:w="637" w:type="pct"/>
          </w:tcPr>
          <w:p w:rsidR="006B7606" w:rsidRPr="00B30F3C" w:rsidRDefault="006B7606" w:rsidP="0002525D">
            <w:pPr>
              <w:ind w:left="-57" w:right="-57"/>
              <w:jc w:val="center"/>
              <w:rPr>
                <w:rFonts w:ascii="Arial" w:hAnsi="Arial"/>
                <w:sz w:val="18"/>
                <w:szCs w:val="24"/>
                <w:lang w:val="en-GB"/>
              </w:rPr>
            </w:pPr>
          </w:p>
        </w:tc>
        <w:tc>
          <w:tcPr>
            <w:tcW w:w="929" w:type="pct"/>
          </w:tcPr>
          <w:p w:rsidR="006B7606" w:rsidRPr="00B30F3C" w:rsidRDefault="006B7606">
            <w:pPr>
              <w:jc w:val="center"/>
              <w:rPr>
                <w:szCs w:val="24"/>
                <w:lang w:val="ru-RU"/>
              </w:rPr>
            </w:pPr>
            <w:r w:rsidRPr="00B30F3C">
              <w:rPr>
                <w:rFonts w:ascii="Arial" w:hAnsi="Arial"/>
                <w:sz w:val="18"/>
                <w:szCs w:val="24"/>
                <w:lang w:val="ru-RU"/>
              </w:rPr>
              <w:t>Российские рубли</w:t>
            </w:r>
          </w:p>
        </w:tc>
        <w:tc>
          <w:tcPr>
            <w:tcW w:w="644" w:type="pct"/>
            <w:tcBorders>
              <w:bottom w:val="single" w:sz="6" w:space="0" w:color="auto"/>
            </w:tcBorders>
          </w:tcPr>
          <w:p w:rsidR="006B7606" w:rsidRPr="00B30F3C" w:rsidRDefault="006B7606" w:rsidP="008871A2">
            <w:pPr>
              <w:tabs>
                <w:tab w:val="decimal" w:pos="796"/>
              </w:tabs>
              <w:rPr>
                <w:rFonts w:ascii="Arial" w:hAnsi="Arial"/>
                <w:sz w:val="18"/>
                <w:szCs w:val="24"/>
                <w:lang w:val="en-GB"/>
              </w:rPr>
            </w:pPr>
            <w:r w:rsidRPr="00B30F3C">
              <w:rPr>
                <w:rFonts w:ascii="Arial" w:hAnsi="Arial" w:cs="Arial"/>
                <w:sz w:val="18"/>
                <w:szCs w:val="18"/>
                <w:lang w:val="en-GB"/>
              </w:rPr>
              <w:t>41</w:t>
            </w:r>
          </w:p>
        </w:tc>
        <w:tc>
          <w:tcPr>
            <w:tcW w:w="623" w:type="pct"/>
            <w:tcBorders>
              <w:bottom w:val="single" w:sz="6" w:space="0" w:color="auto"/>
            </w:tcBorders>
          </w:tcPr>
          <w:p w:rsidR="006B7606" w:rsidRPr="00B30F3C" w:rsidRDefault="006B7606" w:rsidP="008871A2">
            <w:pPr>
              <w:tabs>
                <w:tab w:val="decimal" w:pos="839"/>
              </w:tabs>
              <w:rPr>
                <w:rFonts w:ascii="Arial" w:hAnsi="Arial"/>
                <w:sz w:val="18"/>
                <w:szCs w:val="24"/>
                <w:lang w:val="en-GB"/>
              </w:rPr>
            </w:pPr>
            <w:r w:rsidRPr="00B30F3C">
              <w:rPr>
                <w:rFonts w:ascii="Arial" w:hAnsi="Arial" w:cs="Arial"/>
                <w:sz w:val="18"/>
                <w:szCs w:val="18"/>
                <w:lang w:val="en-GB"/>
              </w:rPr>
              <w:t>34</w:t>
            </w:r>
          </w:p>
        </w:tc>
      </w:tr>
      <w:tr w:rsidR="004D1167" w:rsidRPr="00B30F3C" w:rsidTr="006B7606">
        <w:trPr>
          <w:trHeight w:val="154"/>
        </w:trPr>
        <w:tc>
          <w:tcPr>
            <w:tcW w:w="1274" w:type="pct"/>
            <w:vAlign w:val="bottom"/>
          </w:tcPr>
          <w:p w:rsidR="004D1167" w:rsidRPr="00B30F3C" w:rsidRDefault="004D1167">
            <w:pPr>
              <w:ind w:left="142" w:hanging="142"/>
              <w:rPr>
                <w:rFonts w:ascii="Arial" w:hAnsi="Arial"/>
                <w:sz w:val="18"/>
                <w:szCs w:val="24"/>
              </w:rPr>
            </w:pPr>
          </w:p>
        </w:tc>
        <w:tc>
          <w:tcPr>
            <w:tcW w:w="893" w:type="pct"/>
            <w:vAlign w:val="bottom"/>
          </w:tcPr>
          <w:p w:rsidR="004D1167" w:rsidRPr="00B30F3C" w:rsidRDefault="004D1167">
            <w:pPr>
              <w:jc w:val="center"/>
              <w:rPr>
                <w:rFonts w:ascii="Arial" w:hAnsi="Arial"/>
                <w:sz w:val="18"/>
                <w:szCs w:val="24"/>
                <w:lang w:val="en-GB"/>
              </w:rPr>
            </w:pPr>
          </w:p>
        </w:tc>
        <w:tc>
          <w:tcPr>
            <w:tcW w:w="637" w:type="pct"/>
            <w:vAlign w:val="bottom"/>
          </w:tcPr>
          <w:p w:rsidR="004D1167" w:rsidRPr="00B30F3C" w:rsidRDefault="004D1167" w:rsidP="0002525D">
            <w:pPr>
              <w:ind w:left="-57" w:right="-57"/>
              <w:jc w:val="center"/>
              <w:rPr>
                <w:rFonts w:ascii="Arial" w:hAnsi="Arial"/>
                <w:sz w:val="18"/>
                <w:szCs w:val="24"/>
                <w:lang w:val="en-GB"/>
              </w:rPr>
            </w:pPr>
          </w:p>
        </w:tc>
        <w:tc>
          <w:tcPr>
            <w:tcW w:w="929" w:type="pct"/>
            <w:vAlign w:val="bottom"/>
          </w:tcPr>
          <w:p w:rsidR="004D1167" w:rsidRPr="00B30F3C" w:rsidRDefault="004D1167">
            <w:pPr>
              <w:jc w:val="center"/>
              <w:rPr>
                <w:rFonts w:ascii="Arial" w:hAnsi="Arial"/>
                <w:sz w:val="18"/>
                <w:szCs w:val="24"/>
                <w:lang w:val="en-GB"/>
              </w:rPr>
            </w:pPr>
          </w:p>
        </w:tc>
        <w:tc>
          <w:tcPr>
            <w:tcW w:w="644" w:type="pct"/>
            <w:tcBorders>
              <w:top w:val="single" w:sz="6" w:space="0" w:color="auto"/>
              <w:bottom w:val="double" w:sz="6" w:space="0" w:color="000000"/>
            </w:tcBorders>
            <w:vAlign w:val="bottom"/>
          </w:tcPr>
          <w:p w:rsidR="004D1167" w:rsidRPr="00B30F3C" w:rsidRDefault="004D1167" w:rsidP="008871A2">
            <w:pPr>
              <w:tabs>
                <w:tab w:val="decimal" w:pos="796"/>
              </w:tabs>
              <w:rPr>
                <w:rFonts w:ascii="Arial" w:hAnsi="Arial"/>
                <w:b/>
                <w:sz w:val="18"/>
                <w:szCs w:val="24"/>
                <w:lang w:val="en-GB"/>
              </w:rPr>
            </w:pPr>
            <w:r w:rsidRPr="00B30F3C">
              <w:rPr>
                <w:rFonts w:ascii="Arial" w:hAnsi="Arial"/>
                <w:b/>
                <w:sz w:val="18"/>
                <w:szCs w:val="24"/>
                <w:lang w:val="en-GB"/>
              </w:rPr>
              <w:t>4 949</w:t>
            </w:r>
          </w:p>
        </w:tc>
        <w:tc>
          <w:tcPr>
            <w:tcW w:w="623" w:type="pct"/>
            <w:tcBorders>
              <w:top w:val="single" w:sz="6" w:space="0" w:color="auto"/>
              <w:bottom w:val="double" w:sz="6" w:space="0" w:color="000000"/>
            </w:tcBorders>
            <w:vAlign w:val="bottom"/>
          </w:tcPr>
          <w:p w:rsidR="004D1167" w:rsidRPr="00B30F3C" w:rsidRDefault="004D1167" w:rsidP="008871A2">
            <w:pPr>
              <w:tabs>
                <w:tab w:val="decimal" w:pos="839"/>
              </w:tabs>
              <w:rPr>
                <w:rFonts w:ascii="Arial" w:hAnsi="Arial"/>
                <w:b/>
                <w:sz w:val="18"/>
                <w:szCs w:val="24"/>
                <w:lang w:val="en-GB"/>
              </w:rPr>
            </w:pPr>
            <w:r w:rsidRPr="00B30F3C">
              <w:rPr>
                <w:rFonts w:ascii="Arial" w:hAnsi="Arial"/>
                <w:b/>
                <w:sz w:val="18"/>
                <w:szCs w:val="24"/>
                <w:lang w:val="en-GB"/>
              </w:rPr>
              <w:t>3 713</w:t>
            </w:r>
          </w:p>
        </w:tc>
      </w:tr>
    </w:tbl>
    <w:p w:rsidR="006A70B5" w:rsidRPr="00B30F3C" w:rsidRDefault="006A70B5">
      <w:pPr>
        <w:pStyle w:val="ABC-paragrahinNotes"/>
        <w:spacing w:after="0"/>
        <w:jc w:val="left"/>
        <w:rPr>
          <w:rFonts w:ascii="Arial" w:hAnsi="Arial"/>
          <w:sz w:val="18"/>
          <w:szCs w:val="24"/>
          <w:lang w:val="en-US"/>
        </w:rPr>
      </w:pPr>
    </w:p>
    <w:p w:rsidR="000E061C" w:rsidRPr="00B30F3C" w:rsidRDefault="000E061C">
      <w:pPr>
        <w:pStyle w:val="ABC-paragrahinNotes"/>
        <w:spacing w:after="0"/>
        <w:jc w:val="left"/>
        <w:rPr>
          <w:rFonts w:ascii="Arial" w:hAnsi="Arial"/>
          <w:sz w:val="18"/>
          <w:szCs w:val="24"/>
          <w:lang w:val="ru-RU"/>
        </w:rPr>
      </w:pPr>
      <w:r w:rsidRPr="00B30F3C">
        <w:rPr>
          <w:rFonts w:ascii="Arial" w:hAnsi="Arial"/>
          <w:sz w:val="18"/>
          <w:szCs w:val="24"/>
          <w:lang w:val="ru-RU"/>
        </w:rPr>
        <w:t>Долгосрочные займы подлежат погашению в следующие сроки:</w:t>
      </w:r>
    </w:p>
    <w:tbl>
      <w:tblPr>
        <w:tblW w:w="5000" w:type="pct"/>
        <w:tblLayout w:type="fixed"/>
        <w:tblCellMar>
          <w:left w:w="102" w:type="dxa"/>
          <w:right w:w="102" w:type="dxa"/>
        </w:tblCellMar>
        <w:tblLook w:val="0000"/>
      </w:tblPr>
      <w:tblGrid>
        <w:gridCol w:w="6539"/>
        <w:gridCol w:w="1571"/>
        <w:gridCol w:w="1449"/>
      </w:tblGrid>
      <w:tr w:rsidR="003D145C" w:rsidRPr="00B30F3C" w:rsidTr="003D145C">
        <w:trPr>
          <w:cantSplit/>
        </w:trPr>
        <w:tc>
          <w:tcPr>
            <w:tcW w:w="3420" w:type="pct"/>
            <w:vAlign w:val="bottom"/>
          </w:tcPr>
          <w:p w:rsidR="003D145C" w:rsidRPr="00B30F3C" w:rsidRDefault="003D145C">
            <w:pPr>
              <w:pStyle w:val="ABCFootnote"/>
              <w:jc w:val="right"/>
              <w:rPr>
                <w:rFonts w:ascii="Arial" w:hAnsi="Arial"/>
                <w:szCs w:val="24"/>
                <w:lang w:val="ru-RU"/>
              </w:rPr>
            </w:pPr>
          </w:p>
        </w:tc>
        <w:tc>
          <w:tcPr>
            <w:tcW w:w="822" w:type="pct"/>
            <w:tcBorders>
              <w:bottom w:val="single" w:sz="6" w:space="0" w:color="auto"/>
            </w:tcBorders>
            <w:vAlign w:val="bottom"/>
          </w:tcPr>
          <w:p w:rsidR="003D145C" w:rsidRPr="00B30F3C" w:rsidRDefault="003D145C" w:rsidP="003D145C">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758" w:type="pct"/>
            <w:tcBorders>
              <w:bottom w:val="single" w:sz="6" w:space="0" w:color="auto"/>
            </w:tcBorders>
            <w:vAlign w:val="bottom"/>
          </w:tcPr>
          <w:p w:rsidR="003D145C" w:rsidRPr="00B30F3C" w:rsidRDefault="003D145C" w:rsidP="003D145C">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3D145C" w:rsidRPr="00B30F3C">
        <w:trPr>
          <w:cantSplit/>
        </w:trPr>
        <w:tc>
          <w:tcPr>
            <w:tcW w:w="3420" w:type="pct"/>
            <w:vAlign w:val="bottom"/>
          </w:tcPr>
          <w:p w:rsidR="003D145C" w:rsidRPr="00B30F3C" w:rsidRDefault="003D145C">
            <w:pPr>
              <w:pStyle w:val="ABCFootnote"/>
              <w:rPr>
                <w:szCs w:val="24"/>
                <w:lang w:val="ru-RU"/>
              </w:rPr>
            </w:pPr>
            <w:r w:rsidRPr="00B30F3C">
              <w:rPr>
                <w:rFonts w:ascii="Arial" w:hAnsi="Arial"/>
                <w:szCs w:val="24"/>
                <w:lang w:val="ru-RU"/>
              </w:rPr>
              <w:t>Текущая часть</w:t>
            </w:r>
          </w:p>
        </w:tc>
        <w:tc>
          <w:tcPr>
            <w:tcW w:w="822" w:type="pct"/>
            <w:vAlign w:val="bottom"/>
          </w:tcPr>
          <w:p w:rsidR="003D145C" w:rsidRPr="00B30F3C" w:rsidRDefault="003D145C">
            <w:pPr>
              <w:tabs>
                <w:tab w:val="decimal" w:pos="1136"/>
              </w:tabs>
              <w:rPr>
                <w:rFonts w:ascii="Arial" w:hAnsi="Arial"/>
                <w:sz w:val="18"/>
                <w:szCs w:val="24"/>
                <w:lang w:val="en-GB"/>
              </w:rPr>
            </w:pPr>
            <w:r w:rsidRPr="00B30F3C">
              <w:rPr>
                <w:rFonts w:ascii="Arial" w:hAnsi="Arial"/>
                <w:sz w:val="18"/>
                <w:szCs w:val="24"/>
                <w:lang w:val="en-GB"/>
              </w:rPr>
              <w:t>745</w:t>
            </w:r>
          </w:p>
        </w:tc>
        <w:tc>
          <w:tcPr>
            <w:tcW w:w="758" w:type="pct"/>
            <w:vAlign w:val="bottom"/>
          </w:tcPr>
          <w:p w:rsidR="003D145C" w:rsidRPr="00B30F3C" w:rsidRDefault="003D145C">
            <w:pPr>
              <w:tabs>
                <w:tab w:val="decimal" w:pos="1136"/>
              </w:tabs>
              <w:rPr>
                <w:rFonts w:ascii="Arial" w:hAnsi="Arial"/>
                <w:sz w:val="18"/>
                <w:szCs w:val="24"/>
                <w:lang w:val="en-GB"/>
              </w:rPr>
            </w:pPr>
            <w:r w:rsidRPr="00B30F3C">
              <w:rPr>
                <w:rFonts w:ascii="Arial" w:hAnsi="Arial"/>
                <w:sz w:val="18"/>
                <w:szCs w:val="24"/>
                <w:lang w:val="en-GB"/>
              </w:rPr>
              <w:t>1 343</w:t>
            </w:r>
          </w:p>
        </w:tc>
      </w:tr>
      <w:tr w:rsidR="003D145C" w:rsidRPr="00B30F3C">
        <w:trPr>
          <w:cantSplit/>
        </w:trPr>
        <w:tc>
          <w:tcPr>
            <w:tcW w:w="3420" w:type="pct"/>
            <w:vAlign w:val="bottom"/>
          </w:tcPr>
          <w:p w:rsidR="003D145C" w:rsidRPr="00B30F3C" w:rsidRDefault="003D145C">
            <w:pPr>
              <w:pStyle w:val="ABCFootnote"/>
              <w:rPr>
                <w:szCs w:val="24"/>
                <w:lang w:val="ru-RU"/>
              </w:rPr>
            </w:pPr>
            <w:r w:rsidRPr="00B30F3C">
              <w:rPr>
                <w:rFonts w:ascii="Arial" w:hAnsi="Arial"/>
                <w:szCs w:val="24"/>
                <w:lang w:val="ru-RU"/>
              </w:rPr>
              <w:t>От 1 до 2 лет</w:t>
            </w:r>
          </w:p>
        </w:tc>
        <w:tc>
          <w:tcPr>
            <w:tcW w:w="822" w:type="pct"/>
            <w:vAlign w:val="bottom"/>
          </w:tcPr>
          <w:p w:rsidR="003D145C" w:rsidRPr="00B30F3C" w:rsidRDefault="003D145C">
            <w:pPr>
              <w:tabs>
                <w:tab w:val="decimal" w:pos="1136"/>
              </w:tabs>
              <w:rPr>
                <w:rFonts w:ascii="Arial" w:hAnsi="Arial"/>
                <w:sz w:val="18"/>
                <w:szCs w:val="24"/>
                <w:lang w:val="en-GB"/>
              </w:rPr>
            </w:pPr>
            <w:r w:rsidRPr="00B30F3C">
              <w:rPr>
                <w:rFonts w:ascii="Arial" w:hAnsi="Arial"/>
                <w:sz w:val="18"/>
                <w:szCs w:val="24"/>
                <w:lang w:val="en-GB"/>
              </w:rPr>
              <w:t>1 284</w:t>
            </w:r>
          </w:p>
        </w:tc>
        <w:tc>
          <w:tcPr>
            <w:tcW w:w="758" w:type="pct"/>
            <w:vAlign w:val="bottom"/>
          </w:tcPr>
          <w:p w:rsidR="003D145C" w:rsidRPr="00B30F3C" w:rsidRDefault="003D145C">
            <w:pPr>
              <w:tabs>
                <w:tab w:val="decimal" w:pos="1136"/>
              </w:tabs>
              <w:rPr>
                <w:rFonts w:ascii="Arial" w:hAnsi="Arial"/>
                <w:sz w:val="18"/>
                <w:szCs w:val="24"/>
                <w:lang w:val="en-GB"/>
              </w:rPr>
            </w:pPr>
            <w:r w:rsidRPr="00B30F3C">
              <w:rPr>
                <w:rFonts w:ascii="Arial" w:hAnsi="Arial"/>
                <w:sz w:val="18"/>
                <w:szCs w:val="24"/>
                <w:lang w:val="en-GB"/>
              </w:rPr>
              <w:t>936</w:t>
            </w:r>
          </w:p>
        </w:tc>
      </w:tr>
      <w:tr w:rsidR="003D145C" w:rsidRPr="00B30F3C">
        <w:trPr>
          <w:cantSplit/>
        </w:trPr>
        <w:tc>
          <w:tcPr>
            <w:tcW w:w="3420" w:type="pct"/>
            <w:vAlign w:val="bottom"/>
          </w:tcPr>
          <w:p w:rsidR="003D145C" w:rsidRPr="00B30F3C" w:rsidRDefault="003D145C">
            <w:pPr>
              <w:pStyle w:val="ABCFootnote"/>
              <w:rPr>
                <w:szCs w:val="24"/>
                <w:lang w:val="ru-RU"/>
              </w:rPr>
            </w:pPr>
            <w:r w:rsidRPr="00B30F3C">
              <w:rPr>
                <w:rFonts w:ascii="Arial" w:hAnsi="Arial"/>
                <w:szCs w:val="24"/>
                <w:lang w:val="ru-RU"/>
              </w:rPr>
              <w:t>От 2 до 3 лет</w:t>
            </w:r>
          </w:p>
        </w:tc>
        <w:tc>
          <w:tcPr>
            <w:tcW w:w="822" w:type="pct"/>
            <w:vAlign w:val="bottom"/>
          </w:tcPr>
          <w:p w:rsidR="003D145C" w:rsidRPr="00B30F3C" w:rsidRDefault="003D145C">
            <w:pPr>
              <w:tabs>
                <w:tab w:val="decimal" w:pos="1136"/>
              </w:tabs>
              <w:rPr>
                <w:rFonts w:ascii="Arial" w:hAnsi="Arial"/>
                <w:sz w:val="18"/>
                <w:szCs w:val="24"/>
                <w:lang w:val="en-GB"/>
              </w:rPr>
            </w:pPr>
            <w:r w:rsidRPr="00B30F3C">
              <w:rPr>
                <w:rFonts w:ascii="Arial" w:hAnsi="Arial"/>
                <w:sz w:val="18"/>
                <w:szCs w:val="24"/>
                <w:lang w:val="en-GB"/>
              </w:rPr>
              <w:t>1 397</w:t>
            </w:r>
          </w:p>
        </w:tc>
        <w:tc>
          <w:tcPr>
            <w:tcW w:w="758" w:type="pct"/>
            <w:vAlign w:val="bottom"/>
          </w:tcPr>
          <w:p w:rsidR="003D145C" w:rsidRPr="00B30F3C" w:rsidRDefault="003D145C">
            <w:pPr>
              <w:tabs>
                <w:tab w:val="decimal" w:pos="1136"/>
              </w:tabs>
              <w:rPr>
                <w:rFonts w:ascii="Arial" w:hAnsi="Arial"/>
                <w:sz w:val="18"/>
                <w:szCs w:val="24"/>
                <w:lang w:val="en-GB"/>
              </w:rPr>
            </w:pPr>
            <w:r w:rsidRPr="00B30F3C">
              <w:rPr>
                <w:rFonts w:ascii="Arial" w:hAnsi="Arial"/>
                <w:sz w:val="18"/>
                <w:szCs w:val="24"/>
                <w:lang w:val="en-GB"/>
              </w:rPr>
              <w:t>2 059</w:t>
            </w:r>
          </w:p>
        </w:tc>
      </w:tr>
      <w:tr w:rsidR="003D145C" w:rsidRPr="00B30F3C">
        <w:trPr>
          <w:cantSplit/>
        </w:trPr>
        <w:tc>
          <w:tcPr>
            <w:tcW w:w="3420" w:type="pct"/>
            <w:vAlign w:val="bottom"/>
          </w:tcPr>
          <w:p w:rsidR="003D145C" w:rsidRPr="00B30F3C" w:rsidRDefault="003D145C">
            <w:pPr>
              <w:pStyle w:val="ABCFootnote"/>
              <w:rPr>
                <w:szCs w:val="24"/>
                <w:lang w:val="ru-RU"/>
              </w:rPr>
            </w:pPr>
            <w:r w:rsidRPr="00B30F3C">
              <w:rPr>
                <w:rFonts w:ascii="Arial" w:hAnsi="Arial"/>
                <w:szCs w:val="24"/>
                <w:lang w:val="ru-RU"/>
              </w:rPr>
              <w:t>От 3 до 5 лет</w:t>
            </w:r>
          </w:p>
        </w:tc>
        <w:tc>
          <w:tcPr>
            <w:tcW w:w="822" w:type="pct"/>
            <w:vAlign w:val="bottom"/>
          </w:tcPr>
          <w:p w:rsidR="003D145C" w:rsidRPr="00B30F3C" w:rsidRDefault="003D145C">
            <w:pPr>
              <w:tabs>
                <w:tab w:val="decimal" w:pos="1136"/>
              </w:tabs>
              <w:rPr>
                <w:rFonts w:ascii="Arial" w:hAnsi="Arial"/>
                <w:sz w:val="18"/>
                <w:szCs w:val="24"/>
                <w:lang w:val="en-GB"/>
              </w:rPr>
            </w:pPr>
            <w:r w:rsidRPr="00B30F3C">
              <w:rPr>
                <w:rFonts w:ascii="Arial" w:hAnsi="Arial"/>
                <w:sz w:val="18"/>
                <w:szCs w:val="24"/>
                <w:lang w:val="en-GB"/>
              </w:rPr>
              <w:t>2 250</w:t>
            </w:r>
          </w:p>
        </w:tc>
        <w:tc>
          <w:tcPr>
            <w:tcW w:w="758" w:type="pct"/>
            <w:vAlign w:val="bottom"/>
          </w:tcPr>
          <w:p w:rsidR="003D145C" w:rsidRPr="00B30F3C" w:rsidRDefault="003D145C">
            <w:pPr>
              <w:tabs>
                <w:tab w:val="decimal" w:pos="1136"/>
              </w:tabs>
              <w:rPr>
                <w:rFonts w:ascii="Arial" w:hAnsi="Arial"/>
                <w:sz w:val="18"/>
                <w:szCs w:val="24"/>
                <w:lang w:val="en-GB"/>
              </w:rPr>
            </w:pPr>
            <w:r w:rsidRPr="00B30F3C">
              <w:rPr>
                <w:rFonts w:ascii="Arial" w:hAnsi="Arial"/>
                <w:sz w:val="18"/>
                <w:szCs w:val="24"/>
                <w:lang w:val="en-GB"/>
              </w:rPr>
              <w:t>656</w:t>
            </w:r>
          </w:p>
        </w:tc>
      </w:tr>
      <w:tr w:rsidR="003D145C" w:rsidRPr="00B30F3C">
        <w:trPr>
          <w:cantSplit/>
        </w:trPr>
        <w:tc>
          <w:tcPr>
            <w:tcW w:w="3420" w:type="pct"/>
            <w:vAlign w:val="bottom"/>
          </w:tcPr>
          <w:p w:rsidR="003D145C" w:rsidRPr="00B30F3C" w:rsidRDefault="003D145C">
            <w:pPr>
              <w:pStyle w:val="ABCFootnote"/>
              <w:rPr>
                <w:szCs w:val="24"/>
                <w:lang w:val="ru-RU"/>
              </w:rPr>
            </w:pPr>
            <w:r w:rsidRPr="00B30F3C">
              <w:rPr>
                <w:rFonts w:ascii="Arial" w:hAnsi="Arial"/>
                <w:szCs w:val="24"/>
                <w:lang w:val="ru-RU"/>
              </w:rPr>
              <w:t>Свыше 5 лет</w:t>
            </w:r>
          </w:p>
        </w:tc>
        <w:tc>
          <w:tcPr>
            <w:tcW w:w="822" w:type="pct"/>
            <w:tcBorders>
              <w:bottom w:val="single" w:sz="6" w:space="0" w:color="auto"/>
            </w:tcBorders>
            <w:vAlign w:val="bottom"/>
          </w:tcPr>
          <w:p w:rsidR="003D145C" w:rsidRPr="00B30F3C" w:rsidRDefault="003D145C">
            <w:pPr>
              <w:tabs>
                <w:tab w:val="decimal" w:pos="1136"/>
              </w:tabs>
              <w:rPr>
                <w:rFonts w:ascii="Arial" w:hAnsi="Arial"/>
                <w:sz w:val="18"/>
                <w:szCs w:val="24"/>
                <w:lang w:val="en-GB"/>
              </w:rPr>
            </w:pPr>
            <w:r w:rsidRPr="00B30F3C">
              <w:rPr>
                <w:rFonts w:ascii="Arial" w:hAnsi="Arial"/>
                <w:sz w:val="18"/>
                <w:szCs w:val="24"/>
                <w:lang w:val="en-GB"/>
              </w:rPr>
              <w:t>18</w:t>
            </w:r>
          </w:p>
        </w:tc>
        <w:tc>
          <w:tcPr>
            <w:tcW w:w="758" w:type="pct"/>
            <w:tcBorders>
              <w:bottom w:val="single" w:sz="6" w:space="0" w:color="auto"/>
            </w:tcBorders>
            <w:vAlign w:val="bottom"/>
          </w:tcPr>
          <w:p w:rsidR="003D145C" w:rsidRPr="00B30F3C" w:rsidRDefault="003D145C">
            <w:pPr>
              <w:tabs>
                <w:tab w:val="decimal" w:pos="1136"/>
              </w:tabs>
              <w:rPr>
                <w:rFonts w:ascii="Arial" w:hAnsi="Arial"/>
                <w:sz w:val="18"/>
                <w:szCs w:val="24"/>
                <w:lang w:val="en-GB"/>
              </w:rPr>
            </w:pPr>
            <w:r w:rsidRPr="00B30F3C">
              <w:rPr>
                <w:rFonts w:ascii="Arial" w:hAnsi="Arial"/>
                <w:sz w:val="18"/>
                <w:szCs w:val="24"/>
                <w:lang w:val="en-GB"/>
              </w:rPr>
              <w:t>62</w:t>
            </w:r>
          </w:p>
        </w:tc>
      </w:tr>
      <w:tr w:rsidR="003D145C" w:rsidRPr="00B30F3C">
        <w:trPr>
          <w:cantSplit/>
          <w:trHeight w:val="200"/>
        </w:trPr>
        <w:tc>
          <w:tcPr>
            <w:tcW w:w="3420" w:type="pct"/>
            <w:vAlign w:val="bottom"/>
          </w:tcPr>
          <w:p w:rsidR="003D145C" w:rsidRPr="00B30F3C" w:rsidRDefault="003D145C">
            <w:pPr>
              <w:rPr>
                <w:rFonts w:ascii="Arial" w:hAnsi="Arial"/>
                <w:b/>
                <w:sz w:val="18"/>
                <w:szCs w:val="24"/>
                <w:lang w:val="en-GB"/>
              </w:rPr>
            </w:pPr>
          </w:p>
        </w:tc>
        <w:tc>
          <w:tcPr>
            <w:tcW w:w="822" w:type="pct"/>
            <w:tcBorders>
              <w:top w:val="single" w:sz="6" w:space="0" w:color="auto"/>
            </w:tcBorders>
            <w:vAlign w:val="bottom"/>
          </w:tcPr>
          <w:p w:rsidR="003D145C" w:rsidRPr="00B30F3C" w:rsidRDefault="003D145C">
            <w:pPr>
              <w:tabs>
                <w:tab w:val="decimal" w:pos="1136"/>
              </w:tabs>
              <w:rPr>
                <w:rFonts w:ascii="Arial" w:hAnsi="Arial"/>
                <w:b/>
                <w:sz w:val="18"/>
                <w:szCs w:val="24"/>
                <w:lang w:val="en-GB"/>
              </w:rPr>
            </w:pPr>
            <w:r w:rsidRPr="00B30F3C">
              <w:rPr>
                <w:rFonts w:ascii="Arial" w:hAnsi="Arial"/>
                <w:b/>
                <w:sz w:val="18"/>
                <w:szCs w:val="24"/>
                <w:lang w:val="en-GB"/>
              </w:rPr>
              <w:t>5 694</w:t>
            </w:r>
          </w:p>
        </w:tc>
        <w:tc>
          <w:tcPr>
            <w:tcW w:w="758" w:type="pct"/>
            <w:tcBorders>
              <w:top w:val="single" w:sz="6" w:space="0" w:color="auto"/>
            </w:tcBorders>
            <w:vAlign w:val="bottom"/>
          </w:tcPr>
          <w:p w:rsidR="003D145C" w:rsidRPr="00B30F3C" w:rsidRDefault="003D145C">
            <w:pPr>
              <w:tabs>
                <w:tab w:val="decimal" w:pos="1136"/>
              </w:tabs>
              <w:rPr>
                <w:rFonts w:ascii="Arial" w:hAnsi="Arial"/>
                <w:b/>
                <w:sz w:val="18"/>
                <w:szCs w:val="24"/>
                <w:lang w:val="en-GB"/>
              </w:rPr>
            </w:pPr>
            <w:r w:rsidRPr="00B30F3C">
              <w:rPr>
                <w:rFonts w:ascii="Arial" w:hAnsi="Arial"/>
                <w:b/>
                <w:sz w:val="18"/>
                <w:szCs w:val="24"/>
                <w:lang w:val="en-GB"/>
              </w:rPr>
              <w:t>5 056</w:t>
            </w:r>
          </w:p>
        </w:tc>
      </w:tr>
      <w:tr w:rsidR="003D145C" w:rsidRPr="00B30F3C">
        <w:trPr>
          <w:cantSplit/>
        </w:trPr>
        <w:tc>
          <w:tcPr>
            <w:tcW w:w="3420" w:type="pct"/>
            <w:vAlign w:val="bottom"/>
          </w:tcPr>
          <w:p w:rsidR="003D145C" w:rsidRPr="00B30F3C" w:rsidRDefault="003D145C">
            <w:pPr>
              <w:pStyle w:val="ABCFootnote"/>
              <w:rPr>
                <w:szCs w:val="24"/>
                <w:lang w:val="ru-RU"/>
              </w:rPr>
            </w:pPr>
            <w:r w:rsidRPr="00B30F3C">
              <w:rPr>
                <w:rFonts w:ascii="Arial" w:hAnsi="Arial"/>
                <w:szCs w:val="24"/>
                <w:lang w:val="ru-RU"/>
              </w:rPr>
              <w:t>За вычетом текущей части</w:t>
            </w:r>
            <w:r w:rsidRPr="00B30F3C">
              <w:rPr>
                <w:rFonts w:ascii="Arial" w:hAnsi="Arial"/>
                <w:szCs w:val="24"/>
              </w:rPr>
              <w:t xml:space="preserve"> </w:t>
            </w:r>
          </w:p>
        </w:tc>
        <w:tc>
          <w:tcPr>
            <w:tcW w:w="822" w:type="pct"/>
            <w:tcBorders>
              <w:bottom w:val="single" w:sz="6" w:space="0" w:color="auto"/>
            </w:tcBorders>
            <w:vAlign w:val="bottom"/>
          </w:tcPr>
          <w:p w:rsidR="003D145C" w:rsidRPr="00B30F3C" w:rsidRDefault="003D145C">
            <w:pPr>
              <w:tabs>
                <w:tab w:val="decimal" w:pos="1136"/>
              </w:tabs>
              <w:ind w:right="-57"/>
              <w:rPr>
                <w:rFonts w:ascii="Arial" w:hAnsi="Arial"/>
                <w:sz w:val="18"/>
                <w:szCs w:val="24"/>
                <w:lang w:val="en-GB"/>
              </w:rPr>
            </w:pPr>
            <w:r w:rsidRPr="00B30F3C">
              <w:rPr>
                <w:rFonts w:ascii="Arial" w:hAnsi="Arial"/>
                <w:sz w:val="18"/>
                <w:szCs w:val="24"/>
                <w:lang w:val="en-GB"/>
              </w:rPr>
              <w:t>(745)</w:t>
            </w:r>
          </w:p>
        </w:tc>
        <w:tc>
          <w:tcPr>
            <w:tcW w:w="758" w:type="pct"/>
            <w:tcBorders>
              <w:bottom w:val="single" w:sz="6" w:space="0" w:color="auto"/>
            </w:tcBorders>
            <w:vAlign w:val="bottom"/>
          </w:tcPr>
          <w:p w:rsidR="003D145C" w:rsidRPr="00B30F3C" w:rsidRDefault="003D145C">
            <w:pPr>
              <w:tabs>
                <w:tab w:val="decimal" w:pos="1136"/>
              </w:tabs>
              <w:ind w:right="-57"/>
              <w:rPr>
                <w:rFonts w:ascii="Arial" w:hAnsi="Arial"/>
                <w:sz w:val="18"/>
                <w:szCs w:val="24"/>
                <w:lang w:val="en-GB"/>
              </w:rPr>
            </w:pPr>
            <w:r w:rsidRPr="00B30F3C">
              <w:rPr>
                <w:rFonts w:ascii="Arial" w:hAnsi="Arial"/>
                <w:sz w:val="18"/>
                <w:szCs w:val="24"/>
                <w:lang w:val="en-GB"/>
              </w:rPr>
              <w:t>(1 343)</w:t>
            </w:r>
          </w:p>
        </w:tc>
      </w:tr>
      <w:tr w:rsidR="003D145C" w:rsidRPr="00B30F3C">
        <w:trPr>
          <w:cantSplit/>
          <w:trHeight w:val="51"/>
        </w:trPr>
        <w:tc>
          <w:tcPr>
            <w:tcW w:w="3420" w:type="pct"/>
            <w:vAlign w:val="bottom"/>
          </w:tcPr>
          <w:p w:rsidR="003D145C" w:rsidRPr="00B30F3C" w:rsidRDefault="003D145C">
            <w:pPr>
              <w:pStyle w:val="ABCFootnote"/>
              <w:jc w:val="right"/>
              <w:rPr>
                <w:rFonts w:ascii="Arial" w:hAnsi="Arial"/>
                <w:szCs w:val="24"/>
              </w:rPr>
            </w:pPr>
          </w:p>
        </w:tc>
        <w:tc>
          <w:tcPr>
            <w:tcW w:w="822" w:type="pct"/>
            <w:tcBorders>
              <w:top w:val="single" w:sz="6" w:space="0" w:color="auto"/>
              <w:bottom w:val="double" w:sz="6" w:space="0" w:color="auto"/>
            </w:tcBorders>
            <w:vAlign w:val="bottom"/>
          </w:tcPr>
          <w:p w:rsidR="003D145C" w:rsidRPr="00B30F3C" w:rsidRDefault="003D145C">
            <w:pPr>
              <w:tabs>
                <w:tab w:val="decimal" w:pos="1136"/>
              </w:tabs>
              <w:rPr>
                <w:rFonts w:ascii="Arial" w:hAnsi="Arial"/>
                <w:b/>
                <w:sz w:val="18"/>
                <w:szCs w:val="24"/>
                <w:lang w:val="en-GB"/>
              </w:rPr>
            </w:pPr>
            <w:r w:rsidRPr="00B30F3C">
              <w:rPr>
                <w:rFonts w:ascii="Arial" w:hAnsi="Arial"/>
                <w:b/>
                <w:sz w:val="18"/>
                <w:szCs w:val="24"/>
                <w:lang w:val="en-GB"/>
              </w:rPr>
              <w:t>4 949</w:t>
            </w:r>
          </w:p>
        </w:tc>
        <w:tc>
          <w:tcPr>
            <w:tcW w:w="758" w:type="pct"/>
            <w:tcBorders>
              <w:top w:val="single" w:sz="6" w:space="0" w:color="auto"/>
              <w:bottom w:val="double" w:sz="6" w:space="0" w:color="auto"/>
            </w:tcBorders>
            <w:vAlign w:val="bottom"/>
          </w:tcPr>
          <w:p w:rsidR="003D145C" w:rsidRPr="00B30F3C" w:rsidRDefault="003D145C">
            <w:pPr>
              <w:tabs>
                <w:tab w:val="decimal" w:pos="1136"/>
              </w:tabs>
              <w:rPr>
                <w:rFonts w:ascii="Arial" w:hAnsi="Arial"/>
                <w:b/>
                <w:sz w:val="18"/>
                <w:szCs w:val="24"/>
                <w:lang w:val="en-GB"/>
              </w:rPr>
            </w:pPr>
            <w:r w:rsidRPr="00B30F3C">
              <w:rPr>
                <w:rFonts w:ascii="Arial" w:hAnsi="Arial"/>
                <w:b/>
                <w:sz w:val="18"/>
                <w:szCs w:val="24"/>
                <w:lang w:val="en-GB"/>
              </w:rPr>
              <w:t>3 713</w:t>
            </w:r>
          </w:p>
        </w:tc>
      </w:tr>
    </w:tbl>
    <w:p w:rsidR="000E061C" w:rsidRPr="00B30F3C" w:rsidRDefault="000E061C">
      <w:pPr>
        <w:pStyle w:val="ABC-paragrahinNotes"/>
        <w:spacing w:after="0"/>
        <w:jc w:val="left"/>
        <w:rPr>
          <w:rFonts w:ascii="Arial" w:hAnsi="Arial"/>
          <w:sz w:val="18"/>
          <w:szCs w:val="24"/>
        </w:rPr>
      </w:pPr>
    </w:p>
    <w:p w:rsidR="000E061C" w:rsidRPr="00B30F3C" w:rsidRDefault="000E061C">
      <w:pPr>
        <w:pStyle w:val="ABC-paragrahinNotes"/>
        <w:spacing w:after="0"/>
        <w:jc w:val="left"/>
        <w:rPr>
          <w:rFonts w:ascii="Arial" w:hAnsi="Arial"/>
          <w:sz w:val="18"/>
          <w:szCs w:val="24"/>
          <w:lang w:val="ru-RU"/>
        </w:rPr>
      </w:pPr>
      <w:r w:rsidRPr="00B30F3C">
        <w:rPr>
          <w:rFonts w:ascii="Arial" w:hAnsi="Arial"/>
          <w:sz w:val="18"/>
          <w:szCs w:val="24"/>
          <w:lang w:val="ru-RU"/>
        </w:rPr>
        <w:t>Долгосрочные займы Группы по категориям валют представлены следующим образом:</w:t>
      </w:r>
    </w:p>
    <w:p w:rsidR="000E061C" w:rsidRPr="00B30F3C" w:rsidRDefault="000E061C">
      <w:pPr>
        <w:pStyle w:val="ABC-Aftertable"/>
        <w:rPr>
          <w:rFonts w:ascii="Arial" w:hAnsi="Arial"/>
          <w:sz w:val="18"/>
          <w:szCs w:val="24"/>
          <w:lang w:val="ru-RU"/>
        </w:rPr>
      </w:pPr>
    </w:p>
    <w:tbl>
      <w:tblPr>
        <w:tblW w:w="5000" w:type="pct"/>
        <w:tblLayout w:type="fixed"/>
        <w:tblCellMar>
          <w:left w:w="56" w:type="dxa"/>
          <w:right w:w="56" w:type="dxa"/>
        </w:tblCellMar>
        <w:tblLook w:val="0000"/>
      </w:tblPr>
      <w:tblGrid>
        <w:gridCol w:w="6509"/>
        <w:gridCol w:w="1568"/>
        <w:gridCol w:w="1390"/>
      </w:tblGrid>
      <w:tr w:rsidR="003D145C" w:rsidRPr="00B30F3C" w:rsidTr="008871A2">
        <w:trPr>
          <w:cantSplit/>
        </w:trPr>
        <w:tc>
          <w:tcPr>
            <w:tcW w:w="3438" w:type="pct"/>
            <w:vAlign w:val="bottom"/>
          </w:tcPr>
          <w:p w:rsidR="003D145C" w:rsidRPr="00B30F3C" w:rsidRDefault="003D145C">
            <w:pPr>
              <w:pStyle w:val="RRthousands"/>
              <w:keepNext/>
              <w:rPr>
                <w:rFonts w:cs="Times New Roman"/>
                <w:sz w:val="18"/>
                <w:szCs w:val="24"/>
                <w:lang w:val="ru-RU"/>
              </w:rPr>
            </w:pPr>
          </w:p>
        </w:tc>
        <w:tc>
          <w:tcPr>
            <w:tcW w:w="828" w:type="pct"/>
            <w:tcBorders>
              <w:bottom w:val="single" w:sz="6" w:space="0" w:color="auto"/>
            </w:tcBorders>
            <w:vAlign w:val="bottom"/>
          </w:tcPr>
          <w:p w:rsidR="003D145C" w:rsidRPr="00B30F3C" w:rsidRDefault="003D145C" w:rsidP="003D145C">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734" w:type="pct"/>
            <w:tcBorders>
              <w:bottom w:val="single" w:sz="6" w:space="0" w:color="auto"/>
            </w:tcBorders>
            <w:vAlign w:val="bottom"/>
          </w:tcPr>
          <w:p w:rsidR="003D145C" w:rsidRPr="00B30F3C" w:rsidRDefault="003D145C" w:rsidP="003D145C">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3D145C" w:rsidRPr="00B30F3C" w:rsidTr="008871A2">
        <w:tc>
          <w:tcPr>
            <w:tcW w:w="3438" w:type="pct"/>
          </w:tcPr>
          <w:p w:rsidR="003D145C" w:rsidRPr="00B30F3C" w:rsidRDefault="003D145C">
            <w:pPr>
              <w:pStyle w:val="Tabletext0"/>
              <w:keepNext/>
              <w:rPr>
                <w:szCs w:val="24"/>
                <w:lang w:val="en-US"/>
              </w:rPr>
            </w:pPr>
            <w:r w:rsidRPr="00B30F3C">
              <w:rPr>
                <w:szCs w:val="24"/>
                <w:lang w:val="ru-RU"/>
              </w:rPr>
              <w:t>Валюта займа</w:t>
            </w:r>
            <w:r w:rsidRPr="00B30F3C">
              <w:rPr>
                <w:szCs w:val="24"/>
                <w:lang w:val="en-US"/>
              </w:rPr>
              <w:t>:</w:t>
            </w:r>
            <w:r w:rsidRPr="00B30F3C">
              <w:rPr>
                <w:szCs w:val="24"/>
              </w:rPr>
              <w:t xml:space="preserve">  </w:t>
            </w:r>
            <w:r w:rsidRPr="00B30F3C">
              <w:rPr>
                <w:szCs w:val="24"/>
              </w:rPr>
              <w:tab/>
            </w:r>
          </w:p>
        </w:tc>
        <w:tc>
          <w:tcPr>
            <w:tcW w:w="828" w:type="pct"/>
            <w:tcBorders>
              <w:top w:val="single" w:sz="6" w:space="0" w:color="auto"/>
            </w:tcBorders>
            <w:vAlign w:val="bottom"/>
          </w:tcPr>
          <w:p w:rsidR="003D145C" w:rsidRPr="00B30F3C" w:rsidRDefault="003D145C">
            <w:pPr>
              <w:tabs>
                <w:tab w:val="decimal" w:pos="1176"/>
              </w:tabs>
              <w:ind w:right="57"/>
              <w:rPr>
                <w:rFonts w:ascii="Arial" w:hAnsi="Arial"/>
                <w:sz w:val="18"/>
                <w:szCs w:val="24"/>
                <w:lang w:val="en-GB"/>
              </w:rPr>
            </w:pPr>
          </w:p>
        </w:tc>
        <w:tc>
          <w:tcPr>
            <w:tcW w:w="734" w:type="pct"/>
            <w:tcBorders>
              <w:top w:val="single" w:sz="6" w:space="0" w:color="auto"/>
            </w:tcBorders>
            <w:vAlign w:val="bottom"/>
          </w:tcPr>
          <w:p w:rsidR="003D145C" w:rsidRPr="00B30F3C" w:rsidRDefault="003D145C">
            <w:pPr>
              <w:tabs>
                <w:tab w:val="decimal" w:pos="1176"/>
              </w:tabs>
              <w:ind w:right="57"/>
              <w:rPr>
                <w:rFonts w:ascii="Arial" w:hAnsi="Arial"/>
                <w:sz w:val="18"/>
                <w:szCs w:val="24"/>
                <w:lang w:val="en-GB"/>
              </w:rPr>
            </w:pPr>
          </w:p>
        </w:tc>
      </w:tr>
      <w:tr w:rsidR="003D145C" w:rsidRPr="00B30F3C" w:rsidTr="008871A2">
        <w:tc>
          <w:tcPr>
            <w:tcW w:w="3438" w:type="pct"/>
          </w:tcPr>
          <w:p w:rsidR="003D145C" w:rsidRPr="00B30F3C" w:rsidRDefault="003D145C">
            <w:pPr>
              <w:pStyle w:val="Tabletext0"/>
              <w:keepNext/>
              <w:rPr>
                <w:szCs w:val="24"/>
                <w:lang w:val="ru-RU"/>
              </w:rPr>
            </w:pPr>
            <w:r w:rsidRPr="00B30F3C">
              <w:rPr>
                <w:szCs w:val="24"/>
              </w:rPr>
              <w:tab/>
            </w:r>
            <w:r w:rsidRPr="00B30F3C">
              <w:rPr>
                <w:szCs w:val="24"/>
                <w:lang w:val="ru-RU"/>
              </w:rPr>
              <w:t>- российские рубли</w:t>
            </w:r>
          </w:p>
        </w:tc>
        <w:tc>
          <w:tcPr>
            <w:tcW w:w="828" w:type="pct"/>
            <w:vAlign w:val="bottom"/>
          </w:tcPr>
          <w:p w:rsidR="003D145C" w:rsidRPr="00B30F3C" w:rsidRDefault="003D145C">
            <w:pPr>
              <w:tabs>
                <w:tab w:val="decimal" w:pos="1176"/>
              </w:tabs>
              <w:ind w:right="57"/>
              <w:rPr>
                <w:rFonts w:ascii="Arial" w:hAnsi="Arial"/>
                <w:sz w:val="18"/>
                <w:szCs w:val="24"/>
                <w:lang w:val="en-GB"/>
              </w:rPr>
            </w:pPr>
            <w:r w:rsidRPr="00B30F3C">
              <w:rPr>
                <w:rFonts w:ascii="Arial" w:hAnsi="Arial"/>
                <w:sz w:val="18"/>
                <w:szCs w:val="24"/>
                <w:lang w:val="en-GB"/>
              </w:rPr>
              <w:t>3 977</w:t>
            </w:r>
          </w:p>
        </w:tc>
        <w:tc>
          <w:tcPr>
            <w:tcW w:w="734" w:type="pct"/>
            <w:vAlign w:val="bottom"/>
          </w:tcPr>
          <w:p w:rsidR="003D145C" w:rsidRPr="00B30F3C" w:rsidRDefault="003D145C">
            <w:pPr>
              <w:tabs>
                <w:tab w:val="decimal" w:pos="1176"/>
              </w:tabs>
              <w:ind w:right="57"/>
              <w:rPr>
                <w:rFonts w:ascii="Arial" w:hAnsi="Arial"/>
                <w:sz w:val="18"/>
                <w:szCs w:val="24"/>
                <w:lang w:val="en-GB"/>
              </w:rPr>
            </w:pPr>
            <w:r w:rsidRPr="00B30F3C">
              <w:rPr>
                <w:rFonts w:ascii="Arial" w:hAnsi="Arial"/>
                <w:sz w:val="18"/>
                <w:szCs w:val="24"/>
                <w:lang w:val="en-GB"/>
              </w:rPr>
              <w:t>2 072</w:t>
            </w:r>
          </w:p>
        </w:tc>
      </w:tr>
      <w:tr w:rsidR="003D145C" w:rsidRPr="00B30F3C" w:rsidTr="008871A2">
        <w:tc>
          <w:tcPr>
            <w:tcW w:w="3438" w:type="pct"/>
          </w:tcPr>
          <w:p w:rsidR="003D145C" w:rsidRPr="00B30F3C" w:rsidRDefault="003D145C">
            <w:pPr>
              <w:pStyle w:val="Tabletext0"/>
              <w:keepNext/>
              <w:rPr>
                <w:szCs w:val="24"/>
                <w:lang w:val="ru-RU"/>
              </w:rPr>
            </w:pPr>
            <w:r w:rsidRPr="00B30F3C">
              <w:rPr>
                <w:szCs w:val="24"/>
              </w:rPr>
              <w:tab/>
            </w:r>
            <w:r w:rsidRPr="00B30F3C">
              <w:rPr>
                <w:szCs w:val="24"/>
                <w:lang w:val="ru-RU"/>
              </w:rPr>
              <w:t>- евро</w:t>
            </w:r>
          </w:p>
        </w:tc>
        <w:tc>
          <w:tcPr>
            <w:tcW w:w="828" w:type="pct"/>
            <w:vAlign w:val="bottom"/>
          </w:tcPr>
          <w:p w:rsidR="003D145C" w:rsidRPr="00B30F3C" w:rsidRDefault="003D145C">
            <w:pPr>
              <w:tabs>
                <w:tab w:val="decimal" w:pos="1176"/>
              </w:tabs>
              <w:ind w:right="57"/>
              <w:rPr>
                <w:rFonts w:ascii="Arial" w:hAnsi="Arial"/>
                <w:sz w:val="18"/>
                <w:szCs w:val="24"/>
                <w:lang w:val="en-GB"/>
              </w:rPr>
            </w:pPr>
            <w:r w:rsidRPr="00B30F3C">
              <w:rPr>
                <w:rFonts w:ascii="Arial" w:hAnsi="Arial"/>
                <w:sz w:val="18"/>
                <w:szCs w:val="24"/>
                <w:lang w:val="en-GB"/>
              </w:rPr>
              <w:t>618</w:t>
            </w:r>
          </w:p>
        </w:tc>
        <w:tc>
          <w:tcPr>
            <w:tcW w:w="734" w:type="pct"/>
            <w:vAlign w:val="bottom"/>
          </w:tcPr>
          <w:p w:rsidR="003D145C" w:rsidRPr="00B30F3C" w:rsidRDefault="003D145C">
            <w:pPr>
              <w:tabs>
                <w:tab w:val="decimal" w:pos="1176"/>
              </w:tabs>
              <w:ind w:right="57"/>
              <w:rPr>
                <w:rFonts w:ascii="Arial" w:hAnsi="Arial"/>
                <w:sz w:val="18"/>
                <w:szCs w:val="24"/>
                <w:lang w:val="en-GB"/>
              </w:rPr>
            </w:pPr>
            <w:r w:rsidRPr="00B30F3C">
              <w:rPr>
                <w:rFonts w:ascii="Arial" w:hAnsi="Arial"/>
                <w:sz w:val="18"/>
                <w:szCs w:val="24"/>
                <w:lang w:val="en-GB"/>
              </w:rPr>
              <w:t>630</w:t>
            </w:r>
          </w:p>
        </w:tc>
      </w:tr>
      <w:tr w:rsidR="003D145C" w:rsidRPr="00B30F3C" w:rsidTr="008871A2">
        <w:tc>
          <w:tcPr>
            <w:tcW w:w="3438" w:type="pct"/>
          </w:tcPr>
          <w:p w:rsidR="003D145C" w:rsidRPr="00B30F3C" w:rsidRDefault="003D145C">
            <w:pPr>
              <w:pStyle w:val="Tabletext0"/>
              <w:keepNext/>
              <w:rPr>
                <w:szCs w:val="24"/>
                <w:lang w:val="ru-RU"/>
              </w:rPr>
            </w:pPr>
            <w:r w:rsidRPr="00B30F3C">
              <w:rPr>
                <w:szCs w:val="24"/>
              </w:rPr>
              <w:tab/>
            </w:r>
            <w:r w:rsidRPr="00B30F3C">
              <w:rPr>
                <w:szCs w:val="24"/>
                <w:lang w:val="ru-RU"/>
              </w:rPr>
              <w:t>- доллары США</w:t>
            </w:r>
          </w:p>
        </w:tc>
        <w:tc>
          <w:tcPr>
            <w:tcW w:w="828" w:type="pct"/>
            <w:vAlign w:val="bottom"/>
          </w:tcPr>
          <w:p w:rsidR="003D145C" w:rsidRPr="00B30F3C" w:rsidRDefault="003D145C">
            <w:pPr>
              <w:tabs>
                <w:tab w:val="decimal" w:pos="1176"/>
              </w:tabs>
              <w:ind w:right="57"/>
              <w:rPr>
                <w:rFonts w:ascii="Arial" w:hAnsi="Arial"/>
                <w:sz w:val="18"/>
                <w:szCs w:val="24"/>
                <w:lang w:val="en-GB"/>
              </w:rPr>
            </w:pPr>
            <w:r w:rsidRPr="00B30F3C">
              <w:rPr>
                <w:rFonts w:ascii="Arial" w:hAnsi="Arial"/>
                <w:sz w:val="18"/>
                <w:szCs w:val="24"/>
                <w:lang w:val="en-GB"/>
              </w:rPr>
              <w:t>354</w:t>
            </w:r>
          </w:p>
        </w:tc>
        <w:tc>
          <w:tcPr>
            <w:tcW w:w="734" w:type="pct"/>
            <w:vAlign w:val="bottom"/>
          </w:tcPr>
          <w:p w:rsidR="003D145C" w:rsidRPr="00B30F3C" w:rsidRDefault="003D145C">
            <w:pPr>
              <w:tabs>
                <w:tab w:val="decimal" w:pos="1176"/>
              </w:tabs>
              <w:ind w:right="57"/>
              <w:rPr>
                <w:rFonts w:ascii="Arial" w:hAnsi="Arial"/>
                <w:sz w:val="18"/>
                <w:szCs w:val="24"/>
                <w:lang w:val="en-GB"/>
              </w:rPr>
            </w:pPr>
            <w:r w:rsidRPr="00B30F3C">
              <w:rPr>
                <w:rFonts w:ascii="Arial" w:hAnsi="Arial"/>
                <w:sz w:val="18"/>
                <w:szCs w:val="24"/>
                <w:lang w:val="en-GB"/>
              </w:rPr>
              <w:t>1 011</w:t>
            </w:r>
          </w:p>
        </w:tc>
      </w:tr>
      <w:tr w:rsidR="003D145C" w:rsidRPr="00B30F3C" w:rsidTr="008871A2">
        <w:trPr>
          <w:trHeight w:val="220"/>
        </w:trPr>
        <w:tc>
          <w:tcPr>
            <w:tcW w:w="3438" w:type="pct"/>
            <w:vAlign w:val="bottom"/>
          </w:tcPr>
          <w:p w:rsidR="003D145C" w:rsidRPr="00B30F3C" w:rsidRDefault="003D145C">
            <w:pPr>
              <w:pStyle w:val="Rowheader"/>
              <w:keepNext/>
              <w:jc w:val="right"/>
              <w:rPr>
                <w:szCs w:val="24"/>
              </w:rPr>
            </w:pPr>
          </w:p>
        </w:tc>
        <w:tc>
          <w:tcPr>
            <w:tcW w:w="828" w:type="pct"/>
            <w:tcBorders>
              <w:top w:val="single" w:sz="6" w:space="0" w:color="auto"/>
              <w:bottom w:val="double" w:sz="6" w:space="0" w:color="000000"/>
            </w:tcBorders>
            <w:vAlign w:val="bottom"/>
          </w:tcPr>
          <w:p w:rsidR="003D145C" w:rsidRPr="00B30F3C" w:rsidRDefault="003D145C">
            <w:pPr>
              <w:tabs>
                <w:tab w:val="decimal" w:pos="1176"/>
              </w:tabs>
              <w:ind w:right="57"/>
              <w:rPr>
                <w:rFonts w:ascii="Arial" w:hAnsi="Arial"/>
                <w:b/>
                <w:sz w:val="18"/>
                <w:szCs w:val="24"/>
                <w:lang w:val="en-GB"/>
              </w:rPr>
            </w:pPr>
            <w:r w:rsidRPr="00B30F3C">
              <w:rPr>
                <w:rFonts w:ascii="Arial" w:hAnsi="Arial"/>
                <w:b/>
                <w:sz w:val="18"/>
                <w:szCs w:val="24"/>
                <w:lang w:val="en-GB"/>
              </w:rPr>
              <w:t>4 949</w:t>
            </w:r>
          </w:p>
        </w:tc>
        <w:tc>
          <w:tcPr>
            <w:tcW w:w="734" w:type="pct"/>
            <w:tcBorders>
              <w:top w:val="single" w:sz="6" w:space="0" w:color="auto"/>
              <w:bottom w:val="double" w:sz="6" w:space="0" w:color="000000"/>
            </w:tcBorders>
            <w:vAlign w:val="bottom"/>
          </w:tcPr>
          <w:p w:rsidR="003D145C" w:rsidRPr="00B30F3C" w:rsidRDefault="003D145C">
            <w:pPr>
              <w:tabs>
                <w:tab w:val="decimal" w:pos="1176"/>
              </w:tabs>
              <w:ind w:right="57"/>
              <w:rPr>
                <w:rFonts w:ascii="Arial" w:hAnsi="Arial"/>
                <w:b/>
                <w:sz w:val="18"/>
                <w:szCs w:val="24"/>
                <w:lang w:val="en-GB"/>
              </w:rPr>
            </w:pPr>
            <w:r w:rsidRPr="00B30F3C">
              <w:rPr>
                <w:rFonts w:ascii="Arial" w:hAnsi="Arial"/>
                <w:b/>
                <w:sz w:val="18"/>
                <w:szCs w:val="24"/>
                <w:lang w:val="en-GB"/>
              </w:rPr>
              <w:t>3 713</w:t>
            </w:r>
          </w:p>
        </w:tc>
      </w:tr>
    </w:tbl>
    <w:p w:rsidR="000E061C" w:rsidRPr="00B30F3C" w:rsidRDefault="000E061C">
      <w:pPr>
        <w:pStyle w:val="StyleABC-paragrahinNotesAfter10pt"/>
        <w:spacing w:after="0"/>
        <w:jc w:val="left"/>
        <w:rPr>
          <w:color w:val="000000"/>
          <w:szCs w:val="24"/>
        </w:rPr>
      </w:pPr>
    </w:p>
    <w:p w:rsidR="00E11929" w:rsidRPr="00B30F3C" w:rsidRDefault="00402A6C" w:rsidP="00E11929">
      <w:pPr>
        <w:pStyle w:val="ABC-paragrahinNotes"/>
        <w:spacing w:after="0"/>
        <w:jc w:val="left"/>
        <w:rPr>
          <w:rFonts w:ascii="Arial" w:hAnsi="Arial"/>
          <w:szCs w:val="24"/>
          <w:lang w:val="ru-RU"/>
        </w:rPr>
      </w:pPr>
      <w:r w:rsidRPr="00B30F3C">
        <w:rPr>
          <w:rFonts w:ascii="Arial" w:hAnsi="Arial"/>
          <w:sz w:val="18"/>
          <w:szCs w:val="24"/>
          <w:lang w:val="ru-RU"/>
        </w:rPr>
        <w:t xml:space="preserve">Общая сумма обеспечения краткосрочных и долгосрочных займов, выданного Группой составила </w:t>
      </w:r>
      <w:r w:rsidR="00BD3D7E" w:rsidRPr="00B30F3C">
        <w:rPr>
          <w:rFonts w:ascii="Arial" w:hAnsi="Arial" w:cs="Arial"/>
          <w:sz w:val="18"/>
          <w:szCs w:val="18"/>
          <w:lang w:val="ru-RU"/>
        </w:rPr>
        <w:t>8</w:t>
      </w:r>
      <w:r w:rsidRPr="00B30F3C">
        <w:rPr>
          <w:rFonts w:ascii="Arial" w:hAnsi="Arial" w:cs="Arial"/>
          <w:sz w:val="18"/>
          <w:szCs w:val="18"/>
          <w:lang w:val="ru-RU"/>
        </w:rPr>
        <w:t xml:space="preserve"> </w:t>
      </w:r>
      <w:r w:rsidR="00BD3D7E" w:rsidRPr="00B30F3C">
        <w:rPr>
          <w:rFonts w:ascii="Arial" w:hAnsi="Arial" w:cs="Arial"/>
          <w:sz w:val="18"/>
          <w:szCs w:val="18"/>
          <w:lang w:val="ru-RU"/>
        </w:rPr>
        <w:t xml:space="preserve">302 </w:t>
      </w:r>
      <w:r w:rsidRPr="00B30F3C">
        <w:rPr>
          <w:rFonts w:ascii="Arial" w:hAnsi="Arial" w:cs="Arial"/>
          <w:sz w:val="18"/>
          <w:szCs w:val="18"/>
          <w:lang w:val="ru-RU"/>
        </w:rPr>
        <w:t xml:space="preserve">руб. </w:t>
      </w:r>
      <w:r w:rsidR="00BD3D7E" w:rsidRPr="00B30F3C">
        <w:rPr>
          <w:rFonts w:ascii="Arial" w:hAnsi="Arial" w:cs="Arial"/>
          <w:sz w:val="18"/>
          <w:szCs w:val="18"/>
          <w:lang w:val="ru-RU"/>
        </w:rPr>
        <w:t>(2010</w:t>
      </w:r>
      <w:r w:rsidR="00C61BC1" w:rsidRPr="00B30F3C">
        <w:rPr>
          <w:rFonts w:ascii="Arial" w:hAnsi="Arial" w:cs="Arial"/>
          <w:sz w:val="18"/>
          <w:szCs w:val="18"/>
          <w:lang w:val="ru-RU"/>
        </w:rPr>
        <w:t xml:space="preserve"> </w:t>
      </w:r>
      <w:r w:rsidR="00C93FAC" w:rsidRPr="00B30F3C">
        <w:rPr>
          <w:rFonts w:ascii="Arial" w:hAnsi="Arial" w:cs="Arial"/>
          <w:sz w:val="18"/>
          <w:szCs w:val="18"/>
          <w:lang w:val="ru-RU"/>
        </w:rPr>
        <w:t>г.</w:t>
      </w:r>
      <w:r w:rsidR="00BD3D7E" w:rsidRPr="00B30F3C">
        <w:rPr>
          <w:rFonts w:ascii="Arial" w:hAnsi="Arial" w:cs="Arial"/>
          <w:sz w:val="18"/>
          <w:szCs w:val="18"/>
          <w:lang w:val="ru-RU"/>
        </w:rPr>
        <w:t>:</w:t>
      </w:r>
      <w:r w:rsidR="00AD4A2A" w:rsidRPr="00B30F3C">
        <w:rPr>
          <w:rFonts w:ascii="Arial" w:hAnsi="Arial" w:cs="Arial"/>
          <w:sz w:val="18"/>
          <w:szCs w:val="18"/>
          <w:lang w:val="ru-RU"/>
        </w:rPr>
        <w:t xml:space="preserve"> </w:t>
      </w:r>
      <w:r w:rsidRPr="00B30F3C">
        <w:rPr>
          <w:rFonts w:ascii="Arial" w:hAnsi="Arial" w:cs="Arial"/>
          <w:sz w:val="18"/>
          <w:szCs w:val="18"/>
          <w:lang w:val="ru-RU"/>
        </w:rPr>
        <w:t xml:space="preserve">9 </w:t>
      </w:r>
      <w:r w:rsidR="00BD3D7E" w:rsidRPr="00B30F3C">
        <w:rPr>
          <w:rFonts w:ascii="Arial" w:hAnsi="Arial" w:cs="Arial"/>
          <w:sz w:val="18"/>
          <w:szCs w:val="18"/>
          <w:lang w:val="ru-RU"/>
        </w:rPr>
        <w:t>614</w:t>
      </w:r>
      <w:r w:rsidRPr="00B30F3C">
        <w:rPr>
          <w:rFonts w:ascii="Arial" w:hAnsi="Arial" w:cs="Arial"/>
          <w:sz w:val="18"/>
          <w:szCs w:val="18"/>
          <w:lang w:val="ru-RU"/>
        </w:rPr>
        <w:t xml:space="preserve"> руб.</w:t>
      </w:r>
      <w:r w:rsidR="00BD3D7E" w:rsidRPr="00B30F3C">
        <w:rPr>
          <w:rFonts w:ascii="Arial" w:hAnsi="Arial" w:cs="Arial"/>
          <w:sz w:val="18"/>
          <w:szCs w:val="18"/>
          <w:lang w:val="ru-RU"/>
        </w:rPr>
        <w:t>),</w:t>
      </w:r>
      <w:r w:rsidRPr="00B30F3C">
        <w:rPr>
          <w:rFonts w:ascii="Arial" w:hAnsi="Arial" w:cs="Arial"/>
          <w:sz w:val="18"/>
          <w:szCs w:val="18"/>
          <w:lang w:val="ru-RU"/>
        </w:rPr>
        <w:t xml:space="preserve"> включая</w:t>
      </w:r>
      <w:r w:rsidR="00BD3D7E" w:rsidRPr="00B30F3C">
        <w:rPr>
          <w:rFonts w:ascii="Arial" w:hAnsi="Arial" w:cs="Arial"/>
          <w:sz w:val="18"/>
          <w:szCs w:val="18"/>
          <w:lang w:val="ru-RU"/>
        </w:rPr>
        <w:t xml:space="preserve"> </w:t>
      </w:r>
      <w:r w:rsidR="00F70DFE" w:rsidRPr="00B30F3C">
        <w:rPr>
          <w:rFonts w:ascii="Arial" w:hAnsi="Arial"/>
          <w:sz w:val="18"/>
          <w:szCs w:val="24"/>
          <w:lang w:val="ru-RU"/>
        </w:rPr>
        <w:t>о</w:t>
      </w:r>
      <w:r w:rsidR="00E11929" w:rsidRPr="00B30F3C">
        <w:rPr>
          <w:rFonts w:ascii="Arial" w:hAnsi="Arial"/>
          <w:sz w:val="18"/>
          <w:szCs w:val="24"/>
          <w:lang w:val="ru-RU"/>
        </w:rPr>
        <w:t>борудование и товарно-материальные запасы</w:t>
      </w:r>
      <w:r w:rsidR="00F70DFE" w:rsidRPr="00B30F3C">
        <w:rPr>
          <w:rFonts w:ascii="Arial" w:hAnsi="Arial"/>
          <w:sz w:val="18"/>
          <w:szCs w:val="24"/>
          <w:lang w:val="ru-RU"/>
        </w:rPr>
        <w:t>, выданные в качестве обеспечения,</w:t>
      </w:r>
      <w:r w:rsidR="00E11929" w:rsidRPr="00B30F3C">
        <w:rPr>
          <w:rFonts w:ascii="Arial" w:hAnsi="Arial"/>
          <w:sz w:val="18"/>
          <w:szCs w:val="24"/>
          <w:lang w:val="ru-RU"/>
        </w:rPr>
        <w:t xml:space="preserve"> на сумму 6</w:t>
      </w:r>
      <w:r w:rsidR="00E11929" w:rsidRPr="00B30F3C">
        <w:rPr>
          <w:rFonts w:ascii="Arial" w:hAnsi="Arial"/>
          <w:sz w:val="18"/>
          <w:szCs w:val="24"/>
          <w:lang w:val="en-US"/>
        </w:rPr>
        <w:t> </w:t>
      </w:r>
      <w:r w:rsidR="00E11929" w:rsidRPr="00B30F3C">
        <w:rPr>
          <w:rFonts w:ascii="Arial" w:hAnsi="Arial"/>
          <w:sz w:val="18"/>
          <w:szCs w:val="24"/>
          <w:lang w:val="ru-RU"/>
        </w:rPr>
        <w:t xml:space="preserve">216 руб. (2010 г.: 7 526 руб.) (см. Примечания 10 и 11). </w:t>
      </w:r>
    </w:p>
    <w:p w:rsidR="00E11929" w:rsidRPr="00B30F3C" w:rsidRDefault="00E11929" w:rsidP="00E11929">
      <w:pPr>
        <w:pStyle w:val="ABC-paragrahinNotes"/>
        <w:spacing w:after="0"/>
        <w:jc w:val="left"/>
        <w:rPr>
          <w:rFonts w:ascii="Arial" w:hAnsi="Arial"/>
          <w:sz w:val="18"/>
          <w:szCs w:val="24"/>
          <w:lang w:val="ru-RU"/>
        </w:rPr>
      </w:pPr>
    </w:p>
    <w:p w:rsidR="00E11929" w:rsidRPr="00B30F3C" w:rsidRDefault="00E11929" w:rsidP="00E11929">
      <w:pPr>
        <w:pStyle w:val="ABC-paragrahinNotes"/>
        <w:spacing w:after="0"/>
        <w:jc w:val="left"/>
        <w:rPr>
          <w:rFonts w:ascii="Arial" w:hAnsi="Arial"/>
          <w:sz w:val="18"/>
          <w:szCs w:val="24"/>
          <w:lang w:val="ru-RU"/>
        </w:rPr>
      </w:pPr>
      <w:r w:rsidRPr="00B30F3C">
        <w:rPr>
          <w:rFonts w:ascii="Arial" w:hAnsi="Arial"/>
          <w:sz w:val="18"/>
          <w:szCs w:val="24"/>
          <w:lang w:val="ru-RU"/>
        </w:rPr>
        <w:t>Группа не ведет учет хеджирования и не заключала договоров о хеджировании рисков изменения процентных ставок.</w:t>
      </w:r>
    </w:p>
    <w:p w:rsidR="00E11929" w:rsidRPr="00B30F3C" w:rsidRDefault="00E11929">
      <w:pPr>
        <w:pStyle w:val="StyleABC-paragrahinNotesAfter10pt"/>
        <w:spacing w:after="0"/>
        <w:jc w:val="left"/>
        <w:rPr>
          <w:color w:val="000000"/>
          <w:szCs w:val="24"/>
          <w:lang w:val="ru-RU"/>
        </w:rPr>
      </w:pPr>
    </w:p>
    <w:p w:rsidR="000E061C" w:rsidRPr="00B30F3C" w:rsidRDefault="000E061C">
      <w:pPr>
        <w:rPr>
          <w:rFonts w:ascii="Arial" w:hAnsi="Arial"/>
          <w:szCs w:val="24"/>
          <w:lang w:val="ru-RU"/>
        </w:rPr>
      </w:pPr>
      <w:r w:rsidRPr="00B30F3C">
        <w:rPr>
          <w:rFonts w:ascii="Arial" w:hAnsi="Arial"/>
          <w:sz w:val="18"/>
          <w:szCs w:val="24"/>
          <w:lang w:val="ru-RU"/>
        </w:rPr>
        <w:t xml:space="preserve">В </w:t>
      </w:r>
      <w:r w:rsidR="00906439" w:rsidRPr="00B30F3C">
        <w:rPr>
          <w:rFonts w:ascii="Arial" w:hAnsi="Arial"/>
          <w:sz w:val="18"/>
          <w:szCs w:val="24"/>
          <w:lang w:val="ru-RU"/>
        </w:rPr>
        <w:t>апреле</w:t>
      </w:r>
      <w:r w:rsidRPr="00B30F3C">
        <w:rPr>
          <w:rFonts w:ascii="Arial" w:hAnsi="Arial"/>
          <w:sz w:val="18"/>
          <w:szCs w:val="24"/>
          <w:lang w:val="ru-RU"/>
        </w:rPr>
        <w:t xml:space="preserve"> 20</w:t>
      </w:r>
      <w:r w:rsidR="00906439" w:rsidRPr="00B30F3C">
        <w:rPr>
          <w:rFonts w:ascii="Arial" w:hAnsi="Arial"/>
          <w:sz w:val="18"/>
          <w:szCs w:val="24"/>
          <w:lang w:val="ru-RU"/>
        </w:rPr>
        <w:t>11</w:t>
      </w:r>
      <w:r w:rsidRPr="00B30F3C">
        <w:rPr>
          <w:rFonts w:ascii="Arial" w:hAnsi="Arial"/>
          <w:sz w:val="18"/>
          <w:szCs w:val="24"/>
          <w:lang w:val="ru-RU"/>
        </w:rPr>
        <w:t xml:space="preserve"> г. </w:t>
      </w:r>
      <w:r w:rsidRPr="00B30F3C">
        <w:rPr>
          <w:rFonts w:ascii="Arial" w:hAnsi="Arial"/>
          <w:sz w:val="18"/>
          <w:szCs w:val="24"/>
          <w:lang w:val="en-GB"/>
        </w:rPr>
        <w:t>O</w:t>
      </w:r>
      <w:r w:rsidRPr="00B30F3C">
        <w:rPr>
          <w:rFonts w:ascii="Arial" w:hAnsi="Arial"/>
          <w:sz w:val="18"/>
          <w:szCs w:val="24"/>
          <w:lang w:val="ru-RU"/>
        </w:rPr>
        <w:t>О</w:t>
      </w:r>
      <w:r w:rsidRPr="00B30F3C">
        <w:rPr>
          <w:rFonts w:ascii="Arial" w:hAnsi="Arial"/>
          <w:sz w:val="18"/>
          <w:szCs w:val="24"/>
          <w:lang w:val="en-GB"/>
        </w:rPr>
        <w:t>O</w:t>
      </w:r>
      <w:r w:rsidRPr="00B30F3C">
        <w:rPr>
          <w:rFonts w:ascii="Arial" w:hAnsi="Arial"/>
          <w:sz w:val="18"/>
          <w:szCs w:val="24"/>
          <w:lang w:val="ru-RU"/>
        </w:rPr>
        <w:t xml:space="preserve"> «Куйбышевазот-инвест» выпустило неконвертируемые рублевые облигации на сумму 2</w:t>
      </w:r>
      <w:r w:rsidRPr="00B30F3C">
        <w:rPr>
          <w:rFonts w:ascii="Arial" w:hAnsi="Arial"/>
          <w:sz w:val="18"/>
          <w:szCs w:val="24"/>
          <w:lang w:val="en-GB"/>
        </w:rPr>
        <w:t> </w:t>
      </w:r>
      <w:r w:rsidRPr="00B30F3C">
        <w:rPr>
          <w:rFonts w:ascii="Arial" w:hAnsi="Arial"/>
          <w:sz w:val="18"/>
          <w:szCs w:val="24"/>
          <w:lang w:val="ru-RU"/>
        </w:rPr>
        <w:t>000 руб. с пятилетним сроком погашения, по которым предусмотрена фиксированная процентная ставка 8,</w:t>
      </w:r>
      <w:r w:rsidR="00906439" w:rsidRPr="00B30F3C">
        <w:rPr>
          <w:rFonts w:ascii="Arial" w:hAnsi="Arial"/>
          <w:sz w:val="18"/>
          <w:szCs w:val="24"/>
          <w:lang w:val="ru-RU"/>
        </w:rPr>
        <w:t>6</w:t>
      </w:r>
      <w:r w:rsidRPr="00B30F3C">
        <w:rPr>
          <w:rFonts w:ascii="Arial" w:hAnsi="Arial"/>
          <w:sz w:val="18"/>
          <w:szCs w:val="24"/>
          <w:lang w:val="ru-RU"/>
        </w:rPr>
        <w:t>% годовых на момент выпуска облигаций. Облигации были обеспечены гарантией Компании в сумме 2</w:t>
      </w:r>
      <w:r w:rsidRPr="00B30F3C">
        <w:rPr>
          <w:rFonts w:ascii="Arial" w:hAnsi="Arial"/>
          <w:sz w:val="18"/>
          <w:szCs w:val="24"/>
        </w:rPr>
        <w:t> </w:t>
      </w:r>
      <w:r w:rsidRPr="00B30F3C">
        <w:rPr>
          <w:rFonts w:ascii="Arial" w:hAnsi="Arial"/>
          <w:sz w:val="18"/>
          <w:szCs w:val="24"/>
          <w:lang w:val="ru-RU"/>
        </w:rPr>
        <w:t>08</w:t>
      </w:r>
      <w:r w:rsidR="00906439" w:rsidRPr="00B30F3C">
        <w:rPr>
          <w:rFonts w:ascii="Arial" w:hAnsi="Arial"/>
          <w:sz w:val="18"/>
          <w:szCs w:val="24"/>
          <w:lang w:val="ru-RU"/>
        </w:rPr>
        <w:t>6</w:t>
      </w:r>
      <w:r w:rsidRPr="00B30F3C">
        <w:rPr>
          <w:rFonts w:ascii="Arial" w:hAnsi="Arial"/>
          <w:sz w:val="18"/>
          <w:szCs w:val="24"/>
          <w:lang w:val="ru-RU"/>
        </w:rPr>
        <w:t xml:space="preserve"> руб.</w:t>
      </w:r>
      <w:r w:rsidR="00402A6C" w:rsidRPr="00B30F3C">
        <w:rPr>
          <w:rFonts w:ascii="Arial" w:hAnsi="Arial"/>
          <w:sz w:val="18"/>
          <w:szCs w:val="24"/>
          <w:lang w:val="ru-RU"/>
        </w:rPr>
        <w:t>, которая включена в сумму обеспечений выданных, раскрытую выше.</w:t>
      </w:r>
    </w:p>
    <w:p w:rsidR="000E061C" w:rsidRPr="00B30F3C" w:rsidRDefault="000E061C">
      <w:pPr>
        <w:rPr>
          <w:rFonts w:ascii="Arial" w:hAnsi="Arial"/>
          <w:sz w:val="18"/>
          <w:szCs w:val="24"/>
          <w:lang w:val="ru-RU"/>
        </w:rPr>
      </w:pPr>
    </w:p>
    <w:p w:rsidR="00635F4B" w:rsidRPr="00B30F3C" w:rsidRDefault="00635F4B">
      <w:pPr>
        <w:rPr>
          <w:rFonts w:ascii="Arial" w:hAnsi="Arial"/>
          <w:b/>
          <w:kern w:val="28"/>
          <w:sz w:val="18"/>
          <w:szCs w:val="24"/>
          <w:lang w:val="ru-RU"/>
        </w:rPr>
      </w:pPr>
      <w:bookmarkStart w:id="19" w:name="_Toc323225152"/>
      <w:r w:rsidRPr="00B30F3C">
        <w:rPr>
          <w:rFonts w:ascii="Arial" w:hAnsi="Arial"/>
          <w:sz w:val="18"/>
          <w:szCs w:val="24"/>
          <w:lang w:val="ru-RU"/>
        </w:rPr>
        <w:br w:type="page"/>
      </w:r>
    </w:p>
    <w:p w:rsidR="000E061C" w:rsidRPr="00B30F3C" w:rsidRDefault="000E061C" w:rsidP="00AE4A06">
      <w:pPr>
        <w:pStyle w:val="Heading1"/>
        <w:numPr>
          <w:ilvl w:val="0"/>
          <w:numId w:val="4"/>
        </w:numPr>
        <w:tabs>
          <w:tab w:val="clear" w:pos="737"/>
          <w:tab w:val="num" w:pos="567"/>
        </w:tabs>
        <w:spacing w:before="0" w:after="0"/>
        <w:rPr>
          <w:rFonts w:ascii="Arial" w:hAnsi="Arial"/>
          <w:sz w:val="18"/>
          <w:szCs w:val="24"/>
          <w:lang w:val="ru-RU"/>
        </w:rPr>
      </w:pPr>
      <w:r w:rsidRPr="00B30F3C">
        <w:rPr>
          <w:rFonts w:ascii="Arial" w:hAnsi="Arial"/>
          <w:sz w:val="18"/>
          <w:szCs w:val="24"/>
          <w:lang w:val="ru-RU"/>
        </w:rPr>
        <w:t>Авансы полученные и прочие краткосрочные обязательства</w:t>
      </w:r>
      <w:bookmarkEnd w:id="19"/>
    </w:p>
    <w:p w:rsidR="000E061C" w:rsidRPr="00B30F3C" w:rsidRDefault="000E061C">
      <w:pPr>
        <w:rPr>
          <w:sz w:val="18"/>
          <w:szCs w:val="24"/>
          <w:lang w:val="ru-RU"/>
        </w:rPr>
      </w:pPr>
    </w:p>
    <w:tbl>
      <w:tblPr>
        <w:tblW w:w="5000" w:type="pct"/>
        <w:tblLayout w:type="fixed"/>
        <w:tblCellMar>
          <w:left w:w="102" w:type="dxa"/>
          <w:right w:w="102" w:type="dxa"/>
        </w:tblCellMar>
        <w:tblLook w:val="0000"/>
      </w:tblPr>
      <w:tblGrid>
        <w:gridCol w:w="6569"/>
        <w:gridCol w:w="1568"/>
        <w:gridCol w:w="1422"/>
      </w:tblGrid>
      <w:tr w:rsidR="00E3593A" w:rsidRPr="00B30F3C" w:rsidTr="008871A2">
        <w:tc>
          <w:tcPr>
            <w:tcW w:w="3436" w:type="pct"/>
          </w:tcPr>
          <w:p w:rsidR="00E3593A" w:rsidRPr="00B30F3C" w:rsidRDefault="00E3593A">
            <w:pPr>
              <w:pStyle w:val="ABCFootnote"/>
              <w:rPr>
                <w:rFonts w:ascii="Arial" w:hAnsi="Arial"/>
                <w:szCs w:val="24"/>
                <w:lang w:val="ru-RU"/>
              </w:rPr>
            </w:pPr>
          </w:p>
        </w:tc>
        <w:tc>
          <w:tcPr>
            <w:tcW w:w="820" w:type="pct"/>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744" w:type="pct"/>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E3593A" w:rsidRPr="00B30F3C" w:rsidTr="008871A2">
        <w:tc>
          <w:tcPr>
            <w:tcW w:w="3436" w:type="pct"/>
          </w:tcPr>
          <w:p w:rsidR="00E3593A" w:rsidRPr="00B30F3C" w:rsidRDefault="00E3593A">
            <w:pPr>
              <w:pStyle w:val="ABCFootnote"/>
              <w:rPr>
                <w:szCs w:val="24"/>
                <w:lang w:val="ru-RU"/>
              </w:rPr>
            </w:pPr>
            <w:bookmarkStart w:id="20" w:name="_Ref76445148"/>
            <w:bookmarkStart w:id="21" w:name="_Ref76445229"/>
            <w:r w:rsidRPr="00B30F3C">
              <w:rPr>
                <w:rFonts w:ascii="Arial" w:hAnsi="Arial"/>
                <w:szCs w:val="24"/>
                <w:lang w:val="ru-RU"/>
              </w:rPr>
              <w:t>Авансы от покупателей</w:t>
            </w:r>
            <w:bookmarkEnd w:id="20"/>
            <w:bookmarkEnd w:id="21"/>
          </w:p>
        </w:tc>
        <w:tc>
          <w:tcPr>
            <w:tcW w:w="820" w:type="pct"/>
          </w:tcPr>
          <w:p w:rsidR="00E3593A" w:rsidRPr="00B30F3C" w:rsidRDefault="00E3593A">
            <w:pPr>
              <w:pStyle w:val="ABCFootnote"/>
              <w:tabs>
                <w:tab w:val="decimal" w:pos="1134"/>
              </w:tabs>
              <w:rPr>
                <w:rFonts w:ascii="Arial" w:hAnsi="Arial"/>
                <w:szCs w:val="24"/>
              </w:rPr>
            </w:pPr>
            <w:r w:rsidRPr="00B30F3C">
              <w:rPr>
                <w:rFonts w:ascii="Arial" w:hAnsi="Arial"/>
                <w:szCs w:val="24"/>
              </w:rPr>
              <w:t>1</w:t>
            </w:r>
            <w:r w:rsidR="003D145C" w:rsidRPr="00B30F3C">
              <w:rPr>
                <w:rFonts w:ascii="Arial" w:hAnsi="Arial"/>
                <w:szCs w:val="24"/>
              </w:rPr>
              <w:t xml:space="preserve"> </w:t>
            </w:r>
            <w:r w:rsidRPr="00B30F3C">
              <w:rPr>
                <w:rFonts w:ascii="Arial" w:hAnsi="Arial"/>
                <w:szCs w:val="24"/>
              </w:rPr>
              <w:t>069</w:t>
            </w:r>
          </w:p>
        </w:tc>
        <w:tc>
          <w:tcPr>
            <w:tcW w:w="744" w:type="pct"/>
          </w:tcPr>
          <w:p w:rsidR="00E3593A" w:rsidRPr="00B30F3C" w:rsidRDefault="00E3593A">
            <w:pPr>
              <w:pStyle w:val="ABCFootnote"/>
              <w:tabs>
                <w:tab w:val="decimal" w:pos="1134"/>
              </w:tabs>
              <w:rPr>
                <w:rFonts w:ascii="Arial" w:hAnsi="Arial"/>
                <w:szCs w:val="24"/>
              </w:rPr>
            </w:pPr>
            <w:r w:rsidRPr="00B30F3C">
              <w:rPr>
                <w:rFonts w:ascii="Arial" w:hAnsi="Arial"/>
                <w:szCs w:val="24"/>
              </w:rPr>
              <w:t>886</w:t>
            </w:r>
          </w:p>
        </w:tc>
      </w:tr>
      <w:tr w:rsidR="00E3593A" w:rsidRPr="00B30F3C" w:rsidTr="008871A2">
        <w:tc>
          <w:tcPr>
            <w:tcW w:w="3436" w:type="pct"/>
          </w:tcPr>
          <w:p w:rsidR="00E3593A" w:rsidRPr="00B30F3C" w:rsidRDefault="00E3593A">
            <w:pPr>
              <w:pStyle w:val="ABCFootnote"/>
              <w:rPr>
                <w:szCs w:val="24"/>
                <w:lang w:val="ru-RU"/>
              </w:rPr>
            </w:pPr>
            <w:r w:rsidRPr="00B30F3C">
              <w:rPr>
                <w:rFonts w:ascii="Arial" w:hAnsi="Arial"/>
                <w:szCs w:val="24"/>
                <w:lang w:val="ru-RU"/>
              </w:rPr>
              <w:t>Кредиторская задолженность по заработной плате</w:t>
            </w:r>
          </w:p>
        </w:tc>
        <w:tc>
          <w:tcPr>
            <w:tcW w:w="820" w:type="pct"/>
          </w:tcPr>
          <w:p w:rsidR="00E3593A" w:rsidRPr="00B30F3C" w:rsidRDefault="00E3593A">
            <w:pPr>
              <w:pStyle w:val="ABCFootnote"/>
              <w:tabs>
                <w:tab w:val="decimal" w:pos="1134"/>
              </w:tabs>
              <w:rPr>
                <w:rFonts w:ascii="Arial" w:hAnsi="Arial"/>
                <w:szCs w:val="24"/>
              </w:rPr>
            </w:pPr>
            <w:r w:rsidRPr="00B30F3C">
              <w:rPr>
                <w:rFonts w:ascii="Arial" w:hAnsi="Arial"/>
                <w:szCs w:val="24"/>
              </w:rPr>
              <w:t>190</w:t>
            </w:r>
          </w:p>
        </w:tc>
        <w:tc>
          <w:tcPr>
            <w:tcW w:w="744" w:type="pct"/>
          </w:tcPr>
          <w:p w:rsidR="00E3593A" w:rsidRPr="00B30F3C" w:rsidRDefault="00E3593A">
            <w:pPr>
              <w:pStyle w:val="ABCFootnote"/>
              <w:tabs>
                <w:tab w:val="decimal" w:pos="1134"/>
              </w:tabs>
              <w:rPr>
                <w:rFonts w:ascii="Arial" w:hAnsi="Arial"/>
                <w:szCs w:val="24"/>
              </w:rPr>
            </w:pPr>
            <w:r w:rsidRPr="00B30F3C">
              <w:rPr>
                <w:rFonts w:ascii="Arial" w:hAnsi="Arial"/>
                <w:szCs w:val="24"/>
              </w:rPr>
              <w:t>111</w:t>
            </w:r>
          </w:p>
        </w:tc>
      </w:tr>
      <w:tr w:rsidR="00E3593A" w:rsidRPr="00B30F3C" w:rsidTr="008871A2">
        <w:tc>
          <w:tcPr>
            <w:tcW w:w="3436" w:type="pct"/>
          </w:tcPr>
          <w:p w:rsidR="00E3593A" w:rsidRPr="00B30F3C" w:rsidRDefault="00E3593A">
            <w:pPr>
              <w:pStyle w:val="ABCFootnote"/>
              <w:rPr>
                <w:szCs w:val="24"/>
                <w:lang w:val="ru-RU"/>
              </w:rPr>
            </w:pPr>
            <w:r w:rsidRPr="00B30F3C">
              <w:rPr>
                <w:rFonts w:ascii="Arial" w:hAnsi="Arial"/>
                <w:szCs w:val="24"/>
                <w:lang w:val="ru-RU"/>
              </w:rPr>
              <w:t>Кредиторская задолженность по дивидендам</w:t>
            </w:r>
          </w:p>
        </w:tc>
        <w:tc>
          <w:tcPr>
            <w:tcW w:w="820" w:type="pct"/>
          </w:tcPr>
          <w:p w:rsidR="00E3593A" w:rsidRPr="00B30F3C" w:rsidRDefault="00E3593A">
            <w:pPr>
              <w:pStyle w:val="ABCFootnote"/>
              <w:tabs>
                <w:tab w:val="decimal" w:pos="1134"/>
              </w:tabs>
              <w:rPr>
                <w:rFonts w:ascii="Arial" w:hAnsi="Arial"/>
                <w:szCs w:val="24"/>
              </w:rPr>
            </w:pPr>
            <w:r w:rsidRPr="00B30F3C">
              <w:rPr>
                <w:rFonts w:ascii="Arial" w:hAnsi="Arial"/>
                <w:szCs w:val="24"/>
              </w:rPr>
              <w:t>47</w:t>
            </w:r>
          </w:p>
        </w:tc>
        <w:tc>
          <w:tcPr>
            <w:tcW w:w="744" w:type="pct"/>
          </w:tcPr>
          <w:p w:rsidR="00E3593A" w:rsidRPr="00B30F3C" w:rsidRDefault="00E3593A">
            <w:pPr>
              <w:pStyle w:val="ABCFootnote"/>
              <w:tabs>
                <w:tab w:val="decimal" w:pos="1134"/>
              </w:tabs>
              <w:rPr>
                <w:rFonts w:ascii="Arial" w:hAnsi="Arial"/>
                <w:szCs w:val="24"/>
              </w:rPr>
            </w:pPr>
            <w:r w:rsidRPr="00B30F3C">
              <w:rPr>
                <w:rFonts w:ascii="Arial" w:hAnsi="Arial"/>
                <w:szCs w:val="24"/>
              </w:rPr>
              <w:t>2</w:t>
            </w:r>
          </w:p>
        </w:tc>
      </w:tr>
      <w:tr w:rsidR="00E3593A" w:rsidRPr="00B30F3C" w:rsidTr="008871A2">
        <w:tc>
          <w:tcPr>
            <w:tcW w:w="3436" w:type="pct"/>
          </w:tcPr>
          <w:p w:rsidR="00E3593A" w:rsidRPr="00B30F3C" w:rsidRDefault="00E3593A">
            <w:pPr>
              <w:pStyle w:val="ABCFootnote"/>
              <w:rPr>
                <w:szCs w:val="24"/>
                <w:lang w:val="ru-RU"/>
              </w:rPr>
            </w:pPr>
            <w:r w:rsidRPr="00B30F3C">
              <w:rPr>
                <w:rFonts w:ascii="Arial" w:hAnsi="Arial"/>
                <w:szCs w:val="24"/>
                <w:lang w:val="ru-RU"/>
              </w:rPr>
              <w:t xml:space="preserve">Прочее </w:t>
            </w:r>
          </w:p>
        </w:tc>
        <w:tc>
          <w:tcPr>
            <w:tcW w:w="820" w:type="pct"/>
            <w:tcBorders>
              <w:bottom w:val="single" w:sz="6" w:space="0" w:color="auto"/>
            </w:tcBorders>
          </w:tcPr>
          <w:p w:rsidR="00E3593A" w:rsidRPr="00B30F3C" w:rsidRDefault="001647D9">
            <w:pPr>
              <w:pStyle w:val="ABCFootnote"/>
              <w:tabs>
                <w:tab w:val="decimal" w:pos="1134"/>
              </w:tabs>
              <w:rPr>
                <w:rFonts w:ascii="Arial" w:hAnsi="Arial"/>
                <w:szCs w:val="24"/>
              </w:rPr>
            </w:pPr>
            <w:r w:rsidRPr="00B30F3C">
              <w:rPr>
                <w:rFonts w:ascii="Arial" w:hAnsi="Arial"/>
                <w:szCs w:val="24"/>
              </w:rPr>
              <w:t>414</w:t>
            </w:r>
          </w:p>
        </w:tc>
        <w:tc>
          <w:tcPr>
            <w:tcW w:w="744" w:type="pct"/>
            <w:tcBorders>
              <w:bottom w:val="single" w:sz="6" w:space="0" w:color="auto"/>
            </w:tcBorders>
          </w:tcPr>
          <w:p w:rsidR="00E3593A" w:rsidRPr="00B30F3C" w:rsidRDefault="00E3593A">
            <w:pPr>
              <w:pStyle w:val="ABCFootnote"/>
              <w:tabs>
                <w:tab w:val="decimal" w:pos="1134"/>
              </w:tabs>
              <w:rPr>
                <w:rFonts w:ascii="Arial" w:hAnsi="Arial"/>
                <w:szCs w:val="24"/>
              </w:rPr>
            </w:pPr>
            <w:r w:rsidRPr="00B30F3C">
              <w:rPr>
                <w:rFonts w:ascii="Arial" w:hAnsi="Arial"/>
                <w:szCs w:val="24"/>
              </w:rPr>
              <w:t>243</w:t>
            </w:r>
          </w:p>
        </w:tc>
      </w:tr>
      <w:tr w:rsidR="00E3593A" w:rsidRPr="00B30F3C" w:rsidTr="008871A2">
        <w:trPr>
          <w:trHeight w:val="245"/>
        </w:trPr>
        <w:tc>
          <w:tcPr>
            <w:tcW w:w="3436" w:type="pct"/>
            <w:vAlign w:val="bottom"/>
          </w:tcPr>
          <w:p w:rsidR="00E3593A" w:rsidRPr="00B30F3C" w:rsidRDefault="00E3593A">
            <w:pPr>
              <w:autoSpaceDE w:val="0"/>
              <w:autoSpaceDN w:val="0"/>
              <w:adjustRightInd w:val="0"/>
              <w:jc w:val="right"/>
              <w:rPr>
                <w:rFonts w:ascii="Arial" w:hAnsi="Arial"/>
                <w:b/>
                <w:color w:val="000000"/>
                <w:sz w:val="18"/>
                <w:szCs w:val="24"/>
                <w:lang w:val="en-GB"/>
              </w:rPr>
            </w:pPr>
          </w:p>
        </w:tc>
        <w:tc>
          <w:tcPr>
            <w:tcW w:w="820" w:type="pct"/>
            <w:tcBorders>
              <w:top w:val="single" w:sz="6" w:space="0" w:color="auto"/>
              <w:bottom w:val="double" w:sz="6" w:space="0" w:color="000000"/>
            </w:tcBorders>
            <w:vAlign w:val="bottom"/>
          </w:tcPr>
          <w:p w:rsidR="00E3593A" w:rsidRPr="00B30F3C" w:rsidRDefault="00E3593A">
            <w:pPr>
              <w:pStyle w:val="ABCFootnote"/>
              <w:tabs>
                <w:tab w:val="decimal" w:pos="1134"/>
              </w:tabs>
              <w:rPr>
                <w:rFonts w:ascii="Arial" w:hAnsi="Arial"/>
                <w:b/>
                <w:szCs w:val="24"/>
              </w:rPr>
            </w:pPr>
            <w:r w:rsidRPr="00B30F3C">
              <w:rPr>
                <w:rFonts w:ascii="Arial" w:hAnsi="Arial"/>
                <w:b/>
                <w:szCs w:val="24"/>
              </w:rPr>
              <w:t>1</w:t>
            </w:r>
            <w:r w:rsidR="003D145C" w:rsidRPr="00B30F3C">
              <w:rPr>
                <w:rFonts w:ascii="Arial" w:hAnsi="Arial"/>
                <w:b/>
                <w:szCs w:val="24"/>
              </w:rPr>
              <w:t xml:space="preserve"> </w:t>
            </w:r>
            <w:r w:rsidRPr="00B30F3C">
              <w:rPr>
                <w:rFonts w:ascii="Arial" w:hAnsi="Arial"/>
                <w:b/>
                <w:szCs w:val="24"/>
              </w:rPr>
              <w:t>72</w:t>
            </w:r>
            <w:r w:rsidR="001647D9" w:rsidRPr="00B30F3C">
              <w:rPr>
                <w:rFonts w:ascii="Arial" w:hAnsi="Arial"/>
                <w:b/>
                <w:szCs w:val="24"/>
              </w:rPr>
              <w:t>0</w:t>
            </w:r>
          </w:p>
        </w:tc>
        <w:tc>
          <w:tcPr>
            <w:tcW w:w="744" w:type="pct"/>
            <w:tcBorders>
              <w:top w:val="single" w:sz="6" w:space="0" w:color="auto"/>
              <w:bottom w:val="double" w:sz="6" w:space="0" w:color="000000"/>
            </w:tcBorders>
            <w:vAlign w:val="bottom"/>
          </w:tcPr>
          <w:p w:rsidR="00E3593A" w:rsidRPr="00B30F3C" w:rsidRDefault="00E3593A">
            <w:pPr>
              <w:pStyle w:val="ABCFootnote"/>
              <w:tabs>
                <w:tab w:val="decimal" w:pos="1134"/>
              </w:tabs>
              <w:rPr>
                <w:rFonts w:ascii="Arial" w:hAnsi="Arial"/>
                <w:b/>
                <w:szCs w:val="24"/>
              </w:rPr>
            </w:pPr>
            <w:r w:rsidRPr="00B30F3C">
              <w:rPr>
                <w:rFonts w:ascii="Arial" w:hAnsi="Arial"/>
                <w:b/>
                <w:szCs w:val="24"/>
              </w:rPr>
              <w:t>1</w:t>
            </w:r>
            <w:r w:rsidR="003D145C" w:rsidRPr="00B30F3C">
              <w:rPr>
                <w:rFonts w:ascii="Arial" w:hAnsi="Arial"/>
                <w:b/>
                <w:szCs w:val="24"/>
              </w:rPr>
              <w:t xml:space="preserve"> </w:t>
            </w:r>
            <w:r w:rsidRPr="00B30F3C">
              <w:rPr>
                <w:rFonts w:ascii="Arial" w:hAnsi="Arial"/>
                <w:b/>
                <w:szCs w:val="24"/>
              </w:rPr>
              <w:t>242</w:t>
            </w:r>
          </w:p>
        </w:tc>
      </w:tr>
    </w:tbl>
    <w:p w:rsidR="006A70B5" w:rsidRPr="00B30F3C" w:rsidRDefault="006A70B5">
      <w:pPr>
        <w:autoSpaceDE w:val="0"/>
        <w:autoSpaceDN w:val="0"/>
        <w:adjustRightInd w:val="0"/>
        <w:rPr>
          <w:rFonts w:ascii="Arial" w:hAnsi="Arial"/>
          <w:sz w:val="18"/>
          <w:szCs w:val="24"/>
          <w:lang w:val="ru-RU"/>
        </w:rPr>
      </w:pPr>
    </w:p>
    <w:p w:rsidR="000E061C" w:rsidRPr="00B30F3C" w:rsidRDefault="000E061C">
      <w:pPr>
        <w:autoSpaceDE w:val="0"/>
        <w:autoSpaceDN w:val="0"/>
        <w:adjustRightInd w:val="0"/>
        <w:rPr>
          <w:rFonts w:ascii="Arial" w:hAnsi="Arial"/>
          <w:sz w:val="18"/>
          <w:szCs w:val="24"/>
          <w:lang w:val="ru-RU"/>
        </w:rPr>
      </w:pPr>
      <w:r w:rsidRPr="00B30F3C">
        <w:rPr>
          <w:rFonts w:ascii="Arial" w:hAnsi="Arial"/>
          <w:sz w:val="18"/>
          <w:szCs w:val="24"/>
          <w:lang w:val="ru-RU"/>
        </w:rPr>
        <w:t>Перечисленные выше обязательства имеют следующие условия:</w:t>
      </w:r>
    </w:p>
    <w:p w:rsidR="000E061C" w:rsidRPr="00B30F3C" w:rsidRDefault="000E061C" w:rsidP="00AE4A06">
      <w:pPr>
        <w:numPr>
          <w:ilvl w:val="0"/>
          <w:numId w:val="11"/>
        </w:numPr>
        <w:tabs>
          <w:tab w:val="clear" w:pos="720"/>
          <w:tab w:val="num" w:pos="567"/>
        </w:tabs>
        <w:autoSpaceDE w:val="0"/>
        <w:autoSpaceDN w:val="0"/>
        <w:adjustRightInd w:val="0"/>
        <w:spacing w:before="120"/>
        <w:ind w:left="567" w:hanging="567"/>
        <w:rPr>
          <w:rFonts w:ascii="Arial" w:hAnsi="Arial"/>
          <w:sz w:val="18"/>
          <w:szCs w:val="24"/>
          <w:lang w:val="ru-RU"/>
        </w:rPr>
      </w:pPr>
      <w:r w:rsidRPr="00B30F3C">
        <w:rPr>
          <w:rFonts w:ascii="Arial" w:hAnsi="Arial"/>
          <w:sz w:val="18"/>
          <w:szCs w:val="24"/>
          <w:lang w:val="ru-RU"/>
        </w:rPr>
        <w:t xml:space="preserve">На авансы полученные и прочие краткосрочные обязательства проценты не начисляются, срок погашения задолженности составляет в среднем два месяца. </w:t>
      </w:r>
    </w:p>
    <w:p w:rsidR="000E061C" w:rsidRPr="00B30F3C" w:rsidRDefault="000E061C" w:rsidP="00AE4A06">
      <w:pPr>
        <w:numPr>
          <w:ilvl w:val="0"/>
          <w:numId w:val="11"/>
        </w:numPr>
        <w:tabs>
          <w:tab w:val="clear" w:pos="720"/>
          <w:tab w:val="num" w:pos="567"/>
        </w:tabs>
        <w:autoSpaceDE w:val="0"/>
        <w:autoSpaceDN w:val="0"/>
        <w:adjustRightInd w:val="0"/>
        <w:spacing w:before="120"/>
        <w:ind w:left="567" w:hanging="567"/>
        <w:rPr>
          <w:rFonts w:ascii="Arial" w:hAnsi="Arial"/>
          <w:sz w:val="18"/>
          <w:szCs w:val="24"/>
          <w:lang w:val="ru-RU"/>
        </w:rPr>
      </w:pPr>
      <w:r w:rsidRPr="00B30F3C">
        <w:rPr>
          <w:rFonts w:ascii="Arial" w:hAnsi="Arial"/>
          <w:sz w:val="18"/>
          <w:szCs w:val="24"/>
          <w:lang w:val="ru-RU"/>
        </w:rPr>
        <w:t>Условия в отношении связанных сторон изложены в Примечании 7.</w:t>
      </w:r>
    </w:p>
    <w:p w:rsidR="000E061C" w:rsidRPr="00B30F3C" w:rsidRDefault="000E061C">
      <w:pPr>
        <w:rPr>
          <w:rFonts w:ascii="Arial" w:hAnsi="Arial"/>
          <w:sz w:val="18"/>
          <w:szCs w:val="24"/>
          <w:lang w:val="ru-RU"/>
        </w:rPr>
      </w:pPr>
    </w:p>
    <w:p w:rsidR="000E061C" w:rsidRPr="00B30F3C" w:rsidRDefault="000E061C" w:rsidP="00AE4A06">
      <w:pPr>
        <w:pStyle w:val="Heading1"/>
        <w:numPr>
          <w:ilvl w:val="0"/>
          <w:numId w:val="4"/>
        </w:numPr>
        <w:tabs>
          <w:tab w:val="clear" w:pos="737"/>
          <w:tab w:val="num" w:pos="567"/>
        </w:tabs>
        <w:spacing w:before="0" w:after="0"/>
        <w:rPr>
          <w:rFonts w:ascii="Arial" w:hAnsi="Arial"/>
          <w:sz w:val="18"/>
          <w:szCs w:val="24"/>
          <w:lang w:val="ru-RU"/>
        </w:rPr>
      </w:pPr>
      <w:bookmarkStart w:id="22" w:name="_Toc323225153"/>
      <w:r w:rsidRPr="00B30F3C">
        <w:rPr>
          <w:rFonts w:ascii="Arial" w:hAnsi="Arial"/>
          <w:sz w:val="18"/>
          <w:szCs w:val="24"/>
          <w:lang w:val="ru-RU"/>
        </w:rPr>
        <w:t>Прочая задолженность по налогам</w:t>
      </w:r>
      <w:bookmarkEnd w:id="22"/>
    </w:p>
    <w:p w:rsidR="000E061C" w:rsidRPr="00B30F3C" w:rsidRDefault="000E061C">
      <w:pPr>
        <w:rPr>
          <w:sz w:val="18"/>
          <w:szCs w:val="24"/>
          <w:lang w:val="ru-RU"/>
        </w:rPr>
      </w:pPr>
    </w:p>
    <w:tbl>
      <w:tblPr>
        <w:tblW w:w="9444" w:type="dxa"/>
        <w:tblInd w:w="18" w:type="dxa"/>
        <w:tblLayout w:type="fixed"/>
        <w:tblCellMar>
          <w:left w:w="102" w:type="dxa"/>
          <w:right w:w="102" w:type="dxa"/>
        </w:tblCellMar>
        <w:tblLook w:val="0000"/>
      </w:tblPr>
      <w:tblGrid>
        <w:gridCol w:w="6684"/>
        <w:gridCol w:w="1365"/>
        <w:gridCol w:w="1395"/>
      </w:tblGrid>
      <w:tr w:rsidR="00E3593A" w:rsidRPr="00B30F3C" w:rsidTr="00776F4F">
        <w:tc>
          <w:tcPr>
            <w:tcW w:w="6684" w:type="dxa"/>
          </w:tcPr>
          <w:p w:rsidR="00E3593A" w:rsidRPr="00B30F3C" w:rsidRDefault="00E3593A">
            <w:pPr>
              <w:pStyle w:val="ABCFootnote"/>
              <w:rPr>
                <w:rFonts w:ascii="Arial" w:hAnsi="Arial"/>
                <w:szCs w:val="24"/>
                <w:lang w:val="ru-RU"/>
              </w:rPr>
            </w:pPr>
          </w:p>
        </w:tc>
        <w:tc>
          <w:tcPr>
            <w:tcW w:w="1365"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1395"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E3593A" w:rsidRPr="00B30F3C">
        <w:tc>
          <w:tcPr>
            <w:tcW w:w="6684" w:type="dxa"/>
          </w:tcPr>
          <w:p w:rsidR="00E3593A" w:rsidRPr="00B30F3C" w:rsidRDefault="00E3593A">
            <w:pPr>
              <w:pStyle w:val="ABCFootnote"/>
              <w:rPr>
                <w:szCs w:val="24"/>
                <w:lang w:val="ru-RU"/>
              </w:rPr>
            </w:pPr>
            <w:r w:rsidRPr="00B30F3C">
              <w:rPr>
                <w:rFonts w:ascii="Arial" w:hAnsi="Arial"/>
                <w:szCs w:val="24"/>
                <w:lang w:val="ru-RU"/>
              </w:rPr>
              <w:t>Налог на имущество</w:t>
            </w:r>
          </w:p>
        </w:tc>
        <w:tc>
          <w:tcPr>
            <w:tcW w:w="1365" w:type="dxa"/>
          </w:tcPr>
          <w:p w:rsidR="00E3593A" w:rsidRPr="00B30F3C" w:rsidRDefault="00E3593A">
            <w:pPr>
              <w:tabs>
                <w:tab w:val="decimal" w:pos="1095"/>
              </w:tabs>
              <w:autoSpaceDE w:val="0"/>
              <w:autoSpaceDN w:val="0"/>
              <w:adjustRightInd w:val="0"/>
              <w:rPr>
                <w:rFonts w:ascii="Arial" w:hAnsi="Arial"/>
                <w:color w:val="000000"/>
                <w:sz w:val="18"/>
                <w:szCs w:val="24"/>
                <w:lang w:val="en-GB"/>
              </w:rPr>
            </w:pPr>
            <w:r w:rsidRPr="00B30F3C">
              <w:rPr>
                <w:rFonts w:ascii="Arial" w:hAnsi="Arial"/>
                <w:color w:val="000000"/>
                <w:sz w:val="18"/>
                <w:szCs w:val="24"/>
                <w:lang w:val="en-GB"/>
              </w:rPr>
              <w:t>70</w:t>
            </w:r>
          </w:p>
        </w:tc>
        <w:tc>
          <w:tcPr>
            <w:tcW w:w="1395" w:type="dxa"/>
          </w:tcPr>
          <w:p w:rsidR="00E3593A" w:rsidRPr="00B30F3C" w:rsidRDefault="00E3593A">
            <w:pPr>
              <w:tabs>
                <w:tab w:val="decimal" w:pos="1095"/>
              </w:tabs>
              <w:autoSpaceDE w:val="0"/>
              <w:autoSpaceDN w:val="0"/>
              <w:adjustRightInd w:val="0"/>
              <w:rPr>
                <w:rFonts w:ascii="Arial" w:hAnsi="Arial"/>
                <w:color w:val="000000"/>
                <w:sz w:val="18"/>
                <w:szCs w:val="24"/>
                <w:lang w:val="en-GB"/>
              </w:rPr>
            </w:pPr>
            <w:r w:rsidRPr="00B30F3C">
              <w:rPr>
                <w:rFonts w:ascii="Arial" w:hAnsi="Arial"/>
                <w:color w:val="000000"/>
                <w:sz w:val="18"/>
                <w:szCs w:val="24"/>
                <w:lang w:val="en-GB"/>
              </w:rPr>
              <w:t>64</w:t>
            </w:r>
          </w:p>
        </w:tc>
      </w:tr>
      <w:tr w:rsidR="00E3593A" w:rsidRPr="00B30F3C">
        <w:tc>
          <w:tcPr>
            <w:tcW w:w="6684" w:type="dxa"/>
          </w:tcPr>
          <w:p w:rsidR="00E3593A" w:rsidRPr="00B30F3C" w:rsidRDefault="00E3593A">
            <w:pPr>
              <w:pStyle w:val="ABCFootnote"/>
              <w:rPr>
                <w:szCs w:val="24"/>
                <w:lang w:val="ru-RU"/>
              </w:rPr>
            </w:pPr>
            <w:r w:rsidRPr="00B30F3C">
              <w:rPr>
                <w:rFonts w:ascii="Arial" w:hAnsi="Arial"/>
                <w:szCs w:val="24"/>
                <w:lang w:val="ru-RU"/>
              </w:rPr>
              <w:t>Отчисления в пенсионный фонд и прочие социальные налоги</w:t>
            </w:r>
          </w:p>
        </w:tc>
        <w:tc>
          <w:tcPr>
            <w:tcW w:w="1365" w:type="dxa"/>
          </w:tcPr>
          <w:p w:rsidR="00E3593A" w:rsidRPr="00B30F3C" w:rsidRDefault="00E3593A">
            <w:pPr>
              <w:tabs>
                <w:tab w:val="decimal" w:pos="1095"/>
              </w:tabs>
              <w:autoSpaceDE w:val="0"/>
              <w:autoSpaceDN w:val="0"/>
              <w:adjustRightInd w:val="0"/>
              <w:rPr>
                <w:rFonts w:ascii="Arial" w:hAnsi="Arial"/>
                <w:color w:val="000000"/>
                <w:sz w:val="18"/>
                <w:szCs w:val="24"/>
                <w:lang w:val="en-GB"/>
              </w:rPr>
            </w:pPr>
            <w:r w:rsidRPr="00B30F3C">
              <w:rPr>
                <w:rFonts w:ascii="Arial" w:hAnsi="Arial"/>
                <w:color w:val="000000"/>
                <w:sz w:val="18"/>
                <w:szCs w:val="24"/>
                <w:lang w:val="en-GB"/>
              </w:rPr>
              <w:t>43</w:t>
            </w:r>
          </w:p>
        </w:tc>
        <w:tc>
          <w:tcPr>
            <w:tcW w:w="1395" w:type="dxa"/>
          </w:tcPr>
          <w:p w:rsidR="00E3593A" w:rsidRPr="00B30F3C" w:rsidRDefault="00E3593A">
            <w:pPr>
              <w:tabs>
                <w:tab w:val="decimal" w:pos="1095"/>
              </w:tabs>
              <w:autoSpaceDE w:val="0"/>
              <w:autoSpaceDN w:val="0"/>
              <w:adjustRightInd w:val="0"/>
              <w:rPr>
                <w:rFonts w:ascii="Arial" w:hAnsi="Arial"/>
                <w:color w:val="000000"/>
                <w:sz w:val="18"/>
                <w:szCs w:val="24"/>
                <w:lang w:val="en-GB"/>
              </w:rPr>
            </w:pPr>
            <w:r w:rsidRPr="00B30F3C">
              <w:rPr>
                <w:rFonts w:ascii="Arial" w:hAnsi="Arial"/>
                <w:color w:val="000000"/>
                <w:sz w:val="18"/>
                <w:szCs w:val="24"/>
                <w:lang w:val="en-GB"/>
              </w:rPr>
              <w:t>24</w:t>
            </w:r>
          </w:p>
        </w:tc>
      </w:tr>
      <w:tr w:rsidR="00E3593A" w:rsidRPr="00B30F3C">
        <w:tc>
          <w:tcPr>
            <w:tcW w:w="6684" w:type="dxa"/>
          </w:tcPr>
          <w:p w:rsidR="00E3593A" w:rsidRPr="00B30F3C" w:rsidRDefault="00E3593A">
            <w:pPr>
              <w:pStyle w:val="ABCFootnote"/>
              <w:rPr>
                <w:szCs w:val="24"/>
                <w:lang w:val="en-US"/>
              </w:rPr>
            </w:pPr>
            <w:r w:rsidRPr="00B30F3C">
              <w:rPr>
                <w:rFonts w:ascii="Arial" w:hAnsi="Arial"/>
                <w:szCs w:val="24"/>
                <w:lang w:val="ru-RU"/>
              </w:rPr>
              <w:t>Подоходный налог</w:t>
            </w:r>
          </w:p>
        </w:tc>
        <w:tc>
          <w:tcPr>
            <w:tcW w:w="1365" w:type="dxa"/>
          </w:tcPr>
          <w:p w:rsidR="00E3593A" w:rsidRPr="00B30F3C" w:rsidRDefault="00E3593A">
            <w:pPr>
              <w:tabs>
                <w:tab w:val="decimal" w:pos="1095"/>
              </w:tabs>
              <w:autoSpaceDE w:val="0"/>
              <w:autoSpaceDN w:val="0"/>
              <w:adjustRightInd w:val="0"/>
              <w:rPr>
                <w:rFonts w:ascii="Arial" w:hAnsi="Arial"/>
                <w:color w:val="000000"/>
                <w:sz w:val="18"/>
                <w:szCs w:val="24"/>
                <w:lang w:val="en-GB"/>
              </w:rPr>
            </w:pPr>
            <w:r w:rsidRPr="00B30F3C">
              <w:rPr>
                <w:rFonts w:ascii="Arial" w:hAnsi="Arial"/>
                <w:color w:val="000000"/>
                <w:sz w:val="18"/>
                <w:szCs w:val="24"/>
                <w:lang w:val="en-GB"/>
              </w:rPr>
              <w:t>16</w:t>
            </w:r>
          </w:p>
        </w:tc>
        <w:tc>
          <w:tcPr>
            <w:tcW w:w="1395" w:type="dxa"/>
          </w:tcPr>
          <w:p w:rsidR="00E3593A" w:rsidRPr="00B30F3C" w:rsidRDefault="00E3593A">
            <w:pPr>
              <w:tabs>
                <w:tab w:val="decimal" w:pos="1095"/>
              </w:tabs>
              <w:autoSpaceDE w:val="0"/>
              <w:autoSpaceDN w:val="0"/>
              <w:adjustRightInd w:val="0"/>
              <w:rPr>
                <w:rFonts w:ascii="Arial" w:hAnsi="Arial"/>
                <w:color w:val="000000"/>
                <w:sz w:val="18"/>
                <w:szCs w:val="24"/>
                <w:lang w:val="en-GB"/>
              </w:rPr>
            </w:pPr>
            <w:r w:rsidRPr="00B30F3C">
              <w:rPr>
                <w:rFonts w:ascii="Arial" w:hAnsi="Arial"/>
                <w:color w:val="000000"/>
                <w:sz w:val="18"/>
                <w:szCs w:val="24"/>
                <w:lang w:val="en-GB"/>
              </w:rPr>
              <w:t>11</w:t>
            </w:r>
          </w:p>
        </w:tc>
      </w:tr>
      <w:tr w:rsidR="00E3593A" w:rsidRPr="00B30F3C">
        <w:tc>
          <w:tcPr>
            <w:tcW w:w="6684" w:type="dxa"/>
          </w:tcPr>
          <w:p w:rsidR="00E3593A" w:rsidRPr="00B30F3C" w:rsidRDefault="00E3593A">
            <w:pPr>
              <w:pStyle w:val="ABCFootnote"/>
              <w:rPr>
                <w:szCs w:val="24"/>
                <w:lang w:val="ru-RU"/>
              </w:rPr>
            </w:pPr>
            <w:r w:rsidRPr="00B30F3C">
              <w:rPr>
                <w:rFonts w:ascii="Arial" w:hAnsi="Arial"/>
                <w:szCs w:val="24"/>
                <w:lang w:val="ru-RU"/>
              </w:rPr>
              <w:t>Прочие налоги</w:t>
            </w:r>
            <w:r w:rsidRPr="00B30F3C">
              <w:rPr>
                <w:rFonts w:ascii="Arial" w:hAnsi="Arial"/>
                <w:szCs w:val="24"/>
              </w:rPr>
              <w:t xml:space="preserve"> </w:t>
            </w:r>
          </w:p>
        </w:tc>
        <w:tc>
          <w:tcPr>
            <w:tcW w:w="1365" w:type="dxa"/>
          </w:tcPr>
          <w:p w:rsidR="00E3593A" w:rsidRPr="00B30F3C" w:rsidRDefault="00E3593A">
            <w:pPr>
              <w:tabs>
                <w:tab w:val="decimal" w:pos="1095"/>
              </w:tabs>
              <w:autoSpaceDE w:val="0"/>
              <w:autoSpaceDN w:val="0"/>
              <w:adjustRightInd w:val="0"/>
              <w:rPr>
                <w:rFonts w:ascii="Arial" w:hAnsi="Arial"/>
                <w:color w:val="000000"/>
                <w:sz w:val="18"/>
                <w:szCs w:val="24"/>
                <w:lang w:val="en-GB"/>
              </w:rPr>
            </w:pPr>
            <w:r w:rsidRPr="00B30F3C">
              <w:rPr>
                <w:rFonts w:ascii="Arial" w:hAnsi="Arial"/>
                <w:color w:val="000000"/>
                <w:sz w:val="18"/>
                <w:szCs w:val="24"/>
                <w:lang w:val="en-GB"/>
              </w:rPr>
              <w:t>24</w:t>
            </w:r>
          </w:p>
        </w:tc>
        <w:tc>
          <w:tcPr>
            <w:tcW w:w="1395" w:type="dxa"/>
          </w:tcPr>
          <w:p w:rsidR="00E3593A" w:rsidRPr="00B30F3C" w:rsidRDefault="00E3593A">
            <w:pPr>
              <w:tabs>
                <w:tab w:val="decimal" w:pos="1095"/>
              </w:tabs>
              <w:autoSpaceDE w:val="0"/>
              <w:autoSpaceDN w:val="0"/>
              <w:adjustRightInd w:val="0"/>
              <w:rPr>
                <w:rFonts w:ascii="Arial" w:hAnsi="Arial"/>
                <w:color w:val="000000"/>
                <w:sz w:val="18"/>
                <w:szCs w:val="24"/>
                <w:lang w:val="en-GB"/>
              </w:rPr>
            </w:pPr>
            <w:r w:rsidRPr="00B30F3C">
              <w:rPr>
                <w:rFonts w:ascii="Arial" w:hAnsi="Arial"/>
                <w:color w:val="000000"/>
                <w:sz w:val="18"/>
                <w:szCs w:val="24"/>
                <w:lang w:val="en-GB"/>
              </w:rPr>
              <w:t>44</w:t>
            </w:r>
          </w:p>
        </w:tc>
      </w:tr>
      <w:tr w:rsidR="00E3593A" w:rsidRPr="00B30F3C">
        <w:trPr>
          <w:trHeight w:val="108"/>
        </w:trPr>
        <w:tc>
          <w:tcPr>
            <w:tcW w:w="6684" w:type="dxa"/>
            <w:vAlign w:val="bottom"/>
          </w:tcPr>
          <w:p w:rsidR="00E3593A" w:rsidRPr="00B30F3C" w:rsidRDefault="00E3593A">
            <w:pPr>
              <w:pStyle w:val="ABCFootnote"/>
              <w:rPr>
                <w:rFonts w:ascii="Arial" w:hAnsi="Arial"/>
                <w:szCs w:val="24"/>
              </w:rPr>
            </w:pPr>
          </w:p>
        </w:tc>
        <w:tc>
          <w:tcPr>
            <w:tcW w:w="1365" w:type="dxa"/>
            <w:tcBorders>
              <w:top w:val="single" w:sz="6" w:space="0" w:color="auto"/>
              <w:bottom w:val="double" w:sz="6" w:space="0" w:color="auto"/>
            </w:tcBorders>
            <w:vAlign w:val="bottom"/>
          </w:tcPr>
          <w:p w:rsidR="00E3593A" w:rsidRPr="00B30F3C" w:rsidRDefault="00E3593A">
            <w:pPr>
              <w:tabs>
                <w:tab w:val="decimal" w:pos="1095"/>
              </w:tabs>
              <w:autoSpaceDE w:val="0"/>
              <w:autoSpaceDN w:val="0"/>
              <w:adjustRightInd w:val="0"/>
              <w:rPr>
                <w:rFonts w:ascii="Arial" w:hAnsi="Arial"/>
                <w:b/>
                <w:color w:val="000000"/>
                <w:sz w:val="18"/>
                <w:szCs w:val="24"/>
                <w:lang w:val="en-GB"/>
              </w:rPr>
            </w:pPr>
            <w:r w:rsidRPr="00B30F3C">
              <w:rPr>
                <w:rFonts w:ascii="Arial" w:hAnsi="Arial"/>
                <w:b/>
                <w:color w:val="000000"/>
                <w:sz w:val="18"/>
                <w:szCs w:val="24"/>
                <w:lang w:val="en-GB"/>
              </w:rPr>
              <w:t>153</w:t>
            </w:r>
          </w:p>
        </w:tc>
        <w:tc>
          <w:tcPr>
            <w:tcW w:w="1395" w:type="dxa"/>
            <w:tcBorders>
              <w:top w:val="single" w:sz="6" w:space="0" w:color="auto"/>
              <w:bottom w:val="double" w:sz="6" w:space="0" w:color="auto"/>
            </w:tcBorders>
            <w:vAlign w:val="bottom"/>
          </w:tcPr>
          <w:p w:rsidR="00E3593A" w:rsidRPr="00B30F3C" w:rsidRDefault="00E3593A">
            <w:pPr>
              <w:tabs>
                <w:tab w:val="decimal" w:pos="1095"/>
              </w:tabs>
              <w:autoSpaceDE w:val="0"/>
              <w:autoSpaceDN w:val="0"/>
              <w:adjustRightInd w:val="0"/>
              <w:rPr>
                <w:rFonts w:ascii="Arial" w:hAnsi="Arial"/>
                <w:b/>
                <w:color w:val="000000"/>
                <w:sz w:val="18"/>
                <w:szCs w:val="24"/>
                <w:lang w:val="en-GB"/>
              </w:rPr>
            </w:pPr>
            <w:r w:rsidRPr="00B30F3C">
              <w:rPr>
                <w:rFonts w:ascii="Arial" w:hAnsi="Arial"/>
                <w:b/>
                <w:color w:val="000000"/>
                <w:sz w:val="18"/>
                <w:szCs w:val="24"/>
                <w:lang w:val="en-GB"/>
              </w:rPr>
              <w:t>143</w:t>
            </w:r>
          </w:p>
        </w:tc>
      </w:tr>
    </w:tbl>
    <w:p w:rsidR="000E061C" w:rsidRPr="00B30F3C" w:rsidRDefault="000E061C">
      <w:pPr>
        <w:pStyle w:val="ABC-paragrahinNotes"/>
        <w:spacing w:after="0"/>
        <w:jc w:val="left"/>
        <w:rPr>
          <w:rFonts w:ascii="Arial" w:hAnsi="Arial"/>
          <w:sz w:val="18"/>
          <w:szCs w:val="24"/>
        </w:rPr>
      </w:pPr>
    </w:p>
    <w:p w:rsidR="000E061C" w:rsidRPr="00B30F3C" w:rsidRDefault="000E061C">
      <w:pPr>
        <w:pStyle w:val="ABC-paragrahinNotes"/>
        <w:spacing w:after="0"/>
        <w:jc w:val="left"/>
        <w:rPr>
          <w:rFonts w:ascii="Arial" w:hAnsi="Arial"/>
          <w:sz w:val="18"/>
          <w:szCs w:val="24"/>
          <w:lang w:val="ru-RU"/>
        </w:rPr>
      </w:pPr>
      <w:r w:rsidRPr="00B30F3C">
        <w:rPr>
          <w:rFonts w:ascii="Arial" w:hAnsi="Arial"/>
          <w:sz w:val="18"/>
          <w:szCs w:val="24"/>
          <w:lang w:val="ru-RU"/>
        </w:rPr>
        <w:t>У Группы не имелось просроченных налоговых обязательств на 31 декабря 2011</w:t>
      </w:r>
      <w:r w:rsidRPr="00B30F3C">
        <w:rPr>
          <w:rFonts w:ascii="Arial" w:hAnsi="Arial"/>
          <w:sz w:val="18"/>
          <w:szCs w:val="24"/>
        </w:rPr>
        <w:t> </w:t>
      </w:r>
      <w:r w:rsidRPr="00B30F3C">
        <w:rPr>
          <w:rFonts w:ascii="Arial" w:hAnsi="Arial"/>
          <w:sz w:val="18"/>
          <w:szCs w:val="24"/>
          <w:lang w:val="ru-RU"/>
        </w:rPr>
        <w:t>г. и 31</w:t>
      </w:r>
      <w:r w:rsidRPr="00B30F3C">
        <w:rPr>
          <w:rFonts w:ascii="Arial" w:hAnsi="Arial"/>
          <w:sz w:val="18"/>
          <w:szCs w:val="24"/>
        </w:rPr>
        <w:t> </w:t>
      </w:r>
      <w:r w:rsidRPr="00B30F3C">
        <w:rPr>
          <w:rFonts w:ascii="Arial" w:hAnsi="Arial"/>
          <w:sz w:val="18"/>
          <w:szCs w:val="24"/>
          <w:lang w:val="ru-RU"/>
        </w:rPr>
        <w:t>декабря 2010</w:t>
      </w:r>
      <w:r w:rsidRPr="00B30F3C">
        <w:rPr>
          <w:rFonts w:ascii="Arial" w:hAnsi="Arial"/>
          <w:sz w:val="18"/>
          <w:szCs w:val="24"/>
        </w:rPr>
        <w:t> </w:t>
      </w:r>
      <w:r w:rsidRPr="00B30F3C">
        <w:rPr>
          <w:rFonts w:ascii="Arial" w:hAnsi="Arial"/>
          <w:sz w:val="18"/>
          <w:szCs w:val="24"/>
          <w:lang w:val="ru-RU"/>
        </w:rPr>
        <w:t>г.</w:t>
      </w:r>
    </w:p>
    <w:p w:rsidR="000E061C" w:rsidRPr="00B30F3C" w:rsidRDefault="000E061C">
      <w:pPr>
        <w:pStyle w:val="ABC-paragrahinNotes"/>
        <w:spacing w:after="0"/>
        <w:jc w:val="left"/>
        <w:rPr>
          <w:rFonts w:ascii="Arial" w:hAnsi="Arial"/>
          <w:sz w:val="18"/>
          <w:szCs w:val="24"/>
          <w:lang w:val="ru-RU"/>
        </w:rPr>
      </w:pPr>
    </w:p>
    <w:p w:rsidR="000E061C" w:rsidRPr="00B30F3C" w:rsidRDefault="000E061C" w:rsidP="00AE4A06">
      <w:pPr>
        <w:pStyle w:val="Heading1"/>
        <w:numPr>
          <w:ilvl w:val="0"/>
          <w:numId w:val="4"/>
        </w:numPr>
        <w:tabs>
          <w:tab w:val="clear" w:pos="737"/>
          <w:tab w:val="num" w:pos="567"/>
        </w:tabs>
        <w:spacing w:before="0" w:after="0"/>
        <w:rPr>
          <w:rFonts w:ascii="Arial" w:hAnsi="Arial"/>
          <w:sz w:val="18"/>
          <w:szCs w:val="24"/>
        </w:rPr>
      </w:pPr>
      <w:bookmarkStart w:id="23" w:name="_Toc323225154"/>
      <w:bookmarkStart w:id="24" w:name="_Ref98216475"/>
      <w:r w:rsidRPr="00B30F3C">
        <w:rPr>
          <w:rFonts w:ascii="Arial" w:hAnsi="Arial"/>
          <w:sz w:val="18"/>
          <w:szCs w:val="24"/>
          <w:lang w:val="ru-RU"/>
        </w:rPr>
        <w:t>Обязательства по пенсионным выплатам</w:t>
      </w:r>
      <w:bookmarkEnd w:id="23"/>
    </w:p>
    <w:bookmarkEnd w:id="24"/>
    <w:p w:rsidR="000E061C" w:rsidRPr="00B30F3C" w:rsidRDefault="000E061C">
      <w:pPr>
        <w:rPr>
          <w:szCs w:val="24"/>
          <w:lang w:val="en-GB"/>
        </w:rPr>
      </w:pPr>
    </w:p>
    <w:p w:rsidR="00FD2639" w:rsidRPr="00B30F3C" w:rsidRDefault="00FD2639">
      <w:pPr>
        <w:pStyle w:val="ABC-paragrahinNotes"/>
        <w:spacing w:after="0"/>
        <w:jc w:val="left"/>
        <w:rPr>
          <w:rFonts w:ascii="Arial" w:hAnsi="Arial"/>
          <w:sz w:val="18"/>
          <w:szCs w:val="24"/>
          <w:lang w:val="ru-RU"/>
        </w:rPr>
      </w:pPr>
      <w:r w:rsidRPr="00B30F3C">
        <w:rPr>
          <w:rFonts w:ascii="Arial" w:hAnsi="Arial"/>
          <w:sz w:val="18"/>
          <w:szCs w:val="24"/>
          <w:lang w:val="ru-RU"/>
        </w:rPr>
        <w:t>До марта 2011</w:t>
      </w:r>
      <w:r w:rsidRPr="00B30F3C">
        <w:rPr>
          <w:rFonts w:ascii="Arial" w:hAnsi="Arial"/>
          <w:sz w:val="18"/>
          <w:szCs w:val="24"/>
          <w:lang w:val="en-US"/>
        </w:rPr>
        <w:t> </w:t>
      </w:r>
      <w:r w:rsidRPr="00B30F3C">
        <w:rPr>
          <w:rFonts w:ascii="Arial" w:hAnsi="Arial"/>
          <w:sz w:val="18"/>
          <w:szCs w:val="24"/>
          <w:lang w:val="ru-RU"/>
        </w:rPr>
        <w:t>года Группа осуществляла ежемесячные выплаты ушедшим на пенсию работникам, а также единовременные выплаты работникам при выходе на пенсию через негосударственный пенсионный фонд «Титан». Группа перестала осуществлять единовременные пенсионные выплаты в 2011 году. Группа не понесла дополнительных убытков в связи с прекращением единовременных пенсионных выплат и не ожидает их появления в будущем.</w:t>
      </w:r>
    </w:p>
    <w:p w:rsidR="00FD2639" w:rsidRPr="00B30F3C" w:rsidRDefault="00FD2639">
      <w:pPr>
        <w:pStyle w:val="ABC-paragrahinNotes"/>
        <w:spacing w:after="0"/>
        <w:jc w:val="left"/>
        <w:rPr>
          <w:rFonts w:ascii="Arial" w:hAnsi="Arial"/>
          <w:sz w:val="18"/>
          <w:szCs w:val="24"/>
          <w:lang w:val="ru-RU"/>
        </w:rPr>
      </w:pPr>
    </w:p>
    <w:p w:rsidR="000E061C" w:rsidRPr="00B30F3C" w:rsidRDefault="00FD2639">
      <w:pPr>
        <w:pStyle w:val="ABC-paragrahinNotes"/>
        <w:spacing w:after="0"/>
        <w:jc w:val="left"/>
        <w:rPr>
          <w:rFonts w:ascii="Arial" w:hAnsi="Arial"/>
          <w:szCs w:val="24"/>
          <w:lang w:val="ru-RU"/>
        </w:rPr>
      </w:pPr>
      <w:r w:rsidRPr="00B30F3C">
        <w:rPr>
          <w:rFonts w:ascii="Arial" w:hAnsi="Arial"/>
          <w:sz w:val="18"/>
          <w:szCs w:val="24"/>
          <w:lang w:val="ru-RU"/>
        </w:rPr>
        <w:t>Размер ежемесячных пенсионных выплат зависит от одного или более факторов, таких как возраст, стаж и уровень заработной платы.</w:t>
      </w:r>
      <w:r w:rsidR="000E061C" w:rsidRPr="00B30F3C">
        <w:rPr>
          <w:rFonts w:ascii="Arial" w:hAnsi="Arial"/>
          <w:sz w:val="18"/>
          <w:szCs w:val="24"/>
          <w:lang w:val="ru-RU"/>
        </w:rPr>
        <w:t xml:space="preserve"> Право на получение пенсии (денежных средств) прекращается через 5 года после ухода на пенсию. В настоящее время этот план является нефинансируемым, т.е. не предполагает резервирования каких-либо определенных активов для покрытия возникающих обязательств. Согласно данной схеме и в соответствии с нормой, установленной государством, пенсионный возраст наступает по достижении 55 лет для женщин и 60 лет для мужчин. Актуарная оценка производится раз в три года, последняя актуарная оценка производилась в декабре 2010</w:t>
      </w:r>
      <w:r w:rsidR="000E061C" w:rsidRPr="00B30F3C">
        <w:rPr>
          <w:rFonts w:ascii="Arial" w:hAnsi="Arial"/>
          <w:sz w:val="18"/>
          <w:szCs w:val="24"/>
        </w:rPr>
        <w:t> </w:t>
      </w:r>
      <w:r w:rsidR="000E061C" w:rsidRPr="00B30F3C">
        <w:rPr>
          <w:rFonts w:ascii="Arial" w:hAnsi="Arial"/>
          <w:sz w:val="18"/>
          <w:szCs w:val="24"/>
          <w:lang w:val="ru-RU"/>
        </w:rPr>
        <w:t xml:space="preserve">г.  </w:t>
      </w:r>
    </w:p>
    <w:p w:rsidR="000E061C" w:rsidRPr="00B30F3C" w:rsidRDefault="000E061C">
      <w:pPr>
        <w:rPr>
          <w:rFonts w:ascii="Arial" w:hAnsi="Arial"/>
          <w:sz w:val="18"/>
          <w:szCs w:val="24"/>
          <w:lang w:val="ru-RU"/>
        </w:rPr>
      </w:pPr>
    </w:p>
    <w:p w:rsidR="000E061C" w:rsidRPr="00B30F3C" w:rsidRDefault="000E061C">
      <w:pPr>
        <w:pStyle w:val="ABC-paragrahinNotes"/>
        <w:spacing w:after="0"/>
        <w:jc w:val="left"/>
        <w:rPr>
          <w:rFonts w:ascii="Arial" w:hAnsi="Arial"/>
          <w:sz w:val="18"/>
          <w:szCs w:val="24"/>
          <w:lang w:val="ru-RU"/>
        </w:rPr>
      </w:pPr>
      <w:r w:rsidRPr="00B30F3C">
        <w:rPr>
          <w:rFonts w:ascii="Arial" w:hAnsi="Arial"/>
          <w:sz w:val="18"/>
          <w:szCs w:val="24"/>
          <w:lang w:val="ru-RU"/>
        </w:rPr>
        <w:t>Соответствующие суммы, отраженные в отчете о финансовом положении по состоянию на 31</w:t>
      </w:r>
      <w:r w:rsidRPr="00B30F3C">
        <w:rPr>
          <w:rFonts w:ascii="Arial" w:hAnsi="Arial"/>
          <w:sz w:val="18"/>
          <w:szCs w:val="24"/>
        </w:rPr>
        <w:t> </w:t>
      </w:r>
      <w:r w:rsidRPr="00B30F3C">
        <w:rPr>
          <w:rFonts w:ascii="Arial" w:hAnsi="Arial"/>
          <w:sz w:val="18"/>
          <w:szCs w:val="24"/>
          <w:lang w:val="ru-RU"/>
        </w:rPr>
        <w:t>декабря 2010</w:t>
      </w:r>
      <w:r w:rsidRPr="00B30F3C">
        <w:rPr>
          <w:rFonts w:ascii="Arial" w:hAnsi="Arial"/>
          <w:sz w:val="18"/>
          <w:szCs w:val="24"/>
        </w:rPr>
        <w:t> </w:t>
      </w:r>
      <w:r w:rsidRPr="00B30F3C">
        <w:rPr>
          <w:rFonts w:ascii="Arial" w:hAnsi="Arial"/>
          <w:sz w:val="18"/>
          <w:szCs w:val="24"/>
          <w:lang w:val="ru-RU"/>
        </w:rPr>
        <w:t>г. и 31</w:t>
      </w:r>
      <w:r w:rsidRPr="00B30F3C">
        <w:rPr>
          <w:rFonts w:ascii="Arial" w:hAnsi="Arial"/>
          <w:sz w:val="18"/>
          <w:szCs w:val="24"/>
        </w:rPr>
        <w:t> </w:t>
      </w:r>
      <w:r w:rsidRPr="00B30F3C">
        <w:rPr>
          <w:rFonts w:ascii="Arial" w:hAnsi="Arial"/>
          <w:sz w:val="18"/>
          <w:szCs w:val="24"/>
          <w:lang w:val="ru-RU"/>
        </w:rPr>
        <w:t>декабря 2011</w:t>
      </w:r>
      <w:r w:rsidRPr="00B30F3C">
        <w:rPr>
          <w:rFonts w:ascii="Arial" w:hAnsi="Arial"/>
          <w:sz w:val="18"/>
          <w:szCs w:val="24"/>
        </w:rPr>
        <w:t> </w:t>
      </w:r>
      <w:r w:rsidRPr="00B30F3C">
        <w:rPr>
          <w:rFonts w:ascii="Arial" w:hAnsi="Arial"/>
          <w:sz w:val="18"/>
          <w:szCs w:val="24"/>
          <w:lang w:val="ru-RU"/>
        </w:rPr>
        <w:t>г., представлены ниже:</w:t>
      </w:r>
    </w:p>
    <w:tbl>
      <w:tblPr>
        <w:tblW w:w="0" w:type="auto"/>
        <w:tblInd w:w="10" w:type="dxa"/>
        <w:tblLayout w:type="fixed"/>
        <w:tblLook w:val="0000"/>
      </w:tblPr>
      <w:tblGrid>
        <w:gridCol w:w="6747"/>
        <w:gridCol w:w="1358"/>
        <w:gridCol w:w="1353"/>
      </w:tblGrid>
      <w:tr w:rsidR="000E061C" w:rsidRPr="00B30F3C">
        <w:tc>
          <w:tcPr>
            <w:tcW w:w="6747" w:type="dxa"/>
          </w:tcPr>
          <w:p w:rsidR="000E061C" w:rsidRPr="00B30F3C" w:rsidRDefault="000E061C">
            <w:pPr>
              <w:pStyle w:val="TableText"/>
              <w:rPr>
                <w:rFonts w:ascii="Arial" w:hAnsi="Arial"/>
                <w:b/>
                <w:color w:val="auto"/>
                <w:szCs w:val="24"/>
                <w:lang w:val="ru-RU"/>
              </w:rPr>
            </w:pPr>
          </w:p>
        </w:tc>
        <w:tc>
          <w:tcPr>
            <w:tcW w:w="1358" w:type="dxa"/>
            <w:tcBorders>
              <w:bottom w:val="single" w:sz="6" w:space="0" w:color="auto"/>
            </w:tcBorders>
          </w:tcPr>
          <w:p w:rsidR="000E061C" w:rsidRPr="00B30F3C" w:rsidRDefault="000E061C">
            <w:pPr>
              <w:pStyle w:val="TableText"/>
              <w:ind w:left="-113" w:right="-113"/>
              <w:jc w:val="center"/>
              <w:rPr>
                <w:szCs w:val="24"/>
                <w:lang w:val="ru-RU"/>
              </w:rPr>
            </w:pPr>
            <w:r w:rsidRPr="00B30F3C">
              <w:rPr>
                <w:rFonts w:ascii="Arial" w:hAnsi="Arial"/>
                <w:b/>
                <w:color w:val="auto"/>
                <w:szCs w:val="24"/>
                <w:lang w:val="ru-RU"/>
              </w:rPr>
              <w:t>31 декабря 2011 г.</w:t>
            </w:r>
          </w:p>
        </w:tc>
        <w:tc>
          <w:tcPr>
            <w:tcW w:w="1353" w:type="dxa"/>
            <w:tcBorders>
              <w:bottom w:val="single" w:sz="6" w:space="0" w:color="auto"/>
            </w:tcBorders>
          </w:tcPr>
          <w:p w:rsidR="000E061C" w:rsidRPr="00B30F3C" w:rsidRDefault="000E061C">
            <w:pPr>
              <w:pStyle w:val="TableText"/>
              <w:ind w:left="-113" w:right="-113"/>
              <w:jc w:val="center"/>
              <w:rPr>
                <w:szCs w:val="24"/>
                <w:lang w:val="ru-RU"/>
              </w:rPr>
            </w:pPr>
            <w:r w:rsidRPr="00B30F3C">
              <w:rPr>
                <w:rFonts w:ascii="Arial" w:hAnsi="Arial"/>
                <w:b/>
                <w:color w:val="auto"/>
                <w:szCs w:val="24"/>
                <w:lang w:val="ru-RU"/>
              </w:rPr>
              <w:t>31 декабря 2010 г.</w:t>
            </w:r>
          </w:p>
        </w:tc>
      </w:tr>
      <w:tr w:rsidR="000E061C" w:rsidRPr="00B30F3C">
        <w:tc>
          <w:tcPr>
            <w:tcW w:w="6747" w:type="dxa"/>
          </w:tcPr>
          <w:p w:rsidR="000E061C" w:rsidRPr="00B30F3C" w:rsidRDefault="000E061C">
            <w:pPr>
              <w:pStyle w:val="TableText"/>
              <w:rPr>
                <w:szCs w:val="24"/>
                <w:lang w:val="ru-RU"/>
              </w:rPr>
            </w:pPr>
            <w:r w:rsidRPr="00B30F3C">
              <w:rPr>
                <w:rFonts w:ascii="Arial" w:hAnsi="Arial"/>
                <w:color w:val="auto"/>
                <w:szCs w:val="24"/>
                <w:lang w:val="ru-RU"/>
              </w:rPr>
              <w:t xml:space="preserve">Дисконтированная стоимость необеспеченных обязательств </w:t>
            </w:r>
          </w:p>
        </w:tc>
        <w:tc>
          <w:tcPr>
            <w:tcW w:w="1358" w:type="dxa"/>
          </w:tcPr>
          <w:p w:rsidR="000E061C" w:rsidRPr="00B30F3C" w:rsidRDefault="000E061C">
            <w:pPr>
              <w:pStyle w:val="TableText"/>
              <w:tabs>
                <w:tab w:val="decimal" w:pos="1040"/>
              </w:tabs>
              <w:ind w:left="-57" w:right="-39"/>
              <w:rPr>
                <w:rFonts w:ascii="Arial" w:hAnsi="Arial"/>
                <w:color w:val="auto"/>
                <w:szCs w:val="24"/>
              </w:rPr>
            </w:pPr>
            <w:r w:rsidRPr="00B30F3C">
              <w:rPr>
                <w:rFonts w:ascii="Arial" w:hAnsi="Arial"/>
                <w:color w:val="auto"/>
                <w:szCs w:val="24"/>
              </w:rPr>
              <w:t>149</w:t>
            </w:r>
          </w:p>
        </w:tc>
        <w:tc>
          <w:tcPr>
            <w:tcW w:w="1353" w:type="dxa"/>
          </w:tcPr>
          <w:p w:rsidR="000E061C" w:rsidRPr="00B30F3C" w:rsidRDefault="000E061C">
            <w:pPr>
              <w:pStyle w:val="TableText"/>
              <w:tabs>
                <w:tab w:val="decimal" w:pos="1040"/>
              </w:tabs>
              <w:ind w:left="-57" w:right="-39"/>
              <w:rPr>
                <w:rFonts w:ascii="Arial" w:hAnsi="Arial"/>
                <w:color w:val="auto"/>
                <w:szCs w:val="24"/>
              </w:rPr>
            </w:pPr>
            <w:r w:rsidRPr="00B30F3C">
              <w:rPr>
                <w:rFonts w:ascii="Arial" w:hAnsi="Arial"/>
                <w:color w:val="auto"/>
                <w:szCs w:val="24"/>
              </w:rPr>
              <w:t>331</w:t>
            </w:r>
          </w:p>
        </w:tc>
      </w:tr>
      <w:tr w:rsidR="000E061C" w:rsidRPr="00B30F3C">
        <w:tc>
          <w:tcPr>
            <w:tcW w:w="6747" w:type="dxa"/>
            <w:vAlign w:val="center"/>
          </w:tcPr>
          <w:p w:rsidR="000E061C" w:rsidRPr="00B30F3C" w:rsidRDefault="000E061C">
            <w:pPr>
              <w:pStyle w:val="TableText"/>
              <w:rPr>
                <w:szCs w:val="24"/>
                <w:lang w:val="en-US"/>
              </w:rPr>
            </w:pPr>
            <w:r w:rsidRPr="00B30F3C">
              <w:rPr>
                <w:rFonts w:ascii="Arial" w:hAnsi="Arial"/>
                <w:color w:val="auto"/>
                <w:szCs w:val="24"/>
                <w:lang w:val="ru-RU"/>
              </w:rPr>
              <w:t>Непризнанный актуарный убыток</w:t>
            </w:r>
          </w:p>
        </w:tc>
        <w:tc>
          <w:tcPr>
            <w:tcW w:w="1358" w:type="dxa"/>
          </w:tcPr>
          <w:p w:rsidR="000E061C" w:rsidRPr="00B30F3C" w:rsidRDefault="000E061C">
            <w:pPr>
              <w:pStyle w:val="TableText"/>
              <w:tabs>
                <w:tab w:val="decimal" w:pos="1040"/>
              </w:tabs>
              <w:ind w:right="-39"/>
              <w:rPr>
                <w:rFonts w:ascii="Arial" w:hAnsi="Arial"/>
                <w:color w:val="auto"/>
                <w:szCs w:val="24"/>
              </w:rPr>
            </w:pPr>
            <w:r w:rsidRPr="00B30F3C">
              <w:rPr>
                <w:rFonts w:ascii="Arial" w:hAnsi="Arial"/>
                <w:color w:val="auto"/>
                <w:szCs w:val="24"/>
              </w:rPr>
              <w:t>(90)</w:t>
            </w:r>
          </w:p>
        </w:tc>
        <w:tc>
          <w:tcPr>
            <w:tcW w:w="1353" w:type="dxa"/>
          </w:tcPr>
          <w:p w:rsidR="000E061C" w:rsidRPr="00B30F3C" w:rsidRDefault="000E061C">
            <w:pPr>
              <w:pStyle w:val="TableText"/>
              <w:tabs>
                <w:tab w:val="decimal" w:pos="1040"/>
              </w:tabs>
              <w:ind w:right="-39"/>
              <w:rPr>
                <w:rFonts w:ascii="Arial" w:hAnsi="Arial"/>
                <w:color w:val="auto"/>
                <w:szCs w:val="24"/>
              </w:rPr>
            </w:pPr>
            <w:r w:rsidRPr="00B30F3C">
              <w:rPr>
                <w:rFonts w:ascii="Arial" w:hAnsi="Arial"/>
                <w:color w:val="auto"/>
                <w:szCs w:val="24"/>
              </w:rPr>
              <w:t>(144)</w:t>
            </w:r>
          </w:p>
        </w:tc>
      </w:tr>
      <w:tr w:rsidR="000E061C" w:rsidRPr="00B30F3C">
        <w:tc>
          <w:tcPr>
            <w:tcW w:w="6747" w:type="dxa"/>
          </w:tcPr>
          <w:p w:rsidR="000E061C" w:rsidRPr="00B30F3C" w:rsidRDefault="000E061C">
            <w:pPr>
              <w:pStyle w:val="TableText"/>
              <w:rPr>
                <w:szCs w:val="24"/>
                <w:lang w:val="ru-RU"/>
              </w:rPr>
            </w:pPr>
            <w:r w:rsidRPr="00B30F3C">
              <w:rPr>
                <w:rFonts w:ascii="Arial" w:hAnsi="Arial"/>
                <w:color w:val="auto"/>
                <w:szCs w:val="24"/>
                <w:lang w:val="ru-RU"/>
              </w:rPr>
              <w:t>Непризнанная стоимость прошлых услуг работников</w:t>
            </w:r>
          </w:p>
        </w:tc>
        <w:tc>
          <w:tcPr>
            <w:tcW w:w="1358" w:type="dxa"/>
            <w:tcBorders>
              <w:bottom w:val="single" w:sz="6" w:space="0" w:color="auto"/>
            </w:tcBorders>
          </w:tcPr>
          <w:p w:rsidR="000E061C" w:rsidRPr="00B30F3C" w:rsidRDefault="000E061C">
            <w:pPr>
              <w:pStyle w:val="TableText"/>
              <w:tabs>
                <w:tab w:val="decimal" w:pos="1040"/>
              </w:tabs>
              <w:ind w:left="-57" w:right="-39"/>
              <w:rPr>
                <w:rFonts w:ascii="Arial" w:hAnsi="Arial"/>
                <w:color w:val="auto"/>
                <w:szCs w:val="24"/>
              </w:rPr>
            </w:pPr>
            <w:r w:rsidRPr="00B30F3C">
              <w:rPr>
                <w:rFonts w:ascii="Arial" w:hAnsi="Arial"/>
                <w:color w:val="auto"/>
                <w:szCs w:val="24"/>
              </w:rPr>
              <w:t>46</w:t>
            </w:r>
          </w:p>
        </w:tc>
        <w:tc>
          <w:tcPr>
            <w:tcW w:w="1353" w:type="dxa"/>
            <w:tcBorders>
              <w:bottom w:val="single" w:sz="6" w:space="0" w:color="auto"/>
            </w:tcBorders>
          </w:tcPr>
          <w:p w:rsidR="000E061C" w:rsidRPr="00B30F3C" w:rsidRDefault="000E061C">
            <w:pPr>
              <w:pStyle w:val="TableText"/>
              <w:tabs>
                <w:tab w:val="decimal" w:pos="1040"/>
              </w:tabs>
              <w:ind w:left="-57" w:right="-39"/>
              <w:rPr>
                <w:rFonts w:ascii="Arial" w:hAnsi="Arial"/>
                <w:color w:val="auto"/>
                <w:szCs w:val="24"/>
              </w:rPr>
            </w:pPr>
            <w:r w:rsidRPr="00B30F3C">
              <w:rPr>
                <w:rFonts w:ascii="Arial" w:hAnsi="Arial"/>
                <w:color w:val="auto"/>
                <w:szCs w:val="24"/>
              </w:rPr>
              <w:t>22</w:t>
            </w:r>
          </w:p>
        </w:tc>
      </w:tr>
      <w:tr w:rsidR="000E061C" w:rsidRPr="00B30F3C">
        <w:trPr>
          <w:trHeight w:val="177"/>
        </w:trPr>
        <w:tc>
          <w:tcPr>
            <w:tcW w:w="6747" w:type="dxa"/>
            <w:vAlign w:val="bottom"/>
          </w:tcPr>
          <w:p w:rsidR="000E061C" w:rsidRPr="00B30F3C" w:rsidRDefault="000E061C">
            <w:pPr>
              <w:pStyle w:val="ABCFootnote"/>
              <w:rPr>
                <w:szCs w:val="24"/>
                <w:lang w:val="ru-RU"/>
              </w:rPr>
            </w:pPr>
            <w:r w:rsidRPr="00B30F3C">
              <w:rPr>
                <w:rFonts w:ascii="Arial" w:hAnsi="Arial"/>
                <w:b/>
                <w:szCs w:val="24"/>
                <w:lang w:val="ru-RU"/>
              </w:rPr>
              <w:t>Чистое обязательство, отраженное в отчете о финансовом положении</w:t>
            </w:r>
          </w:p>
        </w:tc>
        <w:tc>
          <w:tcPr>
            <w:tcW w:w="1358" w:type="dxa"/>
            <w:tcBorders>
              <w:top w:val="single" w:sz="6" w:space="0" w:color="auto"/>
              <w:bottom w:val="double" w:sz="6" w:space="0" w:color="000000"/>
            </w:tcBorders>
            <w:vAlign w:val="bottom"/>
          </w:tcPr>
          <w:p w:rsidR="000E061C" w:rsidRPr="00B30F3C" w:rsidRDefault="000E061C">
            <w:pPr>
              <w:pStyle w:val="TableText"/>
              <w:tabs>
                <w:tab w:val="decimal" w:pos="1040"/>
              </w:tabs>
              <w:ind w:left="-57" w:right="-39"/>
              <w:rPr>
                <w:rFonts w:ascii="Arial" w:hAnsi="Arial"/>
                <w:b/>
                <w:color w:val="auto"/>
                <w:szCs w:val="24"/>
              </w:rPr>
            </w:pPr>
            <w:r w:rsidRPr="00B30F3C">
              <w:rPr>
                <w:rFonts w:ascii="Arial" w:hAnsi="Arial"/>
                <w:b/>
                <w:color w:val="auto"/>
                <w:szCs w:val="24"/>
              </w:rPr>
              <w:t>105</w:t>
            </w:r>
          </w:p>
        </w:tc>
        <w:tc>
          <w:tcPr>
            <w:tcW w:w="1353" w:type="dxa"/>
            <w:tcBorders>
              <w:top w:val="single" w:sz="6" w:space="0" w:color="auto"/>
              <w:bottom w:val="double" w:sz="6" w:space="0" w:color="000000"/>
            </w:tcBorders>
            <w:vAlign w:val="bottom"/>
          </w:tcPr>
          <w:p w:rsidR="000E061C" w:rsidRPr="00B30F3C" w:rsidRDefault="000E061C">
            <w:pPr>
              <w:pStyle w:val="TableText"/>
              <w:tabs>
                <w:tab w:val="decimal" w:pos="1040"/>
              </w:tabs>
              <w:ind w:left="-57" w:right="-39"/>
              <w:rPr>
                <w:rFonts w:ascii="Arial" w:hAnsi="Arial"/>
                <w:b/>
                <w:color w:val="auto"/>
                <w:szCs w:val="24"/>
              </w:rPr>
            </w:pPr>
            <w:r w:rsidRPr="00B30F3C">
              <w:rPr>
                <w:rFonts w:ascii="Arial" w:hAnsi="Arial"/>
                <w:b/>
                <w:color w:val="auto"/>
                <w:szCs w:val="24"/>
              </w:rPr>
              <w:t>209</w:t>
            </w:r>
          </w:p>
        </w:tc>
      </w:tr>
    </w:tbl>
    <w:p w:rsidR="000E061C" w:rsidRPr="00B30F3C" w:rsidRDefault="000E061C">
      <w:pPr>
        <w:rPr>
          <w:sz w:val="18"/>
          <w:szCs w:val="24"/>
          <w:lang w:val="en-GB"/>
        </w:rPr>
      </w:pPr>
    </w:p>
    <w:p w:rsidR="000E061C" w:rsidRPr="00B30F3C" w:rsidRDefault="000E061C">
      <w:pPr>
        <w:pStyle w:val="ABC-paragrahinNotes"/>
        <w:spacing w:after="0"/>
        <w:jc w:val="left"/>
        <w:rPr>
          <w:rFonts w:ascii="Arial" w:hAnsi="Arial"/>
          <w:sz w:val="18"/>
          <w:szCs w:val="24"/>
          <w:lang w:val="ru-RU"/>
        </w:rPr>
      </w:pPr>
      <w:r w:rsidRPr="00B30F3C">
        <w:rPr>
          <w:rFonts w:ascii="Arial" w:hAnsi="Arial"/>
          <w:sz w:val="18"/>
          <w:szCs w:val="24"/>
          <w:lang w:val="ru-RU"/>
        </w:rPr>
        <w:t>Суммы, отраженные в отчете о совокупном доходе за 2010 и 2011</w:t>
      </w:r>
      <w:r w:rsidRPr="00B30F3C">
        <w:rPr>
          <w:rFonts w:ascii="Arial" w:hAnsi="Arial"/>
          <w:sz w:val="18"/>
          <w:szCs w:val="24"/>
          <w:lang w:val="en-US"/>
        </w:rPr>
        <w:t> </w:t>
      </w:r>
      <w:r w:rsidRPr="00B30F3C">
        <w:rPr>
          <w:rFonts w:ascii="Arial" w:hAnsi="Arial"/>
          <w:sz w:val="18"/>
          <w:szCs w:val="24"/>
          <w:lang w:val="ru-RU"/>
        </w:rPr>
        <w:t>гг., представлены ниже:</w:t>
      </w:r>
    </w:p>
    <w:tbl>
      <w:tblPr>
        <w:tblW w:w="0" w:type="auto"/>
        <w:tblInd w:w="10" w:type="dxa"/>
        <w:tblLayout w:type="fixed"/>
        <w:tblLook w:val="0000"/>
      </w:tblPr>
      <w:tblGrid>
        <w:gridCol w:w="6747"/>
        <w:gridCol w:w="1358"/>
        <w:gridCol w:w="1353"/>
      </w:tblGrid>
      <w:tr w:rsidR="000E061C" w:rsidRPr="00B30F3C">
        <w:tc>
          <w:tcPr>
            <w:tcW w:w="6747" w:type="dxa"/>
          </w:tcPr>
          <w:p w:rsidR="000E061C" w:rsidRPr="00B30F3C" w:rsidRDefault="000E061C">
            <w:pPr>
              <w:pStyle w:val="TableText"/>
              <w:rPr>
                <w:rFonts w:ascii="Arial" w:hAnsi="Arial"/>
                <w:b/>
                <w:color w:val="auto"/>
                <w:szCs w:val="24"/>
                <w:lang w:val="ru-RU"/>
              </w:rPr>
            </w:pPr>
          </w:p>
        </w:tc>
        <w:tc>
          <w:tcPr>
            <w:tcW w:w="1358" w:type="dxa"/>
            <w:tcBorders>
              <w:bottom w:val="single" w:sz="6" w:space="0" w:color="auto"/>
            </w:tcBorders>
          </w:tcPr>
          <w:p w:rsidR="000E061C" w:rsidRPr="00B30F3C" w:rsidRDefault="000E061C">
            <w:pPr>
              <w:pStyle w:val="TableText"/>
              <w:ind w:left="-113" w:right="-113"/>
              <w:jc w:val="center"/>
              <w:rPr>
                <w:szCs w:val="24"/>
                <w:lang w:val="ru-RU"/>
              </w:rPr>
            </w:pPr>
            <w:r w:rsidRPr="00B30F3C">
              <w:rPr>
                <w:rFonts w:ascii="Arial" w:hAnsi="Arial"/>
                <w:b/>
                <w:color w:val="auto"/>
                <w:szCs w:val="24"/>
                <w:lang w:val="ru-RU"/>
              </w:rPr>
              <w:t>31 декабря 2011 г.</w:t>
            </w:r>
          </w:p>
        </w:tc>
        <w:tc>
          <w:tcPr>
            <w:tcW w:w="1353" w:type="dxa"/>
            <w:tcBorders>
              <w:bottom w:val="single" w:sz="6" w:space="0" w:color="auto"/>
            </w:tcBorders>
          </w:tcPr>
          <w:p w:rsidR="000E061C" w:rsidRPr="00B30F3C" w:rsidRDefault="000E061C">
            <w:pPr>
              <w:pStyle w:val="TableText"/>
              <w:ind w:left="-113" w:right="-113"/>
              <w:jc w:val="center"/>
              <w:rPr>
                <w:szCs w:val="24"/>
                <w:lang w:val="ru-RU"/>
              </w:rPr>
            </w:pPr>
            <w:r w:rsidRPr="00B30F3C">
              <w:rPr>
                <w:rFonts w:ascii="Arial" w:hAnsi="Arial"/>
                <w:b/>
                <w:color w:val="auto"/>
                <w:szCs w:val="24"/>
                <w:lang w:val="ru-RU"/>
              </w:rPr>
              <w:t>31 декабря 2010 г.</w:t>
            </w:r>
          </w:p>
        </w:tc>
      </w:tr>
      <w:tr w:rsidR="000E061C" w:rsidRPr="00B30F3C">
        <w:tc>
          <w:tcPr>
            <w:tcW w:w="6747" w:type="dxa"/>
          </w:tcPr>
          <w:p w:rsidR="000E061C" w:rsidRPr="00B30F3C" w:rsidRDefault="000E061C">
            <w:pPr>
              <w:pStyle w:val="TableText"/>
              <w:rPr>
                <w:szCs w:val="24"/>
                <w:lang w:val="ru-RU"/>
              </w:rPr>
            </w:pPr>
            <w:r w:rsidRPr="00B30F3C">
              <w:rPr>
                <w:rFonts w:ascii="Arial" w:hAnsi="Arial"/>
                <w:color w:val="auto"/>
                <w:szCs w:val="24"/>
                <w:lang w:val="ru-RU"/>
              </w:rPr>
              <w:t>Стоимость текущих услуг работников</w:t>
            </w:r>
          </w:p>
        </w:tc>
        <w:tc>
          <w:tcPr>
            <w:tcW w:w="1358" w:type="dxa"/>
          </w:tcPr>
          <w:p w:rsidR="000E061C" w:rsidRPr="00B30F3C" w:rsidRDefault="000E061C">
            <w:pPr>
              <w:pStyle w:val="TableText"/>
              <w:tabs>
                <w:tab w:val="decimal" w:pos="1040"/>
              </w:tabs>
              <w:ind w:left="-57" w:right="-39"/>
              <w:rPr>
                <w:rFonts w:ascii="Arial" w:hAnsi="Arial"/>
                <w:color w:val="auto"/>
                <w:szCs w:val="24"/>
              </w:rPr>
            </w:pPr>
            <w:r w:rsidRPr="00B30F3C">
              <w:rPr>
                <w:rFonts w:ascii="Arial" w:hAnsi="Arial"/>
                <w:color w:val="auto"/>
                <w:szCs w:val="24"/>
              </w:rPr>
              <w:t>12</w:t>
            </w:r>
          </w:p>
        </w:tc>
        <w:tc>
          <w:tcPr>
            <w:tcW w:w="1353" w:type="dxa"/>
          </w:tcPr>
          <w:p w:rsidR="000E061C" w:rsidRPr="00B30F3C" w:rsidRDefault="000E061C">
            <w:pPr>
              <w:pStyle w:val="TableText"/>
              <w:tabs>
                <w:tab w:val="decimal" w:pos="1040"/>
              </w:tabs>
              <w:ind w:left="-57" w:right="-39"/>
              <w:rPr>
                <w:rFonts w:ascii="Arial" w:hAnsi="Arial"/>
                <w:color w:val="auto"/>
                <w:szCs w:val="24"/>
              </w:rPr>
            </w:pPr>
            <w:r w:rsidRPr="00B30F3C">
              <w:rPr>
                <w:rFonts w:ascii="Arial" w:hAnsi="Arial"/>
                <w:color w:val="auto"/>
                <w:szCs w:val="24"/>
              </w:rPr>
              <w:t>12</w:t>
            </w:r>
          </w:p>
        </w:tc>
      </w:tr>
      <w:tr w:rsidR="000E061C" w:rsidRPr="00B30F3C">
        <w:tc>
          <w:tcPr>
            <w:tcW w:w="6747" w:type="dxa"/>
          </w:tcPr>
          <w:p w:rsidR="000E061C" w:rsidRPr="00B30F3C" w:rsidRDefault="000E061C">
            <w:pPr>
              <w:pStyle w:val="TableText"/>
              <w:rPr>
                <w:szCs w:val="24"/>
                <w:lang w:val="ru-RU"/>
              </w:rPr>
            </w:pPr>
            <w:r w:rsidRPr="00B30F3C">
              <w:rPr>
                <w:rFonts w:ascii="Arial" w:hAnsi="Arial"/>
                <w:color w:val="auto"/>
                <w:szCs w:val="24"/>
                <w:lang w:val="ru-RU"/>
              </w:rPr>
              <w:t>Стоимость прошлых услуг работников</w:t>
            </w:r>
          </w:p>
        </w:tc>
        <w:tc>
          <w:tcPr>
            <w:tcW w:w="1358" w:type="dxa"/>
          </w:tcPr>
          <w:p w:rsidR="000E061C" w:rsidRPr="00B30F3C" w:rsidRDefault="000E061C">
            <w:pPr>
              <w:pStyle w:val="TableText"/>
              <w:tabs>
                <w:tab w:val="decimal" w:pos="1040"/>
              </w:tabs>
              <w:ind w:left="-57" w:right="-39"/>
              <w:rPr>
                <w:rFonts w:ascii="Arial" w:hAnsi="Arial"/>
                <w:color w:val="auto"/>
                <w:szCs w:val="24"/>
              </w:rPr>
            </w:pPr>
            <w:r w:rsidRPr="00B30F3C">
              <w:rPr>
                <w:rFonts w:ascii="Arial" w:hAnsi="Arial"/>
                <w:color w:val="auto"/>
                <w:szCs w:val="24"/>
              </w:rPr>
              <w:t>7</w:t>
            </w:r>
          </w:p>
        </w:tc>
        <w:tc>
          <w:tcPr>
            <w:tcW w:w="1353" w:type="dxa"/>
          </w:tcPr>
          <w:p w:rsidR="000E061C" w:rsidRPr="00B30F3C" w:rsidRDefault="000E061C">
            <w:pPr>
              <w:pStyle w:val="TableText"/>
              <w:tabs>
                <w:tab w:val="decimal" w:pos="1040"/>
              </w:tabs>
              <w:ind w:left="-57" w:right="-39"/>
              <w:rPr>
                <w:rFonts w:ascii="Arial" w:hAnsi="Arial"/>
                <w:color w:val="auto"/>
                <w:szCs w:val="24"/>
              </w:rPr>
            </w:pPr>
            <w:r w:rsidRPr="00B30F3C">
              <w:rPr>
                <w:rFonts w:ascii="Arial" w:hAnsi="Arial"/>
                <w:color w:val="auto"/>
                <w:szCs w:val="24"/>
              </w:rPr>
              <w:t>7</w:t>
            </w:r>
          </w:p>
        </w:tc>
      </w:tr>
      <w:tr w:rsidR="000E061C" w:rsidRPr="00B30F3C">
        <w:tc>
          <w:tcPr>
            <w:tcW w:w="6747" w:type="dxa"/>
          </w:tcPr>
          <w:p w:rsidR="000E061C" w:rsidRPr="00B30F3C" w:rsidRDefault="000E061C">
            <w:pPr>
              <w:pStyle w:val="TableText"/>
              <w:rPr>
                <w:szCs w:val="24"/>
                <w:lang w:val="ru-RU"/>
              </w:rPr>
            </w:pPr>
            <w:r w:rsidRPr="00B30F3C">
              <w:rPr>
                <w:rFonts w:ascii="Arial" w:hAnsi="Arial"/>
                <w:color w:val="auto"/>
                <w:szCs w:val="24"/>
                <w:lang w:val="ru-RU"/>
              </w:rPr>
              <w:t>Затраты на проценты</w:t>
            </w:r>
          </w:p>
        </w:tc>
        <w:tc>
          <w:tcPr>
            <w:tcW w:w="1358" w:type="dxa"/>
            <w:tcBorders>
              <w:bottom w:val="single" w:sz="6" w:space="0" w:color="auto"/>
            </w:tcBorders>
          </w:tcPr>
          <w:p w:rsidR="000E061C" w:rsidRPr="00B30F3C" w:rsidRDefault="000E061C">
            <w:pPr>
              <w:pStyle w:val="TableText"/>
              <w:tabs>
                <w:tab w:val="decimal" w:pos="1040"/>
              </w:tabs>
              <w:ind w:left="-57" w:right="-39"/>
              <w:rPr>
                <w:rFonts w:ascii="Arial" w:hAnsi="Arial"/>
                <w:color w:val="auto"/>
                <w:szCs w:val="24"/>
              </w:rPr>
            </w:pPr>
            <w:r w:rsidRPr="00B30F3C">
              <w:rPr>
                <w:rFonts w:ascii="Arial" w:hAnsi="Arial"/>
                <w:color w:val="auto"/>
                <w:szCs w:val="24"/>
              </w:rPr>
              <w:t>27</w:t>
            </w:r>
          </w:p>
        </w:tc>
        <w:tc>
          <w:tcPr>
            <w:tcW w:w="1353" w:type="dxa"/>
            <w:tcBorders>
              <w:bottom w:val="single" w:sz="6" w:space="0" w:color="auto"/>
            </w:tcBorders>
          </w:tcPr>
          <w:p w:rsidR="000E061C" w:rsidRPr="00B30F3C" w:rsidRDefault="000E061C">
            <w:pPr>
              <w:pStyle w:val="TableText"/>
              <w:tabs>
                <w:tab w:val="decimal" w:pos="1040"/>
              </w:tabs>
              <w:ind w:left="-57" w:right="-39"/>
              <w:rPr>
                <w:rFonts w:ascii="Arial" w:hAnsi="Arial"/>
                <w:color w:val="auto"/>
                <w:szCs w:val="24"/>
              </w:rPr>
            </w:pPr>
            <w:r w:rsidRPr="00B30F3C">
              <w:rPr>
                <w:rFonts w:ascii="Arial" w:hAnsi="Arial"/>
                <w:color w:val="auto"/>
                <w:szCs w:val="24"/>
              </w:rPr>
              <w:t>24</w:t>
            </w:r>
          </w:p>
        </w:tc>
      </w:tr>
      <w:tr w:rsidR="000E061C" w:rsidRPr="00B30F3C">
        <w:trPr>
          <w:trHeight w:val="210"/>
        </w:trPr>
        <w:tc>
          <w:tcPr>
            <w:tcW w:w="6747" w:type="dxa"/>
            <w:vAlign w:val="bottom"/>
          </w:tcPr>
          <w:p w:rsidR="000E061C" w:rsidRPr="00B30F3C" w:rsidRDefault="000E061C">
            <w:pPr>
              <w:pStyle w:val="TableText"/>
              <w:rPr>
                <w:szCs w:val="24"/>
                <w:lang w:val="ru-RU"/>
              </w:rPr>
            </w:pPr>
            <w:r w:rsidRPr="00B30F3C">
              <w:rPr>
                <w:rFonts w:ascii="Arial" w:hAnsi="Arial"/>
                <w:b/>
                <w:color w:val="auto"/>
                <w:szCs w:val="24"/>
                <w:lang w:val="ru-RU"/>
              </w:rPr>
              <w:t>Итого обязательств, отраженных в составе актуарных расходов</w:t>
            </w:r>
          </w:p>
        </w:tc>
        <w:tc>
          <w:tcPr>
            <w:tcW w:w="1358" w:type="dxa"/>
            <w:tcBorders>
              <w:top w:val="single" w:sz="6" w:space="0" w:color="auto"/>
              <w:bottom w:val="double" w:sz="6" w:space="0" w:color="000000"/>
            </w:tcBorders>
            <w:vAlign w:val="bottom"/>
          </w:tcPr>
          <w:p w:rsidR="000E061C" w:rsidRPr="00B30F3C" w:rsidRDefault="000E061C">
            <w:pPr>
              <w:pStyle w:val="TableText"/>
              <w:tabs>
                <w:tab w:val="decimal" w:pos="1040"/>
              </w:tabs>
              <w:ind w:left="-57" w:right="-39"/>
              <w:rPr>
                <w:rFonts w:ascii="Arial" w:hAnsi="Arial"/>
                <w:b/>
                <w:color w:val="auto"/>
                <w:szCs w:val="24"/>
              </w:rPr>
            </w:pPr>
            <w:r w:rsidRPr="00B30F3C">
              <w:rPr>
                <w:rFonts w:ascii="Arial" w:hAnsi="Arial"/>
                <w:b/>
                <w:color w:val="auto"/>
                <w:szCs w:val="24"/>
              </w:rPr>
              <w:t>46</w:t>
            </w:r>
          </w:p>
        </w:tc>
        <w:tc>
          <w:tcPr>
            <w:tcW w:w="1353" w:type="dxa"/>
            <w:tcBorders>
              <w:top w:val="single" w:sz="6" w:space="0" w:color="auto"/>
              <w:bottom w:val="double" w:sz="6" w:space="0" w:color="000000"/>
            </w:tcBorders>
            <w:vAlign w:val="bottom"/>
          </w:tcPr>
          <w:p w:rsidR="000E061C" w:rsidRPr="00B30F3C" w:rsidRDefault="000E061C">
            <w:pPr>
              <w:pStyle w:val="TableText"/>
              <w:tabs>
                <w:tab w:val="decimal" w:pos="1040"/>
              </w:tabs>
              <w:ind w:left="-57" w:right="-39"/>
              <w:rPr>
                <w:rFonts w:ascii="Arial" w:hAnsi="Arial"/>
                <w:b/>
                <w:color w:val="auto"/>
                <w:szCs w:val="24"/>
              </w:rPr>
            </w:pPr>
            <w:r w:rsidRPr="00B30F3C">
              <w:rPr>
                <w:rFonts w:ascii="Arial" w:hAnsi="Arial"/>
                <w:b/>
                <w:color w:val="auto"/>
                <w:szCs w:val="24"/>
              </w:rPr>
              <w:t>43</w:t>
            </w:r>
          </w:p>
        </w:tc>
      </w:tr>
    </w:tbl>
    <w:p w:rsidR="008D6F92" w:rsidRPr="00B30F3C" w:rsidRDefault="008D6F92" w:rsidP="008D6F92">
      <w:pPr>
        <w:pStyle w:val="ABC-paragrahinNotes"/>
        <w:tabs>
          <w:tab w:val="left" w:pos="567"/>
        </w:tabs>
        <w:spacing w:after="0"/>
        <w:jc w:val="left"/>
        <w:rPr>
          <w:rFonts w:ascii="Arial" w:hAnsi="Arial"/>
          <w:b/>
          <w:sz w:val="18"/>
          <w:szCs w:val="24"/>
          <w:lang w:val="ru-RU"/>
        </w:rPr>
      </w:pPr>
      <w:r w:rsidRPr="00B30F3C">
        <w:rPr>
          <w:rFonts w:ascii="Arial" w:hAnsi="Arial"/>
          <w:b/>
          <w:sz w:val="18"/>
          <w:szCs w:val="24"/>
          <w:lang w:val="ru-RU"/>
        </w:rPr>
        <w:br w:type="page"/>
        <w:t>17</w:t>
      </w:r>
      <w:r w:rsidRPr="00B30F3C">
        <w:rPr>
          <w:rFonts w:ascii="Arial" w:hAnsi="Arial"/>
          <w:b/>
          <w:sz w:val="18"/>
          <w:szCs w:val="24"/>
          <w:lang w:val="ru-RU"/>
        </w:rPr>
        <w:tab/>
        <w:t>Обязательства по пенсионным выплатам</w:t>
      </w:r>
      <w:r w:rsidRPr="00B30F3C">
        <w:rPr>
          <w:rFonts w:ascii="Arial" w:hAnsi="Arial"/>
          <w:sz w:val="18"/>
          <w:szCs w:val="24"/>
          <w:lang w:val="ru-RU"/>
        </w:rPr>
        <w:t xml:space="preserve"> </w:t>
      </w:r>
      <w:r w:rsidRPr="00B30F3C">
        <w:rPr>
          <w:rFonts w:ascii="Arial" w:hAnsi="Arial"/>
          <w:b/>
          <w:sz w:val="18"/>
          <w:szCs w:val="24"/>
          <w:lang w:val="ru-RU"/>
        </w:rPr>
        <w:t>(продолжение)</w:t>
      </w:r>
    </w:p>
    <w:p w:rsidR="008D6F92" w:rsidRPr="00B30F3C" w:rsidRDefault="008D6F92" w:rsidP="008D6F92">
      <w:pPr>
        <w:rPr>
          <w:rFonts w:ascii="Arial" w:hAnsi="Arial"/>
          <w:sz w:val="18"/>
          <w:szCs w:val="24"/>
          <w:lang w:val="ru-RU"/>
        </w:rPr>
      </w:pPr>
    </w:p>
    <w:p w:rsidR="000E061C" w:rsidRPr="00B30F3C" w:rsidRDefault="000E061C">
      <w:pPr>
        <w:pStyle w:val="ABC-paragrahinNotes"/>
        <w:spacing w:after="0"/>
        <w:jc w:val="left"/>
        <w:rPr>
          <w:rFonts w:ascii="Arial" w:hAnsi="Arial"/>
          <w:sz w:val="18"/>
          <w:szCs w:val="24"/>
          <w:lang w:val="ru-RU"/>
        </w:rPr>
      </w:pPr>
      <w:r w:rsidRPr="00B30F3C">
        <w:rPr>
          <w:rFonts w:ascii="Arial" w:hAnsi="Arial"/>
          <w:sz w:val="18"/>
          <w:szCs w:val="24"/>
          <w:lang w:val="ru-RU"/>
        </w:rPr>
        <w:t>Движения по чистому обязательству, отраженному в отчете о финансовом положении, представлены следующим образом:</w:t>
      </w:r>
    </w:p>
    <w:p w:rsidR="000E061C" w:rsidRPr="00B30F3C" w:rsidRDefault="000E061C">
      <w:pPr>
        <w:pStyle w:val="ABC-paragrahinNotes"/>
        <w:spacing w:after="0"/>
        <w:jc w:val="left"/>
        <w:rPr>
          <w:rFonts w:ascii="Arial" w:hAnsi="Arial"/>
          <w:sz w:val="18"/>
          <w:szCs w:val="24"/>
          <w:lang w:val="ru-RU"/>
        </w:rPr>
      </w:pPr>
    </w:p>
    <w:tbl>
      <w:tblPr>
        <w:tblW w:w="0" w:type="auto"/>
        <w:tblInd w:w="10" w:type="dxa"/>
        <w:tblLayout w:type="fixed"/>
        <w:tblLook w:val="0000"/>
      </w:tblPr>
      <w:tblGrid>
        <w:gridCol w:w="5498"/>
        <w:gridCol w:w="1263"/>
        <w:gridCol w:w="1344"/>
        <w:gridCol w:w="1353"/>
      </w:tblGrid>
      <w:tr w:rsidR="000E061C" w:rsidRPr="00B30F3C">
        <w:tc>
          <w:tcPr>
            <w:tcW w:w="5498" w:type="dxa"/>
          </w:tcPr>
          <w:p w:rsidR="000E061C" w:rsidRPr="00B30F3C" w:rsidRDefault="000E061C">
            <w:pPr>
              <w:pStyle w:val="TableText"/>
              <w:rPr>
                <w:rFonts w:ascii="Arial" w:hAnsi="Arial"/>
                <w:b/>
                <w:color w:val="auto"/>
                <w:szCs w:val="24"/>
                <w:lang w:val="ru-RU"/>
              </w:rPr>
            </w:pPr>
          </w:p>
        </w:tc>
        <w:tc>
          <w:tcPr>
            <w:tcW w:w="1263" w:type="dxa"/>
          </w:tcPr>
          <w:p w:rsidR="000E061C" w:rsidRPr="00B30F3C" w:rsidRDefault="000E061C">
            <w:pPr>
              <w:pStyle w:val="TableText"/>
              <w:rPr>
                <w:rFonts w:ascii="Arial" w:hAnsi="Arial"/>
                <w:b/>
                <w:color w:val="auto"/>
                <w:szCs w:val="24"/>
                <w:lang w:val="ru-RU"/>
              </w:rPr>
            </w:pPr>
          </w:p>
        </w:tc>
        <w:tc>
          <w:tcPr>
            <w:tcW w:w="1344" w:type="dxa"/>
            <w:tcBorders>
              <w:bottom w:val="single" w:sz="6" w:space="0" w:color="auto"/>
            </w:tcBorders>
          </w:tcPr>
          <w:p w:rsidR="000E061C" w:rsidRPr="00B30F3C" w:rsidRDefault="000E061C">
            <w:pPr>
              <w:pStyle w:val="TableText"/>
              <w:ind w:left="-113" w:right="-113"/>
              <w:jc w:val="center"/>
              <w:rPr>
                <w:szCs w:val="24"/>
                <w:lang w:val="ru-RU"/>
              </w:rPr>
            </w:pPr>
            <w:r w:rsidRPr="00B30F3C">
              <w:rPr>
                <w:rFonts w:ascii="Arial" w:hAnsi="Arial"/>
                <w:b/>
                <w:color w:val="auto"/>
                <w:szCs w:val="24"/>
                <w:lang w:val="ru-RU"/>
              </w:rPr>
              <w:t>31 декабря 2011 г.</w:t>
            </w:r>
          </w:p>
        </w:tc>
        <w:tc>
          <w:tcPr>
            <w:tcW w:w="1353" w:type="dxa"/>
            <w:tcBorders>
              <w:bottom w:val="single" w:sz="6" w:space="0" w:color="auto"/>
            </w:tcBorders>
          </w:tcPr>
          <w:p w:rsidR="000E061C" w:rsidRPr="00B30F3C" w:rsidRDefault="000E061C">
            <w:pPr>
              <w:pStyle w:val="TableText"/>
              <w:ind w:left="-113" w:right="-113"/>
              <w:jc w:val="center"/>
              <w:rPr>
                <w:szCs w:val="24"/>
                <w:lang w:val="ru-RU"/>
              </w:rPr>
            </w:pPr>
            <w:r w:rsidRPr="00B30F3C">
              <w:rPr>
                <w:rFonts w:ascii="Arial" w:hAnsi="Arial"/>
                <w:b/>
                <w:color w:val="auto"/>
                <w:szCs w:val="24"/>
                <w:lang w:val="ru-RU"/>
              </w:rPr>
              <w:t>31 декабря 2010 г.</w:t>
            </w:r>
          </w:p>
        </w:tc>
      </w:tr>
      <w:tr w:rsidR="000E061C" w:rsidRPr="00B30F3C">
        <w:tc>
          <w:tcPr>
            <w:tcW w:w="5498" w:type="dxa"/>
          </w:tcPr>
          <w:p w:rsidR="000E061C" w:rsidRPr="00B30F3C" w:rsidRDefault="000E061C">
            <w:pPr>
              <w:pStyle w:val="TableText"/>
              <w:rPr>
                <w:szCs w:val="24"/>
                <w:lang w:val="en-US"/>
              </w:rPr>
            </w:pPr>
            <w:r w:rsidRPr="00B30F3C">
              <w:rPr>
                <w:rFonts w:ascii="Arial" w:hAnsi="Arial"/>
                <w:color w:val="auto"/>
                <w:szCs w:val="24"/>
                <w:lang w:val="ru-RU"/>
              </w:rPr>
              <w:t>На начало периода</w:t>
            </w:r>
          </w:p>
        </w:tc>
        <w:tc>
          <w:tcPr>
            <w:tcW w:w="1263" w:type="dxa"/>
          </w:tcPr>
          <w:p w:rsidR="000E061C" w:rsidRPr="00B30F3C" w:rsidRDefault="000E061C">
            <w:pPr>
              <w:pStyle w:val="TableText"/>
              <w:rPr>
                <w:rFonts w:ascii="Arial" w:hAnsi="Arial"/>
                <w:color w:val="auto"/>
                <w:szCs w:val="24"/>
              </w:rPr>
            </w:pPr>
          </w:p>
        </w:tc>
        <w:tc>
          <w:tcPr>
            <w:tcW w:w="1344" w:type="dxa"/>
          </w:tcPr>
          <w:p w:rsidR="000E061C" w:rsidRPr="00B30F3C" w:rsidRDefault="000E061C">
            <w:pPr>
              <w:pStyle w:val="TableText"/>
              <w:tabs>
                <w:tab w:val="decimal" w:pos="986"/>
              </w:tabs>
              <w:ind w:left="-57" w:right="-40"/>
              <w:rPr>
                <w:rFonts w:ascii="Arial" w:hAnsi="Arial"/>
                <w:color w:val="auto"/>
                <w:szCs w:val="24"/>
              </w:rPr>
            </w:pPr>
            <w:r w:rsidRPr="00B30F3C">
              <w:rPr>
                <w:rFonts w:ascii="Arial" w:hAnsi="Arial"/>
                <w:color w:val="auto"/>
                <w:szCs w:val="24"/>
              </w:rPr>
              <w:t>209</w:t>
            </w:r>
          </w:p>
        </w:tc>
        <w:tc>
          <w:tcPr>
            <w:tcW w:w="1353" w:type="dxa"/>
          </w:tcPr>
          <w:p w:rsidR="000E061C" w:rsidRPr="00B30F3C" w:rsidRDefault="000E061C">
            <w:pPr>
              <w:pStyle w:val="TableText"/>
              <w:tabs>
                <w:tab w:val="decimal" w:pos="986"/>
              </w:tabs>
              <w:ind w:left="-57" w:right="-40"/>
              <w:rPr>
                <w:rFonts w:ascii="Arial" w:hAnsi="Arial"/>
                <w:color w:val="auto"/>
                <w:szCs w:val="24"/>
              </w:rPr>
            </w:pPr>
            <w:r w:rsidRPr="00B30F3C">
              <w:rPr>
                <w:rFonts w:ascii="Arial" w:hAnsi="Arial"/>
                <w:color w:val="auto"/>
                <w:szCs w:val="24"/>
              </w:rPr>
              <w:t>176</w:t>
            </w:r>
          </w:p>
        </w:tc>
      </w:tr>
      <w:tr w:rsidR="000E061C" w:rsidRPr="00B30F3C">
        <w:tc>
          <w:tcPr>
            <w:tcW w:w="5498" w:type="dxa"/>
          </w:tcPr>
          <w:p w:rsidR="000E061C" w:rsidRPr="00B30F3C" w:rsidRDefault="000E061C">
            <w:pPr>
              <w:pStyle w:val="TableText"/>
              <w:rPr>
                <w:szCs w:val="24"/>
                <w:lang w:val="ru-RU"/>
              </w:rPr>
            </w:pPr>
            <w:r w:rsidRPr="00B30F3C">
              <w:rPr>
                <w:rFonts w:ascii="Arial" w:hAnsi="Arial"/>
                <w:color w:val="auto"/>
                <w:szCs w:val="24"/>
                <w:lang w:val="ru-RU"/>
              </w:rPr>
              <w:t>Общая сумма расходов, представленных выше</w:t>
            </w:r>
          </w:p>
        </w:tc>
        <w:tc>
          <w:tcPr>
            <w:tcW w:w="1263" w:type="dxa"/>
          </w:tcPr>
          <w:p w:rsidR="000E061C" w:rsidRPr="00B30F3C" w:rsidRDefault="000E061C">
            <w:pPr>
              <w:pStyle w:val="TableText"/>
              <w:rPr>
                <w:rFonts w:ascii="Arial" w:hAnsi="Arial"/>
                <w:color w:val="auto"/>
                <w:szCs w:val="24"/>
                <w:lang w:val="ru-RU"/>
              </w:rPr>
            </w:pPr>
          </w:p>
        </w:tc>
        <w:tc>
          <w:tcPr>
            <w:tcW w:w="1344" w:type="dxa"/>
          </w:tcPr>
          <w:p w:rsidR="000E061C" w:rsidRPr="00B30F3C" w:rsidRDefault="000E061C">
            <w:pPr>
              <w:pStyle w:val="TableText"/>
              <w:tabs>
                <w:tab w:val="decimal" w:pos="986"/>
              </w:tabs>
              <w:ind w:left="-57" w:right="-40"/>
              <w:rPr>
                <w:rFonts w:ascii="Arial" w:hAnsi="Arial"/>
                <w:color w:val="auto"/>
                <w:szCs w:val="24"/>
              </w:rPr>
            </w:pPr>
            <w:r w:rsidRPr="00B30F3C">
              <w:rPr>
                <w:rFonts w:ascii="Arial" w:hAnsi="Arial"/>
                <w:color w:val="auto"/>
                <w:szCs w:val="24"/>
              </w:rPr>
              <w:t>46</w:t>
            </w:r>
          </w:p>
        </w:tc>
        <w:tc>
          <w:tcPr>
            <w:tcW w:w="1353" w:type="dxa"/>
          </w:tcPr>
          <w:p w:rsidR="000E061C" w:rsidRPr="00B30F3C" w:rsidRDefault="000E061C">
            <w:pPr>
              <w:pStyle w:val="TableText"/>
              <w:tabs>
                <w:tab w:val="decimal" w:pos="986"/>
              </w:tabs>
              <w:ind w:left="-57" w:right="-40"/>
              <w:rPr>
                <w:rFonts w:ascii="Arial" w:hAnsi="Arial"/>
                <w:color w:val="auto"/>
                <w:szCs w:val="24"/>
              </w:rPr>
            </w:pPr>
            <w:r w:rsidRPr="00B30F3C">
              <w:rPr>
                <w:rFonts w:ascii="Arial" w:hAnsi="Arial"/>
                <w:color w:val="auto"/>
                <w:szCs w:val="24"/>
              </w:rPr>
              <w:t>43</w:t>
            </w:r>
          </w:p>
        </w:tc>
      </w:tr>
      <w:tr w:rsidR="000E061C" w:rsidRPr="00B30F3C">
        <w:tc>
          <w:tcPr>
            <w:tcW w:w="5498" w:type="dxa"/>
          </w:tcPr>
          <w:p w:rsidR="000E061C" w:rsidRPr="00B30F3C" w:rsidRDefault="000E061C">
            <w:pPr>
              <w:pStyle w:val="TableText"/>
              <w:rPr>
                <w:szCs w:val="24"/>
                <w:lang w:val="ru-RU"/>
              </w:rPr>
            </w:pPr>
            <w:r w:rsidRPr="00B30F3C">
              <w:rPr>
                <w:rFonts w:ascii="Arial" w:hAnsi="Arial"/>
                <w:color w:val="auto"/>
                <w:szCs w:val="24"/>
                <w:lang w:val="ru-RU"/>
              </w:rPr>
              <w:t>Взносы уплаченные</w:t>
            </w:r>
          </w:p>
        </w:tc>
        <w:tc>
          <w:tcPr>
            <w:tcW w:w="1263" w:type="dxa"/>
          </w:tcPr>
          <w:p w:rsidR="000E061C" w:rsidRPr="00B30F3C" w:rsidRDefault="000E061C">
            <w:pPr>
              <w:pStyle w:val="TableText"/>
              <w:rPr>
                <w:rFonts w:ascii="Arial" w:hAnsi="Arial"/>
                <w:color w:val="auto"/>
                <w:szCs w:val="24"/>
              </w:rPr>
            </w:pPr>
          </w:p>
        </w:tc>
        <w:tc>
          <w:tcPr>
            <w:tcW w:w="1344" w:type="dxa"/>
          </w:tcPr>
          <w:p w:rsidR="000E061C" w:rsidRPr="00B30F3C" w:rsidRDefault="000E061C">
            <w:pPr>
              <w:pStyle w:val="TableText"/>
              <w:tabs>
                <w:tab w:val="decimal" w:pos="986"/>
              </w:tabs>
              <w:ind w:left="-57" w:right="-40"/>
              <w:rPr>
                <w:rFonts w:ascii="Arial" w:hAnsi="Arial"/>
                <w:color w:val="auto"/>
                <w:szCs w:val="24"/>
              </w:rPr>
            </w:pPr>
            <w:r w:rsidRPr="00B30F3C">
              <w:rPr>
                <w:rFonts w:ascii="Arial" w:hAnsi="Arial"/>
                <w:color w:val="auto"/>
                <w:szCs w:val="24"/>
              </w:rPr>
              <w:t>(12)</w:t>
            </w:r>
          </w:p>
        </w:tc>
        <w:tc>
          <w:tcPr>
            <w:tcW w:w="1353" w:type="dxa"/>
          </w:tcPr>
          <w:p w:rsidR="000E061C" w:rsidRPr="00B30F3C" w:rsidRDefault="000E061C">
            <w:pPr>
              <w:pStyle w:val="TableText"/>
              <w:tabs>
                <w:tab w:val="decimal" w:pos="986"/>
              </w:tabs>
              <w:ind w:left="-57" w:right="-40"/>
              <w:rPr>
                <w:rFonts w:ascii="Arial" w:hAnsi="Arial"/>
                <w:color w:val="auto"/>
                <w:szCs w:val="24"/>
              </w:rPr>
            </w:pPr>
            <w:r w:rsidRPr="00B30F3C">
              <w:rPr>
                <w:rFonts w:ascii="Arial" w:hAnsi="Arial"/>
                <w:color w:val="auto"/>
                <w:szCs w:val="24"/>
              </w:rPr>
              <w:t>(10)</w:t>
            </w:r>
          </w:p>
        </w:tc>
      </w:tr>
      <w:tr w:rsidR="000E061C" w:rsidRPr="00B30F3C">
        <w:trPr>
          <w:trHeight w:val="100"/>
        </w:trPr>
        <w:tc>
          <w:tcPr>
            <w:tcW w:w="5498" w:type="dxa"/>
            <w:vAlign w:val="bottom"/>
          </w:tcPr>
          <w:p w:rsidR="000E061C" w:rsidRPr="00B30F3C" w:rsidRDefault="000E061C">
            <w:pPr>
              <w:pStyle w:val="ABCFootnote"/>
              <w:rPr>
                <w:szCs w:val="24"/>
                <w:lang w:val="en-US"/>
              </w:rPr>
            </w:pPr>
            <w:r w:rsidRPr="00B30F3C">
              <w:rPr>
                <w:rFonts w:ascii="Arial" w:hAnsi="Arial"/>
                <w:szCs w:val="24"/>
                <w:lang w:val="ru-RU"/>
              </w:rPr>
              <w:t>Корректировка пенсионных выплат</w:t>
            </w:r>
          </w:p>
        </w:tc>
        <w:tc>
          <w:tcPr>
            <w:tcW w:w="1263" w:type="dxa"/>
            <w:vAlign w:val="bottom"/>
          </w:tcPr>
          <w:p w:rsidR="000E061C" w:rsidRPr="00B30F3C" w:rsidRDefault="000E061C">
            <w:pPr>
              <w:pStyle w:val="TableText"/>
              <w:rPr>
                <w:rFonts w:ascii="Arial" w:hAnsi="Arial"/>
                <w:color w:val="auto"/>
                <w:szCs w:val="24"/>
              </w:rPr>
            </w:pPr>
          </w:p>
        </w:tc>
        <w:tc>
          <w:tcPr>
            <w:tcW w:w="1344" w:type="dxa"/>
            <w:tcBorders>
              <w:bottom w:val="single" w:sz="6" w:space="0" w:color="auto"/>
            </w:tcBorders>
            <w:vAlign w:val="bottom"/>
          </w:tcPr>
          <w:p w:rsidR="000E061C" w:rsidRPr="00B30F3C" w:rsidRDefault="000E061C">
            <w:pPr>
              <w:pStyle w:val="TableText"/>
              <w:tabs>
                <w:tab w:val="decimal" w:pos="986"/>
              </w:tabs>
              <w:ind w:left="-57" w:right="-40"/>
              <w:rPr>
                <w:rFonts w:ascii="Arial" w:hAnsi="Arial"/>
                <w:color w:val="auto"/>
                <w:szCs w:val="24"/>
              </w:rPr>
            </w:pPr>
            <w:r w:rsidRPr="00B30F3C">
              <w:rPr>
                <w:rFonts w:ascii="Arial" w:hAnsi="Arial"/>
                <w:color w:val="auto"/>
                <w:szCs w:val="24"/>
              </w:rPr>
              <w:t>(138)</w:t>
            </w:r>
          </w:p>
        </w:tc>
        <w:tc>
          <w:tcPr>
            <w:tcW w:w="1353" w:type="dxa"/>
            <w:tcBorders>
              <w:bottom w:val="single" w:sz="6" w:space="0" w:color="auto"/>
            </w:tcBorders>
            <w:vAlign w:val="bottom"/>
          </w:tcPr>
          <w:p w:rsidR="000E061C" w:rsidRPr="00B30F3C" w:rsidRDefault="000E061C">
            <w:pPr>
              <w:pStyle w:val="TableText"/>
              <w:tabs>
                <w:tab w:val="decimal" w:pos="986"/>
              </w:tabs>
              <w:ind w:left="-57" w:right="-40"/>
              <w:rPr>
                <w:rFonts w:ascii="Arial" w:hAnsi="Arial"/>
                <w:color w:val="auto"/>
                <w:szCs w:val="24"/>
              </w:rPr>
            </w:pPr>
            <w:r w:rsidRPr="00B30F3C">
              <w:rPr>
                <w:rFonts w:ascii="Arial" w:hAnsi="Arial"/>
                <w:color w:val="auto"/>
                <w:szCs w:val="24"/>
              </w:rPr>
              <w:t>-</w:t>
            </w:r>
          </w:p>
        </w:tc>
      </w:tr>
      <w:tr w:rsidR="000E061C" w:rsidRPr="00B30F3C">
        <w:trPr>
          <w:trHeight w:val="100"/>
        </w:trPr>
        <w:tc>
          <w:tcPr>
            <w:tcW w:w="5498" w:type="dxa"/>
            <w:vAlign w:val="bottom"/>
          </w:tcPr>
          <w:p w:rsidR="000E061C" w:rsidRPr="00B30F3C" w:rsidRDefault="000E061C">
            <w:pPr>
              <w:pStyle w:val="ABCFootnote"/>
              <w:rPr>
                <w:szCs w:val="24"/>
                <w:lang w:val="ru-RU"/>
              </w:rPr>
            </w:pPr>
            <w:r w:rsidRPr="00B30F3C">
              <w:rPr>
                <w:rFonts w:ascii="Arial" w:hAnsi="Arial"/>
                <w:b/>
                <w:szCs w:val="24"/>
                <w:lang w:val="ru-RU"/>
              </w:rPr>
              <w:t>Чистое обязательство на конец года</w:t>
            </w:r>
          </w:p>
        </w:tc>
        <w:tc>
          <w:tcPr>
            <w:tcW w:w="1263" w:type="dxa"/>
            <w:vAlign w:val="bottom"/>
          </w:tcPr>
          <w:p w:rsidR="000E061C" w:rsidRPr="00B30F3C" w:rsidRDefault="000E061C">
            <w:pPr>
              <w:pStyle w:val="TableText"/>
              <w:rPr>
                <w:rFonts w:ascii="Arial" w:hAnsi="Arial"/>
                <w:color w:val="auto"/>
                <w:szCs w:val="24"/>
                <w:lang w:val="ru-RU"/>
              </w:rPr>
            </w:pPr>
          </w:p>
        </w:tc>
        <w:tc>
          <w:tcPr>
            <w:tcW w:w="1344" w:type="dxa"/>
            <w:tcBorders>
              <w:top w:val="single" w:sz="6" w:space="0" w:color="auto"/>
              <w:bottom w:val="double" w:sz="6" w:space="0" w:color="000000"/>
            </w:tcBorders>
            <w:vAlign w:val="bottom"/>
          </w:tcPr>
          <w:p w:rsidR="000E061C" w:rsidRPr="00B30F3C" w:rsidRDefault="000E061C">
            <w:pPr>
              <w:pStyle w:val="TableText"/>
              <w:tabs>
                <w:tab w:val="decimal" w:pos="986"/>
              </w:tabs>
              <w:ind w:left="-57" w:right="-40"/>
              <w:rPr>
                <w:rFonts w:ascii="Arial" w:hAnsi="Arial"/>
                <w:b/>
                <w:color w:val="auto"/>
                <w:szCs w:val="24"/>
              </w:rPr>
            </w:pPr>
            <w:r w:rsidRPr="00B30F3C">
              <w:rPr>
                <w:rFonts w:ascii="Arial" w:hAnsi="Arial"/>
                <w:b/>
                <w:color w:val="auto"/>
                <w:szCs w:val="24"/>
              </w:rPr>
              <w:t>105</w:t>
            </w:r>
          </w:p>
        </w:tc>
        <w:tc>
          <w:tcPr>
            <w:tcW w:w="1353" w:type="dxa"/>
            <w:tcBorders>
              <w:top w:val="single" w:sz="6" w:space="0" w:color="auto"/>
              <w:bottom w:val="double" w:sz="6" w:space="0" w:color="000000"/>
            </w:tcBorders>
            <w:vAlign w:val="bottom"/>
          </w:tcPr>
          <w:p w:rsidR="000E061C" w:rsidRPr="00B30F3C" w:rsidRDefault="000E061C">
            <w:pPr>
              <w:pStyle w:val="TableText"/>
              <w:tabs>
                <w:tab w:val="decimal" w:pos="986"/>
              </w:tabs>
              <w:ind w:left="-57" w:right="-40"/>
              <w:rPr>
                <w:rFonts w:ascii="Arial" w:hAnsi="Arial"/>
                <w:b/>
                <w:color w:val="auto"/>
                <w:szCs w:val="24"/>
              </w:rPr>
            </w:pPr>
            <w:r w:rsidRPr="00B30F3C">
              <w:rPr>
                <w:rFonts w:ascii="Arial" w:hAnsi="Arial"/>
                <w:b/>
                <w:color w:val="auto"/>
                <w:szCs w:val="24"/>
              </w:rPr>
              <w:t>209</w:t>
            </w:r>
          </w:p>
        </w:tc>
      </w:tr>
    </w:tbl>
    <w:p w:rsidR="000E061C" w:rsidRPr="00B30F3C" w:rsidRDefault="000E061C">
      <w:pPr>
        <w:pStyle w:val="Indent"/>
        <w:tabs>
          <w:tab w:val="num" w:pos="567"/>
        </w:tabs>
        <w:spacing w:after="0"/>
        <w:ind w:left="0" w:right="-32"/>
        <w:jc w:val="left"/>
        <w:rPr>
          <w:rFonts w:ascii="Arial" w:hAnsi="Arial"/>
          <w:color w:val="auto"/>
          <w:sz w:val="18"/>
          <w:szCs w:val="24"/>
        </w:rPr>
      </w:pPr>
    </w:p>
    <w:p w:rsidR="000E061C" w:rsidRPr="00B30F3C" w:rsidRDefault="000E061C">
      <w:pPr>
        <w:pStyle w:val="Indent"/>
        <w:tabs>
          <w:tab w:val="num" w:pos="567"/>
        </w:tabs>
        <w:spacing w:after="0"/>
        <w:ind w:left="0" w:right="-32"/>
        <w:jc w:val="left"/>
        <w:rPr>
          <w:rFonts w:ascii="Arial" w:hAnsi="Arial"/>
          <w:color w:val="auto"/>
          <w:sz w:val="18"/>
          <w:szCs w:val="24"/>
          <w:lang w:val="ru-RU"/>
        </w:rPr>
      </w:pPr>
      <w:r w:rsidRPr="00B30F3C">
        <w:rPr>
          <w:rFonts w:ascii="Arial" w:hAnsi="Arial"/>
          <w:color w:val="auto"/>
          <w:sz w:val="18"/>
          <w:szCs w:val="24"/>
          <w:lang w:val="ru-RU"/>
        </w:rPr>
        <w:t>Основные актуарные допущения, использованные при оценке обязательств, представлены следующим образом:</w:t>
      </w:r>
    </w:p>
    <w:tbl>
      <w:tblPr>
        <w:tblW w:w="0" w:type="auto"/>
        <w:tblInd w:w="24" w:type="dxa"/>
        <w:tblLayout w:type="fixed"/>
        <w:tblLook w:val="0000"/>
      </w:tblPr>
      <w:tblGrid>
        <w:gridCol w:w="5484"/>
        <w:gridCol w:w="1249"/>
        <w:gridCol w:w="1358"/>
        <w:gridCol w:w="1358"/>
      </w:tblGrid>
      <w:tr w:rsidR="000E061C" w:rsidRPr="00B30F3C">
        <w:tc>
          <w:tcPr>
            <w:tcW w:w="5484" w:type="dxa"/>
          </w:tcPr>
          <w:p w:rsidR="000E061C" w:rsidRPr="00B30F3C" w:rsidRDefault="000E061C">
            <w:pPr>
              <w:pStyle w:val="TableText"/>
              <w:ind w:left="118" w:hanging="118"/>
              <w:rPr>
                <w:rFonts w:ascii="Arial" w:hAnsi="Arial"/>
                <w:b/>
                <w:color w:val="auto"/>
                <w:szCs w:val="24"/>
                <w:lang w:val="ru-RU"/>
              </w:rPr>
            </w:pPr>
          </w:p>
        </w:tc>
        <w:tc>
          <w:tcPr>
            <w:tcW w:w="1249" w:type="dxa"/>
          </w:tcPr>
          <w:p w:rsidR="000E061C" w:rsidRPr="00B30F3C" w:rsidRDefault="000E061C">
            <w:pPr>
              <w:pStyle w:val="TableText"/>
              <w:rPr>
                <w:rFonts w:ascii="Arial" w:hAnsi="Arial"/>
                <w:b/>
                <w:color w:val="auto"/>
                <w:szCs w:val="24"/>
                <w:lang w:val="ru-RU"/>
              </w:rPr>
            </w:pPr>
          </w:p>
        </w:tc>
        <w:tc>
          <w:tcPr>
            <w:tcW w:w="1358" w:type="dxa"/>
            <w:tcBorders>
              <w:bottom w:val="single" w:sz="6" w:space="0" w:color="auto"/>
            </w:tcBorders>
          </w:tcPr>
          <w:p w:rsidR="000E061C" w:rsidRPr="00B30F3C" w:rsidRDefault="000E061C">
            <w:pPr>
              <w:pStyle w:val="TableText"/>
              <w:ind w:left="-113" w:right="-113"/>
              <w:jc w:val="center"/>
              <w:rPr>
                <w:szCs w:val="24"/>
                <w:lang w:val="ru-RU"/>
              </w:rPr>
            </w:pPr>
            <w:r w:rsidRPr="00B30F3C">
              <w:rPr>
                <w:rFonts w:ascii="Arial" w:hAnsi="Arial"/>
                <w:b/>
                <w:color w:val="auto"/>
                <w:szCs w:val="24"/>
                <w:lang w:val="ru-RU"/>
              </w:rPr>
              <w:t>31 декабря 2011 г.</w:t>
            </w:r>
          </w:p>
        </w:tc>
        <w:tc>
          <w:tcPr>
            <w:tcW w:w="1358" w:type="dxa"/>
            <w:tcBorders>
              <w:bottom w:val="single" w:sz="6" w:space="0" w:color="auto"/>
            </w:tcBorders>
          </w:tcPr>
          <w:p w:rsidR="000E061C" w:rsidRPr="00B30F3C" w:rsidRDefault="000E061C">
            <w:pPr>
              <w:pStyle w:val="TableText"/>
              <w:ind w:left="-113" w:right="-113"/>
              <w:jc w:val="center"/>
              <w:rPr>
                <w:szCs w:val="24"/>
                <w:lang w:val="ru-RU"/>
              </w:rPr>
            </w:pPr>
            <w:r w:rsidRPr="00B30F3C">
              <w:rPr>
                <w:rFonts w:ascii="Arial" w:hAnsi="Arial"/>
                <w:b/>
                <w:color w:val="auto"/>
                <w:szCs w:val="24"/>
                <w:lang w:val="ru-RU"/>
              </w:rPr>
              <w:t>31 декабря 2010 г.</w:t>
            </w:r>
          </w:p>
        </w:tc>
      </w:tr>
      <w:tr w:rsidR="000E061C" w:rsidRPr="00B30F3C">
        <w:tc>
          <w:tcPr>
            <w:tcW w:w="5484" w:type="dxa"/>
          </w:tcPr>
          <w:p w:rsidR="000E061C" w:rsidRPr="00B30F3C" w:rsidRDefault="000E061C">
            <w:pPr>
              <w:pStyle w:val="TableText"/>
              <w:ind w:left="118" w:hanging="118"/>
              <w:rPr>
                <w:szCs w:val="24"/>
                <w:lang w:val="ru-RU"/>
              </w:rPr>
            </w:pPr>
            <w:r w:rsidRPr="00B30F3C">
              <w:rPr>
                <w:rFonts w:ascii="Arial" w:hAnsi="Arial"/>
                <w:color w:val="auto"/>
                <w:szCs w:val="24"/>
                <w:lang w:val="ru-RU"/>
              </w:rPr>
              <w:t>Ставка дисконтирования</w:t>
            </w:r>
          </w:p>
        </w:tc>
        <w:tc>
          <w:tcPr>
            <w:tcW w:w="1249" w:type="dxa"/>
          </w:tcPr>
          <w:p w:rsidR="000E061C" w:rsidRPr="00B30F3C" w:rsidRDefault="000E061C">
            <w:pPr>
              <w:pStyle w:val="TableText"/>
              <w:rPr>
                <w:rFonts w:ascii="Arial" w:hAnsi="Arial"/>
                <w:color w:val="auto"/>
                <w:szCs w:val="24"/>
              </w:rPr>
            </w:pPr>
          </w:p>
        </w:tc>
        <w:tc>
          <w:tcPr>
            <w:tcW w:w="1358" w:type="dxa"/>
          </w:tcPr>
          <w:p w:rsidR="000E061C" w:rsidRPr="00B30F3C" w:rsidRDefault="000E061C">
            <w:pPr>
              <w:pStyle w:val="TableText"/>
              <w:tabs>
                <w:tab w:val="decimal" w:pos="991"/>
              </w:tabs>
              <w:ind w:left="-57" w:right="-39"/>
              <w:rPr>
                <w:rFonts w:ascii="Arial" w:hAnsi="Arial"/>
                <w:color w:val="auto"/>
                <w:szCs w:val="24"/>
              </w:rPr>
            </w:pPr>
            <w:r w:rsidRPr="00B30F3C">
              <w:rPr>
                <w:rFonts w:ascii="Arial" w:hAnsi="Arial"/>
                <w:color w:val="auto"/>
                <w:szCs w:val="24"/>
              </w:rPr>
              <w:t>8%</w:t>
            </w:r>
          </w:p>
        </w:tc>
        <w:tc>
          <w:tcPr>
            <w:tcW w:w="1358" w:type="dxa"/>
          </w:tcPr>
          <w:p w:rsidR="000E061C" w:rsidRPr="00B30F3C" w:rsidRDefault="000E061C">
            <w:pPr>
              <w:pStyle w:val="TableText"/>
              <w:tabs>
                <w:tab w:val="decimal" w:pos="991"/>
              </w:tabs>
              <w:ind w:left="-57" w:right="-39"/>
              <w:rPr>
                <w:rFonts w:ascii="Arial" w:hAnsi="Arial"/>
                <w:color w:val="auto"/>
                <w:szCs w:val="24"/>
              </w:rPr>
            </w:pPr>
            <w:r w:rsidRPr="00B30F3C">
              <w:rPr>
                <w:rFonts w:ascii="Arial" w:hAnsi="Arial"/>
                <w:color w:val="auto"/>
                <w:szCs w:val="24"/>
              </w:rPr>
              <w:t>8%</w:t>
            </w:r>
          </w:p>
        </w:tc>
      </w:tr>
      <w:tr w:rsidR="000E061C" w:rsidRPr="00B30F3C">
        <w:tc>
          <w:tcPr>
            <w:tcW w:w="5484" w:type="dxa"/>
          </w:tcPr>
          <w:p w:rsidR="000E061C" w:rsidRPr="00B30F3C" w:rsidRDefault="000E061C">
            <w:pPr>
              <w:pStyle w:val="TableText"/>
              <w:ind w:left="118" w:hanging="118"/>
              <w:rPr>
                <w:szCs w:val="24"/>
                <w:lang w:val="ru-RU"/>
              </w:rPr>
            </w:pPr>
            <w:r w:rsidRPr="00B30F3C">
              <w:rPr>
                <w:rFonts w:ascii="Arial" w:hAnsi="Arial"/>
                <w:color w:val="auto"/>
                <w:szCs w:val="24"/>
                <w:lang w:val="ru-RU"/>
              </w:rPr>
              <w:t>Темп роста заработной платы</w:t>
            </w:r>
          </w:p>
        </w:tc>
        <w:tc>
          <w:tcPr>
            <w:tcW w:w="1249" w:type="dxa"/>
          </w:tcPr>
          <w:p w:rsidR="000E061C" w:rsidRPr="00B30F3C" w:rsidRDefault="000E061C">
            <w:pPr>
              <w:pStyle w:val="TableText"/>
              <w:rPr>
                <w:rFonts w:ascii="Arial" w:hAnsi="Arial"/>
                <w:color w:val="auto"/>
                <w:szCs w:val="24"/>
                <w:lang w:val="ru-RU"/>
              </w:rPr>
            </w:pPr>
          </w:p>
        </w:tc>
        <w:tc>
          <w:tcPr>
            <w:tcW w:w="1358" w:type="dxa"/>
          </w:tcPr>
          <w:p w:rsidR="000E061C" w:rsidRPr="00B30F3C" w:rsidRDefault="008871A2">
            <w:pPr>
              <w:pStyle w:val="TableText"/>
              <w:tabs>
                <w:tab w:val="decimal" w:pos="991"/>
              </w:tabs>
              <w:ind w:left="-57" w:right="-39"/>
              <w:rPr>
                <w:rFonts w:ascii="Arial" w:hAnsi="Arial"/>
                <w:color w:val="auto"/>
                <w:szCs w:val="24"/>
              </w:rPr>
            </w:pPr>
            <w:r w:rsidRPr="00B30F3C">
              <w:rPr>
                <w:rFonts w:ascii="Arial" w:hAnsi="Arial"/>
                <w:color w:val="auto"/>
                <w:szCs w:val="24"/>
              </w:rPr>
              <w:t>8</w:t>
            </w:r>
            <w:r w:rsidRPr="00B30F3C">
              <w:rPr>
                <w:rFonts w:ascii="Arial" w:hAnsi="Arial"/>
                <w:color w:val="auto"/>
                <w:szCs w:val="24"/>
                <w:lang w:val="ru-RU"/>
              </w:rPr>
              <w:t>,</w:t>
            </w:r>
            <w:r w:rsidR="000E061C" w:rsidRPr="00B30F3C">
              <w:rPr>
                <w:rFonts w:ascii="Arial" w:hAnsi="Arial"/>
                <w:color w:val="auto"/>
                <w:szCs w:val="24"/>
              </w:rPr>
              <w:t>75%</w:t>
            </w:r>
          </w:p>
        </w:tc>
        <w:tc>
          <w:tcPr>
            <w:tcW w:w="1358" w:type="dxa"/>
          </w:tcPr>
          <w:p w:rsidR="000E061C" w:rsidRPr="00B30F3C" w:rsidRDefault="000E061C" w:rsidP="008871A2">
            <w:pPr>
              <w:pStyle w:val="TableText"/>
              <w:tabs>
                <w:tab w:val="decimal" w:pos="991"/>
              </w:tabs>
              <w:ind w:left="-57" w:right="-39"/>
              <w:rPr>
                <w:rFonts w:ascii="Arial" w:hAnsi="Arial"/>
                <w:color w:val="auto"/>
                <w:szCs w:val="24"/>
              </w:rPr>
            </w:pPr>
            <w:r w:rsidRPr="00B30F3C">
              <w:rPr>
                <w:rFonts w:ascii="Arial" w:hAnsi="Arial"/>
                <w:color w:val="auto"/>
                <w:szCs w:val="24"/>
              </w:rPr>
              <w:t>8</w:t>
            </w:r>
            <w:r w:rsidR="008871A2" w:rsidRPr="00B30F3C">
              <w:rPr>
                <w:rFonts w:ascii="Arial" w:hAnsi="Arial"/>
                <w:color w:val="auto"/>
                <w:szCs w:val="24"/>
                <w:lang w:val="ru-RU"/>
              </w:rPr>
              <w:t>,</w:t>
            </w:r>
            <w:r w:rsidRPr="00B30F3C">
              <w:rPr>
                <w:rFonts w:ascii="Arial" w:hAnsi="Arial"/>
                <w:color w:val="auto"/>
                <w:szCs w:val="24"/>
              </w:rPr>
              <w:t>65%</w:t>
            </w:r>
          </w:p>
        </w:tc>
      </w:tr>
      <w:tr w:rsidR="000E061C" w:rsidRPr="00B30F3C">
        <w:tc>
          <w:tcPr>
            <w:tcW w:w="5484" w:type="dxa"/>
          </w:tcPr>
          <w:p w:rsidR="000E061C" w:rsidRPr="00B30F3C" w:rsidRDefault="000E061C">
            <w:pPr>
              <w:pStyle w:val="TableText"/>
              <w:ind w:left="118" w:hanging="118"/>
              <w:rPr>
                <w:szCs w:val="24"/>
                <w:lang w:val="ru-RU"/>
              </w:rPr>
            </w:pPr>
            <w:r w:rsidRPr="00B30F3C">
              <w:rPr>
                <w:rFonts w:ascii="Arial" w:hAnsi="Arial"/>
                <w:color w:val="auto"/>
                <w:szCs w:val="24"/>
                <w:lang w:val="ru-RU"/>
              </w:rPr>
              <w:t>Темп роста пенсионных выплат после выхода на пенсию</w:t>
            </w:r>
          </w:p>
        </w:tc>
        <w:tc>
          <w:tcPr>
            <w:tcW w:w="1249" w:type="dxa"/>
          </w:tcPr>
          <w:p w:rsidR="000E061C" w:rsidRPr="00B30F3C" w:rsidRDefault="000E061C">
            <w:pPr>
              <w:pStyle w:val="TableText"/>
              <w:rPr>
                <w:rFonts w:ascii="Arial" w:hAnsi="Arial"/>
                <w:color w:val="auto"/>
                <w:szCs w:val="24"/>
                <w:lang w:val="ru-RU"/>
              </w:rPr>
            </w:pPr>
          </w:p>
        </w:tc>
        <w:tc>
          <w:tcPr>
            <w:tcW w:w="1358" w:type="dxa"/>
          </w:tcPr>
          <w:p w:rsidR="000E061C" w:rsidRPr="00B30F3C" w:rsidRDefault="000E061C">
            <w:pPr>
              <w:pStyle w:val="TableText"/>
              <w:tabs>
                <w:tab w:val="decimal" w:pos="991"/>
              </w:tabs>
              <w:ind w:left="-57" w:right="-39"/>
              <w:rPr>
                <w:rFonts w:ascii="Arial" w:hAnsi="Arial"/>
                <w:color w:val="auto"/>
                <w:szCs w:val="24"/>
              </w:rPr>
            </w:pPr>
            <w:r w:rsidRPr="00B30F3C">
              <w:rPr>
                <w:rFonts w:ascii="Arial" w:hAnsi="Arial"/>
                <w:color w:val="auto"/>
                <w:szCs w:val="24"/>
              </w:rPr>
              <w:t>6%</w:t>
            </w:r>
          </w:p>
        </w:tc>
        <w:tc>
          <w:tcPr>
            <w:tcW w:w="1358" w:type="dxa"/>
          </w:tcPr>
          <w:p w:rsidR="000E061C" w:rsidRPr="00B30F3C" w:rsidRDefault="000E061C">
            <w:pPr>
              <w:pStyle w:val="TableText"/>
              <w:tabs>
                <w:tab w:val="decimal" w:pos="991"/>
              </w:tabs>
              <w:ind w:left="-57" w:right="-39"/>
              <w:rPr>
                <w:rFonts w:ascii="Arial" w:hAnsi="Arial"/>
                <w:color w:val="auto"/>
                <w:szCs w:val="24"/>
              </w:rPr>
            </w:pPr>
            <w:r w:rsidRPr="00B30F3C">
              <w:rPr>
                <w:rFonts w:ascii="Arial" w:hAnsi="Arial"/>
                <w:color w:val="auto"/>
                <w:szCs w:val="24"/>
              </w:rPr>
              <w:t>6%</w:t>
            </w:r>
          </w:p>
        </w:tc>
      </w:tr>
      <w:tr w:rsidR="000E061C" w:rsidRPr="00B30F3C">
        <w:trPr>
          <w:trHeight w:val="57"/>
        </w:trPr>
        <w:tc>
          <w:tcPr>
            <w:tcW w:w="5484" w:type="dxa"/>
            <w:vAlign w:val="bottom"/>
          </w:tcPr>
          <w:p w:rsidR="000E061C" w:rsidRPr="00B30F3C" w:rsidRDefault="000E061C" w:rsidP="00D61079">
            <w:pPr>
              <w:pStyle w:val="TableText"/>
              <w:ind w:left="118" w:hanging="118"/>
              <w:rPr>
                <w:szCs w:val="24"/>
                <w:lang w:val="ru-RU"/>
              </w:rPr>
            </w:pPr>
            <w:r w:rsidRPr="00B30F3C">
              <w:rPr>
                <w:rFonts w:ascii="Arial" w:hAnsi="Arial"/>
                <w:color w:val="auto"/>
                <w:szCs w:val="24"/>
                <w:lang w:val="ru-RU"/>
              </w:rPr>
              <w:t xml:space="preserve">Текучесть кадров в возрасте до 49 лет для мужчин и 44 </w:t>
            </w:r>
            <w:r w:rsidR="00D61079" w:rsidRPr="00B30F3C">
              <w:rPr>
                <w:rFonts w:ascii="Arial" w:hAnsi="Arial"/>
                <w:color w:val="auto"/>
                <w:szCs w:val="24"/>
                <w:lang w:val="ru-RU"/>
              </w:rPr>
              <w:t>лет</w:t>
            </w:r>
            <w:r w:rsidRPr="00B30F3C">
              <w:rPr>
                <w:rFonts w:ascii="Arial" w:hAnsi="Arial"/>
                <w:color w:val="auto"/>
                <w:szCs w:val="24"/>
                <w:lang w:val="ru-RU"/>
              </w:rPr>
              <w:t xml:space="preserve"> для женщин</w:t>
            </w:r>
          </w:p>
        </w:tc>
        <w:tc>
          <w:tcPr>
            <w:tcW w:w="1249" w:type="dxa"/>
            <w:vAlign w:val="bottom"/>
          </w:tcPr>
          <w:p w:rsidR="000E061C" w:rsidRPr="00B30F3C" w:rsidRDefault="000E061C">
            <w:pPr>
              <w:pStyle w:val="Subhead"/>
              <w:spacing w:before="0" w:after="0"/>
              <w:rPr>
                <w:rFonts w:ascii="Arial" w:hAnsi="Arial"/>
                <w:color w:val="auto"/>
                <w:sz w:val="18"/>
                <w:szCs w:val="24"/>
                <w:lang w:val="ru-RU"/>
              </w:rPr>
            </w:pPr>
          </w:p>
        </w:tc>
        <w:tc>
          <w:tcPr>
            <w:tcW w:w="1358" w:type="dxa"/>
            <w:vAlign w:val="bottom"/>
          </w:tcPr>
          <w:p w:rsidR="000E061C" w:rsidRPr="00B30F3C" w:rsidRDefault="000E061C">
            <w:pPr>
              <w:pStyle w:val="TableText"/>
              <w:tabs>
                <w:tab w:val="decimal" w:pos="991"/>
              </w:tabs>
              <w:ind w:left="-57" w:right="-39"/>
              <w:rPr>
                <w:rFonts w:ascii="Arial" w:hAnsi="Arial"/>
                <w:color w:val="auto"/>
                <w:szCs w:val="24"/>
              </w:rPr>
            </w:pPr>
            <w:r w:rsidRPr="00B30F3C">
              <w:rPr>
                <w:rFonts w:ascii="Arial" w:hAnsi="Arial"/>
                <w:color w:val="auto"/>
                <w:szCs w:val="24"/>
              </w:rPr>
              <w:t>5%</w:t>
            </w:r>
          </w:p>
        </w:tc>
        <w:tc>
          <w:tcPr>
            <w:tcW w:w="1358" w:type="dxa"/>
            <w:vAlign w:val="bottom"/>
          </w:tcPr>
          <w:p w:rsidR="000E061C" w:rsidRPr="00B30F3C" w:rsidRDefault="000E061C">
            <w:pPr>
              <w:pStyle w:val="TableText"/>
              <w:tabs>
                <w:tab w:val="decimal" w:pos="991"/>
              </w:tabs>
              <w:ind w:left="-57" w:right="-39"/>
              <w:rPr>
                <w:rFonts w:ascii="Arial" w:hAnsi="Arial"/>
                <w:color w:val="auto"/>
                <w:szCs w:val="24"/>
              </w:rPr>
            </w:pPr>
            <w:r w:rsidRPr="00B30F3C">
              <w:rPr>
                <w:rFonts w:ascii="Arial" w:hAnsi="Arial"/>
                <w:color w:val="auto"/>
                <w:szCs w:val="24"/>
              </w:rPr>
              <w:t>5%</w:t>
            </w:r>
          </w:p>
        </w:tc>
      </w:tr>
      <w:tr w:rsidR="000E061C" w:rsidRPr="00B30F3C">
        <w:trPr>
          <w:trHeight w:val="57"/>
        </w:trPr>
        <w:tc>
          <w:tcPr>
            <w:tcW w:w="5484" w:type="dxa"/>
            <w:vAlign w:val="bottom"/>
          </w:tcPr>
          <w:p w:rsidR="000E061C" w:rsidRPr="00B30F3C" w:rsidRDefault="000E061C" w:rsidP="00502798">
            <w:pPr>
              <w:pStyle w:val="TableText"/>
              <w:ind w:left="118" w:hanging="118"/>
              <w:rPr>
                <w:szCs w:val="24"/>
                <w:lang w:val="ru-RU"/>
              </w:rPr>
            </w:pPr>
            <w:r w:rsidRPr="00B30F3C">
              <w:rPr>
                <w:rFonts w:ascii="Arial" w:hAnsi="Arial"/>
                <w:color w:val="auto"/>
                <w:szCs w:val="24"/>
                <w:lang w:val="ru-RU"/>
              </w:rPr>
              <w:t xml:space="preserve">Текучесть кадров в возрасте </w:t>
            </w:r>
            <w:r w:rsidR="00502798" w:rsidRPr="00B30F3C">
              <w:rPr>
                <w:rFonts w:ascii="Arial" w:hAnsi="Arial"/>
                <w:color w:val="auto"/>
                <w:szCs w:val="24"/>
                <w:lang w:val="ru-RU"/>
              </w:rPr>
              <w:t xml:space="preserve">от </w:t>
            </w:r>
            <w:r w:rsidRPr="00B30F3C">
              <w:rPr>
                <w:rFonts w:ascii="Arial" w:hAnsi="Arial"/>
                <w:color w:val="auto"/>
                <w:szCs w:val="24"/>
                <w:lang w:val="ru-RU"/>
              </w:rPr>
              <w:t xml:space="preserve">49 лет для мужчин и 44 </w:t>
            </w:r>
            <w:r w:rsidR="00D61079" w:rsidRPr="00B30F3C">
              <w:rPr>
                <w:rFonts w:ascii="Arial" w:hAnsi="Arial"/>
                <w:color w:val="auto"/>
                <w:szCs w:val="24"/>
                <w:lang w:val="ru-RU"/>
              </w:rPr>
              <w:t xml:space="preserve">лет </w:t>
            </w:r>
            <w:r w:rsidRPr="00B30F3C">
              <w:rPr>
                <w:rFonts w:ascii="Arial" w:hAnsi="Arial"/>
                <w:color w:val="auto"/>
                <w:szCs w:val="24"/>
                <w:lang w:val="ru-RU"/>
              </w:rPr>
              <w:t>для женщин до достижения пенсионного возраста</w:t>
            </w:r>
          </w:p>
        </w:tc>
        <w:tc>
          <w:tcPr>
            <w:tcW w:w="1249" w:type="dxa"/>
            <w:vAlign w:val="bottom"/>
          </w:tcPr>
          <w:p w:rsidR="000E061C" w:rsidRPr="00B30F3C" w:rsidRDefault="000E061C">
            <w:pPr>
              <w:pStyle w:val="Subhead"/>
              <w:spacing w:before="0" w:after="0"/>
              <w:rPr>
                <w:rFonts w:ascii="Arial" w:hAnsi="Arial"/>
                <w:color w:val="auto"/>
                <w:sz w:val="18"/>
                <w:szCs w:val="24"/>
                <w:lang w:val="ru-RU"/>
              </w:rPr>
            </w:pPr>
          </w:p>
        </w:tc>
        <w:tc>
          <w:tcPr>
            <w:tcW w:w="1358" w:type="dxa"/>
            <w:vAlign w:val="bottom"/>
          </w:tcPr>
          <w:p w:rsidR="000E061C" w:rsidRPr="00B30F3C" w:rsidRDefault="000E061C">
            <w:pPr>
              <w:pStyle w:val="TableText"/>
              <w:tabs>
                <w:tab w:val="decimal" w:pos="991"/>
              </w:tabs>
              <w:ind w:left="-57" w:right="-39"/>
              <w:rPr>
                <w:rFonts w:ascii="Arial" w:hAnsi="Arial"/>
                <w:color w:val="auto"/>
                <w:szCs w:val="24"/>
              </w:rPr>
            </w:pPr>
            <w:r w:rsidRPr="00B30F3C">
              <w:rPr>
                <w:rFonts w:ascii="Arial" w:hAnsi="Arial"/>
                <w:color w:val="auto"/>
                <w:szCs w:val="24"/>
              </w:rPr>
              <w:t>0%</w:t>
            </w:r>
          </w:p>
        </w:tc>
        <w:tc>
          <w:tcPr>
            <w:tcW w:w="1358" w:type="dxa"/>
            <w:vAlign w:val="bottom"/>
          </w:tcPr>
          <w:p w:rsidR="000E061C" w:rsidRPr="00B30F3C" w:rsidRDefault="000E061C">
            <w:pPr>
              <w:pStyle w:val="TableText"/>
              <w:tabs>
                <w:tab w:val="decimal" w:pos="991"/>
              </w:tabs>
              <w:ind w:left="-57" w:right="-39"/>
              <w:rPr>
                <w:rFonts w:ascii="Arial" w:hAnsi="Arial"/>
                <w:color w:val="auto"/>
                <w:szCs w:val="24"/>
              </w:rPr>
            </w:pPr>
            <w:r w:rsidRPr="00B30F3C">
              <w:rPr>
                <w:rFonts w:ascii="Arial" w:hAnsi="Arial"/>
                <w:color w:val="auto"/>
                <w:szCs w:val="24"/>
              </w:rPr>
              <w:t>0%</w:t>
            </w:r>
          </w:p>
        </w:tc>
      </w:tr>
    </w:tbl>
    <w:p w:rsidR="000E061C" w:rsidRPr="00B30F3C" w:rsidRDefault="000E061C">
      <w:pPr>
        <w:pStyle w:val="ABC-paragrahinNotes"/>
        <w:spacing w:after="0"/>
        <w:jc w:val="left"/>
        <w:rPr>
          <w:rFonts w:ascii="Arial" w:hAnsi="Arial"/>
          <w:sz w:val="18"/>
          <w:szCs w:val="24"/>
        </w:rPr>
      </w:pPr>
    </w:p>
    <w:p w:rsidR="000E061C" w:rsidRPr="00B30F3C" w:rsidRDefault="000E061C" w:rsidP="00AE4A06">
      <w:pPr>
        <w:pStyle w:val="Heading1"/>
        <w:numPr>
          <w:ilvl w:val="0"/>
          <w:numId w:val="4"/>
        </w:numPr>
        <w:tabs>
          <w:tab w:val="clear" w:pos="737"/>
          <w:tab w:val="num" w:pos="567"/>
        </w:tabs>
        <w:spacing w:before="0" w:after="0"/>
        <w:rPr>
          <w:rFonts w:ascii="Arial" w:hAnsi="Arial"/>
          <w:sz w:val="18"/>
          <w:szCs w:val="24"/>
        </w:rPr>
      </w:pPr>
      <w:bookmarkStart w:id="25" w:name="_Toc323225155"/>
      <w:bookmarkStart w:id="26" w:name="_Ref76986001"/>
      <w:r w:rsidRPr="00B30F3C">
        <w:rPr>
          <w:rFonts w:ascii="Arial" w:hAnsi="Arial"/>
          <w:sz w:val="18"/>
          <w:szCs w:val="24"/>
          <w:lang w:val="ru-RU"/>
        </w:rPr>
        <w:t>Уставный капитал</w:t>
      </w:r>
      <w:bookmarkEnd w:id="25"/>
      <w:r w:rsidRPr="00B30F3C">
        <w:rPr>
          <w:rFonts w:ascii="Arial" w:hAnsi="Arial"/>
          <w:sz w:val="18"/>
          <w:szCs w:val="24"/>
          <w:lang w:val="ru-RU"/>
        </w:rPr>
        <w:t xml:space="preserve"> </w:t>
      </w:r>
    </w:p>
    <w:bookmarkEnd w:id="26"/>
    <w:p w:rsidR="000E061C" w:rsidRPr="00B30F3C" w:rsidRDefault="000E061C">
      <w:pPr>
        <w:rPr>
          <w:sz w:val="18"/>
          <w:szCs w:val="24"/>
          <w:lang w:val="en-GB"/>
        </w:rPr>
      </w:pPr>
    </w:p>
    <w:tbl>
      <w:tblPr>
        <w:tblW w:w="9370" w:type="dxa"/>
        <w:tblInd w:w="42" w:type="dxa"/>
        <w:tblLayout w:type="fixed"/>
        <w:tblCellMar>
          <w:left w:w="56" w:type="dxa"/>
          <w:right w:w="56" w:type="dxa"/>
        </w:tblCellMar>
        <w:tblLook w:val="0000"/>
      </w:tblPr>
      <w:tblGrid>
        <w:gridCol w:w="2141"/>
        <w:gridCol w:w="1275"/>
        <w:gridCol w:w="993"/>
        <w:gridCol w:w="1470"/>
        <w:gridCol w:w="1365"/>
        <w:gridCol w:w="992"/>
        <w:gridCol w:w="1134"/>
      </w:tblGrid>
      <w:tr w:rsidR="000E061C" w:rsidRPr="008D6772" w:rsidTr="00963810">
        <w:tc>
          <w:tcPr>
            <w:tcW w:w="2141" w:type="dxa"/>
            <w:vAlign w:val="bottom"/>
          </w:tcPr>
          <w:p w:rsidR="000E061C" w:rsidRPr="00B30F3C" w:rsidRDefault="000E061C">
            <w:pPr>
              <w:tabs>
                <w:tab w:val="left" w:pos="1134"/>
                <w:tab w:val="left" w:pos="1276"/>
                <w:tab w:val="center" w:pos="3402"/>
                <w:tab w:val="center" w:pos="4536"/>
                <w:tab w:val="center" w:pos="5670"/>
                <w:tab w:val="center" w:pos="6804"/>
                <w:tab w:val="right" w:pos="7655"/>
              </w:tabs>
              <w:ind w:left="-57" w:right="-57" w:hanging="100"/>
              <w:jc w:val="right"/>
              <w:rPr>
                <w:rFonts w:ascii="Arial" w:hAnsi="Arial"/>
                <w:sz w:val="18"/>
                <w:szCs w:val="24"/>
                <w:lang w:val="en-GB"/>
              </w:rPr>
            </w:pPr>
          </w:p>
        </w:tc>
        <w:tc>
          <w:tcPr>
            <w:tcW w:w="2268" w:type="dxa"/>
            <w:gridSpan w:val="2"/>
            <w:tcBorders>
              <w:bottom w:val="single" w:sz="6" w:space="0" w:color="auto"/>
            </w:tcBorders>
            <w:vAlign w:val="bottom"/>
          </w:tcPr>
          <w:p w:rsidR="000E061C" w:rsidRPr="00B30F3C" w:rsidRDefault="000E061C">
            <w:pPr>
              <w:tabs>
                <w:tab w:val="left" w:pos="1134"/>
                <w:tab w:val="left" w:pos="1276"/>
                <w:tab w:val="center" w:pos="3402"/>
                <w:tab w:val="center" w:pos="4536"/>
                <w:tab w:val="center" w:pos="5670"/>
                <w:tab w:val="center" w:pos="6804"/>
                <w:tab w:val="right" w:pos="7655"/>
              </w:tabs>
              <w:ind w:left="-57" w:right="-57"/>
              <w:jc w:val="center"/>
              <w:rPr>
                <w:szCs w:val="24"/>
                <w:lang w:val="ru-RU"/>
              </w:rPr>
            </w:pPr>
            <w:r w:rsidRPr="00B30F3C">
              <w:rPr>
                <w:rFonts w:ascii="Arial" w:hAnsi="Arial"/>
                <w:b/>
                <w:sz w:val="18"/>
                <w:szCs w:val="24"/>
                <w:lang w:val="ru-RU"/>
              </w:rPr>
              <w:t>Количество выпущенных акций (в тыс. штук)</w:t>
            </w:r>
          </w:p>
        </w:tc>
        <w:tc>
          <w:tcPr>
            <w:tcW w:w="1470" w:type="dxa"/>
            <w:tcBorders>
              <w:bottom w:val="single" w:sz="6" w:space="0" w:color="auto"/>
            </w:tcBorders>
            <w:vAlign w:val="bottom"/>
          </w:tcPr>
          <w:p w:rsidR="000E061C" w:rsidRPr="00B30F3C" w:rsidRDefault="000E061C">
            <w:pPr>
              <w:tabs>
                <w:tab w:val="left" w:pos="1134"/>
                <w:tab w:val="left" w:pos="1276"/>
                <w:tab w:val="center" w:pos="3402"/>
                <w:tab w:val="center" w:pos="4536"/>
                <w:tab w:val="center" w:pos="5670"/>
                <w:tab w:val="center" w:pos="6804"/>
                <w:tab w:val="right" w:pos="7655"/>
              </w:tabs>
              <w:ind w:left="-57" w:right="-57"/>
              <w:jc w:val="center"/>
              <w:rPr>
                <w:szCs w:val="24"/>
                <w:lang w:val="ru-RU"/>
              </w:rPr>
            </w:pPr>
            <w:r w:rsidRPr="00B30F3C">
              <w:rPr>
                <w:rFonts w:ascii="Arial" w:hAnsi="Arial"/>
                <w:b/>
                <w:sz w:val="18"/>
                <w:szCs w:val="24"/>
                <w:lang w:val="ru-RU"/>
              </w:rPr>
              <w:t>Количество приобретенных собственных акций</w:t>
            </w:r>
          </w:p>
        </w:tc>
        <w:tc>
          <w:tcPr>
            <w:tcW w:w="1365" w:type="dxa"/>
            <w:tcBorders>
              <w:bottom w:val="single" w:sz="6" w:space="0" w:color="auto"/>
            </w:tcBorders>
            <w:vAlign w:val="bottom"/>
          </w:tcPr>
          <w:p w:rsidR="000E061C" w:rsidRPr="00B30F3C" w:rsidRDefault="000E061C">
            <w:pPr>
              <w:tabs>
                <w:tab w:val="left" w:pos="1134"/>
                <w:tab w:val="left" w:pos="1276"/>
                <w:tab w:val="center" w:pos="3402"/>
                <w:tab w:val="center" w:pos="4536"/>
                <w:tab w:val="center" w:pos="5670"/>
                <w:tab w:val="center" w:pos="6804"/>
                <w:tab w:val="right" w:pos="7655"/>
              </w:tabs>
              <w:ind w:left="-57" w:right="-57"/>
              <w:jc w:val="center"/>
              <w:rPr>
                <w:szCs w:val="24"/>
                <w:lang w:val="ru-RU"/>
              </w:rPr>
            </w:pPr>
            <w:r w:rsidRPr="00B30F3C">
              <w:rPr>
                <w:rFonts w:ascii="Arial" w:hAnsi="Arial"/>
                <w:b/>
                <w:sz w:val="18"/>
                <w:szCs w:val="24"/>
                <w:lang w:val="ru-RU"/>
              </w:rPr>
              <w:t>Общее количество акций в обращении</w:t>
            </w:r>
          </w:p>
        </w:tc>
        <w:tc>
          <w:tcPr>
            <w:tcW w:w="992" w:type="dxa"/>
            <w:tcBorders>
              <w:bottom w:val="single" w:sz="6" w:space="0" w:color="auto"/>
            </w:tcBorders>
            <w:vAlign w:val="bottom"/>
          </w:tcPr>
          <w:p w:rsidR="000E061C" w:rsidRPr="00B30F3C" w:rsidRDefault="000E061C">
            <w:pPr>
              <w:tabs>
                <w:tab w:val="left" w:pos="1134"/>
                <w:tab w:val="left" w:pos="1276"/>
                <w:tab w:val="center" w:pos="3402"/>
                <w:tab w:val="center" w:pos="4536"/>
                <w:tab w:val="center" w:pos="5670"/>
                <w:tab w:val="center" w:pos="6804"/>
                <w:tab w:val="right" w:pos="7655"/>
              </w:tabs>
              <w:ind w:left="-57" w:right="-57"/>
              <w:jc w:val="center"/>
              <w:rPr>
                <w:szCs w:val="24"/>
                <w:lang w:val="ru-RU"/>
              </w:rPr>
            </w:pPr>
            <w:r w:rsidRPr="00B30F3C">
              <w:rPr>
                <w:rFonts w:ascii="Arial" w:hAnsi="Arial"/>
                <w:b/>
                <w:sz w:val="18"/>
                <w:szCs w:val="24"/>
                <w:lang w:val="ru-RU"/>
              </w:rPr>
              <w:t xml:space="preserve">Уставный капитал </w:t>
            </w:r>
          </w:p>
        </w:tc>
        <w:tc>
          <w:tcPr>
            <w:tcW w:w="1134" w:type="dxa"/>
            <w:tcBorders>
              <w:bottom w:val="single" w:sz="6" w:space="0" w:color="auto"/>
            </w:tcBorders>
            <w:vAlign w:val="bottom"/>
          </w:tcPr>
          <w:p w:rsidR="000E061C" w:rsidRPr="00B30F3C" w:rsidRDefault="000E061C">
            <w:pPr>
              <w:tabs>
                <w:tab w:val="left" w:pos="1134"/>
                <w:tab w:val="left" w:pos="1276"/>
                <w:tab w:val="center" w:pos="3402"/>
                <w:tab w:val="center" w:pos="4536"/>
                <w:tab w:val="center" w:pos="5670"/>
                <w:tab w:val="center" w:pos="6804"/>
                <w:tab w:val="right" w:pos="7655"/>
              </w:tabs>
              <w:ind w:left="-57" w:right="-57"/>
              <w:jc w:val="center"/>
              <w:rPr>
                <w:szCs w:val="24"/>
                <w:lang w:val="ru-RU"/>
              </w:rPr>
            </w:pPr>
            <w:r w:rsidRPr="00B30F3C">
              <w:rPr>
                <w:rFonts w:ascii="Arial" w:hAnsi="Arial"/>
                <w:b/>
                <w:sz w:val="18"/>
                <w:szCs w:val="24"/>
                <w:lang w:val="ru-RU"/>
              </w:rPr>
              <w:t>Приобре</w:t>
            </w:r>
            <w:r w:rsidR="00963810" w:rsidRPr="00B30F3C">
              <w:rPr>
                <w:rFonts w:ascii="Arial" w:hAnsi="Arial"/>
                <w:b/>
                <w:sz w:val="18"/>
                <w:szCs w:val="24"/>
                <w:lang w:val="ru-RU"/>
              </w:rPr>
              <w:t>-</w:t>
            </w:r>
            <w:r w:rsidRPr="00B30F3C">
              <w:rPr>
                <w:rFonts w:ascii="Arial" w:hAnsi="Arial"/>
                <w:b/>
                <w:sz w:val="18"/>
                <w:szCs w:val="24"/>
                <w:lang w:val="ru-RU"/>
              </w:rPr>
              <w:t>тенные собствен</w:t>
            </w:r>
            <w:r w:rsidR="00963810" w:rsidRPr="00B30F3C">
              <w:rPr>
                <w:rFonts w:ascii="Arial" w:hAnsi="Arial"/>
                <w:b/>
                <w:sz w:val="18"/>
                <w:szCs w:val="24"/>
                <w:lang w:val="ru-RU"/>
              </w:rPr>
              <w:t>-</w:t>
            </w:r>
            <w:r w:rsidRPr="00B30F3C">
              <w:rPr>
                <w:rFonts w:ascii="Arial" w:hAnsi="Arial"/>
                <w:b/>
                <w:sz w:val="18"/>
                <w:szCs w:val="24"/>
                <w:lang w:val="ru-RU"/>
              </w:rPr>
              <w:t xml:space="preserve">ные акции </w:t>
            </w:r>
          </w:p>
        </w:tc>
      </w:tr>
      <w:tr w:rsidR="000E061C" w:rsidRPr="00B30F3C" w:rsidTr="00963810">
        <w:tc>
          <w:tcPr>
            <w:tcW w:w="2141" w:type="dxa"/>
            <w:vAlign w:val="bottom"/>
          </w:tcPr>
          <w:p w:rsidR="000E061C" w:rsidRPr="00B30F3C" w:rsidRDefault="000E061C">
            <w:pPr>
              <w:tabs>
                <w:tab w:val="left" w:pos="1134"/>
                <w:tab w:val="left" w:pos="1276"/>
                <w:tab w:val="center" w:pos="3402"/>
                <w:tab w:val="center" w:pos="4536"/>
                <w:tab w:val="center" w:pos="5670"/>
                <w:tab w:val="center" w:pos="6804"/>
                <w:tab w:val="right" w:pos="7655"/>
              </w:tabs>
              <w:ind w:left="-57" w:right="-57" w:hanging="100"/>
              <w:jc w:val="right"/>
              <w:rPr>
                <w:rFonts w:ascii="Arial" w:hAnsi="Arial"/>
                <w:b/>
                <w:sz w:val="18"/>
                <w:szCs w:val="24"/>
                <w:lang w:val="ru-RU"/>
              </w:rPr>
            </w:pPr>
          </w:p>
        </w:tc>
        <w:tc>
          <w:tcPr>
            <w:tcW w:w="1275" w:type="dxa"/>
            <w:tcBorders>
              <w:top w:val="single" w:sz="6" w:space="0" w:color="auto"/>
              <w:bottom w:val="single" w:sz="6" w:space="0" w:color="auto"/>
            </w:tcBorders>
            <w:vAlign w:val="bottom"/>
          </w:tcPr>
          <w:p w:rsidR="000E061C" w:rsidRPr="00B30F3C" w:rsidRDefault="000E061C">
            <w:pPr>
              <w:tabs>
                <w:tab w:val="left" w:pos="1134"/>
                <w:tab w:val="left" w:pos="1276"/>
                <w:tab w:val="center" w:pos="3402"/>
                <w:tab w:val="center" w:pos="4536"/>
                <w:tab w:val="center" w:pos="5670"/>
                <w:tab w:val="center" w:pos="6804"/>
                <w:tab w:val="right" w:pos="7655"/>
              </w:tabs>
              <w:ind w:left="-57" w:right="-57"/>
              <w:jc w:val="center"/>
              <w:rPr>
                <w:szCs w:val="24"/>
                <w:lang w:val="ru-RU"/>
              </w:rPr>
            </w:pPr>
            <w:r w:rsidRPr="00B30F3C">
              <w:rPr>
                <w:rFonts w:ascii="Arial" w:hAnsi="Arial"/>
                <w:b/>
                <w:sz w:val="18"/>
                <w:szCs w:val="24"/>
                <w:lang w:val="ru-RU"/>
              </w:rPr>
              <w:t>Привилеги</w:t>
            </w:r>
            <w:r w:rsidR="00963810" w:rsidRPr="00B30F3C">
              <w:rPr>
                <w:rFonts w:ascii="Arial" w:hAnsi="Arial"/>
                <w:b/>
                <w:sz w:val="18"/>
                <w:szCs w:val="24"/>
                <w:lang w:val="ru-RU"/>
              </w:rPr>
              <w:t>-</w:t>
            </w:r>
            <w:r w:rsidRPr="00B30F3C">
              <w:rPr>
                <w:rFonts w:ascii="Arial" w:hAnsi="Arial"/>
                <w:b/>
                <w:sz w:val="18"/>
                <w:szCs w:val="24"/>
                <w:lang w:val="ru-RU"/>
              </w:rPr>
              <w:t xml:space="preserve">рованные </w:t>
            </w:r>
          </w:p>
        </w:tc>
        <w:tc>
          <w:tcPr>
            <w:tcW w:w="993" w:type="dxa"/>
            <w:tcBorders>
              <w:top w:val="single" w:sz="6" w:space="0" w:color="auto"/>
              <w:bottom w:val="single" w:sz="6" w:space="0" w:color="auto"/>
            </w:tcBorders>
            <w:vAlign w:val="bottom"/>
          </w:tcPr>
          <w:p w:rsidR="000E061C" w:rsidRPr="00B30F3C" w:rsidRDefault="000E061C">
            <w:pPr>
              <w:tabs>
                <w:tab w:val="left" w:pos="1134"/>
                <w:tab w:val="left" w:pos="1276"/>
                <w:tab w:val="center" w:pos="3402"/>
                <w:tab w:val="center" w:pos="4536"/>
                <w:tab w:val="center" w:pos="5670"/>
                <w:tab w:val="center" w:pos="6804"/>
                <w:tab w:val="right" w:pos="7655"/>
              </w:tabs>
              <w:ind w:left="-57" w:right="-57"/>
              <w:jc w:val="center"/>
              <w:rPr>
                <w:szCs w:val="24"/>
                <w:lang w:val="ru-RU"/>
              </w:rPr>
            </w:pPr>
            <w:r w:rsidRPr="00B30F3C">
              <w:rPr>
                <w:rFonts w:ascii="Arial" w:hAnsi="Arial"/>
                <w:b/>
                <w:sz w:val="18"/>
                <w:szCs w:val="24"/>
                <w:lang w:val="ru-RU"/>
              </w:rPr>
              <w:t>Обыкно</w:t>
            </w:r>
            <w:r w:rsidR="00963810" w:rsidRPr="00B30F3C">
              <w:rPr>
                <w:rFonts w:ascii="Arial" w:hAnsi="Arial"/>
                <w:b/>
                <w:sz w:val="18"/>
                <w:szCs w:val="24"/>
                <w:lang w:val="ru-RU"/>
              </w:rPr>
              <w:t>-</w:t>
            </w:r>
            <w:r w:rsidRPr="00B30F3C">
              <w:rPr>
                <w:rFonts w:ascii="Arial" w:hAnsi="Arial"/>
                <w:b/>
                <w:sz w:val="18"/>
                <w:szCs w:val="24"/>
                <w:lang w:val="ru-RU"/>
              </w:rPr>
              <w:t>венные</w:t>
            </w:r>
          </w:p>
        </w:tc>
        <w:tc>
          <w:tcPr>
            <w:tcW w:w="1470" w:type="dxa"/>
            <w:tcBorders>
              <w:top w:val="single" w:sz="6" w:space="0" w:color="auto"/>
              <w:bottom w:val="single" w:sz="6" w:space="0" w:color="auto"/>
            </w:tcBorders>
            <w:vAlign w:val="bottom"/>
          </w:tcPr>
          <w:p w:rsidR="000E061C" w:rsidRPr="00B30F3C" w:rsidRDefault="000E061C">
            <w:pPr>
              <w:tabs>
                <w:tab w:val="left" w:pos="1134"/>
                <w:tab w:val="left" w:pos="1276"/>
                <w:tab w:val="center" w:pos="3402"/>
                <w:tab w:val="center" w:pos="4536"/>
                <w:tab w:val="center" w:pos="5670"/>
                <w:tab w:val="center" w:pos="6804"/>
                <w:tab w:val="right" w:pos="7655"/>
              </w:tabs>
              <w:ind w:left="-57" w:right="-57"/>
              <w:jc w:val="center"/>
              <w:rPr>
                <w:szCs w:val="24"/>
                <w:lang w:val="ru-RU"/>
              </w:rPr>
            </w:pPr>
            <w:r w:rsidRPr="00B30F3C">
              <w:rPr>
                <w:rFonts w:ascii="Arial" w:hAnsi="Arial"/>
                <w:b/>
                <w:sz w:val="18"/>
                <w:szCs w:val="24"/>
                <w:lang w:val="ru-RU"/>
              </w:rPr>
              <w:t>(в тыс. штук)</w:t>
            </w:r>
          </w:p>
        </w:tc>
        <w:tc>
          <w:tcPr>
            <w:tcW w:w="1365" w:type="dxa"/>
            <w:tcBorders>
              <w:top w:val="single" w:sz="6" w:space="0" w:color="auto"/>
              <w:bottom w:val="single" w:sz="6" w:space="0" w:color="auto"/>
            </w:tcBorders>
            <w:vAlign w:val="bottom"/>
          </w:tcPr>
          <w:p w:rsidR="000E061C" w:rsidRPr="00B30F3C" w:rsidRDefault="000E061C">
            <w:pPr>
              <w:tabs>
                <w:tab w:val="left" w:pos="1134"/>
                <w:tab w:val="left" w:pos="1276"/>
                <w:tab w:val="center" w:pos="3402"/>
                <w:tab w:val="center" w:pos="4536"/>
                <w:tab w:val="center" w:pos="5670"/>
                <w:tab w:val="center" w:pos="6804"/>
                <w:tab w:val="right" w:pos="7655"/>
              </w:tabs>
              <w:ind w:left="-57" w:right="-57"/>
              <w:jc w:val="center"/>
              <w:rPr>
                <w:szCs w:val="24"/>
                <w:lang w:val="ru-RU"/>
              </w:rPr>
            </w:pPr>
            <w:r w:rsidRPr="00B30F3C">
              <w:rPr>
                <w:rFonts w:ascii="Arial" w:hAnsi="Arial"/>
                <w:b/>
                <w:sz w:val="18"/>
                <w:szCs w:val="24"/>
                <w:lang w:val="ru-RU"/>
              </w:rPr>
              <w:t>(в тыс. штук)</w:t>
            </w:r>
          </w:p>
        </w:tc>
        <w:tc>
          <w:tcPr>
            <w:tcW w:w="2126" w:type="dxa"/>
            <w:gridSpan w:val="2"/>
            <w:tcBorders>
              <w:top w:val="single" w:sz="6" w:space="0" w:color="auto"/>
              <w:bottom w:val="single" w:sz="6" w:space="0" w:color="auto"/>
            </w:tcBorders>
            <w:vAlign w:val="bottom"/>
          </w:tcPr>
          <w:p w:rsidR="000E061C" w:rsidRPr="00B30F3C" w:rsidRDefault="000E061C">
            <w:pPr>
              <w:tabs>
                <w:tab w:val="left" w:pos="1134"/>
                <w:tab w:val="left" w:pos="1276"/>
                <w:tab w:val="center" w:pos="3402"/>
                <w:tab w:val="center" w:pos="4536"/>
                <w:tab w:val="center" w:pos="5670"/>
                <w:tab w:val="center" w:pos="6804"/>
                <w:tab w:val="right" w:pos="7655"/>
              </w:tabs>
              <w:ind w:left="-57" w:right="-57"/>
              <w:jc w:val="center"/>
              <w:rPr>
                <w:szCs w:val="24"/>
                <w:lang w:val="ru-RU"/>
              </w:rPr>
            </w:pPr>
            <w:r w:rsidRPr="00B30F3C">
              <w:rPr>
                <w:rFonts w:ascii="Arial" w:hAnsi="Arial"/>
                <w:b/>
                <w:sz w:val="18"/>
                <w:szCs w:val="24"/>
                <w:lang w:val="ru-RU"/>
              </w:rPr>
              <w:t>(руб.)</w:t>
            </w:r>
          </w:p>
        </w:tc>
      </w:tr>
      <w:tr w:rsidR="000E061C" w:rsidRPr="00B30F3C" w:rsidTr="00963810">
        <w:tc>
          <w:tcPr>
            <w:tcW w:w="2141" w:type="dxa"/>
            <w:vAlign w:val="bottom"/>
          </w:tcPr>
          <w:p w:rsidR="000E061C" w:rsidRPr="00B30F3C" w:rsidRDefault="000E061C" w:rsidP="00DB56AC">
            <w:pPr>
              <w:tabs>
                <w:tab w:val="left" w:pos="1134"/>
                <w:tab w:val="left" w:pos="1276"/>
                <w:tab w:val="center" w:pos="3402"/>
                <w:tab w:val="center" w:pos="4536"/>
                <w:tab w:val="center" w:pos="5670"/>
                <w:tab w:val="center" w:pos="6804"/>
                <w:tab w:val="right" w:pos="7655"/>
              </w:tabs>
              <w:ind w:left="100" w:hanging="100"/>
              <w:rPr>
                <w:szCs w:val="24"/>
              </w:rPr>
            </w:pPr>
            <w:r w:rsidRPr="00B30F3C">
              <w:rPr>
                <w:rFonts w:ascii="Arial" w:hAnsi="Arial"/>
                <w:b/>
                <w:sz w:val="18"/>
                <w:szCs w:val="24"/>
                <w:lang w:val="ru-RU"/>
              </w:rPr>
              <w:t>На</w:t>
            </w:r>
            <w:r w:rsidRPr="00B30F3C">
              <w:rPr>
                <w:rFonts w:ascii="Arial" w:hAnsi="Arial"/>
                <w:b/>
                <w:sz w:val="18"/>
                <w:szCs w:val="24"/>
              </w:rPr>
              <w:t xml:space="preserve"> 1 </w:t>
            </w:r>
            <w:r w:rsidR="00DB56AC" w:rsidRPr="00B30F3C">
              <w:rPr>
                <w:rFonts w:ascii="Arial" w:hAnsi="Arial"/>
                <w:b/>
                <w:sz w:val="18"/>
                <w:szCs w:val="24"/>
                <w:lang w:val="ru-RU"/>
              </w:rPr>
              <w:t>янва</w:t>
            </w:r>
            <w:r w:rsidRPr="00B30F3C">
              <w:rPr>
                <w:rFonts w:ascii="Arial" w:hAnsi="Arial"/>
                <w:b/>
                <w:sz w:val="18"/>
                <w:szCs w:val="24"/>
                <w:lang w:val="ru-RU"/>
              </w:rPr>
              <w:t>ря</w:t>
            </w:r>
            <w:r w:rsidRPr="00B30F3C">
              <w:rPr>
                <w:rFonts w:ascii="Arial" w:hAnsi="Arial"/>
                <w:b/>
                <w:sz w:val="18"/>
                <w:szCs w:val="24"/>
              </w:rPr>
              <w:t xml:space="preserve"> 2010 </w:t>
            </w:r>
            <w:r w:rsidRPr="00B30F3C">
              <w:rPr>
                <w:rFonts w:ascii="Arial" w:hAnsi="Arial"/>
                <w:b/>
                <w:sz w:val="18"/>
                <w:szCs w:val="24"/>
                <w:lang w:val="ru-RU"/>
              </w:rPr>
              <w:t>г</w:t>
            </w:r>
            <w:r w:rsidRPr="00B30F3C">
              <w:rPr>
                <w:rFonts w:ascii="Arial" w:hAnsi="Arial"/>
                <w:b/>
                <w:sz w:val="18"/>
                <w:szCs w:val="24"/>
              </w:rPr>
              <w:t>.</w:t>
            </w:r>
          </w:p>
        </w:tc>
        <w:tc>
          <w:tcPr>
            <w:tcW w:w="1275" w:type="dxa"/>
            <w:vAlign w:val="bottom"/>
          </w:tcPr>
          <w:p w:rsidR="000E061C" w:rsidRPr="00B30F3C" w:rsidRDefault="000E061C" w:rsidP="008871A2">
            <w:pPr>
              <w:tabs>
                <w:tab w:val="decimal" w:pos="1078"/>
              </w:tabs>
              <w:ind w:right="-57"/>
              <w:rPr>
                <w:rFonts w:ascii="Arial" w:hAnsi="Arial"/>
                <w:b/>
                <w:sz w:val="18"/>
                <w:szCs w:val="24"/>
                <w:lang w:val="en-GB"/>
              </w:rPr>
            </w:pPr>
            <w:r w:rsidRPr="00B30F3C">
              <w:rPr>
                <w:rFonts w:ascii="Arial" w:hAnsi="Arial"/>
                <w:b/>
                <w:sz w:val="18"/>
                <w:szCs w:val="24"/>
                <w:lang w:val="en-GB"/>
              </w:rPr>
              <w:t>3</w:t>
            </w:r>
            <w:r w:rsidR="008871A2" w:rsidRPr="00B30F3C">
              <w:rPr>
                <w:rFonts w:ascii="Arial" w:hAnsi="Arial"/>
                <w:b/>
                <w:sz w:val="18"/>
                <w:szCs w:val="24"/>
                <w:lang w:val="en-GB"/>
              </w:rPr>
              <w:t xml:space="preserve"> </w:t>
            </w:r>
            <w:r w:rsidRPr="00B30F3C">
              <w:rPr>
                <w:rFonts w:ascii="Arial" w:hAnsi="Arial"/>
                <w:b/>
                <w:sz w:val="18"/>
                <w:szCs w:val="24"/>
                <w:lang w:val="en-GB"/>
              </w:rPr>
              <w:t>697</w:t>
            </w:r>
          </w:p>
        </w:tc>
        <w:tc>
          <w:tcPr>
            <w:tcW w:w="993" w:type="dxa"/>
            <w:vAlign w:val="bottom"/>
          </w:tcPr>
          <w:p w:rsidR="000E061C" w:rsidRPr="00B30F3C" w:rsidRDefault="000E061C" w:rsidP="008871A2">
            <w:pPr>
              <w:tabs>
                <w:tab w:val="decimal" w:pos="795"/>
              </w:tabs>
              <w:ind w:right="-57"/>
              <w:rPr>
                <w:rFonts w:ascii="Arial" w:hAnsi="Arial"/>
                <w:b/>
                <w:sz w:val="18"/>
                <w:szCs w:val="24"/>
                <w:lang w:val="en-GB"/>
              </w:rPr>
            </w:pPr>
            <w:r w:rsidRPr="00B30F3C">
              <w:rPr>
                <w:rFonts w:ascii="Arial" w:hAnsi="Arial"/>
                <w:b/>
                <w:sz w:val="18"/>
                <w:szCs w:val="24"/>
                <w:lang w:val="en-GB"/>
              </w:rPr>
              <w:t>237</w:t>
            </w:r>
            <w:r w:rsidR="008871A2" w:rsidRPr="00B30F3C">
              <w:rPr>
                <w:rFonts w:ascii="Arial" w:hAnsi="Arial"/>
                <w:b/>
                <w:sz w:val="18"/>
                <w:szCs w:val="24"/>
                <w:lang w:val="en-GB"/>
              </w:rPr>
              <w:t xml:space="preserve"> </w:t>
            </w:r>
            <w:r w:rsidRPr="00B30F3C">
              <w:rPr>
                <w:rFonts w:ascii="Arial" w:hAnsi="Arial"/>
                <w:b/>
                <w:sz w:val="18"/>
                <w:szCs w:val="24"/>
                <w:lang w:val="en-GB"/>
              </w:rPr>
              <w:t>043</w:t>
            </w:r>
          </w:p>
        </w:tc>
        <w:tc>
          <w:tcPr>
            <w:tcW w:w="1470" w:type="dxa"/>
            <w:vAlign w:val="bottom"/>
          </w:tcPr>
          <w:p w:rsidR="000E061C" w:rsidRPr="00B30F3C" w:rsidRDefault="000E061C" w:rsidP="008871A2">
            <w:pPr>
              <w:tabs>
                <w:tab w:val="decimal" w:pos="1219"/>
              </w:tabs>
              <w:ind w:right="-57"/>
              <w:rPr>
                <w:rFonts w:ascii="Arial" w:hAnsi="Arial"/>
                <w:b/>
                <w:sz w:val="18"/>
                <w:szCs w:val="24"/>
                <w:lang w:val="en-GB"/>
              </w:rPr>
            </w:pPr>
            <w:r w:rsidRPr="00B30F3C">
              <w:rPr>
                <w:rFonts w:ascii="Arial" w:hAnsi="Arial"/>
                <w:b/>
                <w:sz w:val="18"/>
                <w:szCs w:val="24"/>
                <w:lang w:val="en-GB"/>
              </w:rPr>
              <w:t>(45</w:t>
            </w:r>
            <w:r w:rsidR="008871A2" w:rsidRPr="00B30F3C">
              <w:rPr>
                <w:rFonts w:ascii="Arial" w:hAnsi="Arial"/>
                <w:b/>
                <w:sz w:val="18"/>
                <w:szCs w:val="24"/>
                <w:lang w:val="en-GB"/>
              </w:rPr>
              <w:t xml:space="preserve"> </w:t>
            </w:r>
            <w:r w:rsidRPr="00B30F3C">
              <w:rPr>
                <w:rFonts w:ascii="Arial" w:hAnsi="Arial"/>
                <w:b/>
                <w:sz w:val="18"/>
                <w:szCs w:val="24"/>
                <w:lang w:val="en-GB"/>
              </w:rPr>
              <w:t>574)</w:t>
            </w:r>
          </w:p>
        </w:tc>
        <w:tc>
          <w:tcPr>
            <w:tcW w:w="1365" w:type="dxa"/>
            <w:vAlign w:val="bottom"/>
          </w:tcPr>
          <w:p w:rsidR="000E061C" w:rsidRPr="00B30F3C" w:rsidRDefault="000E061C" w:rsidP="008871A2">
            <w:pPr>
              <w:tabs>
                <w:tab w:val="decimal" w:pos="1167"/>
              </w:tabs>
              <w:ind w:right="-57"/>
              <w:rPr>
                <w:rFonts w:ascii="Arial" w:hAnsi="Arial"/>
                <w:b/>
                <w:sz w:val="18"/>
                <w:szCs w:val="24"/>
                <w:lang w:val="en-GB"/>
              </w:rPr>
            </w:pPr>
            <w:r w:rsidRPr="00B30F3C">
              <w:rPr>
                <w:rFonts w:ascii="Arial" w:hAnsi="Arial"/>
                <w:b/>
                <w:sz w:val="18"/>
                <w:szCs w:val="24"/>
                <w:lang w:val="en-GB"/>
              </w:rPr>
              <w:t>195</w:t>
            </w:r>
            <w:r w:rsidR="008871A2" w:rsidRPr="00B30F3C">
              <w:rPr>
                <w:rFonts w:ascii="Arial" w:hAnsi="Arial"/>
                <w:b/>
                <w:sz w:val="18"/>
                <w:szCs w:val="24"/>
                <w:lang w:val="en-GB"/>
              </w:rPr>
              <w:t xml:space="preserve"> </w:t>
            </w:r>
            <w:r w:rsidRPr="00B30F3C">
              <w:rPr>
                <w:rFonts w:ascii="Arial" w:hAnsi="Arial"/>
                <w:b/>
                <w:sz w:val="18"/>
                <w:szCs w:val="24"/>
                <w:lang w:val="en-GB"/>
              </w:rPr>
              <w:t>166</w:t>
            </w:r>
          </w:p>
        </w:tc>
        <w:tc>
          <w:tcPr>
            <w:tcW w:w="992" w:type="dxa"/>
            <w:vAlign w:val="bottom"/>
          </w:tcPr>
          <w:p w:rsidR="000E061C" w:rsidRPr="00B30F3C" w:rsidRDefault="000E061C">
            <w:pPr>
              <w:tabs>
                <w:tab w:val="decimal" w:pos="794"/>
              </w:tabs>
              <w:ind w:right="-57"/>
              <w:rPr>
                <w:rFonts w:ascii="Arial" w:hAnsi="Arial"/>
                <w:b/>
                <w:sz w:val="18"/>
                <w:szCs w:val="24"/>
                <w:lang w:val="en-GB"/>
              </w:rPr>
            </w:pPr>
            <w:r w:rsidRPr="00B30F3C">
              <w:rPr>
                <w:rFonts w:ascii="Arial" w:hAnsi="Arial"/>
                <w:b/>
                <w:sz w:val="18"/>
                <w:szCs w:val="24"/>
                <w:lang w:val="en-GB"/>
              </w:rPr>
              <w:t>642</w:t>
            </w:r>
          </w:p>
        </w:tc>
        <w:tc>
          <w:tcPr>
            <w:tcW w:w="1134" w:type="dxa"/>
            <w:vAlign w:val="bottom"/>
          </w:tcPr>
          <w:p w:rsidR="000E061C" w:rsidRPr="00B30F3C" w:rsidRDefault="000E061C">
            <w:pPr>
              <w:tabs>
                <w:tab w:val="decimal" w:pos="909"/>
              </w:tabs>
              <w:ind w:right="-57"/>
              <w:rPr>
                <w:rFonts w:ascii="Arial" w:hAnsi="Arial"/>
                <w:b/>
                <w:sz w:val="18"/>
                <w:szCs w:val="24"/>
                <w:lang w:val="en-GB"/>
              </w:rPr>
            </w:pPr>
            <w:r w:rsidRPr="00B30F3C">
              <w:rPr>
                <w:rFonts w:ascii="Arial" w:hAnsi="Arial"/>
                <w:b/>
                <w:sz w:val="18"/>
                <w:szCs w:val="24"/>
                <w:lang w:val="en-GB"/>
              </w:rPr>
              <w:t>(1</w:t>
            </w:r>
            <w:r w:rsidR="008871A2" w:rsidRPr="00B30F3C">
              <w:rPr>
                <w:rFonts w:ascii="Arial" w:hAnsi="Arial"/>
                <w:b/>
                <w:sz w:val="18"/>
                <w:szCs w:val="24"/>
                <w:lang w:val="en-GB"/>
              </w:rPr>
              <w:t xml:space="preserve"> </w:t>
            </w:r>
            <w:r w:rsidRPr="00B30F3C">
              <w:rPr>
                <w:rFonts w:ascii="Arial" w:hAnsi="Arial"/>
                <w:b/>
                <w:sz w:val="18"/>
                <w:szCs w:val="24"/>
                <w:lang w:val="en-GB"/>
              </w:rPr>
              <w:t>049)</w:t>
            </w:r>
          </w:p>
        </w:tc>
      </w:tr>
      <w:tr w:rsidR="000E061C" w:rsidRPr="00B30F3C" w:rsidTr="00963810">
        <w:tc>
          <w:tcPr>
            <w:tcW w:w="2141" w:type="dxa"/>
            <w:vAlign w:val="bottom"/>
          </w:tcPr>
          <w:p w:rsidR="000E061C" w:rsidRPr="00B30F3C" w:rsidRDefault="000E061C">
            <w:pPr>
              <w:tabs>
                <w:tab w:val="left" w:pos="1134"/>
                <w:tab w:val="left" w:pos="1276"/>
                <w:tab w:val="center" w:pos="3402"/>
                <w:tab w:val="center" w:pos="4536"/>
                <w:tab w:val="center" w:pos="5670"/>
                <w:tab w:val="center" w:pos="6804"/>
                <w:tab w:val="right" w:pos="7655"/>
              </w:tabs>
              <w:ind w:left="100" w:hanging="100"/>
              <w:rPr>
                <w:szCs w:val="24"/>
                <w:lang w:val="ru-RU"/>
              </w:rPr>
            </w:pPr>
            <w:r w:rsidRPr="00B30F3C">
              <w:rPr>
                <w:rFonts w:ascii="Arial" w:hAnsi="Arial"/>
                <w:sz w:val="18"/>
                <w:szCs w:val="24"/>
                <w:lang w:val="ru-RU"/>
              </w:rPr>
              <w:t>Приобретение собственных акций</w:t>
            </w:r>
          </w:p>
        </w:tc>
        <w:tc>
          <w:tcPr>
            <w:tcW w:w="1275" w:type="dxa"/>
            <w:vAlign w:val="bottom"/>
          </w:tcPr>
          <w:p w:rsidR="000E061C" w:rsidRPr="00B30F3C" w:rsidRDefault="000E061C" w:rsidP="008871A2">
            <w:pPr>
              <w:tabs>
                <w:tab w:val="decimal" w:pos="1078"/>
              </w:tabs>
              <w:ind w:right="-57"/>
              <w:rPr>
                <w:rFonts w:ascii="Arial" w:hAnsi="Arial"/>
                <w:sz w:val="18"/>
                <w:szCs w:val="24"/>
                <w:lang w:val="en-GB"/>
              </w:rPr>
            </w:pPr>
            <w:r w:rsidRPr="00B30F3C">
              <w:rPr>
                <w:rFonts w:ascii="Arial" w:hAnsi="Arial"/>
                <w:sz w:val="18"/>
                <w:szCs w:val="24"/>
                <w:lang w:val="en-GB"/>
              </w:rPr>
              <w:t>-</w:t>
            </w:r>
          </w:p>
        </w:tc>
        <w:tc>
          <w:tcPr>
            <w:tcW w:w="993" w:type="dxa"/>
            <w:vAlign w:val="bottom"/>
          </w:tcPr>
          <w:p w:rsidR="000E061C" w:rsidRPr="00B30F3C" w:rsidRDefault="000E061C" w:rsidP="008871A2">
            <w:pPr>
              <w:tabs>
                <w:tab w:val="decimal" w:pos="795"/>
              </w:tabs>
              <w:ind w:right="-57"/>
              <w:rPr>
                <w:rFonts w:ascii="Arial" w:hAnsi="Arial"/>
                <w:sz w:val="18"/>
                <w:szCs w:val="24"/>
                <w:lang w:val="en-GB"/>
              </w:rPr>
            </w:pPr>
            <w:r w:rsidRPr="00B30F3C">
              <w:rPr>
                <w:rFonts w:ascii="Arial" w:hAnsi="Arial"/>
                <w:sz w:val="18"/>
                <w:szCs w:val="24"/>
                <w:lang w:val="en-GB"/>
              </w:rPr>
              <w:t>-</w:t>
            </w:r>
          </w:p>
        </w:tc>
        <w:tc>
          <w:tcPr>
            <w:tcW w:w="1470" w:type="dxa"/>
            <w:vAlign w:val="bottom"/>
          </w:tcPr>
          <w:p w:rsidR="000E061C" w:rsidRPr="00B30F3C" w:rsidRDefault="000E061C" w:rsidP="008871A2">
            <w:pPr>
              <w:tabs>
                <w:tab w:val="decimal" w:pos="1219"/>
              </w:tabs>
              <w:ind w:right="-57"/>
              <w:rPr>
                <w:rFonts w:ascii="Arial" w:hAnsi="Arial"/>
                <w:sz w:val="18"/>
                <w:szCs w:val="24"/>
                <w:lang w:val="en-GB"/>
              </w:rPr>
            </w:pPr>
            <w:r w:rsidRPr="00B30F3C">
              <w:rPr>
                <w:rFonts w:ascii="Arial" w:hAnsi="Arial"/>
                <w:sz w:val="18"/>
                <w:szCs w:val="24"/>
                <w:lang w:val="en-GB"/>
              </w:rPr>
              <w:t>(1</w:t>
            </w:r>
            <w:r w:rsidR="008871A2" w:rsidRPr="00B30F3C">
              <w:rPr>
                <w:rFonts w:ascii="Arial" w:hAnsi="Arial"/>
                <w:sz w:val="18"/>
                <w:szCs w:val="24"/>
                <w:lang w:val="en-GB"/>
              </w:rPr>
              <w:t xml:space="preserve"> </w:t>
            </w:r>
            <w:r w:rsidRPr="00B30F3C">
              <w:rPr>
                <w:rFonts w:ascii="Arial" w:hAnsi="Arial"/>
                <w:sz w:val="18"/>
                <w:szCs w:val="24"/>
                <w:lang w:val="en-GB"/>
              </w:rPr>
              <w:t>010)</w:t>
            </w:r>
          </w:p>
        </w:tc>
        <w:tc>
          <w:tcPr>
            <w:tcW w:w="1365" w:type="dxa"/>
            <w:vAlign w:val="bottom"/>
          </w:tcPr>
          <w:p w:rsidR="000E061C" w:rsidRPr="00B30F3C" w:rsidRDefault="000E061C" w:rsidP="008871A2">
            <w:pPr>
              <w:tabs>
                <w:tab w:val="decimal" w:pos="1167"/>
              </w:tabs>
              <w:ind w:right="-57"/>
              <w:rPr>
                <w:rFonts w:ascii="Arial" w:hAnsi="Arial"/>
                <w:sz w:val="18"/>
                <w:szCs w:val="24"/>
                <w:lang w:val="en-GB"/>
              </w:rPr>
            </w:pPr>
            <w:r w:rsidRPr="00B30F3C">
              <w:rPr>
                <w:rFonts w:ascii="Arial" w:hAnsi="Arial"/>
                <w:sz w:val="18"/>
                <w:szCs w:val="24"/>
                <w:lang w:val="en-GB"/>
              </w:rPr>
              <w:t>(1</w:t>
            </w:r>
            <w:r w:rsidR="008871A2" w:rsidRPr="00B30F3C">
              <w:rPr>
                <w:rFonts w:ascii="Arial" w:hAnsi="Arial"/>
                <w:sz w:val="18"/>
                <w:szCs w:val="24"/>
                <w:lang w:val="en-GB"/>
              </w:rPr>
              <w:t xml:space="preserve"> </w:t>
            </w:r>
            <w:r w:rsidRPr="00B30F3C">
              <w:rPr>
                <w:rFonts w:ascii="Arial" w:hAnsi="Arial"/>
                <w:sz w:val="18"/>
                <w:szCs w:val="24"/>
                <w:lang w:val="en-GB"/>
              </w:rPr>
              <w:t>010)</w:t>
            </w:r>
          </w:p>
        </w:tc>
        <w:tc>
          <w:tcPr>
            <w:tcW w:w="992" w:type="dxa"/>
            <w:vAlign w:val="bottom"/>
          </w:tcPr>
          <w:p w:rsidR="000E061C" w:rsidRPr="00B30F3C" w:rsidRDefault="000E061C">
            <w:pPr>
              <w:tabs>
                <w:tab w:val="decimal" w:pos="794"/>
              </w:tabs>
              <w:ind w:right="-57"/>
              <w:rPr>
                <w:rFonts w:ascii="Arial" w:hAnsi="Arial"/>
                <w:sz w:val="18"/>
                <w:szCs w:val="24"/>
                <w:lang w:val="en-GB"/>
              </w:rPr>
            </w:pPr>
            <w:r w:rsidRPr="00B30F3C">
              <w:rPr>
                <w:rFonts w:ascii="Arial" w:hAnsi="Arial"/>
                <w:sz w:val="18"/>
                <w:szCs w:val="24"/>
                <w:lang w:val="en-GB"/>
              </w:rPr>
              <w:t>-</w:t>
            </w:r>
          </w:p>
        </w:tc>
        <w:tc>
          <w:tcPr>
            <w:tcW w:w="1134" w:type="dxa"/>
            <w:vAlign w:val="bottom"/>
          </w:tcPr>
          <w:p w:rsidR="000E061C" w:rsidRPr="00B30F3C" w:rsidRDefault="000E061C">
            <w:pPr>
              <w:tabs>
                <w:tab w:val="decimal" w:pos="909"/>
              </w:tabs>
              <w:ind w:right="-57"/>
              <w:rPr>
                <w:rFonts w:ascii="Arial" w:hAnsi="Arial"/>
                <w:sz w:val="18"/>
                <w:szCs w:val="24"/>
                <w:lang w:val="en-GB"/>
              </w:rPr>
            </w:pPr>
            <w:r w:rsidRPr="00B30F3C">
              <w:rPr>
                <w:rFonts w:ascii="Arial" w:hAnsi="Arial"/>
                <w:sz w:val="18"/>
                <w:szCs w:val="24"/>
                <w:lang w:val="en-GB"/>
              </w:rPr>
              <w:t>(40)</w:t>
            </w:r>
          </w:p>
        </w:tc>
      </w:tr>
      <w:tr w:rsidR="000E061C" w:rsidRPr="00B30F3C" w:rsidTr="00963810">
        <w:trPr>
          <w:trHeight w:val="40"/>
        </w:trPr>
        <w:tc>
          <w:tcPr>
            <w:tcW w:w="2141" w:type="dxa"/>
            <w:vAlign w:val="bottom"/>
          </w:tcPr>
          <w:p w:rsidR="000E061C" w:rsidRPr="00B30F3C" w:rsidRDefault="000E061C">
            <w:pPr>
              <w:tabs>
                <w:tab w:val="left" w:pos="1134"/>
                <w:tab w:val="left" w:pos="1276"/>
                <w:tab w:val="center" w:pos="3402"/>
                <w:tab w:val="center" w:pos="4536"/>
                <w:tab w:val="center" w:pos="5670"/>
                <w:tab w:val="center" w:pos="6804"/>
                <w:tab w:val="right" w:pos="7655"/>
              </w:tabs>
              <w:ind w:left="100" w:hanging="100"/>
              <w:rPr>
                <w:szCs w:val="24"/>
              </w:rPr>
            </w:pPr>
            <w:r w:rsidRPr="00B30F3C">
              <w:rPr>
                <w:rFonts w:ascii="Arial" w:hAnsi="Arial"/>
                <w:b/>
                <w:sz w:val="18"/>
                <w:szCs w:val="24"/>
                <w:lang w:val="ru-RU"/>
              </w:rPr>
              <w:t>На</w:t>
            </w:r>
            <w:r w:rsidRPr="00B30F3C">
              <w:rPr>
                <w:rFonts w:ascii="Arial" w:hAnsi="Arial"/>
                <w:b/>
                <w:sz w:val="18"/>
                <w:szCs w:val="24"/>
              </w:rPr>
              <w:t xml:space="preserve"> 31 </w:t>
            </w:r>
            <w:r w:rsidRPr="00B30F3C">
              <w:rPr>
                <w:rFonts w:ascii="Arial" w:hAnsi="Arial"/>
                <w:b/>
                <w:sz w:val="18"/>
                <w:szCs w:val="24"/>
                <w:lang w:val="ru-RU"/>
              </w:rPr>
              <w:t>декабря</w:t>
            </w:r>
            <w:r w:rsidRPr="00B30F3C">
              <w:rPr>
                <w:rFonts w:ascii="Arial" w:hAnsi="Arial"/>
                <w:b/>
                <w:sz w:val="18"/>
                <w:szCs w:val="24"/>
              </w:rPr>
              <w:t xml:space="preserve"> 2010 </w:t>
            </w:r>
            <w:r w:rsidRPr="00B30F3C">
              <w:rPr>
                <w:rFonts w:ascii="Arial" w:hAnsi="Arial"/>
                <w:b/>
                <w:sz w:val="18"/>
                <w:szCs w:val="24"/>
                <w:lang w:val="ru-RU"/>
              </w:rPr>
              <w:t>г</w:t>
            </w:r>
            <w:r w:rsidRPr="00B30F3C">
              <w:rPr>
                <w:rFonts w:ascii="Arial" w:hAnsi="Arial"/>
                <w:b/>
                <w:sz w:val="18"/>
                <w:szCs w:val="24"/>
              </w:rPr>
              <w:t>.</w:t>
            </w:r>
          </w:p>
        </w:tc>
        <w:tc>
          <w:tcPr>
            <w:tcW w:w="1275" w:type="dxa"/>
            <w:tcBorders>
              <w:top w:val="single" w:sz="6" w:space="0" w:color="auto"/>
              <w:bottom w:val="double" w:sz="6" w:space="0" w:color="auto"/>
            </w:tcBorders>
            <w:vAlign w:val="bottom"/>
          </w:tcPr>
          <w:p w:rsidR="000E061C" w:rsidRPr="00B30F3C" w:rsidRDefault="000E061C" w:rsidP="008871A2">
            <w:pPr>
              <w:tabs>
                <w:tab w:val="decimal" w:pos="1078"/>
              </w:tabs>
              <w:ind w:right="-57"/>
              <w:rPr>
                <w:rFonts w:ascii="Arial" w:hAnsi="Arial"/>
                <w:b/>
                <w:sz w:val="18"/>
                <w:szCs w:val="24"/>
                <w:lang w:val="en-GB"/>
              </w:rPr>
            </w:pPr>
            <w:r w:rsidRPr="00B30F3C">
              <w:rPr>
                <w:rFonts w:ascii="Arial" w:hAnsi="Arial"/>
                <w:b/>
                <w:sz w:val="18"/>
                <w:szCs w:val="24"/>
                <w:lang w:val="en-GB"/>
              </w:rPr>
              <w:t>3</w:t>
            </w:r>
            <w:r w:rsidR="008871A2" w:rsidRPr="00B30F3C">
              <w:rPr>
                <w:rFonts w:ascii="Arial" w:hAnsi="Arial"/>
                <w:b/>
                <w:sz w:val="18"/>
                <w:szCs w:val="24"/>
                <w:lang w:val="en-GB"/>
              </w:rPr>
              <w:t xml:space="preserve"> </w:t>
            </w:r>
            <w:r w:rsidRPr="00B30F3C">
              <w:rPr>
                <w:rFonts w:ascii="Arial" w:hAnsi="Arial"/>
                <w:b/>
                <w:sz w:val="18"/>
                <w:szCs w:val="24"/>
                <w:lang w:val="en-GB"/>
              </w:rPr>
              <w:t>697</w:t>
            </w:r>
          </w:p>
        </w:tc>
        <w:tc>
          <w:tcPr>
            <w:tcW w:w="993" w:type="dxa"/>
            <w:tcBorders>
              <w:top w:val="single" w:sz="6" w:space="0" w:color="auto"/>
              <w:bottom w:val="double" w:sz="6" w:space="0" w:color="auto"/>
            </w:tcBorders>
            <w:vAlign w:val="bottom"/>
          </w:tcPr>
          <w:p w:rsidR="000E061C" w:rsidRPr="00B30F3C" w:rsidRDefault="000E061C" w:rsidP="008871A2">
            <w:pPr>
              <w:tabs>
                <w:tab w:val="decimal" w:pos="795"/>
              </w:tabs>
              <w:ind w:right="-57"/>
              <w:rPr>
                <w:rFonts w:ascii="Arial" w:hAnsi="Arial"/>
                <w:b/>
                <w:sz w:val="18"/>
                <w:szCs w:val="24"/>
                <w:lang w:val="en-GB"/>
              </w:rPr>
            </w:pPr>
            <w:r w:rsidRPr="00B30F3C">
              <w:rPr>
                <w:rFonts w:ascii="Arial" w:hAnsi="Arial"/>
                <w:b/>
                <w:sz w:val="18"/>
                <w:szCs w:val="24"/>
                <w:lang w:val="en-GB"/>
              </w:rPr>
              <w:t>237</w:t>
            </w:r>
            <w:r w:rsidR="008871A2" w:rsidRPr="00B30F3C">
              <w:rPr>
                <w:rFonts w:ascii="Arial" w:hAnsi="Arial"/>
                <w:b/>
                <w:sz w:val="18"/>
                <w:szCs w:val="24"/>
                <w:lang w:val="en-GB"/>
              </w:rPr>
              <w:t xml:space="preserve"> </w:t>
            </w:r>
            <w:r w:rsidRPr="00B30F3C">
              <w:rPr>
                <w:rFonts w:ascii="Arial" w:hAnsi="Arial"/>
                <w:b/>
                <w:sz w:val="18"/>
                <w:szCs w:val="24"/>
                <w:lang w:val="en-GB"/>
              </w:rPr>
              <w:t>043</w:t>
            </w:r>
          </w:p>
        </w:tc>
        <w:tc>
          <w:tcPr>
            <w:tcW w:w="1470" w:type="dxa"/>
            <w:tcBorders>
              <w:top w:val="single" w:sz="6" w:space="0" w:color="auto"/>
              <w:bottom w:val="double" w:sz="6" w:space="0" w:color="auto"/>
            </w:tcBorders>
            <w:vAlign w:val="bottom"/>
          </w:tcPr>
          <w:p w:rsidR="000E061C" w:rsidRPr="00B30F3C" w:rsidRDefault="000E061C" w:rsidP="008871A2">
            <w:pPr>
              <w:tabs>
                <w:tab w:val="decimal" w:pos="1219"/>
              </w:tabs>
              <w:ind w:right="-57"/>
              <w:rPr>
                <w:rFonts w:ascii="Arial" w:hAnsi="Arial"/>
                <w:b/>
                <w:sz w:val="18"/>
                <w:szCs w:val="24"/>
                <w:lang w:val="en-GB"/>
              </w:rPr>
            </w:pPr>
            <w:r w:rsidRPr="00B30F3C">
              <w:rPr>
                <w:rFonts w:ascii="Arial" w:hAnsi="Arial"/>
                <w:b/>
                <w:sz w:val="18"/>
                <w:szCs w:val="24"/>
                <w:lang w:val="en-GB"/>
              </w:rPr>
              <w:t>(46</w:t>
            </w:r>
            <w:r w:rsidR="008871A2" w:rsidRPr="00B30F3C">
              <w:rPr>
                <w:rFonts w:ascii="Arial" w:hAnsi="Arial"/>
                <w:b/>
                <w:sz w:val="18"/>
                <w:szCs w:val="24"/>
                <w:lang w:val="en-GB"/>
              </w:rPr>
              <w:t xml:space="preserve"> </w:t>
            </w:r>
            <w:r w:rsidRPr="00B30F3C">
              <w:rPr>
                <w:rFonts w:ascii="Arial" w:hAnsi="Arial"/>
                <w:b/>
                <w:sz w:val="18"/>
                <w:szCs w:val="24"/>
                <w:lang w:val="en-GB"/>
              </w:rPr>
              <w:t>584)</w:t>
            </w:r>
          </w:p>
        </w:tc>
        <w:tc>
          <w:tcPr>
            <w:tcW w:w="1365" w:type="dxa"/>
            <w:tcBorders>
              <w:top w:val="single" w:sz="6" w:space="0" w:color="auto"/>
              <w:bottom w:val="double" w:sz="6" w:space="0" w:color="auto"/>
            </w:tcBorders>
            <w:vAlign w:val="bottom"/>
          </w:tcPr>
          <w:p w:rsidR="000E061C" w:rsidRPr="00B30F3C" w:rsidRDefault="000E061C" w:rsidP="008871A2">
            <w:pPr>
              <w:tabs>
                <w:tab w:val="decimal" w:pos="1167"/>
              </w:tabs>
              <w:ind w:right="-57"/>
              <w:rPr>
                <w:rFonts w:ascii="Arial" w:hAnsi="Arial"/>
                <w:b/>
                <w:sz w:val="18"/>
                <w:szCs w:val="24"/>
                <w:lang w:val="en-GB"/>
              </w:rPr>
            </w:pPr>
            <w:r w:rsidRPr="00B30F3C">
              <w:rPr>
                <w:rFonts w:ascii="Arial" w:hAnsi="Arial"/>
                <w:b/>
                <w:sz w:val="18"/>
                <w:szCs w:val="24"/>
                <w:lang w:val="en-GB"/>
              </w:rPr>
              <w:t>194</w:t>
            </w:r>
            <w:r w:rsidR="008871A2" w:rsidRPr="00B30F3C">
              <w:rPr>
                <w:rFonts w:ascii="Arial" w:hAnsi="Arial"/>
                <w:b/>
                <w:sz w:val="18"/>
                <w:szCs w:val="24"/>
                <w:lang w:val="en-GB"/>
              </w:rPr>
              <w:t xml:space="preserve"> </w:t>
            </w:r>
            <w:r w:rsidRPr="00B30F3C">
              <w:rPr>
                <w:rFonts w:ascii="Arial" w:hAnsi="Arial"/>
                <w:b/>
                <w:sz w:val="18"/>
                <w:szCs w:val="24"/>
                <w:lang w:val="en-GB"/>
              </w:rPr>
              <w:t>156</w:t>
            </w:r>
          </w:p>
        </w:tc>
        <w:tc>
          <w:tcPr>
            <w:tcW w:w="992" w:type="dxa"/>
            <w:tcBorders>
              <w:top w:val="single" w:sz="6" w:space="0" w:color="auto"/>
              <w:bottom w:val="double" w:sz="6" w:space="0" w:color="auto"/>
            </w:tcBorders>
            <w:vAlign w:val="bottom"/>
          </w:tcPr>
          <w:p w:rsidR="000E061C" w:rsidRPr="00B30F3C" w:rsidRDefault="000E061C">
            <w:pPr>
              <w:tabs>
                <w:tab w:val="decimal" w:pos="794"/>
              </w:tabs>
              <w:ind w:right="-57"/>
              <w:rPr>
                <w:rFonts w:ascii="Arial" w:hAnsi="Arial"/>
                <w:b/>
                <w:sz w:val="18"/>
                <w:szCs w:val="24"/>
                <w:lang w:val="en-GB"/>
              </w:rPr>
            </w:pPr>
            <w:r w:rsidRPr="00B30F3C">
              <w:rPr>
                <w:rFonts w:ascii="Arial" w:hAnsi="Arial"/>
                <w:b/>
                <w:sz w:val="18"/>
                <w:szCs w:val="24"/>
                <w:lang w:val="en-GB"/>
              </w:rPr>
              <w:t>642</w:t>
            </w:r>
          </w:p>
        </w:tc>
        <w:tc>
          <w:tcPr>
            <w:tcW w:w="1134" w:type="dxa"/>
            <w:tcBorders>
              <w:top w:val="single" w:sz="6" w:space="0" w:color="auto"/>
              <w:bottom w:val="double" w:sz="6" w:space="0" w:color="auto"/>
            </w:tcBorders>
            <w:vAlign w:val="bottom"/>
          </w:tcPr>
          <w:p w:rsidR="000E061C" w:rsidRPr="00B30F3C" w:rsidRDefault="000E061C">
            <w:pPr>
              <w:tabs>
                <w:tab w:val="decimal" w:pos="909"/>
              </w:tabs>
              <w:ind w:right="-57"/>
              <w:rPr>
                <w:rFonts w:ascii="Arial" w:hAnsi="Arial"/>
                <w:b/>
                <w:sz w:val="18"/>
                <w:szCs w:val="24"/>
                <w:lang w:val="en-GB"/>
              </w:rPr>
            </w:pPr>
            <w:r w:rsidRPr="00B30F3C">
              <w:rPr>
                <w:rFonts w:ascii="Arial" w:hAnsi="Arial"/>
                <w:b/>
                <w:sz w:val="18"/>
                <w:szCs w:val="24"/>
                <w:lang w:val="en-GB"/>
              </w:rPr>
              <w:t>(1</w:t>
            </w:r>
            <w:r w:rsidR="008871A2" w:rsidRPr="00B30F3C">
              <w:rPr>
                <w:rFonts w:ascii="Arial" w:hAnsi="Arial"/>
                <w:b/>
                <w:sz w:val="18"/>
                <w:szCs w:val="24"/>
                <w:lang w:val="en-GB"/>
              </w:rPr>
              <w:t xml:space="preserve"> </w:t>
            </w:r>
            <w:r w:rsidRPr="00B30F3C">
              <w:rPr>
                <w:rFonts w:ascii="Arial" w:hAnsi="Arial"/>
                <w:b/>
                <w:sz w:val="18"/>
                <w:szCs w:val="24"/>
                <w:lang w:val="en-GB"/>
              </w:rPr>
              <w:t>089)</w:t>
            </w:r>
          </w:p>
        </w:tc>
      </w:tr>
      <w:tr w:rsidR="000E061C" w:rsidRPr="00B30F3C" w:rsidTr="00963810">
        <w:tc>
          <w:tcPr>
            <w:tcW w:w="2141" w:type="dxa"/>
            <w:vAlign w:val="bottom"/>
          </w:tcPr>
          <w:p w:rsidR="000E061C" w:rsidRPr="00B30F3C" w:rsidRDefault="000E061C">
            <w:pPr>
              <w:tabs>
                <w:tab w:val="left" w:pos="1134"/>
                <w:tab w:val="left" w:pos="1276"/>
                <w:tab w:val="center" w:pos="3402"/>
                <w:tab w:val="center" w:pos="4536"/>
                <w:tab w:val="center" w:pos="5670"/>
                <w:tab w:val="center" w:pos="6804"/>
                <w:tab w:val="right" w:pos="7655"/>
              </w:tabs>
              <w:ind w:left="100" w:hanging="100"/>
              <w:rPr>
                <w:szCs w:val="24"/>
                <w:lang w:val="ru-RU"/>
              </w:rPr>
            </w:pPr>
            <w:r w:rsidRPr="00B30F3C">
              <w:rPr>
                <w:rFonts w:ascii="Arial" w:hAnsi="Arial"/>
                <w:sz w:val="18"/>
                <w:szCs w:val="24"/>
                <w:lang w:val="ru-RU"/>
              </w:rPr>
              <w:t>Приобретение собственных акций</w:t>
            </w:r>
          </w:p>
        </w:tc>
        <w:tc>
          <w:tcPr>
            <w:tcW w:w="1275" w:type="dxa"/>
            <w:tcBorders>
              <w:top w:val="double" w:sz="6" w:space="0" w:color="auto"/>
            </w:tcBorders>
            <w:vAlign w:val="bottom"/>
          </w:tcPr>
          <w:p w:rsidR="000E061C" w:rsidRPr="00B30F3C" w:rsidRDefault="000E061C" w:rsidP="008871A2">
            <w:pPr>
              <w:tabs>
                <w:tab w:val="decimal" w:pos="1078"/>
              </w:tabs>
              <w:ind w:right="-57"/>
              <w:rPr>
                <w:rFonts w:ascii="Arial" w:hAnsi="Arial"/>
                <w:sz w:val="18"/>
                <w:szCs w:val="24"/>
                <w:lang w:val="en-GB"/>
              </w:rPr>
            </w:pPr>
            <w:r w:rsidRPr="00B30F3C">
              <w:rPr>
                <w:rFonts w:ascii="Arial" w:hAnsi="Arial"/>
                <w:sz w:val="18"/>
                <w:szCs w:val="24"/>
                <w:lang w:val="en-GB"/>
              </w:rPr>
              <w:t>-</w:t>
            </w:r>
          </w:p>
        </w:tc>
        <w:tc>
          <w:tcPr>
            <w:tcW w:w="993" w:type="dxa"/>
            <w:tcBorders>
              <w:top w:val="double" w:sz="6" w:space="0" w:color="auto"/>
            </w:tcBorders>
            <w:vAlign w:val="bottom"/>
          </w:tcPr>
          <w:p w:rsidR="000E061C" w:rsidRPr="00B30F3C" w:rsidRDefault="000E061C" w:rsidP="008871A2">
            <w:pPr>
              <w:tabs>
                <w:tab w:val="decimal" w:pos="795"/>
              </w:tabs>
              <w:ind w:right="-57"/>
              <w:rPr>
                <w:rFonts w:ascii="Arial" w:hAnsi="Arial"/>
                <w:sz w:val="18"/>
                <w:szCs w:val="24"/>
                <w:lang w:val="en-GB"/>
              </w:rPr>
            </w:pPr>
            <w:r w:rsidRPr="00B30F3C">
              <w:rPr>
                <w:rFonts w:ascii="Arial" w:hAnsi="Arial"/>
                <w:sz w:val="18"/>
                <w:szCs w:val="24"/>
                <w:lang w:val="en-GB"/>
              </w:rPr>
              <w:t>-</w:t>
            </w:r>
          </w:p>
        </w:tc>
        <w:tc>
          <w:tcPr>
            <w:tcW w:w="1470" w:type="dxa"/>
            <w:tcBorders>
              <w:top w:val="double" w:sz="6" w:space="0" w:color="auto"/>
            </w:tcBorders>
            <w:vAlign w:val="bottom"/>
          </w:tcPr>
          <w:p w:rsidR="000E061C" w:rsidRPr="00B30F3C" w:rsidRDefault="000E061C" w:rsidP="008871A2">
            <w:pPr>
              <w:tabs>
                <w:tab w:val="decimal" w:pos="1219"/>
              </w:tabs>
              <w:ind w:right="-57"/>
              <w:rPr>
                <w:rFonts w:ascii="Arial" w:hAnsi="Arial"/>
                <w:sz w:val="18"/>
                <w:szCs w:val="24"/>
                <w:lang w:val="en-GB"/>
              </w:rPr>
            </w:pPr>
            <w:r w:rsidRPr="00B30F3C">
              <w:rPr>
                <w:rFonts w:ascii="Arial" w:hAnsi="Arial"/>
                <w:sz w:val="18"/>
                <w:szCs w:val="24"/>
                <w:lang w:val="en-GB"/>
              </w:rPr>
              <w:t>(311)</w:t>
            </w:r>
          </w:p>
        </w:tc>
        <w:tc>
          <w:tcPr>
            <w:tcW w:w="1365" w:type="dxa"/>
            <w:tcBorders>
              <w:top w:val="double" w:sz="6" w:space="0" w:color="auto"/>
            </w:tcBorders>
            <w:vAlign w:val="bottom"/>
          </w:tcPr>
          <w:p w:rsidR="000E061C" w:rsidRPr="00B30F3C" w:rsidRDefault="000E061C" w:rsidP="008871A2">
            <w:pPr>
              <w:tabs>
                <w:tab w:val="decimal" w:pos="1167"/>
              </w:tabs>
              <w:ind w:right="-57"/>
              <w:rPr>
                <w:rFonts w:ascii="Arial" w:hAnsi="Arial"/>
                <w:sz w:val="18"/>
                <w:szCs w:val="24"/>
                <w:lang w:val="en-GB"/>
              </w:rPr>
            </w:pPr>
            <w:r w:rsidRPr="00B30F3C">
              <w:rPr>
                <w:rFonts w:ascii="Arial" w:hAnsi="Arial"/>
                <w:sz w:val="18"/>
                <w:szCs w:val="24"/>
                <w:lang w:val="en-GB"/>
              </w:rPr>
              <w:t>(311)</w:t>
            </w:r>
          </w:p>
        </w:tc>
        <w:tc>
          <w:tcPr>
            <w:tcW w:w="992" w:type="dxa"/>
            <w:tcBorders>
              <w:top w:val="double" w:sz="6" w:space="0" w:color="auto"/>
            </w:tcBorders>
            <w:vAlign w:val="bottom"/>
          </w:tcPr>
          <w:p w:rsidR="000E061C" w:rsidRPr="00B30F3C" w:rsidRDefault="000E061C">
            <w:pPr>
              <w:tabs>
                <w:tab w:val="decimal" w:pos="794"/>
              </w:tabs>
              <w:ind w:right="-57"/>
              <w:rPr>
                <w:rFonts w:ascii="Arial" w:hAnsi="Arial"/>
                <w:sz w:val="18"/>
                <w:szCs w:val="24"/>
                <w:lang w:val="en-GB"/>
              </w:rPr>
            </w:pPr>
            <w:r w:rsidRPr="00B30F3C">
              <w:rPr>
                <w:rFonts w:ascii="Arial" w:hAnsi="Arial"/>
                <w:sz w:val="18"/>
                <w:szCs w:val="24"/>
                <w:lang w:val="en-GB"/>
              </w:rPr>
              <w:t>-</w:t>
            </w:r>
          </w:p>
        </w:tc>
        <w:tc>
          <w:tcPr>
            <w:tcW w:w="1134" w:type="dxa"/>
            <w:tcBorders>
              <w:top w:val="double" w:sz="6" w:space="0" w:color="auto"/>
            </w:tcBorders>
            <w:vAlign w:val="bottom"/>
          </w:tcPr>
          <w:p w:rsidR="000E061C" w:rsidRPr="00B30F3C" w:rsidRDefault="000E061C">
            <w:pPr>
              <w:tabs>
                <w:tab w:val="decimal" w:pos="909"/>
              </w:tabs>
              <w:ind w:right="-57"/>
              <w:rPr>
                <w:rFonts w:ascii="Arial" w:hAnsi="Arial"/>
                <w:sz w:val="18"/>
                <w:szCs w:val="24"/>
                <w:lang w:val="en-GB"/>
              </w:rPr>
            </w:pPr>
            <w:r w:rsidRPr="00B30F3C">
              <w:rPr>
                <w:rFonts w:ascii="Arial" w:hAnsi="Arial"/>
                <w:sz w:val="18"/>
                <w:szCs w:val="24"/>
                <w:lang w:val="en-GB"/>
              </w:rPr>
              <w:t>(18)</w:t>
            </w:r>
          </w:p>
        </w:tc>
      </w:tr>
      <w:tr w:rsidR="000E061C" w:rsidRPr="00B30F3C" w:rsidTr="00963810">
        <w:tc>
          <w:tcPr>
            <w:tcW w:w="2141" w:type="dxa"/>
            <w:vAlign w:val="bottom"/>
          </w:tcPr>
          <w:p w:rsidR="000E061C" w:rsidRPr="00B30F3C" w:rsidRDefault="000E061C">
            <w:pPr>
              <w:tabs>
                <w:tab w:val="left" w:pos="1134"/>
                <w:tab w:val="left" w:pos="1276"/>
                <w:tab w:val="center" w:pos="3402"/>
                <w:tab w:val="center" w:pos="4536"/>
                <w:tab w:val="center" w:pos="5670"/>
                <w:tab w:val="center" w:pos="6804"/>
                <w:tab w:val="right" w:pos="7655"/>
              </w:tabs>
              <w:ind w:left="100" w:hanging="100"/>
              <w:rPr>
                <w:szCs w:val="24"/>
                <w:lang w:val="ru-RU"/>
              </w:rPr>
            </w:pPr>
            <w:r w:rsidRPr="00B30F3C">
              <w:rPr>
                <w:rFonts w:ascii="Arial" w:hAnsi="Arial"/>
                <w:sz w:val="18"/>
                <w:szCs w:val="24"/>
                <w:lang w:val="ru-RU"/>
              </w:rPr>
              <w:t>Выбытие собственных акций</w:t>
            </w:r>
          </w:p>
        </w:tc>
        <w:tc>
          <w:tcPr>
            <w:tcW w:w="1275" w:type="dxa"/>
            <w:tcBorders>
              <w:bottom w:val="single" w:sz="6" w:space="0" w:color="auto"/>
            </w:tcBorders>
            <w:vAlign w:val="bottom"/>
          </w:tcPr>
          <w:p w:rsidR="000E061C" w:rsidRPr="00B30F3C" w:rsidRDefault="000E061C" w:rsidP="008871A2">
            <w:pPr>
              <w:tabs>
                <w:tab w:val="decimal" w:pos="1078"/>
              </w:tabs>
              <w:ind w:right="-57"/>
              <w:rPr>
                <w:rFonts w:ascii="Arial" w:hAnsi="Arial"/>
                <w:sz w:val="18"/>
                <w:szCs w:val="24"/>
                <w:lang w:val="en-GB"/>
              </w:rPr>
            </w:pPr>
            <w:r w:rsidRPr="00B30F3C">
              <w:rPr>
                <w:rFonts w:ascii="Arial" w:hAnsi="Arial"/>
                <w:sz w:val="18"/>
                <w:szCs w:val="24"/>
                <w:lang w:val="en-GB"/>
              </w:rPr>
              <w:t>-</w:t>
            </w:r>
          </w:p>
        </w:tc>
        <w:tc>
          <w:tcPr>
            <w:tcW w:w="993" w:type="dxa"/>
            <w:tcBorders>
              <w:bottom w:val="single" w:sz="6" w:space="0" w:color="auto"/>
            </w:tcBorders>
            <w:vAlign w:val="bottom"/>
          </w:tcPr>
          <w:p w:rsidR="000E061C" w:rsidRPr="00B30F3C" w:rsidRDefault="000E061C" w:rsidP="008871A2">
            <w:pPr>
              <w:tabs>
                <w:tab w:val="decimal" w:pos="795"/>
              </w:tabs>
              <w:ind w:right="-57"/>
              <w:rPr>
                <w:rFonts w:ascii="Arial" w:hAnsi="Arial"/>
                <w:sz w:val="18"/>
                <w:szCs w:val="24"/>
                <w:lang w:val="en-GB"/>
              </w:rPr>
            </w:pPr>
            <w:r w:rsidRPr="00B30F3C">
              <w:rPr>
                <w:rFonts w:ascii="Arial" w:hAnsi="Arial"/>
                <w:sz w:val="18"/>
                <w:szCs w:val="24"/>
                <w:lang w:val="en-GB"/>
              </w:rPr>
              <w:t>-</w:t>
            </w:r>
          </w:p>
        </w:tc>
        <w:tc>
          <w:tcPr>
            <w:tcW w:w="1470" w:type="dxa"/>
            <w:tcBorders>
              <w:bottom w:val="single" w:sz="6" w:space="0" w:color="auto"/>
            </w:tcBorders>
            <w:vAlign w:val="bottom"/>
          </w:tcPr>
          <w:p w:rsidR="000E061C" w:rsidRPr="00B30F3C" w:rsidRDefault="000E061C" w:rsidP="008871A2">
            <w:pPr>
              <w:tabs>
                <w:tab w:val="decimal" w:pos="1219"/>
              </w:tabs>
              <w:ind w:right="-57"/>
              <w:rPr>
                <w:rFonts w:ascii="Arial" w:hAnsi="Arial"/>
                <w:sz w:val="18"/>
                <w:szCs w:val="24"/>
                <w:lang w:val="en-GB"/>
              </w:rPr>
            </w:pPr>
            <w:r w:rsidRPr="00B30F3C">
              <w:rPr>
                <w:rFonts w:ascii="Arial" w:hAnsi="Arial"/>
                <w:sz w:val="18"/>
                <w:szCs w:val="24"/>
                <w:lang w:val="en-GB"/>
              </w:rPr>
              <w:t>4</w:t>
            </w:r>
            <w:r w:rsidR="008871A2" w:rsidRPr="00B30F3C">
              <w:rPr>
                <w:rFonts w:ascii="Arial" w:hAnsi="Arial"/>
                <w:sz w:val="18"/>
                <w:szCs w:val="24"/>
                <w:lang w:val="en-GB"/>
              </w:rPr>
              <w:t xml:space="preserve"> </w:t>
            </w:r>
            <w:r w:rsidRPr="00B30F3C">
              <w:rPr>
                <w:rFonts w:ascii="Arial" w:hAnsi="Arial"/>
                <w:sz w:val="18"/>
                <w:szCs w:val="24"/>
                <w:lang w:val="en-GB"/>
              </w:rPr>
              <w:t>980</w:t>
            </w:r>
          </w:p>
        </w:tc>
        <w:tc>
          <w:tcPr>
            <w:tcW w:w="1365" w:type="dxa"/>
            <w:tcBorders>
              <w:bottom w:val="single" w:sz="6" w:space="0" w:color="auto"/>
            </w:tcBorders>
            <w:vAlign w:val="bottom"/>
          </w:tcPr>
          <w:p w:rsidR="000E061C" w:rsidRPr="00B30F3C" w:rsidRDefault="000E061C" w:rsidP="008871A2">
            <w:pPr>
              <w:tabs>
                <w:tab w:val="decimal" w:pos="1167"/>
              </w:tabs>
              <w:ind w:right="-57"/>
              <w:rPr>
                <w:rFonts w:ascii="Arial" w:hAnsi="Arial"/>
                <w:sz w:val="18"/>
                <w:szCs w:val="24"/>
                <w:lang w:val="en-GB"/>
              </w:rPr>
            </w:pPr>
            <w:r w:rsidRPr="00B30F3C">
              <w:rPr>
                <w:rFonts w:ascii="Arial" w:hAnsi="Arial"/>
                <w:sz w:val="18"/>
                <w:szCs w:val="24"/>
                <w:lang w:val="en-GB"/>
              </w:rPr>
              <w:t>4</w:t>
            </w:r>
            <w:r w:rsidR="008871A2" w:rsidRPr="00B30F3C">
              <w:rPr>
                <w:rFonts w:ascii="Arial" w:hAnsi="Arial"/>
                <w:sz w:val="18"/>
                <w:szCs w:val="24"/>
                <w:lang w:val="en-GB"/>
              </w:rPr>
              <w:t xml:space="preserve"> </w:t>
            </w:r>
            <w:r w:rsidRPr="00B30F3C">
              <w:rPr>
                <w:rFonts w:ascii="Arial" w:hAnsi="Arial"/>
                <w:sz w:val="18"/>
                <w:szCs w:val="24"/>
                <w:lang w:val="en-GB"/>
              </w:rPr>
              <w:t>980</w:t>
            </w:r>
          </w:p>
        </w:tc>
        <w:tc>
          <w:tcPr>
            <w:tcW w:w="992" w:type="dxa"/>
            <w:tcBorders>
              <w:bottom w:val="single" w:sz="6" w:space="0" w:color="auto"/>
            </w:tcBorders>
            <w:vAlign w:val="bottom"/>
          </w:tcPr>
          <w:p w:rsidR="000E061C" w:rsidRPr="00B30F3C" w:rsidRDefault="000E061C">
            <w:pPr>
              <w:tabs>
                <w:tab w:val="decimal" w:pos="794"/>
              </w:tabs>
              <w:ind w:right="-57"/>
              <w:rPr>
                <w:rFonts w:ascii="Arial" w:hAnsi="Arial"/>
                <w:sz w:val="18"/>
                <w:szCs w:val="24"/>
                <w:lang w:val="en-GB"/>
              </w:rPr>
            </w:pPr>
            <w:r w:rsidRPr="00B30F3C">
              <w:rPr>
                <w:rFonts w:ascii="Arial" w:hAnsi="Arial"/>
                <w:sz w:val="18"/>
                <w:szCs w:val="24"/>
                <w:lang w:val="en-GB"/>
              </w:rPr>
              <w:t>-</w:t>
            </w:r>
          </w:p>
        </w:tc>
        <w:tc>
          <w:tcPr>
            <w:tcW w:w="1134" w:type="dxa"/>
            <w:tcBorders>
              <w:bottom w:val="single" w:sz="6" w:space="0" w:color="auto"/>
            </w:tcBorders>
            <w:vAlign w:val="bottom"/>
          </w:tcPr>
          <w:p w:rsidR="000E061C" w:rsidRPr="00B30F3C" w:rsidRDefault="000E061C">
            <w:pPr>
              <w:tabs>
                <w:tab w:val="decimal" w:pos="909"/>
              </w:tabs>
              <w:ind w:right="-57"/>
              <w:rPr>
                <w:rFonts w:ascii="Arial" w:hAnsi="Arial"/>
                <w:sz w:val="18"/>
                <w:szCs w:val="24"/>
                <w:lang w:val="en-GB"/>
              </w:rPr>
            </w:pPr>
            <w:r w:rsidRPr="00B30F3C">
              <w:rPr>
                <w:rFonts w:ascii="Arial" w:hAnsi="Arial"/>
                <w:sz w:val="18"/>
                <w:szCs w:val="24"/>
                <w:lang w:val="en-GB"/>
              </w:rPr>
              <w:t>116</w:t>
            </w:r>
          </w:p>
        </w:tc>
      </w:tr>
      <w:tr w:rsidR="003867EE" w:rsidRPr="00B30F3C" w:rsidTr="00963810">
        <w:trPr>
          <w:trHeight w:val="52"/>
        </w:trPr>
        <w:tc>
          <w:tcPr>
            <w:tcW w:w="2141" w:type="dxa"/>
            <w:vAlign w:val="bottom"/>
          </w:tcPr>
          <w:p w:rsidR="003867EE" w:rsidRPr="00B30F3C" w:rsidRDefault="003867EE">
            <w:pPr>
              <w:tabs>
                <w:tab w:val="left" w:pos="1134"/>
                <w:tab w:val="left" w:pos="1276"/>
                <w:tab w:val="center" w:pos="3402"/>
                <w:tab w:val="center" w:pos="4536"/>
                <w:tab w:val="center" w:pos="5670"/>
                <w:tab w:val="center" w:pos="6804"/>
                <w:tab w:val="right" w:pos="7655"/>
              </w:tabs>
              <w:ind w:left="100" w:hanging="100"/>
              <w:rPr>
                <w:szCs w:val="24"/>
              </w:rPr>
            </w:pPr>
            <w:r w:rsidRPr="00B30F3C">
              <w:rPr>
                <w:rFonts w:ascii="Arial" w:hAnsi="Arial"/>
                <w:b/>
                <w:sz w:val="18"/>
                <w:szCs w:val="24"/>
                <w:lang w:val="ru-RU"/>
              </w:rPr>
              <w:t>На</w:t>
            </w:r>
            <w:r w:rsidRPr="00B30F3C">
              <w:rPr>
                <w:rFonts w:ascii="Arial" w:hAnsi="Arial"/>
                <w:b/>
                <w:sz w:val="18"/>
                <w:szCs w:val="24"/>
              </w:rPr>
              <w:t xml:space="preserve"> 31 </w:t>
            </w:r>
            <w:r w:rsidRPr="00B30F3C">
              <w:rPr>
                <w:rFonts w:ascii="Arial" w:hAnsi="Arial"/>
                <w:b/>
                <w:sz w:val="18"/>
                <w:szCs w:val="24"/>
                <w:lang w:val="ru-RU"/>
              </w:rPr>
              <w:t>декабря</w:t>
            </w:r>
            <w:r w:rsidRPr="00B30F3C">
              <w:rPr>
                <w:rFonts w:ascii="Arial" w:hAnsi="Arial"/>
                <w:b/>
                <w:sz w:val="18"/>
                <w:szCs w:val="24"/>
              </w:rPr>
              <w:t xml:space="preserve"> 2011 </w:t>
            </w:r>
            <w:r w:rsidRPr="00B30F3C">
              <w:rPr>
                <w:rFonts w:ascii="Arial" w:hAnsi="Arial"/>
                <w:b/>
                <w:sz w:val="18"/>
                <w:szCs w:val="24"/>
                <w:lang w:val="ru-RU"/>
              </w:rPr>
              <w:t>г</w:t>
            </w:r>
            <w:r w:rsidRPr="00B30F3C">
              <w:rPr>
                <w:rFonts w:ascii="Arial" w:hAnsi="Arial"/>
                <w:b/>
                <w:sz w:val="18"/>
                <w:szCs w:val="24"/>
              </w:rPr>
              <w:t>.</w:t>
            </w:r>
          </w:p>
        </w:tc>
        <w:tc>
          <w:tcPr>
            <w:tcW w:w="1275" w:type="dxa"/>
            <w:tcBorders>
              <w:top w:val="single" w:sz="6" w:space="0" w:color="auto"/>
              <w:bottom w:val="double" w:sz="6" w:space="0" w:color="auto"/>
            </w:tcBorders>
            <w:vAlign w:val="bottom"/>
          </w:tcPr>
          <w:p w:rsidR="003867EE" w:rsidRPr="00B30F3C" w:rsidRDefault="003867EE" w:rsidP="008871A2">
            <w:pPr>
              <w:tabs>
                <w:tab w:val="decimal" w:pos="1078"/>
              </w:tabs>
              <w:ind w:right="-57"/>
              <w:rPr>
                <w:rFonts w:ascii="Arial" w:hAnsi="Arial"/>
                <w:b/>
                <w:sz w:val="18"/>
                <w:szCs w:val="24"/>
                <w:lang w:val="en-GB"/>
              </w:rPr>
            </w:pPr>
            <w:r w:rsidRPr="00B30F3C">
              <w:rPr>
                <w:rFonts w:ascii="Arial" w:hAnsi="Arial"/>
                <w:b/>
                <w:sz w:val="18"/>
                <w:szCs w:val="24"/>
                <w:lang w:val="en-GB"/>
              </w:rPr>
              <w:t>3 697</w:t>
            </w:r>
          </w:p>
        </w:tc>
        <w:tc>
          <w:tcPr>
            <w:tcW w:w="993" w:type="dxa"/>
            <w:tcBorders>
              <w:top w:val="single" w:sz="6" w:space="0" w:color="auto"/>
              <w:bottom w:val="double" w:sz="6" w:space="0" w:color="auto"/>
            </w:tcBorders>
            <w:vAlign w:val="bottom"/>
          </w:tcPr>
          <w:p w:rsidR="003867EE" w:rsidRPr="00B30F3C" w:rsidRDefault="003867EE" w:rsidP="008871A2">
            <w:pPr>
              <w:tabs>
                <w:tab w:val="decimal" w:pos="795"/>
              </w:tabs>
              <w:ind w:right="-57"/>
              <w:rPr>
                <w:rFonts w:ascii="Arial" w:hAnsi="Arial"/>
                <w:b/>
                <w:sz w:val="18"/>
                <w:szCs w:val="24"/>
                <w:lang w:val="en-GB"/>
              </w:rPr>
            </w:pPr>
            <w:r w:rsidRPr="00B30F3C">
              <w:rPr>
                <w:rFonts w:ascii="Arial" w:hAnsi="Arial"/>
                <w:b/>
                <w:sz w:val="18"/>
                <w:szCs w:val="24"/>
                <w:lang w:val="en-GB"/>
              </w:rPr>
              <w:t>237 043</w:t>
            </w:r>
          </w:p>
        </w:tc>
        <w:tc>
          <w:tcPr>
            <w:tcW w:w="1470" w:type="dxa"/>
            <w:tcBorders>
              <w:top w:val="single" w:sz="6" w:space="0" w:color="auto"/>
              <w:bottom w:val="double" w:sz="6" w:space="0" w:color="auto"/>
            </w:tcBorders>
            <w:vAlign w:val="bottom"/>
          </w:tcPr>
          <w:p w:rsidR="003867EE" w:rsidRPr="00B30F3C" w:rsidRDefault="003867EE" w:rsidP="008871A2">
            <w:pPr>
              <w:tabs>
                <w:tab w:val="decimal" w:pos="1219"/>
              </w:tabs>
              <w:ind w:right="-57"/>
              <w:rPr>
                <w:rFonts w:ascii="Arial" w:hAnsi="Arial"/>
                <w:b/>
                <w:sz w:val="18"/>
                <w:szCs w:val="24"/>
                <w:lang w:val="en-GB"/>
              </w:rPr>
            </w:pPr>
            <w:r w:rsidRPr="00B30F3C">
              <w:rPr>
                <w:rFonts w:ascii="Arial" w:hAnsi="Arial"/>
                <w:b/>
                <w:sz w:val="18"/>
                <w:szCs w:val="24"/>
                <w:lang w:val="en-GB"/>
              </w:rPr>
              <w:t>(41 915)</w:t>
            </w:r>
          </w:p>
        </w:tc>
        <w:tc>
          <w:tcPr>
            <w:tcW w:w="1365" w:type="dxa"/>
            <w:tcBorders>
              <w:top w:val="single" w:sz="6" w:space="0" w:color="auto"/>
              <w:bottom w:val="double" w:sz="6" w:space="0" w:color="auto"/>
            </w:tcBorders>
            <w:vAlign w:val="bottom"/>
          </w:tcPr>
          <w:p w:rsidR="003867EE" w:rsidRPr="00B30F3C" w:rsidRDefault="003867EE" w:rsidP="008871A2">
            <w:pPr>
              <w:tabs>
                <w:tab w:val="decimal" w:pos="1167"/>
              </w:tabs>
              <w:ind w:right="-57"/>
              <w:rPr>
                <w:rFonts w:ascii="Arial" w:hAnsi="Arial"/>
                <w:b/>
                <w:sz w:val="18"/>
                <w:szCs w:val="24"/>
                <w:lang w:val="en-GB"/>
              </w:rPr>
            </w:pPr>
            <w:r w:rsidRPr="00B30F3C">
              <w:rPr>
                <w:rFonts w:ascii="Arial" w:hAnsi="Arial"/>
                <w:b/>
                <w:sz w:val="18"/>
                <w:szCs w:val="24"/>
                <w:lang w:val="en-GB"/>
              </w:rPr>
              <w:t>198 825</w:t>
            </w:r>
          </w:p>
        </w:tc>
        <w:tc>
          <w:tcPr>
            <w:tcW w:w="992" w:type="dxa"/>
            <w:tcBorders>
              <w:top w:val="single" w:sz="6" w:space="0" w:color="auto"/>
              <w:bottom w:val="double" w:sz="6" w:space="0" w:color="auto"/>
            </w:tcBorders>
            <w:vAlign w:val="bottom"/>
          </w:tcPr>
          <w:p w:rsidR="003867EE" w:rsidRPr="00B30F3C" w:rsidRDefault="003867EE">
            <w:pPr>
              <w:tabs>
                <w:tab w:val="decimal" w:pos="794"/>
              </w:tabs>
              <w:ind w:right="-57"/>
              <w:rPr>
                <w:rFonts w:ascii="Arial" w:hAnsi="Arial"/>
                <w:b/>
                <w:sz w:val="18"/>
                <w:szCs w:val="24"/>
                <w:lang w:val="en-GB"/>
              </w:rPr>
            </w:pPr>
            <w:r w:rsidRPr="00B30F3C">
              <w:rPr>
                <w:rFonts w:ascii="Arial" w:hAnsi="Arial"/>
                <w:b/>
                <w:sz w:val="18"/>
                <w:szCs w:val="24"/>
                <w:lang w:val="en-GB"/>
              </w:rPr>
              <w:t>642</w:t>
            </w:r>
          </w:p>
        </w:tc>
        <w:tc>
          <w:tcPr>
            <w:tcW w:w="1134" w:type="dxa"/>
            <w:tcBorders>
              <w:top w:val="single" w:sz="6" w:space="0" w:color="auto"/>
              <w:bottom w:val="double" w:sz="6" w:space="0" w:color="auto"/>
            </w:tcBorders>
            <w:vAlign w:val="bottom"/>
          </w:tcPr>
          <w:p w:rsidR="003867EE" w:rsidRPr="00B30F3C" w:rsidRDefault="003867EE">
            <w:pPr>
              <w:tabs>
                <w:tab w:val="decimal" w:pos="909"/>
              </w:tabs>
              <w:ind w:right="-57"/>
              <w:rPr>
                <w:rFonts w:ascii="Arial" w:hAnsi="Arial"/>
                <w:b/>
                <w:sz w:val="18"/>
                <w:szCs w:val="24"/>
                <w:lang w:val="en-GB"/>
              </w:rPr>
            </w:pPr>
            <w:r w:rsidRPr="00B30F3C">
              <w:rPr>
                <w:rFonts w:ascii="Arial" w:hAnsi="Arial"/>
                <w:b/>
                <w:sz w:val="18"/>
                <w:szCs w:val="24"/>
                <w:lang w:val="en-GB"/>
              </w:rPr>
              <w:t>(991)</w:t>
            </w:r>
          </w:p>
        </w:tc>
      </w:tr>
    </w:tbl>
    <w:p w:rsidR="000E061C" w:rsidRPr="00B30F3C" w:rsidRDefault="000E061C">
      <w:pPr>
        <w:pStyle w:val="ABC-paragrahinNotes"/>
        <w:spacing w:after="0"/>
        <w:jc w:val="left"/>
        <w:rPr>
          <w:szCs w:val="24"/>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Зарегистрированный номинальный уставный капитал, выпущенный Компанией, составляет 241</w:t>
      </w:r>
      <w:r w:rsidRPr="00B30F3C">
        <w:rPr>
          <w:rFonts w:ascii="Arial" w:hAnsi="Arial"/>
          <w:sz w:val="18"/>
          <w:szCs w:val="24"/>
        </w:rPr>
        <w:t> </w:t>
      </w:r>
      <w:r w:rsidRPr="00B30F3C">
        <w:rPr>
          <w:rFonts w:ascii="Arial" w:hAnsi="Arial"/>
          <w:sz w:val="18"/>
          <w:szCs w:val="24"/>
          <w:lang w:val="ru-RU"/>
        </w:rPr>
        <w:t>руб. (31</w:t>
      </w:r>
      <w:r w:rsidRPr="00B30F3C">
        <w:rPr>
          <w:rFonts w:ascii="Arial" w:hAnsi="Arial"/>
          <w:sz w:val="18"/>
          <w:szCs w:val="24"/>
        </w:rPr>
        <w:t> </w:t>
      </w:r>
      <w:r w:rsidRPr="00B30F3C">
        <w:rPr>
          <w:rFonts w:ascii="Arial" w:hAnsi="Arial"/>
          <w:sz w:val="18"/>
          <w:szCs w:val="24"/>
          <w:lang w:val="ru-RU"/>
        </w:rPr>
        <w:t>декабря 2010</w:t>
      </w:r>
      <w:r w:rsidRPr="00B30F3C">
        <w:rPr>
          <w:rFonts w:ascii="Arial" w:hAnsi="Arial"/>
          <w:sz w:val="18"/>
          <w:szCs w:val="24"/>
        </w:rPr>
        <w:t> </w:t>
      </w:r>
      <w:r w:rsidRPr="00B30F3C">
        <w:rPr>
          <w:rFonts w:ascii="Arial" w:hAnsi="Arial"/>
          <w:sz w:val="18"/>
          <w:szCs w:val="24"/>
          <w:lang w:val="ru-RU"/>
        </w:rPr>
        <w:t>г.: 241</w:t>
      </w:r>
      <w:r w:rsidRPr="00B30F3C">
        <w:rPr>
          <w:rFonts w:ascii="Arial" w:hAnsi="Arial"/>
          <w:sz w:val="18"/>
          <w:szCs w:val="24"/>
        </w:rPr>
        <w:t> </w:t>
      </w:r>
      <w:r w:rsidRPr="00B30F3C">
        <w:rPr>
          <w:rFonts w:ascii="Arial" w:hAnsi="Arial"/>
          <w:sz w:val="18"/>
          <w:szCs w:val="24"/>
          <w:lang w:val="ru-RU"/>
        </w:rPr>
        <w:t xml:space="preserve">руб.). </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 w:val="18"/>
          <w:szCs w:val="24"/>
          <w:lang w:val="ru-RU"/>
        </w:rPr>
      </w:pPr>
      <w:r w:rsidRPr="00B30F3C">
        <w:rPr>
          <w:rFonts w:ascii="Arial" w:hAnsi="Arial"/>
          <w:sz w:val="18"/>
          <w:szCs w:val="24"/>
          <w:lang w:val="ru-RU"/>
        </w:rPr>
        <w:t>Общее количество объявленных к выпуску обыкновенных акций составляет 552</w:t>
      </w:r>
      <w:r w:rsidRPr="00B30F3C">
        <w:rPr>
          <w:rFonts w:ascii="Arial" w:hAnsi="Arial"/>
          <w:sz w:val="18"/>
          <w:szCs w:val="24"/>
        </w:rPr>
        <w:t> </w:t>
      </w:r>
      <w:r w:rsidRPr="00B30F3C">
        <w:rPr>
          <w:rFonts w:ascii="Arial" w:hAnsi="Arial"/>
          <w:sz w:val="18"/>
          <w:szCs w:val="24"/>
          <w:lang w:val="ru-RU"/>
        </w:rPr>
        <w:t>043 тыс. штук (31</w:t>
      </w:r>
      <w:r w:rsidRPr="00B30F3C">
        <w:rPr>
          <w:rFonts w:ascii="Arial" w:hAnsi="Arial"/>
          <w:sz w:val="18"/>
          <w:szCs w:val="24"/>
        </w:rPr>
        <w:t> </w:t>
      </w:r>
      <w:r w:rsidRPr="00B30F3C">
        <w:rPr>
          <w:rFonts w:ascii="Arial" w:hAnsi="Arial"/>
          <w:sz w:val="18"/>
          <w:szCs w:val="24"/>
          <w:lang w:val="ru-RU"/>
        </w:rPr>
        <w:t>декабря 2010</w:t>
      </w:r>
      <w:r w:rsidRPr="00B30F3C">
        <w:rPr>
          <w:rFonts w:ascii="Arial" w:hAnsi="Arial"/>
          <w:sz w:val="18"/>
          <w:szCs w:val="24"/>
        </w:rPr>
        <w:t> </w:t>
      </w:r>
      <w:r w:rsidRPr="00B30F3C">
        <w:rPr>
          <w:rFonts w:ascii="Arial" w:hAnsi="Arial"/>
          <w:sz w:val="18"/>
          <w:szCs w:val="24"/>
          <w:lang w:val="ru-RU"/>
        </w:rPr>
        <w:t>г.: 552</w:t>
      </w:r>
      <w:r w:rsidRPr="00B30F3C">
        <w:rPr>
          <w:rFonts w:ascii="Arial" w:hAnsi="Arial"/>
          <w:sz w:val="18"/>
          <w:szCs w:val="24"/>
        </w:rPr>
        <w:t> </w:t>
      </w:r>
      <w:r w:rsidRPr="00B30F3C">
        <w:rPr>
          <w:rFonts w:ascii="Arial" w:hAnsi="Arial"/>
          <w:sz w:val="18"/>
          <w:szCs w:val="24"/>
          <w:lang w:val="ru-RU"/>
        </w:rPr>
        <w:t>043 тыс. штук), а привилегированных – 138</w:t>
      </w:r>
      <w:r w:rsidRPr="00B30F3C">
        <w:rPr>
          <w:rFonts w:ascii="Arial" w:hAnsi="Arial"/>
          <w:sz w:val="18"/>
          <w:szCs w:val="24"/>
        </w:rPr>
        <w:t> </w:t>
      </w:r>
      <w:r w:rsidRPr="00B30F3C">
        <w:rPr>
          <w:rFonts w:ascii="Arial" w:hAnsi="Arial"/>
          <w:sz w:val="18"/>
          <w:szCs w:val="24"/>
          <w:lang w:val="ru-RU"/>
        </w:rPr>
        <w:t>897 тыс. штук (31</w:t>
      </w:r>
      <w:r w:rsidRPr="00B30F3C">
        <w:rPr>
          <w:rFonts w:ascii="Arial" w:hAnsi="Arial"/>
          <w:sz w:val="18"/>
          <w:szCs w:val="24"/>
        </w:rPr>
        <w:t> </w:t>
      </w:r>
      <w:r w:rsidRPr="00B30F3C">
        <w:rPr>
          <w:rFonts w:ascii="Arial" w:hAnsi="Arial"/>
          <w:sz w:val="18"/>
          <w:szCs w:val="24"/>
          <w:lang w:val="ru-RU"/>
        </w:rPr>
        <w:t>декабря 2010</w:t>
      </w:r>
      <w:r w:rsidRPr="00B30F3C">
        <w:rPr>
          <w:rFonts w:ascii="Arial" w:hAnsi="Arial"/>
          <w:sz w:val="18"/>
          <w:szCs w:val="24"/>
        </w:rPr>
        <w:t> </w:t>
      </w:r>
      <w:r w:rsidRPr="00B30F3C">
        <w:rPr>
          <w:rFonts w:ascii="Arial" w:hAnsi="Arial"/>
          <w:sz w:val="18"/>
          <w:szCs w:val="24"/>
          <w:lang w:val="ru-RU"/>
        </w:rPr>
        <w:t>г.: 138</w:t>
      </w:r>
      <w:r w:rsidRPr="00B30F3C">
        <w:rPr>
          <w:rFonts w:ascii="Arial" w:hAnsi="Arial"/>
          <w:sz w:val="18"/>
          <w:szCs w:val="24"/>
        </w:rPr>
        <w:t> </w:t>
      </w:r>
      <w:r w:rsidRPr="00B30F3C">
        <w:rPr>
          <w:rFonts w:ascii="Arial" w:hAnsi="Arial"/>
          <w:sz w:val="18"/>
          <w:szCs w:val="24"/>
          <w:lang w:val="ru-RU"/>
        </w:rPr>
        <w:t>897 тыс. штук); номинальная стоимость каждой акции обоих типов равна 1 рублю.</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Акции, выкупленные у акционеров Компании, отражаются как «приобретенные собственные акции». На</w:t>
      </w:r>
      <w:r w:rsidR="00887C87" w:rsidRPr="00B30F3C">
        <w:rPr>
          <w:rFonts w:ascii="Arial" w:hAnsi="Arial"/>
          <w:sz w:val="18"/>
          <w:szCs w:val="24"/>
          <w:lang w:val="ru-RU"/>
        </w:rPr>
        <w:t> </w:t>
      </w:r>
      <w:r w:rsidRPr="00B30F3C">
        <w:rPr>
          <w:rFonts w:ascii="Arial" w:hAnsi="Arial"/>
          <w:sz w:val="18"/>
          <w:szCs w:val="24"/>
          <w:lang w:val="ru-RU"/>
        </w:rPr>
        <w:t>31</w:t>
      </w:r>
      <w:r w:rsidRPr="00B30F3C">
        <w:rPr>
          <w:rFonts w:ascii="Arial" w:hAnsi="Arial"/>
          <w:sz w:val="18"/>
          <w:szCs w:val="24"/>
        </w:rPr>
        <w:t> </w:t>
      </w:r>
      <w:r w:rsidRPr="00B30F3C">
        <w:rPr>
          <w:rFonts w:ascii="Arial" w:hAnsi="Arial"/>
          <w:sz w:val="18"/>
          <w:szCs w:val="24"/>
          <w:lang w:val="ru-RU"/>
        </w:rPr>
        <w:t>декабря 2011</w:t>
      </w:r>
      <w:r w:rsidRPr="00B30F3C">
        <w:rPr>
          <w:rFonts w:ascii="Arial" w:hAnsi="Arial"/>
          <w:sz w:val="18"/>
          <w:szCs w:val="24"/>
        </w:rPr>
        <w:t> </w:t>
      </w:r>
      <w:r w:rsidRPr="00B30F3C">
        <w:rPr>
          <w:rFonts w:ascii="Arial" w:hAnsi="Arial"/>
          <w:sz w:val="18"/>
          <w:szCs w:val="24"/>
          <w:lang w:val="ru-RU"/>
        </w:rPr>
        <w:t>г. ООО «Тольяттихиминвест», ООО «Куйбышевазот-инвест»</w:t>
      </w:r>
      <w:r w:rsidR="00FB57E8" w:rsidRPr="00B30F3C">
        <w:rPr>
          <w:rFonts w:ascii="Arial" w:hAnsi="Arial"/>
          <w:sz w:val="18"/>
          <w:szCs w:val="24"/>
          <w:lang w:val="ru-RU"/>
        </w:rPr>
        <w:t>,</w:t>
      </w:r>
      <w:r w:rsidRPr="00B30F3C">
        <w:rPr>
          <w:rFonts w:ascii="Arial" w:hAnsi="Arial"/>
          <w:sz w:val="18"/>
          <w:szCs w:val="24"/>
          <w:lang w:val="ru-RU"/>
        </w:rPr>
        <w:t xml:space="preserve"> ООО «Активинвест»</w:t>
      </w:r>
      <w:r w:rsidR="00FB57E8" w:rsidRPr="00B30F3C">
        <w:rPr>
          <w:rFonts w:ascii="Arial" w:hAnsi="Arial"/>
          <w:sz w:val="18"/>
          <w:szCs w:val="24"/>
          <w:lang w:val="ru-RU"/>
        </w:rPr>
        <w:t xml:space="preserve"> и ООО «Курскхимволокно»</w:t>
      </w:r>
      <w:r w:rsidRPr="00B30F3C">
        <w:rPr>
          <w:rFonts w:ascii="Arial" w:hAnsi="Arial"/>
          <w:sz w:val="18"/>
          <w:szCs w:val="24"/>
          <w:lang w:val="ru-RU"/>
        </w:rPr>
        <w:t xml:space="preserve"> принадлежало 40</w:t>
      </w:r>
      <w:r w:rsidRPr="00B30F3C">
        <w:rPr>
          <w:rFonts w:ascii="Arial" w:hAnsi="Arial"/>
          <w:sz w:val="18"/>
          <w:szCs w:val="24"/>
        </w:rPr>
        <w:t> </w:t>
      </w:r>
      <w:r w:rsidRPr="00B30F3C">
        <w:rPr>
          <w:rFonts w:ascii="Arial" w:hAnsi="Arial"/>
          <w:sz w:val="18"/>
          <w:szCs w:val="24"/>
          <w:lang w:val="ru-RU"/>
        </w:rPr>
        <w:t>419 тысяч обыкновенных акций и 1</w:t>
      </w:r>
      <w:r w:rsidRPr="00B30F3C">
        <w:rPr>
          <w:rFonts w:ascii="Arial" w:hAnsi="Arial"/>
          <w:sz w:val="18"/>
          <w:szCs w:val="24"/>
        </w:rPr>
        <w:t> </w:t>
      </w:r>
      <w:r w:rsidRPr="00B30F3C">
        <w:rPr>
          <w:rFonts w:ascii="Arial" w:hAnsi="Arial"/>
          <w:sz w:val="18"/>
          <w:szCs w:val="24"/>
          <w:lang w:val="ru-RU"/>
        </w:rPr>
        <w:t>496 тысяч привилегированных акций Компании. На</w:t>
      </w:r>
      <w:r w:rsidR="00887C87" w:rsidRPr="00B30F3C">
        <w:rPr>
          <w:rFonts w:ascii="Arial" w:hAnsi="Arial"/>
          <w:sz w:val="18"/>
          <w:szCs w:val="24"/>
          <w:lang w:val="ru-RU"/>
        </w:rPr>
        <w:t> </w:t>
      </w:r>
      <w:r w:rsidRPr="00B30F3C">
        <w:rPr>
          <w:rFonts w:ascii="Arial" w:hAnsi="Arial"/>
          <w:sz w:val="18"/>
          <w:szCs w:val="24"/>
          <w:lang w:val="ru-RU"/>
        </w:rPr>
        <w:t>31</w:t>
      </w:r>
      <w:r w:rsidRPr="00B30F3C">
        <w:rPr>
          <w:rFonts w:ascii="Arial" w:hAnsi="Arial"/>
          <w:sz w:val="18"/>
          <w:szCs w:val="24"/>
        </w:rPr>
        <w:t> </w:t>
      </w:r>
      <w:r w:rsidRPr="00B30F3C">
        <w:rPr>
          <w:rFonts w:ascii="Arial" w:hAnsi="Arial"/>
          <w:sz w:val="18"/>
          <w:szCs w:val="24"/>
          <w:lang w:val="ru-RU"/>
        </w:rPr>
        <w:t>декабря 2010</w:t>
      </w:r>
      <w:r w:rsidRPr="00B30F3C">
        <w:rPr>
          <w:rFonts w:ascii="Arial" w:hAnsi="Arial"/>
          <w:sz w:val="18"/>
          <w:szCs w:val="24"/>
        </w:rPr>
        <w:t> </w:t>
      </w:r>
      <w:r w:rsidRPr="00B30F3C">
        <w:rPr>
          <w:rFonts w:ascii="Arial" w:hAnsi="Arial"/>
          <w:sz w:val="18"/>
          <w:szCs w:val="24"/>
          <w:lang w:val="ru-RU"/>
        </w:rPr>
        <w:t>г. ООО «Тольяттихиминвест», ООО «Куйбышевазот-инвест» и ООО «Активинвест» принадлежало 45</w:t>
      </w:r>
      <w:r w:rsidRPr="00B30F3C">
        <w:rPr>
          <w:rFonts w:ascii="Arial" w:hAnsi="Arial"/>
          <w:sz w:val="18"/>
          <w:szCs w:val="24"/>
        </w:rPr>
        <w:t> </w:t>
      </w:r>
      <w:r w:rsidRPr="00B30F3C">
        <w:rPr>
          <w:rFonts w:ascii="Arial" w:hAnsi="Arial"/>
          <w:sz w:val="18"/>
          <w:szCs w:val="24"/>
          <w:lang w:val="ru-RU"/>
        </w:rPr>
        <w:t>129 тысяч обыкновенных акций и 1</w:t>
      </w:r>
      <w:r w:rsidRPr="00B30F3C">
        <w:rPr>
          <w:rFonts w:ascii="Arial" w:hAnsi="Arial"/>
          <w:sz w:val="18"/>
          <w:szCs w:val="24"/>
        </w:rPr>
        <w:t> </w:t>
      </w:r>
      <w:r w:rsidRPr="00B30F3C">
        <w:rPr>
          <w:rFonts w:ascii="Arial" w:hAnsi="Arial"/>
          <w:sz w:val="18"/>
          <w:szCs w:val="24"/>
          <w:lang w:val="ru-RU"/>
        </w:rPr>
        <w:t xml:space="preserve">455 тысяч привилегированных акций Компании. </w:t>
      </w:r>
    </w:p>
    <w:p w:rsidR="000E061C" w:rsidRPr="00B30F3C" w:rsidRDefault="000E061C">
      <w:pPr>
        <w:pStyle w:val="ABC-paragrahinNotes"/>
        <w:spacing w:after="0"/>
        <w:jc w:val="left"/>
        <w:rPr>
          <w:rFonts w:ascii="Arial" w:hAnsi="Arial"/>
          <w:sz w:val="18"/>
          <w:szCs w:val="24"/>
          <w:lang w:val="ru-RU"/>
        </w:rPr>
      </w:pPr>
    </w:p>
    <w:p w:rsidR="008D6F92" w:rsidRPr="00B30F3C" w:rsidRDefault="008D6F92" w:rsidP="008D6F92">
      <w:pPr>
        <w:pStyle w:val="ABC-paragrahinNotes"/>
        <w:tabs>
          <w:tab w:val="left" w:pos="567"/>
        </w:tabs>
        <w:spacing w:after="0"/>
        <w:jc w:val="left"/>
        <w:rPr>
          <w:rFonts w:ascii="Arial" w:hAnsi="Arial"/>
          <w:b/>
          <w:sz w:val="18"/>
          <w:szCs w:val="24"/>
          <w:lang w:val="ru-RU"/>
        </w:rPr>
      </w:pPr>
      <w:r w:rsidRPr="00B30F3C">
        <w:rPr>
          <w:rFonts w:ascii="Arial" w:hAnsi="Arial"/>
          <w:sz w:val="18"/>
          <w:szCs w:val="24"/>
          <w:lang w:val="ru-RU"/>
        </w:rPr>
        <w:br w:type="page"/>
      </w:r>
      <w:r w:rsidRPr="00B30F3C">
        <w:rPr>
          <w:rFonts w:ascii="Arial" w:hAnsi="Arial"/>
          <w:b/>
          <w:sz w:val="18"/>
          <w:szCs w:val="24"/>
          <w:lang w:val="ru-RU"/>
        </w:rPr>
        <w:t>18</w:t>
      </w:r>
      <w:r w:rsidRPr="00B30F3C">
        <w:rPr>
          <w:rFonts w:ascii="Arial" w:hAnsi="Arial"/>
          <w:b/>
          <w:sz w:val="18"/>
          <w:szCs w:val="24"/>
          <w:lang w:val="ru-RU"/>
        </w:rPr>
        <w:tab/>
        <w:t>Уставный капитал</w:t>
      </w:r>
      <w:r w:rsidRPr="00B30F3C">
        <w:rPr>
          <w:rFonts w:ascii="Arial" w:hAnsi="Arial"/>
          <w:sz w:val="18"/>
          <w:szCs w:val="24"/>
          <w:lang w:val="ru-RU"/>
        </w:rPr>
        <w:t xml:space="preserve"> </w:t>
      </w:r>
      <w:r w:rsidRPr="00B30F3C">
        <w:rPr>
          <w:rFonts w:ascii="Arial" w:hAnsi="Arial"/>
          <w:b/>
          <w:sz w:val="18"/>
          <w:szCs w:val="24"/>
          <w:lang w:val="ru-RU"/>
        </w:rPr>
        <w:t>(продолжение)</w:t>
      </w:r>
    </w:p>
    <w:p w:rsidR="008D6F92" w:rsidRPr="00B30F3C" w:rsidRDefault="008D6F92" w:rsidP="008D6F92">
      <w:pPr>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Привилегированные акции являются некумулятивными, не подлежащими погашению и дают держателю право принимать участие в общих собраниях акционеров без права голоса, за исключением принятия решений по вопросам реорганизации и ликвидации Компании, а также внесения изменений и дополнений в устав Компании, ограничивающих права владельцев привилегированных акций. Некумулятивные привилегированные акции дают право держателю акций на получение дивидендов в размере не менее 1% от их номинальной стоимости и при ликвидации Компании получения ликвидационной стоимости в размере их номинальной стоимости. Когда Компания не выплачивает дивиденды, владельцы привилегированных акций получают право голоса по всем вопросам, отнесенным к компетенции общего собрания акционеров, которое прекращается с момента первой выплаты дивидендов по привилегированным акциям в полном объеме.</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 w:val="18"/>
          <w:szCs w:val="24"/>
          <w:lang w:val="ru-RU"/>
        </w:rPr>
      </w:pPr>
      <w:r w:rsidRPr="00B30F3C">
        <w:rPr>
          <w:rFonts w:ascii="Arial" w:hAnsi="Arial"/>
          <w:sz w:val="18"/>
          <w:szCs w:val="24"/>
          <w:lang w:val="ru-RU"/>
        </w:rPr>
        <w:t>Компания не может объявить и выплатить дивиденды по обыкновенным акциям, если дивиденды по привилегированным акциям не были объявлены полностью.</w:t>
      </w:r>
    </w:p>
    <w:p w:rsidR="000E061C" w:rsidRPr="00B30F3C" w:rsidRDefault="000E061C">
      <w:pPr>
        <w:pStyle w:val="ABC-Aftertable"/>
        <w:rPr>
          <w:rFonts w:ascii="Arial" w:hAnsi="Arial"/>
          <w:sz w:val="18"/>
          <w:szCs w:val="24"/>
          <w:lang w:val="ru-RU"/>
        </w:rPr>
      </w:pPr>
    </w:p>
    <w:p w:rsidR="000E061C" w:rsidRPr="00B30F3C" w:rsidRDefault="000E061C">
      <w:pPr>
        <w:pStyle w:val="ABC-Aftertable"/>
        <w:rPr>
          <w:rFonts w:ascii="Arial" w:hAnsi="Arial"/>
          <w:sz w:val="18"/>
          <w:szCs w:val="24"/>
          <w:lang w:val="ru-RU"/>
        </w:rPr>
      </w:pPr>
      <w:r w:rsidRPr="00B30F3C">
        <w:rPr>
          <w:rFonts w:ascii="Arial" w:hAnsi="Arial"/>
          <w:noProof w:val="0"/>
          <w:sz w:val="18"/>
          <w:szCs w:val="24"/>
          <w:lang w:val="ru-RU"/>
        </w:rPr>
        <w:t>Следующие дивиденды объявлены и выплачены в течение года по обыкновенным и привилегированным акциям</w:t>
      </w:r>
      <w:r w:rsidRPr="00B30F3C">
        <w:rPr>
          <w:rFonts w:ascii="Arial" w:hAnsi="Arial"/>
          <w:sz w:val="18"/>
          <w:szCs w:val="24"/>
          <w:lang w:val="ru-RU"/>
        </w:rPr>
        <w:t>:</w:t>
      </w:r>
    </w:p>
    <w:p w:rsidR="000E061C" w:rsidRPr="00B30F3C" w:rsidRDefault="000E061C">
      <w:pPr>
        <w:pStyle w:val="ABC-paragrahinNotes"/>
        <w:spacing w:after="0"/>
        <w:jc w:val="left"/>
        <w:rPr>
          <w:szCs w:val="24"/>
          <w:lang w:val="ru-RU"/>
        </w:rPr>
      </w:pPr>
    </w:p>
    <w:tbl>
      <w:tblPr>
        <w:tblW w:w="9365" w:type="dxa"/>
        <w:tblInd w:w="28" w:type="dxa"/>
        <w:tblLayout w:type="fixed"/>
        <w:tblCellMar>
          <w:left w:w="56" w:type="dxa"/>
          <w:right w:w="56" w:type="dxa"/>
        </w:tblCellMar>
        <w:tblLook w:val="0000"/>
      </w:tblPr>
      <w:tblGrid>
        <w:gridCol w:w="6677"/>
        <w:gridCol w:w="1358"/>
        <w:gridCol w:w="1330"/>
      </w:tblGrid>
      <w:tr w:rsidR="00E3593A" w:rsidRPr="00B30F3C" w:rsidTr="00776F4F">
        <w:tc>
          <w:tcPr>
            <w:tcW w:w="6677" w:type="dxa"/>
            <w:vAlign w:val="bottom"/>
          </w:tcPr>
          <w:p w:rsidR="00E3593A" w:rsidRPr="00B30F3C" w:rsidRDefault="00E3593A">
            <w:pPr>
              <w:pStyle w:val="RRthousands"/>
              <w:ind w:left="0" w:firstLine="0"/>
              <w:rPr>
                <w:rFonts w:cs="Times New Roman"/>
                <w:b/>
                <w:sz w:val="18"/>
                <w:szCs w:val="24"/>
                <w:lang w:val="ru-RU"/>
              </w:rPr>
            </w:pPr>
          </w:p>
        </w:tc>
        <w:tc>
          <w:tcPr>
            <w:tcW w:w="1358"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1330"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E3593A" w:rsidRPr="00B30F3C">
        <w:tc>
          <w:tcPr>
            <w:tcW w:w="6677" w:type="dxa"/>
          </w:tcPr>
          <w:p w:rsidR="00E3593A" w:rsidRPr="00B30F3C" w:rsidRDefault="00E3593A">
            <w:pPr>
              <w:pStyle w:val="Rowheader"/>
              <w:rPr>
                <w:szCs w:val="24"/>
                <w:lang w:val="ru-RU"/>
              </w:rPr>
            </w:pPr>
            <w:r w:rsidRPr="00B30F3C">
              <w:rPr>
                <w:szCs w:val="24"/>
                <w:lang w:val="ru-RU"/>
              </w:rPr>
              <w:t>Кредиторская задолженность по дивидендам на 1 января</w:t>
            </w:r>
          </w:p>
        </w:tc>
        <w:tc>
          <w:tcPr>
            <w:tcW w:w="1358" w:type="dxa"/>
            <w:vAlign w:val="bottom"/>
          </w:tcPr>
          <w:p w:rsidR="00E3593A" w:rsidRPr="00B30F3C" w:rsidRDefault="00E3593A">
            <w:pPr>
              <w:tabs>
                <w:tab w:val="decimal" w:pos="1092"/>
              </w:tabs>
              <w:rPr>
                <w:rFonts w:ascii="Arial" w:hAnsi="Arial"/>
                <w:b/>
                <w:sz w:val="18"/>
                <w:szCs w:val="24"/>
                <w:lang w:val="en-GB"/>
              </w:rPr>
            </w:pPr>
            <w:r w:rsidRPr="00B30F3C">
              <w:rPr>
                <w:rFonts w:ascii="Arial" w:hAnsi="Arial"/>
                <w:b/>
                <w:sz w:val="18"/>
                <w:szCs w:val="24"/>
                <w:lang w:val="en-GB"/>
              </w:rPr>
              <w:t>2</w:t>
            </w:r>
          </w:p>
        </w:tc>
        <w:tc>
          <w:tcPr>
            <w:tcW w:w="1330" w:type="dxa"/>
            <w:vAlign w:val="bottom"/>
          </w:tcPr>
          <w:p w:rsidR="00E3593A" w:rsidRPr="00B30F3C" w:rsidRDefault="00E3593A">
            <w:pPr>
              <w:tabs>
                <w:tab w:val="decimal" w:pos="1092"/>
              </w:tabs>
              <w:rPr>
                <w:rFonts w:ascii="Arial" w:hAnsi="Arial"/>
                <w:b/>
                <w:sz w:val="18"/>
                <w:szCs w:val="24"/>
                <w:lang w:val="en-GB"/>
              </w:rPr>
            </w:pPr>
            <w:r w:rsidRPr="00B30F3C">
              <w:rPr>
                <w:rFonts w:ascii="Arial" w:hAnsi="Arial"/>
                <w:b/>
                <w:sz w:val="18"/>
                <w:szCs w:val="24"/>
                <w:lang w:val="en-GB"/>
              </w:rPr>
              <w:t>35</w:t>
            </w:r>
          </w:p>
        </w:tc>
      </w:tr>
      <w:tr w:rsidR="00E3593A" w:rsidRPr="00B30F3C">
        <w:tc>
          <w:tcPr>
            <w:tcW w:w="6677" w:type="dxa"/>
          </w:tcPr>
          <w:p w:rsidR="00E3593A" w:rsidRPr="00B30F3C" w:rsidRDefault="00E3593A">
            <w:pPr>
              <w:pStyle w:val="Tabletext0"/>
              <w:rPr>
                <w:szCs w:val="24"/>
                <w:lang w:val="ru-RU"/>
              </w:rPr>
            </w:pPr>
            <w:r w:rsidRPr="00B30F3C">
              <w:rPr>
                <w:szCs w:val="24"/>
                <w:lang w:val="ru-RU"/>
              </w:rPr>
              <w:t>Дивиденды, объявленные в течение года</w:t>
            </w:r>
          </w:p>
        </w:tc>
        <w:tc>
          <w:tcPr>
            <w:tcW w:w="1358" w:type="dxa"/>
            <w:vAlign w:val="bottom"/>
          </w:tcPr>
          <w:p w:rsidR="00E3593A" w:rsidRPr="00B30F3C" w:rsidRDefault="00E3593A">
            <w:pPr>
              <w:tabs>
                <w:tab w:val="decimal" w:pos="1092"/>
              </w:tabs>
              <w:rPr>
                <w:rFonts w:ascii="Arial" w:hAnsi="Arial"/>
                <w:sz w:val="18"/>
                <w:szCs w:val="24"/>
                <w:lang w:val="en-GB"/>
              </w:rPr>
            </w:pPr>
            <w:r w:rsidRPr="00B30F3C">
              <w:rPr>
                <w:rFonts w:ascii="Arial" w:hAnsi="Arial"/>
                <w:sz w:val="18"/>
                <w:szCs w:val="24"/>
                <w:lang w:val="en-GB"/>
              </w:rPr>
              <w:t>784</w:t>
            </w:r>
          </w:p>
        </w:tc>
        <w:tc>
          <w:tcPr>
            <w:tcW w:w="1330" w:type="dxa"/>
            <w:vAlign w:val="bottom"/>
          </w:tcPr>
          <w:p w:rsidR="00E3593A" w:rsidRPr="00B30F3C" w:rsidRDefault="00E3593A">
            <w:pPr>
              <w:tabs>
                <w:tab w:val="decimal" w:pos="1092"/>
              </w:tabs>
              <w:rPr>
                <w:rFonts w:ascii="Arial" w:hAnsi="Arial"/>
                <w:sz w:val="18"/>
                <w:szCs w:val="24"/>
                <w:lang w:val="en-GB"/>
              </w:rPr>
            </w:pPr>
            <w:r w:rsidRPr="00B30F3C">
              <w:rPr>
                <w:rFonts w:ascii="Arial" w:hAnsi="Arial"/>
                <w:sz w:val="18"/>
                <w:szCs w:val="24"/>
                <w:lang w:val="en-GB"/>
              </w:rPr>
              <w:t>155</w:t>
            </w:r>
          </w:p>
        </w:tc>
      </w:tr>
      <w:tr w:rsidR="00E3593A" w:rsidRPr="00B30F3C">
        <w:tc>
          <w:tcPr>
            <w:tcW w:w="6677" w:type="dxa"/>
          </w:tcPr>
          <w:p w:rsidR="00E3593A" w:rsidRPr="00B30F3C" w:rsidRDefault="00E3593A">
            <w:pPr>
              <w:pStyle w:val="Tabletext0"/>
              <w:rPr>
                <w:szCs w:val="24"/>
                <w:lang w:val="ru-RU"/>
              </w:rPr>
            </w:pPr>
            <w:r w:rsidRPr="00B30F3C">
              <w:rPr>
                <w:szCs w:val="24"/>
                <w:lang w:val="ru-RU"/>
              </w:rPr>
              <w:t>Дивиденды, выплаченные в течение года</w:t>
            </w:r>
          </w:p>
        </w:tc>
        <w:tc>
          <w:tcPr>
            <w:tcW w:w="1358" w:type="dxa"/>
            <w:tcBorders>
              <w:bottom w:val="single" w:sz="6" w:space="0" w:color="auto"/>
            </w:tcBorders>
            <w:vAlign w:val="bottom"/>
          </w:tcPr>
          <w:p w:rsidR="00E3593A" w:rsidRPr="00B30F3C" w:rsidRDefault="00E3593A">
            <w:pPr>
              <w:tabs>
                <w:tab w:val="decimal" w:pos="1092"/>
              </w:tabs>
              <w:rPr>
                <w:rFonts w:ascii="Arial" w:hAnsi="Arial"/>
                <w:sz w:val="18"/>
                <w:szCs w:val="24"/>
                <w:lang w:val="en-GB"/>
              </w:rPr>
            </w:pPr>
            <w:r w:rsidRPr="00B30F3C">
              <w:rPr>
                <w:rFonts w:ascii="Arial" w:hAnsi="Arial"/>
                <w:sz w:val="18"/>
                <w:szCs w:val="24"/>
                <w:lang w:val="en-GB"/>
              </w:rPr>
              <w:t>(739)</w:t>
            </w:r>
          </w:p>
        </w:tc>
        <w:tc>
          <w:tcPr>
            <w:tcW w:w="1330" w:type="dxa"/>
            <w:tcBorders>
              <w:bottom w:val="single" w:sz="6" w:space="0" w:color="auto"/>
            </w:tcBorders>
            <w:vAlign w:val="bottom"/>
          </w:tcPr>
          <w:p w:rsidR="00E3593A" w:rsidRPr="00B30F3C" w:rsidRDefault="00E3593A">
            <w:pPr>
              <w:tabs>
                <w:tab w:val="decimal" w:pos="1092"/>
              </w:tabs>
              <w:rPr>
                <w:rFonts w:ascii="Arial" w:hAnsi="Arial"/>
                <w:sz w:val="18"/>
                <w:szCs w:val="24"/>
                <w:lang w:val="en-GB"/>
              </w:rPr>
            </w:pPr>
            <w:r w:rsidRPr="00B30F3C">
              <w:rPr>
                <w:rFonts w:ascii="Arial" w:hAnsi="Arial"/>
                <w:sz w:val="18"/>
                <w:szCs w:val="24"/>
                <w:lang w:val="en-GB"/>
              </w:rPr>
              <w:t>(188)</w:t>
            </w:r>
          </w:p>
        </w:tc>
      </w:tr>
      <w:tr w:rsidR="00E3593A" w:rsidRPr="00B30F3C">
        <w:trPr>
          <w:trHeight w:val="136"/>
        </w:trPr>
        <w:tc>
          <w:tcPr>
            <w:tcW w:w="6677" w:type="dxa"/>
            <w:vAlign w:val="bottom"/>
          </w:tcPr>
          <w:p w:rsidR="00E3593A" w:rsidRPr="00B30F3C" w:rsidRDefault="00E3593A">
            <w:pPr>
              <w:pStyle w:val="Rowheader"/>
              <w:rPr>
                <w:szCs w:val="24"/>
                <w:lang w:val="ru-RU"/>
              </w:rPr>
            </w:pPr>
            <w:r w:rsidRPr="00B30F3C">
              <w:rPr>
                <w:szCs w:val="24"/>
                <w:lang w:val="ru-RU"/>
              </w:rPr>
              <w:t xml:space="preserve">Кредиторская задолженность по дивидендам на 31 декабря </w:t>
            </w:r>
          </w:p>
        </w:tc>
        <w:tc>
          <w:tcPr>
            <w:tcW w:w="1358" w:type="dxa"/>
            <w:tcBorders>
              <w:top w:val="single" w:sz="6" w:space="0" w:color="auto"/>
              <w:bottom w:val="double" w:sz="6" w:space="0" w:color="000000"/>
            </w:tcBorders>
            <w:vAlign w:val="bottom"/>
          </w:tcPr>
          <w:p w:rsidR="00E3593A" w:rsidRPr="00B30F3C" w:rsidRDefault="00E3593A">
            <w:pPr>
              <w:tabs>
                <w:tab w:val="decimal" w:pos="1092"/>
              </w:tabs>
              <w:rPr>
                <w:rFonts w:ascii="Arial" w:hAnsi="Arial"/>
                <w:b/>
                <w:sz w:val="18"/>
                <w:szCs w:val="24"/>
                <w:lang w:val="en-GB"/>
              </w:rPr>
            </w:pPr>
            <w:r w:rsidRPr="00B30F3C">
              <w:rPr>
                <w:rFonts w:ascii="Arial" w:hAnsi="Arial"/>
                <w:b/>
                <w:sz w:val="18"/>
                <w:szCs w:val="24"/>
                <w:lang w:val="en-GB"/>
              </w:rPr>
              <w:t>47</w:t>
            </w:r>
          </w:p>
        </w:tc>
        <w:tc>
          <w:tcPr>
            <w:tcW w:w="1330" w:type="dxa"/>
            <w:tcBorders>
              <w:top w:val="single" w:sz="6" w:space="0" w:color="auto"/>
              <w:bottom w:val="double" w:sz="6" w:space="0" w:color="000000"/>
            </w:tcBorders>
            <w:vAlign w:val="bottom"/>
          </w:tcPr>
          <w:p w:rsidR="00E3593A" w:rsidRPr="00B30F3C" w:rsidRDefault="00E3593A">
            <w:pPr>
              <w:tabs>
                <w:tab w:val="decimal" w:pos="1092"/>
              </w:tabs>
              <w:rPr>
                <w:rFonts w:ascii="Arial" w:hAnsi="Arial"/>
                <w:b/>
                <w:sz w:val="18"/>
                <w:szCs w:val="24"/>
                <w:lang w:val="en-GB"/>
              </w:rPr>
            </w:pPr>
            <w:r w:rsidRPr="00B30F3C">
              <w:rPr>
                <w:rFonts w:ascii="Arial" w:hAnsi="Arial"/>
                <w:b/>
                <w:sz w:val="18"/>
                <w:szCs w:val="24"/>
                <w:lang w:val="en-GB"/>
              </w:rPr>
              <w:t>2</w:t>
            </w:r>
          </w:p>
        </w:tc>
      </w:tr>
      <w:tr w:rsidR="00E3593A" w:rsidRPr="00B30F3C">
        <w:tc>
          <w:tcPr>
            <w:tcW w:w="6677" w:type="dxa"/>
          </w:tcPr>
          <w:p w:rsidR="00E3593A" w:rsidRPr="00B30F3C" w:rsidRDefault="00E3593A">
            <w:pPr>
              <w:pStyle w:val="Tabletext0"/>
              <w:rPr>
                <w:szCs w:val="24"/>
              </w:rPr>
            </w:pPr>
          </w:p>
        </w:tc>
        <w:tc>
          <w:tcPr>
            <w:tcW w:w="1358" w:type="dxa"/>
            <w:tcBorders>
              <w:top w:val="double" w:sz="6" w:space="0" w:color="000000"/>
            </w:tcBorders>
            <w:vAlign w:val="bottom"/>
          </w:tcPr>
          <w:p w:rsidR="00E3593A" w:rsidRPr="00B30F3C" w:rsidRDefault="00E3593A">
            <w:pPr>
              <w:tabs>
                <w:tab w:val="decimal" w:pos="1092"/>
              </w:tabs>
              <w:rPr>
                <w:rFonts w:ascii="Arial" w:hAnsi="Arial"/>
                <w:sz w:val="18"/>
                <w:szCs w:val="24"/>
                <w:lang w:val="en-GB"/>
              </w:rPr>
            </w:pPr>
          </w:p>
        </w:tc>
        <w:tc>
          <w:tcPr>
            <w:tcW w:w="1330" w:type="dxa"/>
            <w:tcBorders>
              <w:top w:val="double" w:sz="6" w:space="0" w:color="000000"/>
            </w:tcBorders>
            <w:vAlign w:val="bottom"/>
          </w:tcPr>
          <w:p w:rsidR="00E3593A" w:rsidRPr="00B30F3C" w:rsidRDefault="00E3593A">
            <w:pPr>
              <w:tabs>
                <w:tab w:val="decimal" w:pos="1092"/>
              </w:tabs>
              <w:rPr>
                <w:rFonts w:ascii="Arial" w:hAnsi="Arial"/>
                <w:sz w:val="18"/>
                <w:szCs w:val="24"/>
                <w:lang w:val="en-GB"/>
              </w:rPr>
            </w:pPr>
          </w:p>
        </w:tc>
      </w:tr>
      <w:tr w:rsidR="00E3593A" w:rsidRPr="00B30F3C">
        <w:tc>
          <w:tcPr>
            <w:tcW w:w="6677" w:type="dxa"/>
          </w:tcPr>
          <w:p w:rsidR="00E3593A" w:rsidRPr="00B30F3C" w:rsidRDefault="00E3593A">
            <w:pPr>
              <w:pStyle w:val="Rowheader"/>
              <w:rPr>
                <w:szCs w:val="24"/>
                <w:lang w:val="ru-RU"/>
              </w:rPr>
            </w:pPr>
            <w:r w:rsidRPr="00B30F3C">
              <w:rPr>
                <w:szCs w:val="24"/>
                <w:lang w:val="ru-RU"/>
              </w:rPr>
              <w:t>Дивиденды на акцию, объявленные в течение года, руб.</w:t>
            </w:r>
          </w:p>
        </w:tc>
        <w:tc>
          <w:tcPr>
            <w:tcW w:w="1358" w:type="dxa"/>
            <w:tcBorders>
              <w:bottom w:val="double" w:sz="6" w:space="0" w:color="000000"/>
            </w:tcBorders>
            <w:vAlign w:val="bottom"/>
          </w:tcPr>
          <w:p w:rsidR="00E3593A" w:rsidRPr="00B30F3C" w:rsidRDefault="00E3593A">
            <w:pPr>
              <w:ind w:right="154"/>
              <w:jc w:val="right"/>
              <w:rPr>
                <w:rFonts w:ascii="Arial" w:hAnsi="Arial"/>
                <w:b/>
                <w:sz w:val="18"/>
                <w:szCs w:val="24"/>
                <w:lang w:val="en-GB"/>
              </w:rPr>
            </w:pPr>
            <w:r w:rsidRPr="00B30F3C">
              <w:rPr>
                <w:rFonts w:ascii="Arial" w:hAnsi="Arial"/>
                <w:b/>
                <w:sz w:val="18"/>
                <w:szCs w:val="24"/>
                <w:lang w:val="en-GB"/>
              </w:rPr>
              <w:t>4</w:t>
            </w:r>
          </w:p>
        </w:tc>
        <w:tc>
          <w:tcPr>
            <w:tcW w:w="1330" w:type="dxa"/>
            <w:tcBorders>
              <w:bottom w:val="double" w:sz="6" w:space="0" w:color="000000"/>
            </w:tcBorders>
            <w:vAlign w:val="bottom"/>
          </w:tcPr>
          <w:p w:rsidR="00E3593A" w:rsidRPr="00B30F3C" w:rsidRDefault="00887C87">
            <w:pPr>
              <w:ind w:right="154"/>
              <w:jc w:val="right"/>
              <w:rPr>
                <w:rFonts w:ascii="Arial" w:hAnsi="Arial"/>
                <w:b/>
                <w:sz w:val="18"/>
                <w:szCs w:val="24"/>
                <w:lang w:val="en-GB"/>
              </w:rPr>
            </w:pPr>
            <w:r w:rsidRPr="00B30F3C">
              <w:rPr>
                <w:rFonts w:ascii="Arial" w:hAnsi="Arial"/>
                <w:b/>
                <w:sz w:val="18"/>
                <w:szCs w:val="24"/>
                <w:lang w:val="en-GB"/>
              </w:rPr>
              <w:t>0</w:t>
            </w:r>
            <w:r w:rsidRPr="00B30F3C">
              <w:rPr>
                <w:rFonts w:ascii="Arial" w:hAnsi="Arial"/>
                <w:b/>
                <w:sz w:val="18"/>
                <w:szCs w:val="24"/>
                <w:lang w:val="ru-RU"/>
              </w:rPr>
              <w:t>,</w:t>
            </w:r>
            <w:r w:rsidR="00E3593A" w:rsidRPr="00B30F3C">
              <w:rPr>
                <w:rFonts w:ascii="Arial" w:hAnsi="Arial"/>
                <w:b/>
                <w:sz w:val="18"/>
                <w:szCs w:val="24"/>
                <w:lang w:val="en-GB"/>
              </w:rPr>
              <w:t>8</w:t>
            </w:r>
          </w:p>
        </w:tc>
      </w:tr>
    </w:tbl>
    <w:p w:rsidR="000E061C" w:rsidRPr="00B30F3C" w:rsidRDefault="000E061C">
      <w:pPr>
        <w:pStyle w:val="ABC-paragrahinNotes"/>
        <w:tabs>
          <w:tab w:val="left" w:pos="-1729"/>
          <w:tab w:val="left" w:pos="-1009"/>
          <w:tab w:val="left" w:pos="-289"/>
          <w:tab w:val="left" w:pos="791"/>
          <w:tab w:val="left" w:leader="dot" w:pos="5471"/>
          <w:tab w:val="left" w:pos="5831"/>
          <w:tab w:val="left" w:pos="6191"/>
          <w:tab w:val="left" w:pos="6911"/>
          <w:tab w:val="left" w:pos="7631"/>
          <w:tab w:val="left" w:pos="8351"/>
          <w:tab w:val="left" w:pos="9071"/>
          <w:tab w:val="left" w:pos="9791"/>
        </w:tabs>
        <w:spacing w:after="0"/>
        <w:jc w:val="left"/>
        <w:rPr>
          <w:rFonts w:ascii="Arial" w:hAnsi="Arial"/>
          <w:sz w:val="18"/>
          <w:szCs w:val="24"/>
        </w:rPr>
      </w:pPr>
    </w:p>
    <w:p w:rsidR="000E061C" w:rsidRPr="00B30F3C" w:rsidRDefault="000E061C">
      <w:pPr>
        <w:pStyle w:val="ABC-paragrahinNotes"/>
        <w:tabs>
          <w:tab w:val="left" w:pos="-1729"/>
          <w:tab w:val="left" w:pos="-1009"/>
          <w:tab w:val="left" w:pos="-289"/>
          <w:tab w:val="left" w:pos="791"/>
          <w:tab w:val="left" w:leader="dot" w:pos="5471"/>
          <w:tab w:val="left" w:pos="5831"/>
          <w:tab w:val="left" w:pos="6191"/>
          <w:tab w:val="left" w:pos="6911"/>
          <w:tab w:val="left" w:pos="7631"/>
          <w:tab w:val="left" w:pos="8351"/>
          <w:tab w:val="left" w:pos="9071"/>
          <w:tab w:val="left" w:pos="9791"/>
        </w:tabs>
        <w:spacing w:after="0"/>
        <w:jc w:val="left"/>
        <w:rPr>
          <w:rFonts w:ascii="Arial" w:hAnsi="Arial"/>
          <w:szCs w:val="24"/>
          <w:lang w:val="ru-RU"/>
        </w:rPr>
      </w:pPr>
      <w:r w:rsidRPr="00B30F3C">
        <w:rPr>
          <w:rFonts w:ascii="Arial" w:hAnsi="Arial"/>
          <w:sz w:val="18"/>
          <w:szCs w:val="24"/>
          <w:lang w:val="ru-RU"/>
        </w:rPr>
        <w:t>В 2011</w:t>
      </w:r>
      <w:r w:rsidRPr="00B30F3C">
        <w:rPr>
          <w:rFonts w:ascii="Arial" w:hAnsi="Arial"/>
          <w:sz w:val="18"/>
          <w:szCs w:val="24"/>
          <w:lang w:val="en-US"/>
        </w:rPr>
        <w:t> </w:t>
      </w:r>
      <w:r w:rsidRPr="00B30F3C">
        <w:rPr>
          <w:rFonts w:ascii="Arial" w:hAnsi="Arial"/>
          <w:sz w:val="18"/>
          <w:szCs w:val="24"/>
          <w:lang w:val="ru-RU"/>
        </w:rPr>
        <w:t>г. Компания объявила промежуточные дивиденды за 2011</w:t>
      </w:r>
      <w:r w:rsidRPr="00B30F3C">
        <w:rPr>
          <w:rFonts w:ascii="Arial" w:hAnsi="Arial"/>
          <w:sz w:val="18"/>
          <w:szCs w:val="24"/>
          <w:lang w:val="en-US"/>
        </w:rPr>
        <w:t> </w:t>
      </w:r>
      <w:r w:rsidRPr="00B30F3C">
        <w:rPr>
          <w:rFonts w:ascii="Arial" w:hAnsi="Arial"/>
          <w:sz w:val="18"/>
          <w:szCs w:val="24"/>
          <w:lang w:val="ru-RU"/>
        </w:rPr>
        <w:t>г. в размере 2,6 рубля на обыкновенную и привилегированную акцию, и финальные дивиденды за 2010</w:t>
      </w:r>
      <w:r w:rsidRPr="00B30F3C">
        <w:rPr>
          <w:rFonts w:ascii="Arial" w:hAnsi="Arial"/>
          <w:sz w:val="18"/>
          <w:szCs w:val="24"/>
          <w:lang w:val="en-US"/>
        </w:rPr>
        <w:t> </w:t>
      </w:r>
      <w:r w:rsidRPr="00B30F3C">
        <w:rPr>
          <w:rFonts w:ascii="Arial" w:hAnsi="Arial"/>
          <w:sz w:val="18"/>
          <w:szCs w:val="24"/>
          <w:lang w:val="ru-RU"/>
        </w:rPr>
        <w:t xml:space="preserve">г. в размере 1,4 рубля на обыкновенную и привилегированную акцию (2010 г.: промежуточные дивиденды в размере 0,8 рублей, финальные дивиденды за 2009 г. не были объявлены). </w:t>
      </w:r>
    </w:p>
    <w:p w:rsidR="000E061C" w:rsidRPr="00B30F3C" w:rsidRDefault="000E061C">
      <w:pPr>
        <w:pStyle w:val="ABC-paragrahinNotes"/>
        <w:tabs>
          <w:tab w:val="left" w:pos="-1729"/>
          <w:tab w:val="left" w:pos="-1009"/>
          <w:tab w:val="left" w:pos="-289"/>
          <w:tab w:val="left" w:pos="791"/>
          <w:tab w:val="left" w:leader="dot" w:pos="5471"/>
          <w:tab w:val="left" w:pos="5831"/>
          <w:tab w:val="left" w:pos="6191"/>
          <w:tab w:val="left" w:pos="6911"/>
          <w:tab w:val="left" w:pos="7631"/>
          <w:tab w:val="left" w:pos="8351"/>
          <w:tab w:val="left" w:pos="9071"/>
          <w:tab w:val="left" w:pos="9791"/>
        </w:tabs>
        <w:spacing w:after="0"/>
        <w:jc w:val="left"/>
        <w:rPr>
          <w:rFonts w:ascii="Arial" w:hAnsi="Arial"/>
          <w:sz w:val="18"/>
          <w:szCs w:val="24"/>
          <w:lang w:val="ru-RU"/>
        </w:rPr>
      </w:pPr>
    </w:p>
    <w:p w:rsidR="000E061C" w:rsidRPr="00B30F3C" w:rsidRDefault="000E061C" w:rsidP="00AE4A06">
      <w:pPr>
        <w:pStyle w:val="Heading1"/>
        <w:numPr>
          <w:ilvl w:val="0"/>
          <w:numId w:val="4"/>
        </w:numPr>
        <w:tabs>
          <w:tab w:val="clear" w:pos="737"/>
          <w:tab w:val="num" w:pos="567"/>
        </w:tabs>
        <w:spacing w:before="0" w:after="0"/>
        <w:rPr>
          <w:rFonts w:ascii="Arial" w:hAnsi="Arial"/>
          <w:sz w:val="18"/>
          <w:szCs w:val="24"/>
        </w:rPr>
      </w:pPr>
      <w:bookmarkStart w:id="27" w:name="_Toc323225156"/>
      <w:r w:rsidRPr="00B30F3C">
        <w:rPr>
          <w:rFonts w:ascii="Arial" w:hAnsi="Arial"/>
          <w:sz w:val="18"/>
          <w:szCs w:val="24"/>
          <w:lang w:val="ru-RU"/>
        </w:rPr>
        <w:t>Выручка от реализации</w:t>
      </w:r>
      <w:bookmarkEnd w:id="27"/>
    </w:p>
    <w:p w:rsidR="000E061C" w:rsidRPr="00B30F3C" w:rsidRDefault="000E061C">
      <w:pPr>
        <w:rPr>
          <w:sz w:val="18"/>
          <w:szCs w:val="24"/>
          <w:lang w:val="en-GB"/>
        </w:rPr>
      </w:pPr>
    </w:p>
    <w:tbl>
      <w:tblPr>
        <w:tblW w:w="9425" w:type="dxa"/>
        <w:tblInd w:w="18" w:type="dxa"/>
        <w:tblLayout w:type="fixed"/>
        <w:tblCellMar>
          <w:left w:w="102" w:type="dxa"/>
          <w:right w:w="102" w:type="dxa"/>
        </w:tblCellMar>
        <w:tblLook w:val="0000"/>
      </w:tblPr>
      <w:tblGrid>
        <w:gridCol w:w="6719"/>
        <w:gridCol w:w="1367"/>
        <w:gridCol w:w="1339"/>
      </w:tblGrid>
      <w:tr w:rsidR="00E3593A" w:rsidRPr="00B30F3C" w:rsidTr="00776F4F">
        <w:trPr>
          <w:cantSplit/>
        </w:trPr>
        <w:tc>
          <w:tcPr>
            <w:tcW w:w="6719" w:type="dxa"/>
          </w:tcPr>
          <w:p w:rsidR="00E3593A" w:rsidRPr="00B30F3C" w:rsidRDefault="00E3593A">
            <w:pPr>
              <w:pStyle w:val="ABCFootnote"/>
              <w:rPr>
                <w:rFonts w:ascii="Arial" w:hAnsi="Arial"/>
                <w:szCs w:val="24"/>
                <w:u w:val="single"/>
              </w:rPr>
            </w:pPr>
          </w:p>
        </w:tc>
        <w:tc>
          <w:tcPr>
            <w:tcW w:w="1367"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1339"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E3593A" w:rsidRPr="00B30F3C">
        <w:trPr>
          <w:cantSplit/>
        </w:trPr>
        <w:tc>
          <w:tcPr>
            <w:tcW w:w="6719" w:type="dxa"/>
          </w:tcPr>
          <w:p w:rsidR="00E3593A" w:rsidRPr="00B30F3C" w:rsidRDefault="00E3593A">
            <w:pPr>
              <w:pStyle w:val="ABCFootnote"/>
              <w:rPr>
                <w:szCs w:val="24"/>
                <w:lang w:val="ru-RU"/>
              </w:rPr>
            </w:pPr>
            <w:bookmarkStart w:id="28" w:name="_Ref76986058"/>
            <w:r w:rsidRPr="00B30F3C">
              <w:rPr>
                <w:rFonts w:ascii="Arial" w:hAnsi="Arial"/>
                <w:szCs w:val="24"/>
                <w:lang w:val="ru-RU"/>
              </w:rPr>
              <w:t>Капролактам и продукты его переработки</w:t>
            </w:r>
            <w:bookmarkEnd w:id="28"/>
          </w:p>
        </w:tc>
        <w:tc>
          <w:tcPr>
            <w:tcW w:w="1367" w:type="dxa"/>
          </w:tcPr>
          <w:p w:rsidR="00E3593A" w:rsidRPr="00B30F3C" w:rsidRDefault="00E3593A">
            <w:pPr>
              <w:tabs>
                <w:tab w:val="decimal" w:pos="1060"/>
              </w:tabs>
              <w:rPr>
                <w:rFonts w:ascii="Arial" w:hAnsi="Arial"/>
                <w:color w:val="000000"/>
                <w:sz w:val="18"/>
                <w:szCs w:val="24"/>
                <w:lang w:val="en-GB"/>
              </w:rPr>
            </w:pPr>
            <w:r w:rsidRPr="00B30F3C">
              <w:rPr>
                <w:rFonts w:ascii="Arial" w:hAnsi="Arial"/>
                <w:color w:val="000000"/>
                <w:sz w:val="18"/>
                <w:szCs w:val="24"/>
                <w:lang w:val="en-GB"/>
              </w:rPr>
              <w:t>21</w:t>
            </w:r>
            <w:r w:rsidR="00887C87" w:rsidRPr="00B30F3C">
              <w:rPr>
                <w:rFonts w:ascii="Arial" w:hAnsi="Arial"/>
                <w:color w:val="000000"/>
                <w:sz w:val="18"/>
                <w:szCs w:val="24"/>
                <w:lang w:val="en-GB"/>
              </w:rPr>
              <w:t xml:space="preserve"> </w:t>
            </w:r>
            <w:r w:rsidRPr="00B30F3C">
              <w:rPr>
                <w:rFonts w:ascii="Arial" w:hAnsi="Arial"/>
                <w:color w:val="000000"/>
                <w:sz w:val="18"/>
                <w:szCs w:val="24"/>
                <w:lang w:val="en-GB"/>
              </w:rPr>
              <w:t>036</w:t>
            </w:r>
          </w:p>
        </w:tc>
        <w:tc>
          <w:tcPr>
            <w:tcW w:w="1339" w:type="dxa"/>
          </w:tcPr>
          <w:p w:rsidR="00E3593A" w:rsidRPr="00B30F3C" w:rsidRDefault="00E3593A">
            <w:pPr>
              <w:tabs>
                <w:tab w:val="decimal" w:pos="1060"/>
              </w:tabs>
              <w:rPr>
                <w:rFonts w:ascii="Arial" w:hAnsi="Arial"/>
                <w:color w:val="000000"/>
                <w:sz w:val="18"/>
                <w:szCs w:val="24"/>
                <w:lang w:val="en-GB"/>
              </w:rPr>
            </w:pPr>
            <w:r w:rsidRPr="00B30F3C">
              <w:rPr>
                <w:rFonts w:ascii="Arial" w:hAnsi="Arial"/>
                <w:color w:val="000000"/>
                <w:sz w:val="18"/>
                <w:szCs w:val="24"/>
                <w:lang w:val="en-GB"/>
              </w:rPr>
              <w:t>14</w:t>
            </w:r>
            <w:r w:rsidR="00887C87" w:rsidRPr="00B30F3C">
              <w:rPr>
                <w:rFonts w:ascii="Arial" w:hAnsi="Arial"/>
                <w:color w:val="000000"/>
                <w:sz w:val="18"/>
                <w:szCs w:val="24"/>
                <w:lang w:val="en-GB"/>
              </w:rPr>
              <w:t xml:space="preserve"> </w:t>
            </w:r>
            <w:r w:rsidRPr="00B30F3C">
              <w:rPr>
                <w:rFonts w:ascii="Arial" w:hAnsi="Arial"/>
                <w:color w:val="000000"/>
                <w:sz w:val="18"/>
                <w:szCs w:val="24"/>
                <w:lang w:val="en-GB"/>
              </w:rPr>
              <w:t>768</w:t>
            </w:r>
          </w:p>
        </w:tc>
      </w:tr>
      <w:tr w:rsidR="00E3593A" w:rsidRPr="00B30F3C">
        <w:trPr>
          <w:cantSplit/>
        </w:trPr>
        <w:tc>
          <w:tcPr>
            <w:tcW w:w="6719" w:type="dxa"/>
          </w:tcPr>
          <w:p w:rsidR="00E3593A" w:rsidRPr="00B30F3C" w:rsidRDefault="00E3593A">
            <w:pPr>
              <w:pStyle w:val="ABCFootnote"/>
              <w:rPr>
                <w:szCs w:val="24"/>
                <w:lang w:val="en-US"/>
              </w:rPr>
            </w:pPr>
            <w:r w:rsidRPr="00B30F3C">
              <w:rPr>
                <w:rFonts w:ascii="Arial" w:hAnsi="Arial"/>
                <w:szCs w:val="24"/>
                <w:lang w:val="ru-RU"/>
              </w:rPr>
              <w:t>Аммиак и азотные удобрения</w:t>
            </w:r>
          </w:p>
        </w:tc>
        <w:tc>
          <w:tcPr>
            <w:tcW w:w="1367" w:type="dxa"/>
          </w:tcPr>
          <w:p w:rsidR="00E3593A" w:rsidRPr="00B30F3C" w:rsidRDefault="00E3593A">
            <w:pPr>
              <w:tabs>
                <w:tab w:val="decimal" w:pos="1060"/>
              </w:tabs>
              <w:rPr>
                <w:rFonts w:ascii="Arial" w:hAnsi="Arial"/>
                <w:color w:val="000000"/>
                <w:sz w:val="18"/>
                <w:szCs w:val="24"/>
                <w:lang w:val="en-GB"/>
              </w:rPr>
            </w:pPr>
            <w:r w:rsidRPr="00B30F3C">
              <w:rPr>
                <w:rFonts w:ascii="Arial" w:hAnsi="Arial"/>
                <w:color w:val="000000"/>
                <w:sz w:val="18"/>
                <w:szCs w:val="24"/>
                <w:lang w:val="en-GB"/>
              </w:rPr>
              <w:t>8</w:t>
            </w:r>
            <w:r w:rsidR="00887C87" w:rsidRPr="00B30F3C">
              <w:rPr>
                <w:rFonts w:ascii="Arial" w:hAnsi="Arial"/>
                <w:color w:val="000000"/>
                <w:sz w:val="18"/>
                <w:szCs w:val="24"/>
                <w:lang w:val="en-GB"/>
              </w:rPr>
              <w:t xml:space="preserve"> </w:t>
            </w:r>
            <w:r w:rsidRPr="00B30F3C">
              <w:rPr>
                <w:rFonts w:ascii="Arial" w:hAnsi="Arial"/>
                <w:color w:val="000000"/>
                <w:sz w:val="18"/>
                <w:szCs w:val="24"/>
                <w:lang w:val="en-GB"/>
              </w:rPr>
              <w:t>583</w:t>
            </w:r>
          </w:p>
        </w:tc>
        <w:tc>
          <w:tcPr>
            <w:tcW w:w="1339" w:type="dxa"/>
          </w:tcPr>
          <w:p w:rsidR="00E3593A" w:rsidRPr="00B30F3C" w:rsidRDefault="00E3593A">
            <w:pPr>
              <w:tabs>
                <w:tab w:val="decimal" w:pos="1060"/>
              </w:tabs>
              <w:rPr>
                <w:rFonts w:ascii="Arial" w:hAnsi="Arial"/>
                <w:color w:val="000000"/>
                <w:sz w:val="18"/>
                <w:szCs w:val="24"/>
                <w:lang w:val="en-GB"/>
              </w:rPr>
            </w:pPr>
            <w:r w:rsidRPr="00B30F3C">
              <w:rPr>
                <w:rFonts w:ascii="Arial" w:hAnsi="Arial"/>
                <w:color w:val="000000"/>
                <w:sz w:val="18"/>
                <w:szCs w:val="24"/>
                <w:lang w:val="en-GB"/>
              </w:rPr>
              <w:t>5</w:t>
            </w:r>
            <w:r w:rsidR="00887C87" w:rsidRPr="00B30F3C">
              <w:rPr>
                <w:rFonts w:ascii="Arial" w:hAnsi="Arial"/>
                <w:color w:val="000000"/>
                <w:sz w:val="18"/>
                <w:szCs w:val="24"/>
                <w:lang w:val="en-GB"/>
              </w:rPr>
              <w:t xml:space="preserve"> </w:t>
            </w:r>
            <w:r w:rsidRPr="00B30F3C">
              <w:rPr>
                <w:rFonts w:ascii="Arial" w:hAnsi="Arial"/>
                <w:color w:val="000000"/>
                <w:sz w:val="18"/>
                <w:szCs w:val="24"/>
                <w:lang w:val="en-GB"/>
              </w:rPr>
              <w:t>547</w:t>
            </w:r>
          </w:p>
        </w:tc>
      </w:tr>
      <w:tr w:rsidR="00E3593A" w:rsidRPr="00B30F3C">
        <w:trPr>
          <w:cantSplit/>
        </w:trPr>
        <w:tc>
          <w:tcPr>
            <w:tcW w:w="6719" w:type="dxa"/>
          </w:tcPr>
          <w:p w:rsidR="00E3593A" w:rsidRPr="00B30F3C" w:rsidRDefault="00E3593A">
            <w:pPr>
              <w:pStyle w:val="ABCFootnote"/>
              <w:rPr>
                <w:szCs w:val="24"/>
                <w:lang w:val="ru-RU"/>
              </w:rPr>
            </w:pPr>
            <w:r w:rsidRPr="00B30F3C">
              <w:rPr>
                <w:rFonts w:ascii="Arial" w:hAnsi="Arial"/>
                <w:szCs w:val="24"/>
                <w:lang w:val="ru-RU"/>
              </w:rPr>
              <w:t xml:space="preserve">Прочее </w:t>
            </w:r>
          </w:p>
        </w:tc>
        <w:tc>
          <w:tcPr>
            <w:tcW w:w="1367" w:type="dxa"/>
            <w:tcBorders>
              <w:bottom w:val="single" w:sz="6" w:space="0" w:color="auto"/>
            </w:tcBorders>
          </w:tcPr>
          <w:p w:rsidR="00E3593A" w:rsidRPr="00B30F3C" w:rsidRDefault="00E3593A">
            <w:pPr>
              <w:tabs>
                <w:tab w:val="decimal" w:pos="1060"/>
              </w:tabs>
              <w:rPr>
                <w:rFonts w:ascii="Arial" w:hAnsi="Arial"/>
                <w:color w:val="000000"/>
                <w:sz w:val="18"/>
                <w:szCs w:val="24"/>
                <w:lang w:val="en-GB"/>
              </w:rPr>
            </w:pPr>
            <w:r w:rsidRPr="00B30F3C">
              <w:rPr>
                <w:rFonts w:ascii="Arial" w:hAnsi="Arial"/>
                <w:color w:val="000000"/>
                <w:sz w:val="18"/>
                <w:szCs w:val="24"/>
                <w:lang w:val="en-GB"/>
              </w:rPr>
              <w:t>3</w:t>
            </w:r>
            <w:r w:rsidR="00887C87" w:rsidRPr="00B30F3C">
              <w:rPr>
                <w:rFonts w:ascii="Arial" w:hAnsi="Arial"/>
                <w:color w:val="000000"/>
                <w:sz w:val="18"/>
                <w:szCs w:val="24"/>
                <w:lang w:val="en-GB"/>
              </w:rPr>
              <w:t xml:space="preserve"> </w:t>
            </w:r>
            <w:r w:rsidRPr="00B30F3C">
              <w:rPr>
                <w:rFonts w:ascii="Arial" w:hAnsi="Arial"/>
                <w:color w:val="000000"/>
                <w:sz w:val="18"/>
                <w:szCs w:val="24"/>
                <w:lang w:val="en-GB"/>
              </w:rPr>
              <w:t>301</w:t>
            </w:r>
          </w:p>
        </w:tc>
        <w:tc>
          <w:tcPr>
            <w:tcW w:w="1339" w:type="dxa"/>
            <w:tcBorders>
              <w:bottom w:val="single" w:sz="6" w:space="0" w:color="auto"/>
            </w:tcBorders>
          </w:tcPr>
          <w:p w:rsidR="00E3593A" w:rsidRPr="00B30F3C" w:rsidRDefault="00E3593A">
            <w:pPr>
              <w:tabs>
                <w:tab w:val="decimal" w:pos="1060"/>
              </w:tabs>
              <w:rPr>
                <w:rFonts w:ascii="Arial" w:hAnsi="Arial"/>
                <w:color w:val="000000"/>
                <w:sz w:val="18"/>
                <w:szCs w:val="24"/>
                <w:lang w:val="en-GB"/>
              </w:rPr>
            </w:pPr>
            <w:r w:rsidRPr="00B30F3C">
              <w:rPr>
                <w:rFonts w:ascii="Arial" w:hAnsi="Arial"/>
                <w:color w:val="000000"/>
                <w:sz w:val="18"/>
                <w:szCs w:val="24"/>
                <w:lang w:val="en-GB"/>
              </w:rPr>
              <w:t>2</w:t>
            </w:r>
            <w:r w:rsidR="00887C87" w:rsidRPr="00B30F3C">
              <w:rPr>
                <w:rFonts w:ascii="Arial" w:hAnsi="Arial"/>
                <w:color w:val="000000"/>
                <w:sz w:val="18"/>
                <w:szCs w:val="24"/>
                <w:lang w:val="en-GB"/>
              </w:rPr>
              <w:t xml:space="preserve"> </w:t>
            </w:r>
            <w:r w:rsidRPr="00B30F3C">
              <w:rPr>
                <w:rFonts w:ascii="Arial" w:hAnsi="Arial"/>
                <w:color w:val="000000"/>
                <w:sz w:val="18"/>
                <w:szCs w:val="24"/>
                <w:lang w:val="en-GB"/>
              </w:rPr>
              <w:t>139</w:t>
            </w:r>
          </w:p>
        </w:tc>
      </w:tr>
      <w:tr w:rsidR="00E3593A" w:rsidRPr="00B30F3C">
        <w:trPr>
          <w:cantSplit/>
          <w:trHeight w:val="176"/>
        </w:trPr>
        <w:tc>
          <w:tcPr>
            <w:tcW w:w="6719" w:type="dxa"/>
            <w:vAlign w:val="bottom"/>
          </w:tcPr>
          <w:p w:rsidR="00E3593A" w:rsidRPr="00B30F3C" w:rsidRDefault="00E3593A">
            <w:pPr>
              <w:pStyle w:val="ABCFootnote"/>
              <w:rPr>
                <w:rFonts w:ascii="Arial" w:hAnsi="Arial"/>
                <w:szCs w:val="24"/>
              </w:rPr>
            </w:pPr>
          </w:p>
        </w:tc>
        <w:tc>
          <w:tcPr>
            <w:tcW w:w="1367" w:type="dxa"/>
            <w:tcBorders>
              <w:top w:val="single" w:sz="6" w:space="0" w:color="auto"/>
              <w:bottom w:val="double" w:sz="6" w:space="0" w:color="auto"/>
            </w:tcBorders>
            <w:vAlign w:val="bottom"/>
          </w:tcPr>
          <w:p w:rsidR="00E3593A" w:rsidRPr="00B30F3C" w:rsidRDefault="00E3593A">
            <w:pPr>
              <w:tabs>
                <w:tab w:val="decimal" w:pos="1060"/>
              </w:tabs>
              <w:rPr>
                <w:rFonts w:ascii="Arial" w:hAnsi="Arial"/>
                <w:b/>
                <w:color w:val="000000"/>
                <w:sz w:val="18"/>
                <w:szCs w:val="24"/>
                <w:lang w:val="en-GB"/>
              </w:rPr>
            </w:pPr>
            <w:r w:rsidRPr="00B30F3C">
              <w:rPr>
                <w:rFonts w:ascii="Arial" w:hAnsi="Arial"/>
                <w:b/>
                <w:color w:val="000000"/>
                <w:sz w:val="18"/>
                <w:szCs w:val="24"/>
                <w:lang w:val="en-GB"/>
              </w:rPr>
              <w:t>32</w:t>
            </w:r>
            <w:r w:rsidR="00887C87" w:rsidRPr="00B30F3C">
              <w:rPr>
                <w:rFonts w:ascii="Arial" w:hAnsi="Arial"/>
                <w:b/>
                <w:color w:val="000000"/>
                <w:sz w:val="18"/>
                <w:szCs w:val="24"/>
                <w:lang w:val="en-GB"/>
              </w:rPr>
              <w:t xml:space="preserve"> </w:t>
            </w:r>
            <w:r w:rsidRPr="00B30F3C">
              <w:rPr>
                <w:rFonts w:ascii="Arial" w:hAnsi="Arial"/>
                <w:b/>
                <w:color w:val="000000"/>
                <w:sz w:val="18"/>
                <w:szCs w:val="24"/>
                <w:lang w:val="en-GB"/>
              </w:rPr>
              <w:t>920</w:t>
            </w:r>
          </w:p>
        </w:tc>
        <w:tc>
          <w:tcPr>
            <w:tcW w:w="1339" w:type="dxa"/>
            <w:tcBorders>
              <w:top w:val="single" w:sz="6" w:space="0" w:color="auto"/>
              <w:bottom w:val="double" w:sz="6" w:space="0" w:color="auto"/>
            </w:tcBorders>
            <w:vAlign w:val="bottom"/>
          </w:tcPr>
          <w:p w:rsidR="00E3593A" w:rsidRPr="00B30F3C" w:rsidRDefault="00E3593A">
            <w:pPr>
              <w:tabs>
                <w:tab w:val="decimal" w:pos="1060"/>
              </w:tabs>
              <w:rPr>
                <w:rFonts w:ascii="Arial" w:hAnsi="Arial"/>
                <w:b/>
                <w:color w:val="000000"/>
                <w:sz w:val="18"/>
                <w:szCs w:val="24"/>
                <w:lang w:val="en-GB"/>
              </w:rPr>
            </w:pPr>
            <w:r w:rsidRPr="00B30F3C">
              <w:rPr>
                <w:rFonts w:ascii="Arial" w:hAnsi="Arial"/>
                <w:b/>
                <w:color w:val="000000"/>
                <w:sz w:val="18"/>
                <w:szCs w:val="24"/>
                <w:lang w:val="en-GB"/>
              </w:rPr>
              <w:t>22</w:t>
            </w:r>
            <w:r w:rsidR="00887C87" w:rsidRPr="00B30F3C">
              <w:rPr>
                <w:rFonts w:ascii="Arial" w:hAnsi="Arial"/>
                <w:b/>
                <w:color w:val="000000"/>
                <w:sz w:val="18"/>
                <w:szCs w:val="24"/>
                <w:lang w:val="en-GB"/>
              </w:rPr>
              <w:t xml:space="preserve"> </w:t>
            </w:r>
            <w:r w:rsidRPr="00B30F3C">
              <w:rPr>
                <w:rFonts w:ascii="Arial" w:hAnsi="Arial"/>
                <w:b/>
                <w:color w:val="000000"/>
                <w:sz w:val="18"/>
                <w:szCs w:val="24"/>
                <w:lang w:val="en-GB"/>
              </w:rPr>
              <w:t>454</w:t>
            </w:r>
          </w:p>
        </w:tc>
      </w:tr>
    </w:tbl>
    <w:p w:rsidR="000E061C" w:rsidRPr="00B30F3C" w:rsidRDefault="000E061C">
      <w:pPr>
        <w:pStyle w:val="ABC-paragrahinNotes"/>
        <w:tabs>
          <w:tab w:val="left" w:pos="-1729"/>
          <w:tab w:val="left" w:pos="-1009"/>
          <w:tab w:val="left" w:pos="-289"/>
          <w:tab w:val="left" w:pos="791"/>
          <w:tab w:val="left" w:leader="dot" w:pos="5471"/>
          <w:tab w:val="left" w:pos="5831"/>
          <w:tab w:val="left" w:pos="6191"/>
          <w:tab w:val="left" w:pos="6911"/>
          <w:tab w:val="left" w:pos="7631"/>
          <w:tab w:val="left" w:pos="8351"/>
          <w:tab w:val="left" w:pos="9071"/>
          <w:tab w:val="left" w:pos="9791"/>
        </w:tabs>
        <w:spacing w:after="0"/>
        <w:jc w:val="left"/>
        <w:rPr>
          <w:rFonts w:ascii="Arial" w:hAnsi="Arial"/>
          <w:sz w:val="18"/>
          <w:szCs w:val="24"/>
        </w:rPr>
      </w:pPr>
    </w:p>
    <w:p w:rsidR="000E061C" w:rsidRPr="00B30F3C" w:rsidRDefault="000E061C" w:rsidP="00AE4A06">
      <w:pPr>
        <w:pStyle w:val="Heading1"/>
        <w:numPr>
          <w:ilvl w:val="0"/>
          <w:numId w:val="4"/>
        </w:numPr>
        <w:tabs>
          <w:tab w:val="clear" w:pos="737"/>
          <w:tab w:val="num" w:pos="567"/>
        </w:tabs>
        <w:spacing w:before="0" w:after="0"/>
        <w:rPr>
          <w:rFonts w:ascii="Arial" w:hAnsi="Arial"/>
          <w:sz w:val="18"/>
          <w:szCs w:val="24"/>
          <w:lang w:val="ru-RU"/>
        </w:rPr>
      </w:pPr>
      <w:bookmarkStart w:id="29" w:name="_Toc323225157"/>
      <w:r w:rsidRPr="00B30F3C">
        <w:rPr>
          <w:rFonts w:ascii="Arial" w:hAnsi="Arial"/>
          <w:sz w:val="18"/>
          <w:szCs w:val="24"/>
          <w:lang w:val="ru-RU"/>
        </w:rPr>
        <w:t>Себестоимость реализованной продукции</w:t>
      </w:r>
      <w:bookmarkEnd w:id="29"/>
    </w:p>
    <w:p w:rsidR="000E061C" w:rsidRPr="00B30F3C" w:rsidRDefault="000E061C">
      <w:pPr>
        <w:rPr>
          <w:sz w:val="18"/>
          <w:szCs w:val="24"/>
          <w:lang w:val="ru-RU"/>
        </w:rPr>
      </w:pPr>
    </w:p>
    <w:tbl>
      <w:tblPr>
        <w:tblW w:w="9440" w:type="dxa"/>
        <w:tblInd w:w="18" w:type="dxa"/>
        <w:tblLayout w:type="fixed"/>
        <w:tblCellMar>
          <w:left w:w="102" w:type="dxa"/>
          <w:right w:w="102" w:type="dxa"/>
        </w:tblCellMar>
        <w:tblLook w:val="0000"/>
      </w:tblPr>
      <w:tblGrid>
        <w:gridCol w:w="6747"/>
        <w:gridCol w:w="1330"/>
        <w:gridCol w:w="1363"/>
      </w:tblGrid>
      <w:tr w:rsidR="00E3593A" w:rsidRPr="00B30F3C" w:rsidTr="00776F4F">
        <w:trPr>
          <w:cantSplit/>
        </w:trPr>
        <w:tc>
          <w:tcPr>
            <w:tcW w:w="6747" w:type="dxa"/>
          </w:tcPr>
          <w:p w:rsidR="00E3593A" w:rsidRPr="00B30F3C" w:rsidRDefault="00E3593A">
            <w:pPr>
              <w:pStyle w:val="ABCFootnote"/>
              <w:rPr>
                <w:rFonts w:ascii="Arial" w:hAnsi="Arial"/>
                <w:color w:val="000000"/>
                <w:szCs w:val="24"/>
                <w:lang w:val="ru-RU"/>
              </w:rPr>
            </w:pPr>
          </w:p>
        </w:tc>
        <w:tc>
          <w:tcPr>
            <w:tcW w:w="1330"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1363"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E3593A" w:rsidRPr="00B30F3C">
        <w:trPr>
          <w:cantSplit/>
        </w:trPr>
        <w:tc>
          <w:tcPr>
            <w:tcW w:w="6747" w:type="dxa"/>
          </w:tcPr>
          <w:p w:rsidR="00E3593A" w:rsidRPr="00B30F3C" w:rsidRDefault="00E3593A">
            <w:pPr>
              <w:pStyle w:val="ABCFootnote"/>
              <w:rPr>
                <w:szCs w:val="24"/>
                <w:lang w:val="ru-RU"/>
              </w:rPr>
            </w:pPr>
            <w:r w:rsidRPr="00B30F3C">
              <w:rPr>
                <w:rFonts w:ascii="Arial" w:hAnsi="Arial"/>
                <w:color w:val="000000"/>
                <w:szCs w:val="24"/>
                <w:lang w:val="ru-RU"/>
              </w:rPr>
              <w:t>Материалы и комплектующие, использованные в производстве</w:t>
            </w:r>
          </w:p>
        </w:tc>
        <w:tc>
          <w:tcPr>
            <w:tcW w:w="1330" w:type="dxa"/>
          </w:tcPr>
          <w:p w:rsidR="00E3593A" w:rsidRPr="00B30F3C" w:rsidRDefault="00E3593A">
            <w:pPr>
              <w:tabs>
                <w:tab w:val="decimal" w:pos="1032"/>
              </w:tabs>
              <w:rPr>
                <w:rFonts w:ascii="Arial" w:hAnsi="Arial"/>
                <w:color w:val="000000"/>
                <w:sz w:val="18"/>
                <w:szCs w:val="24"/>
                <w:lang w:val="en-GB"/>
              </w:rPr>
            </w:pPr>
            <w:r w:rsidRPr="00B30F3C">
              <w:rPr>
                <w:rFonts w:ascii="Arial" w:hAnsi="Arial"/>
                <w:color w:val="000000"/>
                <w:sz w:val="18"/>
                <w:szCs w:val="24"/>
                <w:lang w:val="en-GB"/>
              </w:rPr>
              <w:t>14</w:t>
            </w:r>
            <w:r w:rsidR="00887C87" w:rsidRPr="00B30F3C">
              <w:rPr>
                <w:rFonts w:ascii="Arial" w:hAnsi="Arial"/>
                <w:color w:val="000000"/>
                <w:sz w:val="18"/>
                <w:szCs w:val="24"/>
                <w:lang w:val="en-GB"/>
              </w:rPr>
              <w:t xml:space="preserve"> </w:t>
            </w:r>
            <w:r w:rsidRPr="00B30F3C">
              <w:rPr>
                <w:rFonts w:ascii="Arial" w:hAnsi="Arial"/>
                <w:color w:val="000000"/>
                <w:sz w:val="18"/>
                <w:szCs w:val="24"/>
                <w:lang w:val="en-GB"/>
              </w:rPr>
              <w:t>985</w:t>
            </w:r>
          </w:p>
        </w:tc>
        <w:tc>
          <w:tcPr>
            <w:tcW w:w="1363" w:type="dxa"/>
          </w:tcPr>
          <w:p w:rsidR="00E3593A" w:rsidRPr="00B30F3C" w:rsidRDefault="00E3593A">
            <w:pPr>
              <w:tabs>
                <w:tab w:val="decimal" w:pos="1032"/>
              </w:tabs>
              <w:rPr>
                <w:rFonts w:ascii="Arial" w:hAnsi="Arial"/>
                <w:color w:val="000000"/>
                <w:sz w:val="18"/>
                <w:szCs w:val="24"/>
                <w:lang w:val="en-GB"/>
              </w:rPr>
            </w:pPr>
            <w:r w:rsidRPr="00B30F3C">
              <w:rPr>
                <w:rFonts w:ascii="Arial" w:hAnsi="Arial"/>
                <w:color w:val="000000"/>
                <w:sz w:val="18"/>
                <w:szCs w:val="24"/>
                <w:lang w:val="en-GB"/>
              </w:rPr>
              <w:t>10</w:t>
            </w:r>
            <w:r w:rsidR="00887C87" w:rsidRPr="00B30F3C">
              <w:rPr>
                <w:rFonts w:ascii="Arial" w:hAnsi="Arial"/>
                <w:color w:val="000000"/>
                <w:sz w:val="18"/>
                <w:szCs w:val="24"/>
                <w:lang w:val="en-GB"/>
              </w:rPr>
              <w:t xml:space="preserve"> </w:t>
            </w:r>
            <w:r w:rsidRPr="00B30F3C">
              <w:rPr>
                <w:rFonts w:ascii="Arial" w:hAnsi="Arial"/>
                <w:color w:val="000000"/>
                <w:sz w:val="18"/>
                <w:szCs w:val="24"/>
                <w:lang w:val="en-GB"/>
              </w:rPr>
              <w:t>531</w:t>
            </w:r>
          </w:p>
        </w:tc>
      </w:tr>
      <w:tr w:rsidR="00E3593A" w:rsidRPr="00B30F3C">
        <w:trPr>
          <w:cantSplit/>
        </w:trPr>
        <w:tc>
          <w:tcPr>
            <w:tcW w:w="6747" w:type="dxa"/>
          </w:tcPr>
          <w:p w:rsidR="00E3593A" w:rsidRPr="00B30F3C" w:rsidRDefault="00E3593A">
            <w:pPr>
              <w:pStyle w:val="ABCFootnote"/>
              <w:rPr>
                <w:szCs w:val="24"/>
                <w:lang w:val="en-US"/>
              </w:rPr>
            </w:pPr>
            <w:r w:rsidRPr="00B30F3C">
              <w:rPr>
                <w:rFonts w:ascii="Arial" w:hAnsi="Arial"/>
                <w:color w:val="000000"/>
                <w:szCs w:val="24"/>
                <w:lang w:val="ru-RU"/>
              </w:rPr>
              <w:t>Тепло и электроэнергия</w:t>
            </w:r>
          </w:p>
        </w:tc>
        <w:tc>
          <w:tcPr>
            <w:tcW w:w="1330" w:type="dxa"/>
          </w:tcPr>
          <w:p w:rsidR="00E3593A" w:rsidRPr="00B30F3C" w:rsidRDefault="00E3593A">
            <w:pPr>
              <w:tabs>
                <w:tab w:val="decimal" w:pos="1032"/>
              </w:tabs>
              <w:rPr>
                <w:rFonts w:ascii="Arial" w:hAnsi="Arial"/>
                <w:color w:val="000000"/>
                <w:sz w:val="18"/>
                <w:szCs w:val="24"/>
                <w:lang w:val="en-GB"/>
              </w:rPr>
            </w:pPr>
            <w:r w:rsidRPr="00B30F3C">
              <w:rPr>
                <w:rFonts w:ascii="Arial" w:hAnsi="Arial"/>
                <w:color w:val="000000"/>
                <w:sz w:val="18"/>
                <w:szCs w:val="24"/>
                <w:lang w:val="en-GB"/>
              </w:rPr>
              <w:t>2</w:t>
            </w:r>
            <w:r w:rsidR="00887C87" w:rsidRPr="00B30F3C">
              <w:rPr>
                <w:rFonts w:ascii="Arial" w:hAnsi="Arial"/>
                <w:color w:val="000000"/>
                <w:sz w:val="18"/>
                <w:szCs w:val="24"/>
                <w:lang w:val="en-GB"/>
              </w:rPr>
              <w:t xml:space="preserve"> </w:t>
            </w:r>
            <w:r w:rsidRPr="00B30F3C">
              <w:rPr>
                <w:rFonts w:ascii="Arial" w:hAnsi="Arial"/>
                <w:color w:val="000000"/>
                <w:sz w:val="18"/>
                <w:szCs w:val="24"/>
                <w:lang w:val="en-GB"/>
              </w:rPr>
              <w:t>565</w:t>
            </w:r>
          </w:p>
        </w:tc>
        <w:tc>
          <w:tcPr>
            <w:tcW w:w="1363" w:type="dxa"/>
          </w:tcPr>
          <w:p w:rsidR="00E3593A" w:rsidRPr="00B30F3C" w:rsidRDefault="00E3593A">
            <w:pPr>
              <w:tabs>
                <w:tab w:val="decimal" w:pos="1032"/>
              </w:tabs>
              <w:rPr>
                <w:rFonts w:ascii="Arial" w:hAnsi="Arial"/>
                <w:color w:val="000000"/>
                <w:sz w:val="18"/>
                <w:szCs w:val="24"/>
                <w:lang w:val="en-GB"/>
              </w:rPr>
            </w:pPr>
            <w:r w:rsidRPr="00B30F3C">
              <w:rPr>
                <w:rFonts w:ascii="Arial" w:hAnsi="Arial"/>
                <w:color w:val="000000"/>
                <w:sz w:val="18"/>
                <w:szCs w:val="24"/>
                <w:lang w:val="en-GB"/>
              </w:rPr>
              <w:t>2</w:t>
            </w:r>
            <w:r w:rsidR="00887C87" w:rsidRPr="00B30F3C">
              <w:rPr>
                <w:rFonts w:ascii="Arial" w:hAnsi="Arial"/>
                <w:color w:val="000000"/>
                <w:sz w:val="18"/>
                <w:szCs w:val="24"/>
                <w:lang w:val="en-GB"/>
              </w:rPr>
              <w:t xml:space="preserve"> </w:t>
            </w:r>
            <w:r w:rsidRPr="00B30F3C">
              <w:rPr>
                <w:rFonts w:ascii="Arial" w:hAnsi="Arial"/>
                <w:color w:val="000000"/>
                <w:sz w:val="18"/>
                <w:szCs w:val="24"/>
                <w:lang w:val="en-GB"/>
              </w:rPr>
              <w:t>326</w:t>
            </w:r>
          </w:p>
        </w:tc>
      </w:tr>
      <w:tr w:rsidR="00E3593A" w:rsidRPr="00B30F3C">
        <w:trPr>
          <w:cantSplit/>
        </w:trPr>
        <w:tc>
          <w:tcPr>
            <w:tcW w:w="6747" w:type="dxa"/>
          </w:tcPr>
          <w:p w:rsidR="00E3593A" w:rsidRPr="00B30F3C" w:rsidRDefault="00E3593A">
            <w:pPr>
              <w:pStyle w:val="ABCFootnote"/>
              <w:rPr>
                <w:szCs w:val="24"/>
                <w:lang w:val="ru-RU"/>
              </w:rPr>
            </w:pPr>
            <w:r w:rsidRPr="00B30F3C">
              <w:rPr>
                <w:rFonts w:ascii="Arial" w:hAnsi="Arial"/>
                <w:color w:val="000000"/>
                <w:szCs w:val="24"/>
                <w:lang w:val="ru-RU"/>
              </w:rPr>
              <w:t xml:space="preserve">Расходы на оплату труда </w:t>
            </w:r>
          </w:p>
        </w:tc>
        <w:tc>
          <w:tcPr>
            <w:tcW w:w="1330" w:type="dxa"/>
          </w:tcPr>
          <w:p w:rsidR="00E3593A" w:rsidRPr="00B30F3C" w:rsidRDefault="00E3593A">
            <w:pPr>
              <w:tabs>
                <w:tab w:val="decimal" w:pos="1032"/>
              </w:tabs>
              <w:rPr>
                <w:rFonts w:ascii="Arial" w:hAnsi="Arial"/>
                <w:color w:val="000000"/>
                <w:sz w:val="18"/>
                <w:szCs w:val="24"/>
                <w:lang w:val="en-GB"/>
              </w:rPr>
            </w:pPr>
            <w:r w:rsidRPr="00B30F3C">
              <w:rPr>
                <w:rFonts w:ascii="Arial" w:hAnsi="Arial"/>
                <w:color w:val="000000"/>
                <w:sz w:val="18"/>
                <w:szCs w:val="24"/>
                <w:lang w:val="en-GB"/>
              </w:rPr>
              <w:t>1</w:t>
            </w:r>
            <w:r w:rsidR="00887C87" w:rsidRPr="00B30F3C">
              <w:rPr>
                <w:rFonts w:ascii="Arial" w:hAnsi="Arial"/>
                <w:color w:val="000000"/>
                <w:sz w:val="18"/>
                <w:szCs w:val="24"/>
                <w:lang w:val="en-GB"/>
              </w:rPr>
              <w:t xml:space="preserve"> </w:t>
            </w:r>
            <w:r w:rsidRPr="00B30F3C">
              <w:rPr>
                <w:rFonts w:ascii="Arial" w:hAnsi="Arial"/>
                <w:color w:val="000000"/>
                <w:sz w:val="18"/>
                <w:szCs w:val="24"/>
                <w:lang w:val="en-GB"/>
              </w:rPr>
              <w:t>956</w:t>
            </w:r>
          </w:p>
        </w:tc>
        <w:tc>
          <w:tcPr>
            <w:tcW w:w="1363" w:type="dxa"/>
          </w:tcPr>
          <w:p w:rsidR="00E3593A" w:rsidRPr="00B30F3C" w:rsidRDefault="00E3593A">
            <w:pPr>
              <w:tabs>
                <w:tab w:val="decimal" w:pos="1032"/>
              </w:tabs>
              <w:rPr>
                <w:rFonts w:ascii="Arial" w:hAnsi="Arial"/>
                <w:color w:val="000000"/>
                <w:sz w:val="18"/>
                <w:szCs w:val="24"/>
                <w:lang w:val="en-GB"/>
              </w:rPr>
            </w:pPr>
            <w:r w:rsidRPr="00B30F3C">
              <w:rPr>
                <w:rFonts w:ascii="Arial" w:hAnsi="Arial"/>
                <w:color w:val="000000"/>
                <w:sz w:val="18"/>
                <w:szCs w:val="24"/>
                <w:lang w:val="en-GB"/>
              </w:rPr>
              <w:t>1</w:t>
            </w:r>
            <w:r w:rsidR="00887C87" w:rsidRPr="00B30F3C">
              <w:rPr>
                <w:rFonts w:ascii="Arial" w:hAnsi="Arial"/>
                <w:color w:val="000000"/>
                <w:sz w:val="18"/>
                <w:szCs w:val="24"/>
                <w:lang w:val="en-GB"/>
              </w:rPr>
              <w:t xml:space="preserve"> </w:t>
            </w:r>
            <w:r w:rsidRPr="00B30F3C">
              <w:rPr>
                <w:rFonts w:ascii="Arial" w:hAnsi="Arial"/>
                <w:color w:val="000000"/>
                <w:sz w:val="18"/>
                <w:szCs w:val="24"/>
                <w:lang w:val="en-GB"/>
              </w:rPr>
              <w:t>899</w:t>
            </w:r>
          </w:p>
        </w:tc>
      </w:tr>
      <w:tr w:rsidR="00E3593A" w:rsidRPr="00B30F3C">
        <w:trPr>
          <w:cantSplit/>
        </w:trPr>
        <w:tc>
          <w:tcPr>
            <w:tcW w:w="6747" w:type="dxa"/>
          </w:tcPr>
          <w:p w:rsidR="00E3593A" w:rsidRPr="00B30F3C" w:rsidRDefault="00E3593A">
            <w:pPr>
              <w:pStyle w:val="ABCFootnote"/>
              <w:rPr>
                <w:szCs w:val="24"/>
                <w:lang w:val="ru-RU"/>
              </w:rPr>
            </w:pPr>
            <w:r w:rsidRPr="00B30F3C">
              <w:rPr>
                <w:rFonts w:ascii="Arial" w:hAnsi="Arial"/>
                <w:color w:val="000000"/>
                <w:szCs w:val="24"/>
                <w:lang w:val="ru-RU"/>
              </w:rPr>
              <w:t xml:space="preserve">Износ </w:t>
            </w:r>
          </w:p>
        </w:tc>
        <w:tc>
          <w:tcPr>
            <w:tcW w:w="1330" w:type="dxa"/>
          </w:tcPr>
          <w:p w:rsidR="00E3593A" w:rsidRPr="00B30F3C" w:rsidRDefault="00E3593A" w:rsidP="00B624C7">
            <w:pPr>
              <w:tabs>
                <w:tab w:val="decimal" w:pos="1032"/>
              </w:tabs>
              <w:rPr>
                <w:rFonts w:ascii="Arial" w:hAnsi="Arial"/>
                <w:color w:val="000000"/>
                <w:sz w:val="18"/>
                <w:szCs w:val="24"/>
                <w:lang w:val="en-GB"/>
              </w:rPr>
            </w:pPr>
            <w:r w:rsidRPr="00B30F3C">
              <w:rPr>
                <w:rFonts w:ascii="Arial" w:hAnsi="Arial"/>
                <w:color w:val="000000"/>
                <w:sz w:val="18"/>
                <w:szCs w:val="24"/>
                <w:lang w:val="en-GB"/>
              </w:rPr>
              <w:t>1</w:t>
            </w:r>
            <w:r w:rsidR="00887C87" w:rsidRPr="00B30F3C">
              <w:rPr>
                <w:rFonts w:ascii="Arial" w:hAnsi="Arial"/>
                <w:color w:val="000000"/>
                <w:sz w:val="18"/>
                <w:szCs w:val="24"/>
                <w:lang w:val="en-GB"/>
              </w:rPr>
              <w:t xml:space="preserve"> </w:t>
            </w:r>
            <w:r w:rsidRPr="00B30F3C">
              <w:rPr>
                <w:rFonts w:ascii="Arial" w:hAnsi="Arial"/>
                <w:color w:val="000000"/>
                <w:sz w:val="18"/>
                <w:szCs w:val="24"/>
                <w:lang w:val="en-GB"/>
              </w:rPr>
              <w:t>27</w:t>
            </w:r>
            <w:r w:rsidR="00B624C7" w:rsidRPr="00B30F3C">
              <w:rPr>
                <w:rFonts w:ascii="Arial" w:hAnsi="Arial"/>
                <w:color w:val="000000"/>
                <w:sz w:val="18"/>
                <w:szCs w:val="24"/>
                <w:lang w:val="en-GB"/>
              </w:rPr>
              <w:t>6</w:t>
            </w:r>
          </w:p>
        </w:tc>
        <w:tc>
          <w:tcPr>
            <w:tcW w:w="1363" w:type="dxa"/>
          </w:tcPr>
          <w:p w:rsidR="00E3593A" w:rsidRPr="00B30F3C" w:rsidRDefault="00E3593A">
            <w:pPr>
              <w:tabs>
                <w:tab w:val="decimal" w:pos="1032"/>
              </w:tabs>
              <w:rPr>
                <w:rFonts w:ascii="Arial" w:hAnsi="Arial"/>
                <w:color w:val="000000"/>
                <w:sz w:val="18"/>
                <w:szCs w:val="24"/>
                <w:lang w:val="en-GB"/>
              </w:rPr>
            </w:pPr>
            <w:r w:rsidRPr="00B30F3C">
              <w:rPr>
                <w:rFonts w:ascii="Arial" w:hAnsi="Arial"/>
                <w:color w:val="000000"/>
                <w:sz w:val="18"/>
                <w:szCs w:val="24"/>
                <w:lang w:val="en-GB"/>
              </w:rPr>
              <w:t>1</w:t>
            </w:r>
            <w:r w:rsidR="00887C87" w:rsidRPr="00B30F3C">
              <w:rPr>
                <w:rFonts w:ascii="Arial" w:hAnsi="Arial"/>
                <w:color w:val="000000"/>
                <w:sz w:val="18"/>
                <w:szCs w:val="24"/>
                <w:lang w:val="en-GB"/>
              </w:rPr>
              <w:t xml:space="preserve"> </w:t>
            </w:r>
            <w:r w:rsidRPr="00B30F3C">
              <w:rPr>
                <w:rFonts w:ascii="Arial" w:hAnsi="Arial"/>
                <w:color w:val="000000"/>
                <w:sz w:val="18"/>
                <w:szCs w:val="24"/>
                <w:lang w:val="en-GB"/>
              </w:rPr>
              <w:t>179</w:t>
            </w:r>
          </w:p>
        </w:tc>
      </w:tr>
      <w:tr w:rsidR="00E3593A" w:rsidRPr="00B30F3C">
        <w:trPr>
          <w:cantSplit/>
        </w:trPr>
        <w:tc>
          <w:tcPr>
            <w:tcW w:w="6747" w:type="dxa"/>
          </w:tcPr>
          <w:p w:rsidR="00E3593A" w:rsidRPr="00B30F3C" w:rsidRDefault="00E3593A">
            <w:pPr>
              <w:pStyle w:val="ABCFootnote"/>
              <w:rPr>
                <w:szCs w:val="24"/>
                <w:lang w:val="ru-RU"/>
              </w:rPr>
            </w:pPr>
            <w:r w:rsidRPr="00B30F3C">
              <w:rPr>
                <w:rFonts w:ascii="Arial" w:hAnsi="Arial"/>
                <w:color w:val="000000"/>
                <w:szCs w:val="24"/>
                <w:lang w:val="ru-RU"/>
              </w:rPr>
              <w:t>Прочие</w:t>
            </w:r>
          </w:p>
        </w:tc>
        <w:tc>
          <w:tcPr>
            <w:tcW w:w="1330" w:type="dxa"/>
          </w:tcPr>
          <w:p w:rsidR="00E3593A" w:rsidRPr="00B30F3C" w:rsidRDefault="00E3593A">
            <w:pPr>
              <w:tabs>
                <w:tab w:val="decimal" w:pos="1032"/>
              </w:tabs>
              <w:rPr>
                <w:rFonts w:ascii="Arial" w:hAnsi="Arial"/>
                <w:color w:val="000000"/>
                <w:sz w:val="18"/>
                <w:szCs w:val="24"/>
                <w:lang w:val="en-GB"/>
              </w:rPr>
            </w:pPr>
            <w:r w:rsidRPr="00B30F3C">
              <w:rPr>
                <w:rFonts w:ascii="Arial" w:hAnsi="Arial"/>
                <w:color w:val="000000"/>
                <w:sz w:val="18"/>
                <w:szCs w:val="24"/>
                <w:lang w:val="en-GB"/>
              </w:rPr>
              <w:t>842</w:t>
            </w:r>
          </w:p>
        </w:tc>
        <w:tc>
          <w:tcPr>
            <w:tcW w:w="1363" w:type="dxa"/>
          </w:tcPr>
          <w:p w:rsidR="00E3593A" w:rsidRPr="00B30F3C" w:rsidRDefault="00E3593A">
            <w:pPr>
              <w:tabs>
                <w:tab w:val="decimal" w:pos="1032"/>
              </w:tabs>
              <w:rPr>
                <w:rFonts w:ascii="Arial" w:hAnsi="Arial"/>
                <w:color w:val="000000"/>
                <w:sz w:val="18"/>
                <w:szCs w:val="24"/>
                <w:lang w:val="en-GB"/>
              </w:rPr>
            </w:pPr>
            <w:r w:rsidRPr="00B30F3C">
              <w:rPr>
                <w:rFonts w:ascii="Arial" w:hAnsi="Arial"/>
                <w:color w:val="000000"/>
                <w:sz w:val="18"/>
                <w:szCs w:val="24"/>
                <w:lang w:val="en-GB"/>
              </w:rPr>
              <w:t>1</w:t>
            </w:r>
            <w:r w:rsidR="00887C87" w:rsidRPr="00B30F3C">
              <w:rPr>
                <w:rFonts w:ascii="Arial" w:hAnsi="Arial"/>
                <w:color w:val="000000"/>
                <w:sz w:val="18"/>
                <w:szCs w:val="24"/>
                <w:lang w:val="en-GB"/>
              </w:rPr>
              <w:t xml:space="preserve"> </w:t>
            </w:r>
            <w:r w:rsidRPr="00B30F3C">
              <w:rPr>
                <w:rFonts w:ascii="Arial" w:hAnsi="Arial"/>
                <w:color w:val="000000"/>
                <w:sz w:val="18"/>
                <w:szCs w:val="24"/>
                <w:lang w:val="en-GB"/>
              </w:rPr>
              <w:t>116</w:t>
            </w:r>
          </w:p>
        </w:tc>
      </w:tr>
      <w:tr w:rsidR="00E3593A" w:rsidRPr="00B30F3C">
        <w:trPr>
          <w:cantSplit/>
        </w:trPr>
        <w:tc>
          <w:tcPr>
            <w:tcW w:w="6747" w:type="dxa"/>
          </w:tcPr>
          <w:p w:rsidR="00E3593A" w:rsidRPr="00B30F3C" w:rsidRDefault="00E3593A">
            <w:pPr>
              <w:pStyle w:val="ABCFootnote"/>
              <w:rPr>
                <w:szCs w:val="24"/>
                <w:lang w:val="ru-RU"/>
              </w:rPr>
            </w:pPr>
            <w:r w:rsidRPr="00B30F3C">
              <w:rPr>
                <w:rFonts w:ascii="Arial" w:hAnsi="Arial"/>
                <w:color w:val="000000"/>
                <w:szCs w:val="24"/>
                <w:lang w:val="ru-RU"/>
              </w:rPr>
              <w:t>Увеличение запасов готовой продукции и незавершенного производства</w:t>
            </w:r>
          </w:p>
        </w:tc>
        <w:tc>
          <w:tcPr>
            <w:tcW w:w="1330" w:type="dxa"/>
            <w:tcBorders>
              <w:bottom w:val="single" w:sz="6" w:space="0" w:color="auto"/>
            </w:tcBorders>
          </w:tcPr>
          <w:p w:rsidR="00E3593A" w:rsidRPr="00B30F3C" w:rsidRDefault="00E3593A">
            <w:pPr>
              <w:tabs>
                <w:tab w:val="decimal" w:pos="1032"/>
              </w:tabs>
              <w:ind w:right="-57"/>
              <w:rPr>
                <w:rFonts w:ascii="Arial" w:hAnsi="Arial"/>
                <w:color w:val="000000"/>
                <w:sz w:val="18"/>
                <w:szCs w:val="24"/>
                <w:lang w:val="en-GB"/>
              </w:rPr>
            </w:pPr>
            <w:r w:rsidRPr="00B30F3C">
              <w:rPr>
                <w:rFonts w:ascii="Arial" w:hAnsi="Arial"/>
                <w:color w:val="000000"/>
                <w:sz w:val="18"/>
                <w:szCs w:val="24"/>
                <w:lang w:val="en-GB"/>
              </w:rPr>
              <w:t>(1</w:t>
            </w:r>
            <w:r w:rsidR="00887C87" w:rsidRPr="00B30F3C">
              <w:rPr>
                <w:rFonts w:ascii="Arial" w:hAnsi="Arial"/>
                <w:color w:val="000000"/>
                <w:sz w:val="18"/>
                <w:szCs w:val="24"/>
                <w:lang w:val="en-GB"/>
              </w:rPr>
              <w:t xml:space="preserve"> </w:t>
            </w:r>
            <w:r w:rsidRPr="00B30F3C">
              <w:rPr>
                <w:rFonts w:ascii="Arial" w:hAnsi="Arial"/>
                <w:color w:val="000000"/>
                <w:sz w:val="18"/>
                <w:szCs w:val="24"/>
                <w:lang w:val="en-GB"/>
              </w:rPr>
              <w:t>113)</w:t>
            </w:r>
          </w:p>
        </w:tc>
        <w:tc>
          <w:tcPr>
            <w:tcW w:w="1363" w:type="dxa"/>
            <w:tcBorders>
              <w:bottom w:val="single" w:sz="6" w:space="0" w:color="auto"/>
            </w:tcBorders>
          </w:tcPr>
          <w:p w:rsidR="00E3593A" w:rsidRPr="00B30F3C" w:rsidRDefault="00E3593A">
            <w:pPr>
              <w:tabs>
                <w:tab w:val="decimal" w:pos="1032"/>
              </w:tabs>
              <w:ind w:right="-57"/>
              <w:rPr>
                <w:rFonts w:ascii="Arial" w:hAnsi="Arial"/>
                <w:color w:val="000000"/>
                <w:sz w:val="18"/>
                <w:szCs w:val="24"/>
                <w:lang w:val="en-GB"/>
              </w:rPr>
            </w:pPr>
            <w:r w:rsidRPr="00B30F3C">
              <w:rPr>
                <w:rFonts w:ascii="Arial" w:hAnsi="Arial"/>
                <w:color w:val="000000"/>
                <w:sz w:val="18"/>
                <w:szCs w:val="24"/>
                <w:lang w:val="en-GB"/>
              </w:rPr>
              <w:t>(950)</w:t>
            </w:r>
          </w:p>
        </w:tc>
      </w:tr>
      <w:tr w:rsidR="00E3593A" w:rsidRPr="00B30F3C">
        <w:trPr>
          <w:cantSplit/>
          <w:trHeight w:val="204"/>
        </w:trPr>
        <w:tc>
          <w:tcPr>
            <w:tcW w:w="6747" w:type="dxa"/>
            <w:vAlign w:val="bottom"/>
          </w:tcPr>
          <w:p w:rsidR="00E3593A" w:rsidRPr="00B30F3C" w:rsidRDefault="00E3593A">
            <w:pPr>
              <w:pStyle w:val="ABCFootnote"/>
              <w:rPr>
                <w:rFonts w:ascii="Arial" w:hAnsi="Arial"/>
                <w:b/>
                <w:color w:val="000000"/>
                <w:szCs w:val="24"/>
              </w:rPr>
            </w:pPr>
          </w:p>
        </w:tc>
        <w:tc>
          <w:tcPr>
            <w:tcW w:w="1330" w:type="dxa"/>
            <w:tcBorders>
              <w:top w:val="single" w:sz="6" w:space="0" w:color="auto"/>
              <w:bottom w:val="double" w:sz="6" w:space="0" w:color="auto"/>
            </w:tcBorders>
            <w:vAlign w:val="bottom"/>
          </w:tcPr>
          <w:p w:rsidR="00E3593A" w:rsidRPr="00B30F3C" w:rsidRDefault="00E3593A">
            <w:pPr>
              <w:tabs>
                <w:tab w:val="decimal" w:pos="1032"/>
              </w:tabs>
              <w:rPr>
                <w:rFonts w:ascii="Arial" w:hAnsi="Arial"/>
                <w:b/>
                <w:color w:val="000000"/>
                <w:sz w:val="18"/>
                <w:szCs w:val="24"/>
                <w:lang w:val="en-GB"/>
              </w:rPr>
            </w:pPr>
            <w:r w:rsidRPr="00B30F3C">
              <w:rPr>
                <w:rFonts w:ascii="Arial" w:hAnsi="Arial"/>
                <w:b/>
                <w:color w:val="000000"/>
                <w:sz w:val="18"/>
                <w:szCs w:val="24"/>
                <w:lang w:val="en-GB"/>
              </w:rPr>
              <w:t>20</w:t>
            </w:r>
            <w:r w:rsidR="00887C87" w:rsidRPr="00B30F3C">
              <w:rPr>
                <w:rFonts w:ascii="Arial" w:hAnsi="Arial"/>
                <w:b/>
                <w:color w:val="000000"/>
                <w:sz w:val="18"/>
                <w:szCs w:val="24"/>
                <w:lang w:val="en-GB"/>
              </w:rPr>
              <w:t xml:space="preserve"> </w:t>
            </w:r>
            <w:r w:rsidRPr="00B30F3C">
              <w:rPr>
                <w:rFonts w:ascii="Arial" w:hAnsi="Arial"/>
                <w:b/>
                <w:color w:val="000000"/>
                <w:sz w:val="18"/>
                <w:szCs w:val="24"/>
                <w:lang w:val="en-GB"/>
              </w:rPr>
              <w:t>5</w:t>
            </w:r>
            <w:r w:rsidR="00B624C7" w:rsidRPr="00B30F3C">
              <w:rPr>
                <w:rFonts w:ascii="Arial" w:hAnsi="Arial"/>
                <w:b/>
                <w:color w:val="000000"/>
                <w:sz w:val="18"/>
                <w:szCs w:val="24"/>
                <w:lang w:val="en-GB"/>
              </w:rPr>
              <w:t>11</w:t>
            </w:r>
          </w:p>
        </w:tc>
        <w:tc>
          <w:tcPr>
            <w:tcW w:w="1363" w:type="dxa"/>
            <w:tcBorders>
              <w:top w:val="single" w:sz="6" w:space="0" w:color="auto"/>
              <w:bottom w:val="double" w:sz="6" w:space="0" w:color="auto"/>
            </w:tcBorders>
            <w:vAlign w:val="bottom"/>
          </w:tcPr>
          <w:p w:rsidR="00E3593A" w:rsidRPr="00B30F3C" w:rsidRDefault="00E3593A">
            <w:pPr>
              <w:tabs>
                <w:tab w:val="decimal" w:pos="1032"/>
              </w:tabs>
              <w:rPr>
                <w:rFonts w:ascii="Arial" w:hAnsi="Arial"/>
                <w:b/>
                <w:color w:val="000000"/>
                <w:sz w:val="18"/>
                <w:szCs w:val="24"/>
                <w:lang w:val="en-GB"/>
              </w:rPr>
            </w:pPr>
            <w:r w:rsidRPr="00B30F3C">
              <w:rPr>
                <w:rFonts w:ascii="Arial" w:hAnsi="Arial"/>
                <w:b/>
                <w:color w:val="000000"/>
                <w:sz w:val="18"/>
                <w:szCs w:val="24"/>
                <w:lang w:val="en-GB"/>
              </w:rPr>
              <w:t>16</w:t>
            </w:r>
            <w:r w:rsidR="00887C87" w:rsidRPr="00B30F3C">
              <w:rPr>
                <w:rFonts w:ascii="Arial" w:hAnsi="Arial"/>
                <w:b/>
                <w:color w:val="000000"/>
                <w:sz w:val="18"/>
                <w:szCs w:val="24"/>
                <w:lang w:val="en-GB"/>
              </w:rPr>
              <w:t xml:space="preserve"> </w:t>
            </w:r>
            <w:r w:rsidRPr="00B30F3C">
              <w:rPr>
                <w:rFonts w:ascii="Arial" w:hAnsi="Arial"/>
                <w:b/>
                <w:color w:val="000000"/>
                <w:sz w:val="18"/>
                <w:szCs w:val="24"/>
                <w:lang w:val="en-GB"/>
              </w:rPr>
              <w:t>101</w:t>
            </w:r>
          </w:p>
        </w:tc>
      </w:tr>
    </w:tbl>
    <w:p w:rsidR="000E061C" w:rsidRPr="00B30F3C" w:rsidRDefault="000E061C">
      <w:pPr>
        <w:pStyle w:val="StyleABC-paragrahinNotesAfter10pt"/>
        <w:spacing w:after="0"/>
        <w:jc w:val="left"/>
        <w:rPr>
          <w:b/>
          <w:i/>
          <w:szCs w:val="24"/>
        </w:rPr>
      </w:pPr>
    </w:p>
    <w:p w:rsidR="008D6F92" w:rsidRPr="00B30F3C" w:rsidRDefault="008D6F92" w:rsidP="008D6F92">
      <w:pPr>
        <w:pStyle w:val="ABC-paragrahinNotes"/>
        <w:tabs>
          <w:tab w:val="left" w:pos="567"/>
        </w:tabs>
        <w:spacing w:after="0"/>
        <w:jc w:val="left"/>
        <w:rPr>
          <w:rFonts w:ascii="Arial" w:hAnsi="Arial"/>
          <w:b/>
          <w:sz w:val="18"/>
          <w:szCs w:val="24"/>
          <w:lang w:val="ru-RU"/>
        </w:rPr>
      </w:pPr>
      <w:bookmarkStart w:id="30" w:name="_Ref76986108"/>
      <w:r w:rsidRPr="00B30F3C">
        <w:rPr>
          <w:b/>
          <w:i/>
          <w:szCs w:val="24"/>
          <w:lang w:val="ru-RU"/>
        </w:rPr>
        <w:br w:type="page"/>
      </w:r>
      <w:r w:rsidRPr="00B30F3C">
        <w:rPr>
          <w:rFonts w:ascii="Arial" w:hAnsi="Arial"/>
          <w:b/>
          <w:sz w:val="18"/>
          <w:szCs w:val="24"/>
          <w:lang w:val="ru-RU"/>
        </w:rPr>
        <w:t>20</w:t>
      </w:r>
      <w:r w:rsidRPr="00B30F3C">
        <w:rPr>
          <w:rFonts w:ascii="Arial" w:hAnsi="Arial"/>
          <w:b/>
          <w:sz w:val="18"/>
          <w:szCs w:val="24"/>
          <w:lang w:val="ru-RU"/>
        </w:rPr>
        <w:tab/>
        <w:t>Себестоимость реализованной продукции</w:t>
      </w:r>
      <w:r w:rsidRPr="00B30F3C">
        <w:rPr>
          <w:rFonts w:ascii="Arial" w:hAnsi="Arial"/>
          <w:sz w:val="18"/>
          <w:szCs w:val="24"/>
          <w:lang w:val="ru-RU"/>
        </w:rPr>
        <w:t xml:space="preserve"> </w:t>
      </w:r>
      <w:r w:rsidRPr="00B30F3C">
        <w:rPr>
          <w:rFonts w:ascii="Arial" w:hAnsi="Arial"/>
          <w:b/>
          <w:sz w:val="18"/>
          <w:szCs w:val="24"/>
          <w:lang w:val="ru-RU"/>
        </w:rPr>
        <w:t>(продолжение)</w:t>
      </w:r>
    </w:p>
    <w:p w:rsidR="008D6F92" w:rsidRPr="00B30F3C" w:rsidRDefault="008D6F92" w:rsidP="008D6F92">
      <w:pPr>
        <w:rPr>
          <w:rFonts w:ascii="Arial" w:hAnsi="Arial"/>
          <w:sz w:val="18"/>
          <w:szCs w:val="24"/>
          <w:lang w:val="ru-RU"/>
        </w:rPr>
      </w:pPr>
    </w:p>
    <w:p w:rsidR="000E061C" w:rsidRPr="00B30F3C" w:rsidRDefault="000E061C">
      <w:pPr>
        <w:pStyle w:val="StyleABC-paragrahinNotesAfter10pt"/>
        <w:spacing w:after="0"/>
        <w:jc w:val="left"/>
        <w:rPr>
          <w:b/>
          <w:i/>
          <w:szCs w:val="24"/>
          <w:lang w:val="ru-RU"/>
        </w:rPr>
      </w:pPr>
      <w:r w:rsidRPr="00B30F3C">
        <w:rPr>
          <w:b/>
          <w:i/>
          <w:szCs w:val="24"/>
          <w:lang w:val="ru-RU"/>
        </w:rPr>
        <w:t>Расходы на ремонт и техобслуживание</w:t>
      </w:r>
    </w:p>
    <w:bookmarkEnd w:id="30"/>
    <w:p w:rsidR="000E061C" w:rsidRPr="00B30F3C" w:rsidRDefault="000E061C">
      <w:pPr>
        <w:pStyle w:val="StyleABC-paragrahinNotesAfter10pt"/>
        <w:spacing w:after="0"/>
        <w:jc w:val="left"/>
        <w:rPr>
          <w:b/>
          <w:i/>
          <w:szCs w:val="24"/>
          <w:lang w:val="ru-RU"/>
        </w:rPr>
      </w:pPr>
    </w:p>
    <w:p w:rsidR="000E061C" w:rsidRPr="00B30F3C" w:rsidRDefault="000E061C">
      <w:pPr>
        <w:pStyle w:val="ABC-paragrahinNotes"/>
        <w:spacing w:after="0"/>
        <w:jc w:val="left"/>
        <w:rPr>
          <w:rFonts w:ascii="Arial" w:hAnsi="Arial"/>
          <w:sz w:val="18"/>
          <w:szCs w:val="24"/>
          <w:lang w:val="ru-RU"/>
        </w:rPr>
      </w:pPr>
      <w:r w:rsidRPr="00B30F3C">
        <w:rPr>
          <w:rFonts w:ascii="Arial" w:hAnsi="Arial"/>
          <w:sz w:val="18"/>
          <w:szCs w:val="24"/>
          <w:lang w:val="ru-RU"/>
        </w:rPr>
        <w:t>Расходы на ремонт и техобслуживание, включенные в себестоимость, представлены ниже:</w:t>
      </w:r>
    </w:p>
    <w:p w:rsidR="000E061C" w:rsidRPr="00B30F3C" w:rsidRDefault="000E061C">
      <w:pPr>
        <w:pStyle w:val="ABC-paragrahinNotes"/>
        <w:spacing w:after="0"/>
        <w:jc w:val="left"/>
        <w:rPr>
          <w:rFonts w:ascii="Arial" w:hAnsi="Arial"/>
          <w:sz w:val="18"/>
          <w:szCs w:val="24"/>
          <w:lang w:val="ru-RU"/>
        </w:rPr>
      </w:pPr>
    </w:p>
    <w:tbl>
      <w:tblPr>
        <w:tblW w:w="0" w:type="auto"/>
        <w:tblInd w:w="18" w:type="dxa"/>
        <w:tblLayout w:type="fixed"/>
        <w:tblCellMar>
          <w:left w:w="102" w:type="dxa"/>
          <w:right w:w="102" w:type="dxa"/>
        </w:tblCellMar>
        <w:tblLook w:val="0000"/>
      </w:tblPr>
      <w:tblGrid>
        <w:gridCol w:w="6761"/>
        <w:gridCol w:w="1335"/>
        <w:gridCol w:w="1367"/>
      </w:tblGrid>
      <w:tr w:rsidR="00E3593A" w:rsidRPr="00B30F3C" w:rsidTr="00776F4F">
        <w:trPr>
          <w:cantSplit/>
        </w:trPr>
        <w:tc>
          <w:tcPr>
            <w:tcW w:w="6761" w:type="dxa"/>
          </w:tcPr>
          <w:p w:rsidR="00E3593A" w:rsidRPr="00B30F3C" w:rsidRDefault="00E3593A">
            <w:pPr>
              <w:pStyle w:val="ABCFootnote"/>
              <w:tabs>
                <w:tab w:val="left" w:pos="-1729"/>
                <w:tab w:val="left" w:pos="-1009"/>
                <w:tab w:val="left" w:pos="-289"/>
                <w:tab w:val="left" w:pos="34"/>
                <w:tab w:val="left" w:pos="611"/>
                <w:tab w:val="left" w:pos="791"/>
                <w:tab w:val="left" w:leader="dot" w:pos="5471"/>
                <w:tab w:val="left" w:pos="5831"/>
                <w:tab w:val="left" w:pos="6191"/>
                <w:tab w:val="left" w:pos="6911"/>
                <w:tab w:val="left" w:pos="7631"/>
                <w:tab w:val="left" w:pos="8351"/>
                <w:tab w:val="left" w:pos="9071"/>
                <w:tab w:val="left" w:pos="9791"/>
              </w:tabs>
              <w:rPr>
                <w:rFonts w:ascii="Arial" w:hAnsi="Arial"/>
                <w:color w:val="000000"/>
                <w:szCs w:val="24"/>
                <w:lang w:val="ru-RU"/>
              </w:rPr>
            </w:pPr>
          </w:p>
        </w:tc>
        <w:tc>
          <w:tcPr>
            <w:tcW w:w="1335"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1367"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E3593A" w:rsidRPr="00B30F3C">
        <w:trPr>
          <w:cantSplit/>
        </w:trPr>
        <w:tc>
          <w:tcPr>
            <w:tcW w:w="6761" w:type="dxa"/>
          </w:tcPr>
          <w:p w:rsidR="00E3593A" w:rsidRPr="00B30F3C" w:rsidRDefault="00E3593A">
            <w:pPr>
              <w:pStyle w:val="ABCFootnote"/>
              <w:tabs>
                <w:tab w:val="left" w:pos="-1729"/>
                <w:tab w:val="left" w:pos="-1009"/>
                <w:tab w:val="left" w:pos="-289"/>
                <w:tab w:val="left" w:pos="34"/>
                <w:tab w:val="left" w:pos="611"/>
                <w:tab w:val="left" w:pos="791"/>
                <w:tab w:val="left" w:leader="dot" w:pos="5471"/>
                <w:tab w:val="left" w:pos="5831"/>
                <w:tab w:val="left" w:pos="6305"/>
                <w:tab w:val="left" w:pos="6911"/>
                <w:tab w:val="left" w:pos="7631"/>
                <w:tab w:val="left" w:pos="8351"/>
                <w:tab w:val="left" w:pos="9071"/>
                <w:tab w:val="left" w:pos="9791"/>
              </w:tabs>
              <w:rPr>
                <w:szCs w:val="24"/>
                <w:lang w:val="ru-RU"/>
              </w:rPr>
            </w:pPr>
            <w:r w:rsidRPr="00B30F3C">
              <w:rPr>
                <w:rFonts w:ascii="Arial" w:hAnsi="Arial"/>
                <w:color w:val="000000"/>
                <w:szCs w:val="24"/>
                <w:lang w:val="ru-RU"/>
              </w:rPr>
              <w:t>Материалы и комплектующие, использованные в производстве</w:t>
            </w:r>
          </w:p>
        </w:tc>
        <w:tc>
          <w:tcPr>
            <w:tcW w:w="1335" w:type="dxa"/>
          </w:tcPr>
          <w:p w:rsidR="00E3593A" w:rsidRPr="00B30F3C" w:rsidRDefault="00E3593A">
            <w:pPr>
              <w:tabs>
                <w:tab w:val="decimal" w:pos="1018"/>
              </w:tabs>
              <w:rPr>
                <w:rFonts w:ascii="Arial" w:hAnsi="Arial"/>
                <w:color w:val="000000"/>
                <w:sz w:val="18"/>
                <w:szCs w:val="24"/>
                <w:lang w:val="en-GB"/>
              </w:rPr>
            </w:pPr>
            <w:r w:rsidRPr="00B30F3C">
              <w:rPr>
                <w:rFonts w:ascii="Arial" w:hAnsi="Arial"/>
                <w:color w:val="000000"/>
                <w:sz w:val="18"/>
                <w:szCs w:val="24"/>
                <w:lang w:val="en-GB"/>
              </w:rPr>
              <w:t>363</w:t>
            </w:r>
          </w:p>
        </w:tc>
        <w:tc>
          <w:tcPr>
            <w:tcW w:w="1367" w:type="dxa"/>
          </w:tcPr>
          <w:p w:rsidR="00E3593A" w:rsidRPr="00B30F3C" w:rsidRDefault="00E3593A">
            <w:pPr>
              <w:tabs>
                <w:tab w:val="decimal" w:pos="1018"/>
              </w:tabs>
              <w:rPr>
                <w:rFonts w:ascii="Arial" w:hAnsi="Arial"/>
                <w:color w:val="000000"/>
                <w:sz w:val="18"/>
                <w:szCs w:val="24"/>
                <w:lang w:val="en-GB"/>
              </w:rPr>
            </w:pPr>
            <w:r w:rsidRPr="00B30F3C">
              <w:rPr>
                <w:rFonts w:ascii="Arial" w:hAnsi="Arial"/>
                <w:color w:val="000000"/>
                <w:sz w:val="18"/>
                <w:szCs w:val="24"/>
                <w:lang w:val="en-GB"/>
              </w:rPr>
              <w:t>437</w:t>
            </w:r>
          </w:p>
        </w:tc>
      </w:tr>
      <w:tr w:rsidR="00E3593A" w:rsidRPr="00B30F3C">
        <w:trPr>
          <w:cantSplit/>
        </w:trPr>
        <w:tc>
          <w:tcPr>
            <w:tcW w:w="6761" w:type="dxa"/>
          </w:tcPr>
          <w:p w:rsidR="00E3593A" w:rsidRPr="00B30F3C" w:rsidRDefault="00E3593A">
            <w:pPr>
              <w:pStyle w:val="FootnoteText"/>
              <w:tabs>
                <w:tab w:val="left" w:pos="-1729"/>
                <w:tab w:val="left" w:pos="-1009"/>
                <w:tab w:val="left" w:pos="-289"/>
                <w:tab w:val="left" w:pos="34"/>
                <w:tab w:val="left" w:pos="611"/>
                <w:tab w:val="left" w:pos="791"/>
                <w:tab w:val="left" w:leader="dot" w:pos="5471"/>
                <w:tab w:val="left" w:pos="5831"/>
                <w:tab w:val="left" w:pos="6191"/>
                <w:tab w:val="left" w:pos="6911"/>
                <w:tab w:val="left" w:pos="7631"/>
                <w:tab w:val="left" w:pos="8351"/>
                <w:tab w:val="left" w:pos="9071"/>
                <w:tab w:val="left" w:pos="9791"/>
              </w:tabs>
              <w:rPr>
                <w:szCs w:val="24"/>
                <w:lang w:val="en-US"/>
              </w:rPr>
            </w:pPr>
            <w:r w:rsidRPr="00B30F3C">
              <w:rPr>
                <w:rFonts w:ascii="Arial" w:hAnsi="Arial"/>
                <w:sz w:val="18"/>
                <w:szCs w:val="24"/>
                <w:lang w:val="ru-RU"/>
              </w:rPr>
              <w:t>Услуги вспомогательных подразделений</w:t>
            </w:r>
            <w:r w:rsidRPr="00B30F3C">
              <w:rPr>
                <w:rFonts w:ascii="Arial" w:hAnsi="Arial"/>
                <w:sz w:val="18"/>
                <w:szCs w:val="24"/>
              </w:rPr>
              <w:t xml:space="preserve"> </w:t>
            </w:r>
          </w:p>
        </w:tc>
        <w:tc>
          <w:tcPr>
            <w:tcW w:w="1335" w:type="dxa"/>
          </w:tcPr>
          <w:p w:rsidR="00E3593A" w:rsidRPr="00B30F3C" w:rsidRDefault="00E3593A">
            <w:pPr>
              <w:tabs>
                <w:tab w:val="decimal" w:pos="1018"/>
              </w:tabs>
              <w:rPr>
                <w:rFonts w:ascii="Arial" w:hAnsi="Arial"/>
                <w:sz w:val="18"/>
                <w:szCs w:val="24"/>
                <w:lang w:val="en-GB"/>
              </w:rPr>
            </w:pPr>
            <w:r w:rsidRPr="00B30F3C">
              <w:rPr>
                <w:rFonts w:ascii="Arial" w:hAnsi="Arial"/>
                <w:sz w:val="18"/>
                <w:szCs w:val="24"/>
                <w:lang w:val="en-GB"/>
              </w:rPr>
              <w:t>585</w:t>
            </w:r>
          </w:p>
        </w:tc>
        <w:tc>
          <w:tcPr>
            <w:tcW w:w="1367" w:type="dxa"/>
          </w:tcPr>
          <w:p w:rsidR="00E3593A" w:rsidRPr="00B30F3C" w:rsidRDefault="00E3593A">
            <w:pPr>
              <w:tabs>
                <w:tab w:val="decimal" w:pos="1018"/>
              </w:tabs>
              <w:rPr>
                <w:rFonts w:ascii="Arial" w:hAnsi="Arial"/>
                <w:sz w:val="18"/>
                <w:szCs w:val="24"/>
                <w:lang w:val="en-GB"/>
              </w:rPr>
            </w:pPr>
            <w:r w:rsidRPr="00B30F3C">
              <w:rPr>
                <w:rFonts w:ascii="Arial" w:hAnsi="Arial"/>
                <w:sz w:val="18"/>
                <w:szCs w:val="24"/>
                <w:lang w:val="en-GB"/>
              </w:rPr>
              <w:t>340</w:t>
            </w:r>
          </w:p>
        </w:tc>
      </w:tr>
      <w:tr w:rsidR="00E3593A" w:rsidRPr="00B30F3C">
        <w:tblPrEx>
          <w:tblCellMar>
            <w:left w:w="101" w:type="dxa"/>
            <w:right w:w="101" w:type="dxa"/>
          </w:tblCellMar>
        </w:tblPrEx>
        <w:trPr>
          <w:cantSplit/>
        </w:trPr>
        <w:tc>
          <w:tcPr>
            <w:tcW w:w="6761" w:type="dxa"/>
          </w:tcPr>
          <w:p w:rsidR="00E3593A" w:rsidRPr="00B30F3C" w:rsidRDefault="00E3593A">
            <w:pPr>
              <w:pStyle w:val="FootnoteText"/>
              <w:tabs>
                <w:tab w:val="left" w:pos="-1729"/>
                <w:tab w:val="left" w:pos="-1009"/>
                <w:tab w:val="left" w:pos="-289"/>
                <w:tab w:val="left" w:pos="34"/>
                <w:tab w:val="left" w:pos="611"/>
                <w:tab w:val="left" w:pos="791"/>
                <w:tab w:val="left" w:leader="dot" w:pos="5471"/>
                <w:tab w:val="left" w:pos="5831"/>
                <w:tab w:val="left" w:pos="6191"/>
                <w:tab w:val="left" w:pos="6911"/>
                <w:tab w:val="left" w:pos="7631"/>
                <w:tab w:val="left" w:pos="8351"/>
                <w:tab w:val="left" w:pos="9071"/>
                <w:tab w:val="left" w:pos="9791"/>
              </w:tabs>
              <w:rPr>
                <w:szCs w:val="24"/>
                <w:lang w:val="ru-RU"/>
              </w:rPr>
            </w:pPr>
            <w:r w:rsidRPr="00B30F3C">
              <w:rPr>
                <w:rFonts w:ascii="Arial" w:hAnsi="Arial"/>
                <w:sz w:val="18"/>
                <w:szCs w:val="24"/>
                <w:lang w:val="ru-RU"/>
              </w:rPr>
              <w:t>Расходы на оплату труда</w:t>
            </w:r>
          </w:p>
        </w:tc>
        <w:tc>
          <w:tcPr>
            <w:tcW w:w="1335" w:type="dxa"/>
          </w:tcPr>
          <w:p w:rsidR="00E3593A" w:rsidRPr="00B30F3C" w:rsidRDefault="00E3593A">
            <w:pPr>
              <w:tabs>
                <w:tab w:val="decimal" w:pos="1018"/>
              </w:tabs>
              <w:rPr>
                <w:rFonts w:ascii="Arial" w:hAnsi="Arial"/>
                <w:sz w:val="18"/>
                <w:szCs w:val="24"/>
                <w:lang w:val="en-GB"/>
              </w:rPr>
            </w:pPr>
            <w:r w:rsidRPr="00B30F3C">
              <w:rPr>
                <w:rFonts w:ascii="Arial" w:hAnsi="Arial"/>
                <w:sz w:val="18"/>
                <w:szCs w:val="24"/>
                <w:lang w:val="en-GB"/>
              </w:rPr>
              <w:t>240</w:t>
            </w:r>
          </w:p>
        </w:tc>
        <w:tc>
          <w:tcPr>
            <w:tcW w:w="1367" w:type="dxa"/>
          </w:tcPr>
          <w:p w:rsidR="00E3593A" w:rsidRPr="00B30F3C" w:rsidRDefault="00E3593A">
            <w:pPr>
              <w:tabs>
                <w:tab w:val="decimal" w:pos="1018"/>
              </w:tabs>
              <w:rPr>
                <w:rFonts w:ascii="Arial" w:hAnsi="Arial"/>
                <w:sz w:val="18"/>
                <w:szCs w:val="24"/>
                <w:lang w:val="en-GB"/>
              </w:rPr>
            </w:pPr>
            <w:r w:rsidRPr="00B30F3C">
              <w:rPr>
                <w:rFonts w:ascii="Arial" w:hAnsi="Arial"/>
                <w:sz w:val="18"/>
                <w:szCs w:val="24"/>
                <w:lang w:val="en-GB"/>
              </w:rPr>
              <w:t>234</w:t>
            </w:r>
          </w:p>
        </w:tc>
      </w:tr>
      <w:tr w:rsidR="00E3593A" w:rsidRPr="00B30F3C">
        <w:trPr>
          <w:cantSplit/>
        </w:trPr>
        <w:tc>
          <w:tcPr>
            <w:tcW w:w="6761" w:type="dxa"/>
          </w:tcPr>
          <w:p w:rsidR="00E3593A" w:rsidRPr="00B30F3C" w:rsidRDefault="00E3593A">
            <w:pPr>
              <w:pStyle w:val="ABCFootnote"/>
              <w:tabs>
                <w:tab w:val="left" w:pos="-1729"/>
                <w:tab w:val="left" w:pos="-1009"/>
                <w:tab w:val="left" w:pos="-289"/>
                <w:tab w:val="left" w:pos="34"/>
                <w:tab w:val="left" w:pos="611"/>
                <w:tab w:val="left" w:pos="791"/>
                <w:tab w:val="left" w:leader="dot" w:pos="5471"/>
                <w:tab w:val="left" w:pos="5831"/>
                <w:tab w:val="left" w:pos="6305"/>
                <w:tab w:val="left" w:pos="6911"/>
                <w:tab w:val="left" w:pos="7631"/>
                <w:tab w:val="left" w:pos="8351"/>
                <w:tab w:val="left" w:pos="9071"/>
                <w:tab w:val="left" w:pos="9791"/>
              </w:tabs>
              <w:rPr>
                <w:szCs w:val="24"/>
                <w:lang w:val="ru-RU"/>
              </w:rPr>
            </w:pPr>
            <w:r w:rsidRPr="00B30F3C">
              <w:rPr>
                <w:rFonts w:ascii="Arial" w:hAnsi="Arial"/>
                <w:szCs w:val="24"/>
                <w:lang w:val="ru-RU"/>
              </w:rPr>
              <w:t>Услуги сторонних организаций</w:t>
            </w:r>
          </w:p>
        </w:tc>
        <w:tc>
          <w:tcPr>
            <w:tcW w:w="1335" w:type="dxa"/>
          </w:tcPr>
          <w:p w:rsidR="00E3593A" w:rsidRPr="00B30F3C" w:rsidRDefault="00E3593A">
            <w:pPr>
              <w:tabs>
                <w:tab w:val="decimal" w:pos="1018"/>
              </w:tabs>
              <w:rPr>
                <w:rFonts w:ascii="Arial" w:hAnsi="Arial"/>
                <w:color w:val="000000"/>
                <w:sz w:val="18"/>
                <w:szCs w:val="24"/>
                <w:lang w:val="en-GB"/>
              </w:rPr>
            </w:pPr>
            <w:r w:rsidRPr="00B30F3C">
              <w:rPr>
                <w:rFonts w:ascii="Arial" w:hAnsi="Arial"/>
                <w:color w:val="000000"/>
                <w:sz w:val="18"/>
                <w:szCs w:val="24"/>
                <w:lang w:val="en-GB"/>
              </w:rPr>
              <w:t>357</w:t>
            </w:r>
          </w:p>
        </w:tc>
        <w:tc>
          <w:tcPr>
            <w:tcW w:w="1367" w:type="dxa"/>
          </w:tcPr>
          <w:p w:rsidR="00E3593A" w:rsidRPr="00B30F3C" w:rsidRDefault="00E3593A">
            <w:pPr>
              <w:tabs>
                <w:tab w:val="decimal" w:pos="1018"/>
              </w:tabs>
              <w:rPr>
                <w:rFonts w:ascii="Arial" w:hAnsi="Arial"/>
                <w:color w:val="000000"/>
                <w:sz w:val="18"/>
                <w:szCs w:val="24"/>
                <w:lang w:val="en-GB"/>
              </w:rPr>
            </w:pPr>
            <w:r w:rsidRPr="00B30F3C">
              <w:rPr>
                <w:rFonts w:ascii="Arial" w:hAnsi="Arial"/>
                <w:color w:val="000000"/>
                <w:sz w:val="18"/>
                <w:szCs w:val="24"/>
                <w:lang w:val="en-GB"/>
              </w:rPr>
              <w:t>298</w:t>
            </w:r>
          </w:p>
        </w:tc>
      </w:tr>
      <w:tr w:rsidR="00E3593A" w:rsidRPr="00B30F3C">
        <w:trPr>
          <w:cantSplit/>
          <w:trHeight w:val="172"/>
        </w:trPr>
        <w:tc>
          <w:tcPr>
            <w:tcW w:w="6761" w:type="dxa"/>
            <w:vAlign w:val="bottom"/>
          </w:tcPr>
          <w:p w:rsidR="00E3593A" w:rsidRPr="00B30F3C" w:rsidRDefault="00E3593A">
            <w:pPr>
              <w:tabs>
                <w:tab w:val="left" w:pos="-1729"/>
                <w:tab w:val="left" w:pos="-1009"/>
                <w:tab w:val="left" w:pos="-289"/>
                <w:tab w:val="left" w:leader="dot" w:pos="5471"/>
                <w:tab w:val="left" w:pos="5831"/>
                <w:tab w:val="left" w:pos="6191"/>
                <w:tab w:val="left" w:pos="6911"/>
                <w:tab w:val="left" w:pos="7631"/>
                <w:tab w:val="left" w:pos="8351"/>
                <w:tab w:val="left" w:pos="9071"/>
                <w:tab w:val="left" w:pos="9791"/>
              </w:tabs>
              <w:rPr>
                <w:rFonts w:ascii="Arial" w:hAnsi="Arial"/>
                <w:sz w:val="18"/>
                <w:szCs w:val="24"/>
                <w:lang w:val="en-GB"/>
              </w:rPr>
            </w:pPr>
          </w:p>
        </w:tc>
        <w:tc>
          <w:tcPr>
            <w:tcW w:w="1335" w:type="dxa"/>
            <w:tcBorders>
              <w:top w:val="single" w:sz="6" w:space="0" w:color="auto"/>
              <w:bottom w:val="double" w:sz="6" w:space="0" w:color="auto"/>
            </w:tcBorders>
            <w:vAlign w:val="bottom"/>
          </w:tcPr>
          <w:p w:rsidR="00E3593A" w:rsidRPr="00B30F3C" w:rsidRDefault="00E3593A">
            <w:pPr>
              <w:tabs>
                <w:tab w:val="decimal" w:pos="1018"/>
              </w:tabs>
              <w:rPr>
                <w:rFonts w:ascii="Arial" w:hAnsi="Arial"/>
                <w:b/>
                <w:color w:val="000000"/>
                <w:sz w:val="18"/>
                <w:szCs w:val="24"/>
                <w:lang w:val="en-GB"/>
              </w:rPr>
            </w:pPr>
            <w:r w:rsidRPr="00B30F3C">
              <w:rPr>
                <w:rFonts w:ascii="Arial" w:hAnsi="Arial"/>
                <w:b/>
                <w:color w:val="000000"/>
                <w:sz w:val="18"/>
                <w:szCs w:val="24"/>
                <w:lang w:val="en-GB"/>
              </w:rPr>
              <w:t>1</w:t>
            </w:r>
            <w:r w:rsidR="00887C87" w:rsidRPr="00B30F3C">
              <w:rPr>
                <w:rFonts w:ascii="Arial" w:hAnsi="Arial"/>
                <w:b/>
                <w:color w:val="000000"/>
                <w:sz w:val="18"/>
                <w:szCs w:val="24"/>
                <w:lang w:val="en-GB"/>
              </w:rPr>
              <w:t xml:space="preserve"> </w:t>
            </w:r>
            <w:r w:rsidRPr="00B30F3C">
              <w:rPr>
                <w:rFonts w:ascii="Arial" w:hAnsi="Arial"/>
                <w:b/>
                <w:color w:val="000000"/>
                <w:sz w:val="18"/>
                <w:szCs w:val="24"/>
                <w:lang w:val="en-GB"/>
              </w:rPr>
              <w:t>545</w:t>
            </w:r>
          </w:p>
        </w:tc>
        <w:tc>
          <w:tcPr>
            <w:tcW w:w="1367" w:type="dxa"/>
            <w:tcBorders>
              <w:top w:val="single" w:sz="6" w:space="0" w:color="auto"/>
              <w:bottom w:val="double" w:sz="6" w:space="0" w:color="auto"/>
            </w:tcBorders>
            <w:vAlign w:val="bottom"/>
          </w:tcPr>
          <w:p w:rsidR="00E3593A" w:rsidRPr="00B30F3C" w:rsidRDefault="00E3593A">
            <w:pPr>
              <w:tabs>
                <w:tab w:val="decimal" w:pos="1018"/>
              </w:tabs>
              <w:rPr>
                <w:rFonts w:ascii="Arial" w:hAnsi="Arial"/>
                <w:b/>
                <w:color w:val="000000"/>
                <w:sz w:val="18"/>
                <w:szCs w:val="24"/>
                <w:lang w:val="en-GB"/>
              </w:rPr>
            </w:pPr>
            <w:r w:rsidRPr="00B30F3C">
              <w:rPr>
                <w:rFonts w:ascii="Arial" w:hAnsi="Arial"/>
                <w:b/>
                <w:color w:val="000000"/>
                <w:sz w:val="18"/>
                <w:szCs w:val="24"/>
                <w:lang w:val="en-GB"/>
              </w:rPr>
              <w:t>1</w:t>
            </w:r>
            <w:r w:rsidR="00887C87" w:rsidRPr="00B30F3C">
              <w:rPr>
                <w:rFonts w:ascii="Arial" w:hAnsi="Arial"/>
                <w:b/>
                <w:color w:val="000000"/>
                <w:sz w:val="18"/>
                <w:szCs w:val="24"/>
                <w:lang w:val="en-GB"/>
              </w:rPr>
              <w:t xml:space="preserve"> </w:t>
            </w:r>
            <w:r w:rsidRPr="00B30F3C">
              <w:rPr>
                <w:rFonts w:ascii="Arial" w:hAnsi="Arial"/>
                <w:b/>
                <w:color w:val="000000"/>
                <w:sz w:val="18"/>
                <w:szCs w:val="24"/>
                <w:lang w:val="en-GB"/>
              </w:rPr>
              <w:t>309</w:t>
            </w:r>
          </w:p>
        </w:tc>
      </w:tr>
    </w:tbl>
    <w:p w:rsidR="000E061C" w:rsidRPr="00B30F3C" w:rsidRDefault="000E061C">
      <w:pPr>
        <w:pStyle w:val="ABC-Aftertable"/>
        <w:rPr>
          <w:rFonts w:ascii="Arial" w:hAnsi="Arial"/>
          <w:sz w:val="18"/>
          <w:szCs w:val="24"/>
        </w:rPr>
      </w:pPr>
    </w:p>
    <w:p w:rsidR="000E061C" w:rsidRPr="00B30F3C" w:rsidRDefault="000E061C" w:rsidP="00AE4A06">
      <w:pPr>
        <w:pStyle w:val="Heading1"/>
        <w:numPr>
          <w:ilvl w:val="0"/>
          <w:numId w:val="4"/>
        </w:numPr>
        <w:tabs>
          <w:tab w:val="clear" w:pos="737"/>
          <w:tab w:val="num" w:pos="567"/>
        </w:tabs>
        <w:spacing w:before="0" w:after="0"/>
        <w:rPr>
          <w:rFonts w:ascii="Arial" w:hAnsi="Arial"/>
          <w:sz w:val="18"/>
          <w:szCs w:val="24"/>
          <w:lang w:val="ru-RU"/>
        </w:rPr>
      </w:pPr>
      <w:bookmarkStart w:id="31" w:name="_Toc323225158"/>
      <w:r w:rsidRPr="00B30F3C">
        <w:rPr>
          <w:rFonts w:ascii="Arial" w:hAnsi="Arial"/>
          <w:sz w:val="18"/>
          <w:szCs w:val="24"/>
          <w:lang w:val="ru-RU"/>
        </w:rPr>
        <w:t>Расходы по продаже продукции</w:t>
      </w:r>
      <w:bookmarkEnd w:id="31"/>
    </w:p>
    <w:p w:rsidR="000E061C" w:rsidRPr="00B30F3C" w:rsidRDefault="000E061C">
      <w:pPr>
        <w:rPr>
          <w:sz w:val="18"/>
          <w:szCs w:val="24"/>
          <w:lang w:val="ru-RU"/>
        </w:rPr>
      </w:pPr>
    </w:p>
    <w:tbl>
      <w:tblPr>
        <w:tblW w:w="0" w:type="auto"/>
        <w:tblInd w:w="18" w:type="dxa"/>
        <w:tblLayout w:type="fixed"/>
        <w:tblCellMar>
          <w:left w:w="102" w:type="dxa"/>
          <w:right w:w="102" w:type="dxa"/>
        </w:tblCellMar>
        <w:tblLook w:val="0000"/>
      </w:tblPr>
      <w:tblGrid>
        <w:gridCol w:w="6775"/>
        <w:gridCol w:w="1344"/>
        <w:gridCol w:w="1344"/>
      </w:tblGrid>
      <w:tr w:rsidR="00E3593A" w:rsidRPr="00B30F3C" w:rsidTr="00776F4F">
        <w:trPr>
          <w:cantSplit/>
        </w:trPr>
        <w:tc>
          <w:tcPr>
            <w:tcW w:w="6775" w:type="dxa"/>
          </w:tcPr>
          <w:p w:rsidR="00E3593A" w:rsidRPr="00B30F3C" w:rsidRDefault="00E3593A">
            <w:pPr>
              <w:pStyle w:val="ABCFootnote"/>
              <w:rPr>
                <w:rFonts w:ascii="Arial" w:hAnsi="Arial"/>
                <w:szCs w:val="24"/>
                <w:lang w:val="ru-RU"/>
              </w:rPr>
            </w:pPr>
          </w:p>
        </w:tc>
        <w:tc>
          <w:tcPr>
            <w:tcW w:w="1344"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1344"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E3593A" w:rsidRPr="00B30F3C">
        <w:trPr>
          <w:cantSplit/>
        </w:trPr>
        <w:tc>
          <w:tcPr>
            <w:tcW w:w="6775" w:type="dxa"/>
          </w:tcPr>
          <w:p w:rsidR="00E3593A" w:rsidRPr="00B30F3C" w:rsidRDefault="00E3593A">
            <w:pPr>
              <w:pStyle w:val="ABCFootnote"/>
              <w:rPr>
                <w:szCs w:val="24"/>
                <w:lang w:val="ru-RU"/>
              </w:rPr>
            </w:pPr>
            <w:r w:rsidRPr="00B30F3C">
              <w:rPr>
                <w:rFonts w:ascii="Arial" w:hAnsi="Arial"/>
                <w:szCs w:val="24"/>
                <w:lang w:val="ru-RU"/>
              </w:rPr>
              <w:t>Транспортные расходы</w:t>
            </w:r>
          </w:p>
        </w:tc>
        <w:tc>
          <w:tcPr>
            <w:tcW w:w="1344" w:type="dxa"/>
          </w:tcPr>
          <w:p w:rsidR="00E3593A" w:rsidRPr="00B30F3C" w:rsidRDefault="00E3593A">
            <w:pPr>
              <w:tabs>
                <w:tab w:val="decimal" w:pos="1004"/>
              </w:tabs>
              <w:rPr>
                <w:rFonts w:ascii="Arial" w:hAnsi="Arial"/>
                <w:color w:val="000000"/>
                <w:sz w:val="18"/>
                <w:szCs w:val="24"/>
                <w:lang w:val="en-GB"/>
              </w:rPr>
            </w:pPr>
            <w:r w:rsidRPr="00B30F3C">
              <w:rPr>
                <w:rFonts w:ascii="Arial" w:hAnsi="Arial"/>
                <w:color w:val="000000"/>
                <w:sz w:val="18"/>
                <w:szCs w:val="24"/>
                <w:lang w:val="en-GB"/>
              </w:rPr>
              <w:t>2</w:t>
            </w:r>
            <w:r w:rsidR="00887C87" w:rsidRPr="00B30F3C">
              <w:rPr>
                <w:rFonts w:ascii="Arial" w:hAnsi="Arial"/>
                <w:color w:val="000000"/>
                <w:sz w:val="18"/>
                <w:szCs w:val="24"/>
                <w:lang w:val="en-GB"/>
              </w:rPr>
              <w:t xml:space="preserve"> </w:t>
            </w:r>
            <w:r w:rsidRPr="00B30F3C">
              <w:rPr>
                <w:rFonts w:ascii="Arial" w:hAnsi="Arial"/>
                <w:color w:val="000000"/>
                <w:sz w:val="18"/>
                <w:szCs w:val="24"/>
                <w:lang w:val="en-GB"/>
              </w:rPr>
              <w:t>440</w:t>
            </w:r>
          </w:p>
        </w:tc>
        <w:tc>
          <w:tcPr>
            <w:tcW w:w="1344" w:type="dxa"/>
          </w:tcPr>
          <w:p w:rsidR="00E3593A" w:rsidRPr="00B30F3C" w:rsidRDefault="00E3593A">
            <w:pPr>
              <w:tabs>
                <w:tab w:val="decimal" w:pos="1004"/>
              </w:tabs>
              <w:rPr>
                <w:rFonts w:ascii="Arial" w:hAnsi="Arial"/>
                <w:color w:val="000000"/>
                <w:sz w:val="18"/>
                <w:szCs w:val="24"/>
                <w:lang w:val="en-GB"/>
              </w:rPr>
            </w:pPr>
            <w:r w:rsidRPr="00B30F3C">
              <w:rPr>
                <w:rFonts w:ascii="Arial" w:hAnsi="Arial"/>
                <w:color w:val="000000"/>
                <w:sz w:val="18"/>
                <w:szCs w:val="24"/>
                <w:lang w:val="en-GB"/>
              </w:rPr>
              <w:t>2</w:t>
            </w:r>
            <w:r w:rsidR="00887C87" w:rsidRPr="00B30F3C">
              <w:rPr>
                <w:rFonts w:ascii="Arial" w:hAnsi="Arial"/>
                <w:color w:val="000000"/>
                <w:sz w:val="18"/>
                <w:szCs w:val="24"/>
                <w:lang w:val="en-GB"/>
              </w:rPr>
              <w:t xml:space="preserve"> </w:t>
            </w:r>
            <w:r w:rsidRPr="00B30F3C">
              <w:rPr>
                <w:rFonts w:ascii="Arial" w:hAnsi="Arial"/>
                <w:color w:val="000000"/>
                <w:sz w:val="18"/>
                <w:szCs w:val="24"/>
                <w:lang w:val="en-GB"/>
              </w:rPr>
              <w:t>044</w:t>
            </w:r>
          </w:p>
        </w:tc>
      </w:tr>
      <w:tr w:rsidR="00E3593A" w:rsidRPr="00B30F3C">
        <w:trPr>
          <w:cantSplit/>
        </w:trPr>
        <w:tc>
          <w:tcPr>
            <w:tcW w:w="6775" w:type="dxa"/>
          </w:tcPr>
          <w:p w:rsidR="00E3593A" w:rsidRPr="00B30F3C" w:rsidRDefault="00E3593A">
            <w:pPr>
              <w:pStyle w:val="ABCFootnote"/>
              <w:rPr>
                <w:szCs w:val="24"/>
                <w:lang w:val="ru-RU"/>
              </w:rPr>
            </w:pPr>
            <w:r w:rsidRPr="00B30F3C">
              <w:rPr>
                <w:rFonts w:ascii="Arial" w:hAnsi="Arial"/>
                <w:szCs w:val="24"/>
                <w:lang w:val="ru-RU"/>
              </w:rPr>
              <w:t xml:space="preserve">Расходы на оплату труда  </w:t>
            </w:r>
          </w:p>
        </w:tc>
        <w:tc>
          <w:tcPr>
            <w:tcW w:w="1344" w:type="dxa"/>
          </w:tcPr>
          <w:p w:rsidR="00E3593A" w:rsidRPr="00B30F3C" w:rsidRDefault="00E3593A">
            <w:pPr>
              <w:tabs>
                <w:tab w:val="decimal" w:pos="1004"/>
              </w:tabs>
              <w:rPr>
                <w:rFonts w:ascii="Arial" w:hAnsi="Arial"/>
                <w:color w:val="000000"/>
                <w:sz w:val="18"/>
                <w:szCs w:val="24"/>
                <w:lang w:val="en-GB"/>
              </w:rPr>
            </w:pPr>
            <w:r w:rsidRPr="00B30F3C">
              <w:rPr>
                <w:rFonts w:ascii="Arial" w:hAnsi="Arial"/>
                <w:color w:val="000000"/>
                <w:sz w:val="18"/>
                <w:szCs w:val="24"/>
                <w:lang w:val="en-GB"/>
              </w:rPr>
              <w:t>156</w:t>
            </w:r>
          </w:p>
        </w:tc>
        <w:tc>
          <w:tcPr>
            <w:tcW w:w="1344" w:type="dxa"/>
          </w:tcPr>
          <w:p w:rsidR="00E3593A" w:rsidRPr="00B30F3C" w:rsidRDefault="00E3593A">
            <w:pPr>
              <w:tabs>
                <w:tab w:val="decimal" w:pos="1004"/>
              </w:tabs>
              <w:rPr>
                <w:rFonts w:ascii="Arial" w:hAnsi="Arial"/>
                <w:color w:val="000000"/>
                <w:sz w:val="18"/>
                <w:szCs w:val="24"/>
                <w:lang w:val="en-GB"/>
              </w:rPr>
            </w:pPr>
            <w:r w:rsidRPr="00B30F3C">
              <w:rPr>
                <w:rFonts w:ascii="Arial" w:hAnsi="Arial"/>
                <w:color w:val="000000"/>
                <w:sz w:val="18"/>
                <w:szCs w:val="24"/>
                <w:lang w:val="en-GB"/>
              </w:rPr>
              <w:t>113</w:t>
            </w:r>
          </w:p>
        </w:tc>
      </w:tr>
      <w:tr w:rsidR="00E3593A" w:rsidRPr="00B30F3C">
        <w:trPr>
          <w:cantSplit/>
        </w:trPr>
        <w:tc>
          <w:tcPr>
            <w:tcW w:w="6775" w:type="dxa"/>
          </w:tcPr>
          <w:p w:rsidR="00E3593A" w:rsidRPr="00B30F3C" w:rsidRDefault="00E3593A">
            <w:pPr>
              <w:pStyle w:val="ABCFootnote"/>
              <w:rPr>
                <w:szCs w:val="24"/>
                <w:lang w:val="ru-RU"/>
              </w:rPr>
            </w:pPr>
            <w:r w:rsidRPr="00B30F3C">
              <w:rPr>
                <w:rFonts w:ascii="Arial" w:hAnsi="Arial"/>
                <w:szCs w:val="24"/>
                <w:lang w:val="ru-RU"/>
              </w:rPr>
              <w:t xml:space="preserve">Материалы </w:t>
            </w:r>
          </w:p>
        </w:tc>
        <w:tc>
          <w:tcPr>
            <w:tcW w:w="1344" w:type="dxa"/>
          </w:tcPr>
          <w:p w:rsidR="00E3593A" w:rsidRPr="00B30F3C" w:rsidRDefault="00E3593A">
            <w:pPr>
              <w:tabs>
                <w:tab w:val="decimal" w:pos="1004"/>
              </w:tabs>
              <w:rPr>
                <w:rFonts w:ascii="Arial" w:hAnsi="Arial"/>
                <w:color w:val="000000"/>
                <w:sz w:val="18"/>
                <w:szCs w:val="24"/>
                <w:lang w:val="en-GB"/>
              </w:rPr>
            </w:pPr>
            <w:r w:rsidRPr="00B30F3C">
              <w:rPr>
                <w:rFonts w:ascii="Arial" w:hAnsi="Arial"/>
                <w:color w:val="000000"/>
                <w:sz w:val="18"/>
                <w:szCs w:val="24"/>
                <w:lang w:val="en-GB"/>
              </w:rPr>
              <w:t>112</w:t>
            </w:r>
          </w:p>
        </w:tc>
        <w:tc>
          <w:tcPr>
            <w:tcW w:w="1344" w:type="dxa"/>
          </w:tcPr>
          <w:p w:rsidR="00E3593A" w:rsidRPr="00B30F3C" w:rsidRDefault="00E3593A">
            <w:pPr>
              <w:tabs>
                <w:tab w:val="decimal" w:pos="1004"/>
              </w:tabs>
              <w:rPr>
                <w:rFonts w:ascii="Arial" w:hAnsi="Arial"/>
                <w:color w:val="000000"/>
                <w:sz w:val="18"/>
                <w:szCs w:val="24"/>
                <w:lang w:val="en-GB"/>
              </w:rPr>
            </w:pPr>
            <w:r w:rsidRPr="00B30F3C">
              <w:rPr>
                <w:rFonts w:ascii="Arial" w:hAnsi="Arial"/>
                <w:color w:val="000000"/>
                <w:sz w:val="18"/>
                <w:szCs w:val="24"/>
                <w:lang w:val="en-GB"/>
              </w:rPr>
              <w:t>54</w:t>
            </w:r>
          </w:p>
        </w:tc>
      </w:tr>
      <w:tr w:rsidR="00E3593A" w:rsidRPr="00B30F3C">
        <w:trPr>
          <w:cantSplit/>
        </w:trPr>
        <w:tc>
          <w:tcPr>
            <w:tcW w:w="6775" w:type="dxa"/>
          </w:tcPr>
          <w:p w:rsidR="00E3593A" w:rsidRPr="00B30F3C" w:rsidRDefault="00E3593A">
            <w:pPr>
              <w:pStyle w:val="ABCFootnote"/>
              <w:rPr>
                <w:szCs w:val="24"/>
                <w:lang w:val="ru-RU"/>
              </w:rPr>
            </w:pPr>
            <w:r w:rsidRPr="00B30F3C">
              <w:rPr>
                <w:rFonts w:ascii="Arial" w:hAnsi="Arial"/>
                <w:szCs w:val="24"/>
                <w:lang w:val="ru-RU"/>
              </w:rPr>
              <w:t xml:space="preserve">Износ </w:t>
            </w:r>
          </w:p>
        </w:tc>
        <w:tc>
          <w:tcPr>
            <w:tcW w:w="1344" w:type="dxa"/>
          </w:tcPr>
          <w:p w:rsidR="00E3593A" w:rsidRPr="00B30F3C" w:rsidRDefault="00E3593A">
            <w:pPr>
              <w:tabs>
                <w:tab w:val="decimal" w:pos="1004"/>
              </w:tabs>
              <w:rPr>
                <w:rFonts w:ascii="Arial" w:hAnsi="Arial"/>
                <w:color w:val="000000"/>
                <w:sz w:val="18"/>
                <w:szCs w:val="24"/>
                <w:lang w:val="en-GB"/>
              </w:rPr>
            </w:pPr>
            <w:r w:rsidRPr="00B30F3C">
              <w:rPr>
                <w:rFonts w:ascii="Arial" w:hAnsi="Arial"/>
                <w:color w:val="000000"/>
                <w:sz w:val="18"/>
                <w:szCs w:val="24"/>
                <w:lang w:val="en-GB"/>
              </w:rPr>
              <w:t>57</w:t>
            </w:r>
          </w:p>
        </w:tc>
        <w:tc>
          <w:tcPr>
            <w:tcW w:w="1344" w:type="dxa"/>
          </w:tcPr>
          <w:p w:rsidR="00E3593A" w:rsidRPr="00B30F3C" w:rsidRDefault="00E3593A">
            <w:pPr>
              <w:tabs>
                <w:tab w:val="decimal" w:pos="1004"/>
              </w:tabs>
              <w:rPr>
                <w:rFonts w:ascii="Arial" w:hAnsi="Arial"/>
                <w:color w:val="000000"/>
                <w:sz w:val="18"/>
                <w:szCs w:val="24"/>
                <w:lang w:val="en-GB"/>
              </w:rPr>
            </w:pPr>
            <w:r w:rsidRPr="00B30F3C">
              <w:rPr>
                <w:rFonts w:ascii="Arial" w:hAnsi="Arial"/>
                <w:color w:val="000000"/>
                <w:sz w:val="18"/>
                <w:szCs w:val="24"/>
                <w:lang w:val="en-GB"/>
              </w:rPr>
              <w:t>20</w:t>
            </w:r>
          </w:p>
        </w:tc>
      </w:tr>
      <w:tr w:rsidR="00E3593A" w:rsidRPr="00B30F3C">
        <w:trPr>
          <w:cantSplit/>
        </w:trPr>
        <w:tc>
          <w:tcPr>
            <w:tcW w:w="6775" w:type="dxa"/>
          </w:tcPr>
          <w:p w:rsidR="00E3593A" w:rsidRPr="00B30F3C" w:rsidRDefault="00E3593A">
            <w:pPr>
              <w:pStyle w:val="ABCFootnote"/>
              <w:rPr>
                <w:szCs w:val="24"/>
                <w:lang w:val="ru-RU"/>
              </w:rPr>
            </w:pPr>
            <w:r w:rsidRPr="00B30F3C">
              <w:rPr>
                <w:rFonts w:ascii="Arial" w:hAnsi="Arial"/>
                <w:szCs w:val="24"/>
                <w:lang w:val="ru-RU"/>
              </w:rPr>
              <w:t xml:space="preserve">Прочее </w:t>
            </w:r>
          </w:p>
        </w:tc>
        <w:tc>
          <w:tcPr>
            <w:tcW w:w="1344" w:type="dxa"/>
            <w:tcBorders>
              <w:bottom w:val="single" w:sz="6" w:space="0" w:color="auto"/>
            </w:tcBorders>
          </w:tcPr>
          <w:p w:rsidR="00E3593A" w:rsidRPr="00B30F3C" w:rsidRDefault="00E3593A">
            <w:pPr>
              <w:tabs>
                <w:tab w:val="decimal" w:pos="1004"/>
              </w:tabs>
              <w:rPr>
                <w:rFonts w:ascii="Arial" w:hAnsi="Arial"/>
                <w:color w:val="000000"/>
                <w:sz w:val="18"/>
                <w:szCs w:val="24"/>
                <w:lang w:val="en-GB"/>
              </w:rPr>
            </w:pPr>
            <w:r w:rsidRPr="00B30F3C">
              <w:rPr>
                <w:rFonts w:ascii="Arial" w:hAnsi="Arial"/>
                <w:color w:val="000000"/>
                <w:sz w:val="18"/>
                <w:szCs w:val="24"/>
                <w:lang w:val="en-GB"/>
              </w:rPr>
              <w:t>355</w:t>
            </w:r>
          </w:p>
        </w:tc>
        <w:tc>
          <w:tcPr>
            <w:tcW w:w="1344" w:type="dxa"/>
            <w:tcBorders>
              <w:bottom w:val="single" w:sz="6" w:space="0" w:color="auto"/>
            </w:tcBorders>
          </w:tcPr>
          <w:p w:rsidR="00E3593A" w:rsidRPr="00B30F3C" w:rsidRDefault="00E3593A">
            <w:pPr>
              <w:tabs>
                <w:tab w:val="decimal" w:pos="1004"/>
              </w:tabs>
              <w:rPr>
                <w:rFonts w:ascii="Arial" w:hAnsi="Arial"/>
                <w:color w:val="000000"/>
                <w:sz w:val="18"/>
                <w:szCs w:val="24"/>
                <w:lang w:val="en-GB"/>
              </w:rPr>
            </w:pPr>
            <w:r w:rsidRPr="00B30F3C">
              <w:rPr>
                <w:rFonts w:ascii="Arial" w:hAnsi="Arial"/>
                <w:color w:val="000000"/>
                <w:sz w:val="18"/>
                <w:szCs w:val="24"/>
                <w:lang w:val="en-GB"/>
              </w:rPr>
              <w:t>265</w:t>
            </w:r>
          </w:p>
        </w:tc>
      </w:tr>
      <w:tr w:rsidR="00E3593A" w:rsidRPr="00B30F3C">
        <w:trPr>
          <w:cantSplit/>
          <w:trHeight w:val="146"/>
        </w:trPr>
        <w:tc>
          <w:tcPr>
            <w:tcW w:w="6775" w:type="dxa"/>
            <w:vAlign w:val="bottom"/>
          </w:tcPr>
          <w:p w:rsidR="00E3593A" w:rsidRPr="00B30F3C" w:rsidRDefault="00E3593A">
            <w:pPr>
              <w:pStyle w:val="ABCFootnote"/>
              <w:rPr>
                <w:rFonts w:ascii="Arial" w:hAnsi="Arial"/>
                <w:szCs w:val="24"/>
              </w:rPr>
            </w:pPr>
          </w:p>
        </w:tc>
        <w:tc>
          <w:tcPr>
            <w:tcW w:w="1344" w:type="dxa"/>
            <w:tcBorders>
              <w:top w:val="single" w:sz="6" w:space="0" w:color="auto"/>
              <w:bottom w:val="double" w:sz="6" w:space="0" w:color="auto"/>
            </w:tcBorders>
            <w:vAlign w:val="bottom"/>
          </w:tcPr>
          <w:p w:rsidR="00E3593A" w:rsidRPr="00B30F3C" w:rsidRDefault="00E3593A">
            <w:pPr>
              <w:tabs>
                <w:tab w:val="decimal" w:pos="1004"/>
              </w:tabs>
              <w:rPr>
                <w:rFonts w:ascii="Arial" w:hAnsi="Arial"/>
                <w:b/>
                <w:color w:val="000000"/>
                <w:sz w:val="18"/>
                <w:szCs w:val="24"/>
                <w:lang w:val="en-GB"/>
              </w:rPr>
            </w:pPr>
            <w:r w:rsidRPr="00B30F3C">
              <w:rPr>
                <w:rFonts w:ascii="Arial" w:hAnsi="Arial"/>
                <w:b/>
                <w:color w:val="000000"/>
                <w:sz w:val="18"/>
                <w:szCs w:val="24"/>
                <w:lang w:val="en-GB"/>
              </w:rPr>
              <w:t>3</w:t>
            </w:r>
            <w:r w:rsidR="00887C87" w:rsidRPr="00B30F3C">
              <w:rPr>
                <w:rFonts w:ascii="Arial" w:hAnsi="Arial"/>
                <w:b/>
                <w:color w:val="000000"/>
                <w:sz w:val="18"/>
                <w:szCs w:val="24"/>
                <w:lang w:val="en-GB"/>
              </w:rPr>
              <w:t xml:space="preserve"> </w:t>
            </w:r>
            <w:r w:rsidRPr="00B30F3C">
              <w:rPr>
                <w:rFonts w:ascii="Arial" w:hAnsi="Arial"/>
                <w:b/>
                <w:color w:val="000000"/>
                <w:sz w:val="18"/>
                <w:szCs w:val="24"/>
                <w:lang w:val="en-GB"/>
              </w:rPr>
              <w:t>120</w:t>
            </w:r>
          </w:p>
        </w:tc>
        <w:tc>
          <w:tcPr>
            <w:tcW w:w="1344" w:type="dxa"/>
            <w:tcBorders>
              <w:top w:val="single" w:sz="6" w:space="0" w:color="auto"/>
              <w:bottom w:val="double" w:sz="6" w:space="0" w:color="auto"/>
            </w:tcBorders>
            <w:vAlign w:val="bottom"/>
          </w:tcPr>
          <w:p w:rsidR="00E3593A" w:rsidRPr="00B30F3C" w:rsidRDefault="00E3593A">
            <w:pPr>
              <w:tabs>
                <w:tab w:val="decimal" w:pos="1004"/>
              </w:tabs>
              <w:rPr>
                <w:rFonts w:ascii="Arial" w:hAnsi="Arial"/>
                <w:b/>
                <w:color w:val="000000"/>
                <w:sz w:val="18"/>
                <w:szCs w:val="24"/>
                <w:lang w:val="en-GB"/>
              </w:rPr>
            </w:pPr>
            <w:r w:rsidRPr="00B30F3C">
              <w:rPr>
                <w:rFonts w:ascii="Arial" w:hAnsi="Arial"/>
                <w:b/>
                <w:color w:val="000000"/>
                <w:sz w:val="18"/>
                <w:szCs w:val="24"/>
                <w:lang w:val="en-GB"/>
              </w:rPr>
              <w:t>2</w:t>
            </w:r>
            <w:r w:rsidR="00887C87" w:rsidRPr="00B30F3C">
              <w:rPr>
                <w:rFonts w:ascii="Arial" w:hAnsi="Arial"/>
                <w:b/>
                <w:color w:val="000000"/>
                <w:sz w:val="18"/>
                <w:szCs w:val="24"/>
                <w:lang w:val="en-GB"/>
              </w:rPr>
              <w:t xml:space="preserve"> </w:t>
            </w:r>
            <w:r w:rsidRPr="00B30F3C">
              <w:rPr>
                <w:rFonts w:ascii="Arial" w:hAnsi="Arial"/>
                <w:b/>
                <w:color w:val="000000"/>
                <w:sz w:val="18"/>
                <w:szCs w:val="24"/>
                <w:lang w:val="en-GB"/>
              </w:rPr>
              <w:t>496</w:t>
            </w:r>
          </w:p>
        </w:tc>
      </w:tr>
    </w:tbl>
    <w:p w:rsidR="000E061C" w:rsidRPr="00B30F3C" w:rsidRDefault="000E061C">
      <w:pPr>
        <w:pStyle w:val="ABC-Aftertable"/>
        <w:rPr>
          <w:rFonts w:ascii="Arial" w:hAnsi="Arial"/>
          <w:sz w:val="18"/>
          <w:szCs w:val="24"/>
        </w:rPr>
      </w:pPr>
    </w:p>
    <w:p w:rsidR="000E061C" w:rsidRPr="00B30F3C" w:rsidRDefault="000E061C" w:rsidP="00AE4A06">
      <w:pPr>
        <w:pStyle w:val="Heading1"/>
        <w:numPr>
          <w:ilvl w:val="0"/>
          <w:numId w:val="4"/>
        </w:numPr>
        <w:tabs>
          <w:tab w:val="clear" w:pos="737"/>
          <w:tab w:val="num" w:pos="567"/>
        </w:tabs>
        <w:spacing w:before="0" w:after="0"/>
        <w:rPr>
          <w:rFonts w:ascii="Arial" w:hAnsi="Arial"/>
          <w:sz w:val="18"/>
          <w:szCs w:val="24"/>
        </w:rPr>
      </w:pPr>
      <w:bookmarkStart w:id="32" w:name="_Toc323225159"/>
      <w:bookmarkStart w:id="33" w:name="_Ref76986074"/>
      <w:r w:rsidRPr="00B30F3C">
        <w:rPr>
          <w:rFonts w:ascii="Arial" w:hAnsi="Arial"/>
          <w:sz w:val="18"/>
          <w:szCs w:val="24"/>
          <w:lang w:val="ru-RU"/>
        </w:rPr>
        <w:t>Общие и административные расходы</w:t>
      </w:r>
      <w:bookmarkEnd w:id="32"/>
    </w:p>
    <w:bookmarkEnd w:id="33"/>
    <w:p w:rsidR="000E061C" w:rsidRPr="00B30F3C" w:rsidRDefault="000E061C">
      <w:pPr>
        <w:rPr>
          <w:sz w:val="18"/>
          <w:szCs w:val="24"/>
          <w:lang w:val="en-GB"/>
        </w:rPr>
      </w:pPr>
    </w:p>
    <w:tbl>
      <w:tblPr>
        <w:tblW w:w="0" w:type="auto"/>
        <w:tblInd w:w="18" w:type="dxa"/>
        <w:tblLayout w:type="fixed"/>
        <w:tblCellMar>
          <w:left w:w="102" w:type="dxa"/>
          <w:right w:w="102" w:type="dxa"/>
        </w:tblCellMar>
        <w:tblLook w:val="0000"/>
      </w:tblPr>
      <w:tblGrid>
        <w:gridCol w:w="6775"/>
        <w:gridCol w:w="1344"/>
        <w:gridCol w:w="1344"/>
      </w:tblGrid>
      <w:tr w:rsidR="00E3593A" w:rsidRPr="00B30F3C" w:rsidTr="00776F4F">
        <w:trPr>
          <w:cantSplit/>
        </w:trPr>
        <w:tc>
          <w:tcPr>
            <w:tcW w:w="6775" w:type="dxa"/>
          </w:tcPr>
          <w:p w:rsidR="00E3593A" w:rsidRPr="00B30F3C" w:rsidRDefault="00E3593A">
            <w:pPr>
              <w:pStyle w:val="ABCFootnote"/>
              <w:rPr>
                <w:rFonts w:ascii="Arial" w:hAnsi="Arial"/>
                <w:szCs w:val="24"/>
              </w:rPr>
            </w:pPr>
          </w:p>
        </w:tc>
        <w:tc>
          <w:tcPr>
            <w:tcW w:w="1344"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1344"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E3593A" w:rsidRPr="00B30F3C">
        <w:trPr>
          <w:cantSplit/>
        </w:trPr>
        <w:tc>
          <w:tcPr>
            <w:tcW w:w="6775" w:type="dxa"/>
          </w:tcPr>
          <w:p w:rsidR="00E3593A" w:rsidRPr="00B30F3C" w:rsidRDefault="00E3593A">
            <w:pPr>
              <w:pStyle w:val="ABCFootnote"/>
              <w:rPr>
                <w:szCs w:val="24"/>
                <w:lang w:val="ru-RU"/>
              </w:rPr>
            </w:pPr>
            <w:r w:rsidRPr="00B30F3C">
              <w:rPr>
                <w:rFonts w:ascii="Arial" w:hAnsi="Arial"/>
                <w:szCs w:val="24"/>
                <w:lang w:val="ru-RU"/>
              </w:rPr>
              <w:t xml:space="preserve">Расходы на оплату труда </w:t>
            </w:r>
          </w:p>
        </w:tc>
        <w:tc>
          <w:tcPr>
            <w:tcW w:w="1344" w:type="dxa"/>
          </w:tcPr>
          <w:p w:rsidR="00E3593A" w:rsidRPr="00B30F3C" w:rsidRDefault="00E3593A">
            <w:pPr>
              <w:tabs>
                <w:tab w:val="decimal" w:pos="1004"/>
              </w:tabs>
              <w:rPr>
                <w:rFonts w:ascii="Arial" w:hAnsi="Arial"/>
                <w:color w:val="000000"/>
                <w:sz w:val="18"/>
                <w:szCs w:val="24"/>
                <w:lang w:val="en-GB"/>
              </w:rPr>
            </w:pPr>
            <w:r w:rsidRPr="00B30F3C">
              <w:rPr>
                <w:rFonts w:ascii="Arial" w:hAnsi="Arial"/>
                <w:color w:val="000000"/>
                <w:sz w:val="18"/>
                <w:szCs w:val="24"/>
                <w:lang w:val="en-GB"/>
              </w:rPr>
              <w:t>618</w:t>
            </w:r>
          </w:p>
        </w:tc>
        <w:tc>
          <w:tcPr>
            <w:tcW w:w="1344" w:type="dxa"/>
          </w:tcPr>
          <w:p w:rsidR="00E3593A" w:rsidRPr="00B30F3C" w:rsidRDefault="00E3593A">
            <w:pPr>
              <w:tabs>
                <w:tab w:val="decimal" w:pos="1004"/>
              </w:tabs>
              <w:rPr>
                <w:rFonts w:ascii="Arial" w:hAnsi="Arial"/>
                <w:color w:val="000000"/>
                <w:sz w:val="18"/>
                <w:szCs w:val="24"/>
                <w:lang w:val="en-GB"/>
              </w:rPr>
            </w:pPr>
            <w:r w:rsidRPr="00B30F3C">
              <w:rPr>
                <w:rFonts w:ascii="Arial" w:hAnsi="Arial"/>
                <w:color w:val="000000"/>
                <w:sz w:val="18"/>
                <w:szCs w:val="24"/>
                <w:lang w:val="en-GB"/>
              </w:rPr>
              <w:t>517</w:t>
            </w:r>
          </w:p>
        </w:tc>
      </w:tr>
      <w:tr w:rsidR="00E3593A" w:rsidRPr="00B30F3C">
        <w:trPr>
          <w:cantSplit/>
        </w:trPr>
        <w:tc>
          <w:tcPr>
            <w:tcW w:w="6775" w:type="dxa"/>
          </w:tcPr>
          <w:p w:rsidR="00E3593A" w:rsidRPr="00B30F3C" w:rsidRDefault="00E3593A">
            <w:pPr>
              <w:pStyle w:val="ABCFootnote"/>
              <w:rPr>
                <w:szCs w:val="24"/>
                <w:lang w:val="ru-RU"/>
              </w:rPr>
            </w:pPr>
            <w:r w:rsidRPr="00B30F3C">
              <w:rPr>
                <w:rFonts w:ascii="Arial" w:hAnsi="Arial"/>
                <w:szCs w:val="24"/>
                <w:lang w:val="ru-RU"/>
              </w:rPr>
              <w:t>Услуги сторонних организаций</w:t>
            </w:r>
          </w:p>
        </w:tc>
        <w:tc>
          <w:tcPr>
            <w:tcW w:w="1344" w:type="dxa"/>
          </w:tcPr>
          <w:p w:rsidR="00E3593A" w:rsidRPr="00B30F3C" w:rsidRDefault="00E3593A">
            <w:pPr>
              <w:tabs>
                <w:tab w:val="decimal" w:pos="1004"/>
              </w:tabs>
              <w:rPr>
                <w:rFonts w:ascii="Arial" w:hAnsi="Arial"/>
                <w:color w:val="000000"/>
                <w:sz w:val="18"/>
                <w:szCs w:val="24"/>
                <w:lang w:val="en-GB"/>
              </w:rPr>
            </w:pPr>
            <w:r w:rsidRPr="00B30F3C">
              <w:rPr>
                <w:rFonts w:ascii="Arial" w:hAnsi="Arial"/>
                <w:color w:val="000000"/>
                <w:sz w:val="18"/>
                <w:szCs w:val="24"/>
                <w:lang w:val="en-GB"/>
              </w:rPr>
              <w:t>327</w:t>
            </w:r>
          </w:p>
        </w:tc>
        <w:tc>
          <w:tcPr>
            <w:tcW w:w="1344" w:type="dxa"/>
          </w:tcPr>
          <w:p w:rsidR="00E3593A" w:rsidRPr="00B30F3C" w:rsidRDefault="00E3593A">
            <w:pPr>
              <w:tabs>
                <w:tab w:val="decimal" w:pos="1004"/>
              </w:tabs>
              <w:rPr>
                <w:rFonts w:ascii="Arial" w:hAnsi="Arial"/>
                <w:color w:val="000000"/>
                <w:sz w:val="18"/>
                <w:szCs w:val="24"/>
                <w:lang w:val="en-GB"/>
              </w:rPr>
            </w:pPr>
            <w:r w:rsidRPr="00B30F3C">
              <w:rPr>
                <w:rFonts w:ascii="Arial" w:hAnsi="Arial"/>
                <w:color w:val="000000"/>
                <w:sz w:val="18"/>
                <w:szCs w:val="24"/>
                <w:lang w:val="en-GB"/>
              </w:rPr>
              <w:t>231</w:t>
            </w:r>
          </w:p>
        </w:tc>
      </w:tr>
      <w:tr w:rsidR="00E3593A" w:rsidRPr="00B30F3C">
        <w:trPr>
          <w:cantSplit/>
        </w:trPr>
        <w:tc>
          <w:tcPr>
            <w:tcW w:w="6775" w:type="dxa"/>
          </w:tcPr>
          <w:p w:rsidR="00E3593A" w:rsidRPr="00B30F3C" w:rsidRDefault="00E3593A">
            <w:pPr>
              <w:pStyle w:val="ABCFootnote"/>
              <w:rPr>
                <w:szCs w:val="24"/>
                <w:lang w:val="ru-RU"/>
              </w:rPr>
            </w:pPr>
            <w:r w:rsidRPr="00B30F3C">
              <w:rPr>
                <w:rFonts w:ascii="Arial" w:hAnsi="Arial"/>
                <w:szCs w:val="24"/>
                <w:lang w:val="ru-RU"/>
              </w:rPr>
              <w:t>Налоги, за исключением налога на прибыль</w:t>
            </w:r>
          </w:p>
        </w:tc>
        <w:tc>
          <w:tcPr>
            <w:tcW w:w="1344" w:type="dxa"/>
          </w:tcPr>
          <w:p w:rsidR="00E3593A" w:rsidRPr="00B30F3C" w:rsidRDefault="00E3593A">
            <w:pPr>
              <w:tabs>
                <w:tab w:val="decimal" w:pos="1004"/>
              </w:tabs>
              <w:rPr>
                <w:rFonts w:ascii="Arial" w:hAnsi="Arial"/>
                <w:color w:val="000000"/>
                <w:sz w:val="18"/>
                <w:szCs w:val="24"/>
                <w:lang w:val="en-GB"/>
              </w:rPr>
            </w:pPr>
            <w:r w:rsidRPr="00B30F3C">
              <w:rPr>
                <w:rFonts w:ascii="Arial" w:hAnsi="Arial"/>
                <w:color w:val="000000"/>
                <w:sz w:val="18"/>
                <w:szCs w:val="24"/>
                <w:lang w:val="en-GB"/>
              </w:rPr>
              <w:t>137</w:t>
            </w:r>
          </w:p>
        </w:tc>
        <w:tc>
          <w:tcPr>
            <w:tcW w:w="1344" w:type="dxa"/>
          </w:tcPr>
          <w:p w:rsidR="00E3593A" w:rsidRPr="00B30F3C" w:rsidRDefault="00E3593A">
            <w:pPr>
              <w:tabs>
                <w:tab w:val="decimal" w:pos="1004"/>
              </w:tabs>
              <w:rPr>
                <w:rFonts w:ascii="Arial" w:hAnsi="Arial"/>
                <w:color w:val="000000"/>
                <w:sz w:val="18"/>
                <w:szCs w:val="24"/>
                <w:lang w:val="en-GB"/>
              </w:rPr>
            </w:pPr>
            <w:r w:rsidRPr="00B30F3C">
              <w:rPr>
                <w:rFonts w:ascii="Arial" w:hAnsi="Arial"/>
                <w:color w:val="000000"/>
                <w:sz w:val="18"/>
                <w:szCs w:val="24"/>
                <w:lang w:val="en-GB"/>
              </w:rPr>
              <w:t>192</w:t>
            </w:r>
          </w:p>
        </w:tc>
      </w:tr>
      <w:tr w:rsidR="00E3593A" w:rsidRPr="00B30F3C">
        <w:trPr>
          <w:cantSplit/>
        </w:trPr>
        <w:tc>
          <w:tcPr>
            <w:tcW w:w="6775" w:type="dxa"/>
          </w:tcPr>
          <w:p w:rsidR="00E3593A" w:rsidRPr="00B30F3C" w:rsidRDefault="00E3593A">
            <w:pPr>
              <w:pStyle w:val="ABCFootnote"/>
              <w:rPr>
                <w:szCs w:val="24"/>
                <w:lang w:val="ru-RU"/>
              </w:rPr>
            </w:pPr>
            <w:r w:rsidRPr="00B30F3C">
              <w:rPr>
                <w:rFonts w:ascii="Arial" w:hAnsi="Arial"/>
                <w:szCs w:val="24"/>
                <w:lang w:val="ru-RU"/>
              </w:rPr>
              <w:t xml:space="preserve">Материалы </w:t>
            </w:r>
          </w:p>
        </w:tc>
        <w:tc>
          <w:tcPr>
            <w:tcW w:w="1344" w:type="dxa"/>
          </w:tcPr>
          <w:p w:rsidR="00E3593A" w:rsidRPr="00B30F3C" w:rsidRDefault="00E3593A">
            <w:pPr>
              <w:tabs>
                <w:tab w:val="decimal" w:pos="1004"/>
              </w:tabs>
              <w:rPr>
                <w:rFonts w:ascii="Arial" w:hAnsi="Arial"/>
                <w:color w:val="000000"/>
                <w:sz w:val="18"/>
                <w:szCs w:val="24"/>
                <w:lang w:val="en-GB"/>
              </w:rPr>
            </w:pPr>
            <w:r w:rsidRPr="00B30F3C">
              <w:rPr>
                <w:rFonts w:ascii="Arial" w:hAnsi="Arial"/>
                <w:color w:val="000000"/>
                <w:sz w:val="18"/>
                <w:szCs w:val="24"/>
                <w:lang w:val="en-GB"/>
              </w:rPr>
              <w:t>54</w:t>
            </w:r>
          </w:p>
        </w:tc>
        <w:tc>
          <w:tcPr>
            <w:tcW w:w="1344" w:type="dxa"/>
          </w:tcPr>
          <w:p w:rsidR="00E3593A" w:rsidRPr="00B30F3C" w:rsidRDefault="00E3593A">
            <w:pPr>
              <w:tabs>
                <w:tab w:val="decimal" w:pos="1004"/>
              </w:tabs>
              <w:rPr>
                <w:rFonts w:ascii="Arial" w:hAnsi="Arial"/>
                <w:color w:val="000000"/>
                <w:sz w:val="18"/>
                <w:szCs w:val="24"/>
                <w:lang w:val="en-GB"/>
              </w:rPr>
            </w:pPr>
            <w:r w:rsidRPr="00B30F3C">
              <w:rPr>
                <w:rFonts w:ascii="Arial" w:hAnsi="Arial"/>
                <w:color w:val="000000"/>
                <w:sz w:val="18"/>
                <w:szCs w:val="24"/>
                <w:lang w:val="en-GB"/>
              </w:rPr>
              <w:t>150</w:t>
            </w:r>
          </w:p>
        </w:tc>
      </w:tr>
      <w:tr w:rsidR="00E3593A" w:rsidRPr="00B30F3C">
        <w:trPr>
          <w:cantSplit/>
        </w:trPr>
        <w:tc>
          <w:tcPr>
            <w:tcW w:w="6775" w:type="dxa"/>
          </w:tcPr>
          <w:p w:rsidR="00E3593A" w:rsidRPr="00B30F3C" w:rsidRDefault="00E3593A">
            <w:pPr>
              <w:pStyle w:val="ABCFootnote"/>
              <w:rPr>
                <w:szCs w:val="24"/>
                <w:lang w:val="ru-RU"/>
              </w:rPr>
            </w:pPr>
            <w:r w:rsidRPr="00B30F3C">
              <w:rPr>
                <w:rFonts w:ascii="Arial" w:hAnsi="Arial"/>
                <w:szCs w:val="24"/>
                <w:lang w:val="ru-RU"/>
              </w:rPr>
              <w:t>Расходы на страхование</w:t>
            </w:r>
          </w:p>
        </w:tc>
        <w:tc>
          <w:tcPr>
            <w:tcW w:w="1344" w:type="dxa"/>
          </w:tcPr>
          <w:p w:rsidR="00E3593A" w:rsidRPr="00B30F3C" w:rsidRDefault="00E3593A">
            <w:pPr>
              <w:tabs>
                <w:tab w:val="decimal" w:pos="1004"/>
              </w:tabs>
              <w:rPr>
                <w:rFonts w:ascii="Arial" w:hAnsi="Arial"/>
                <w:color w:val="000000"/>
                <w:sz w:val="18"/>
                <w:szCs w:val="24"/>
                <w:lang w:val="en-GB"/>
              </w:rPr>
            </w:pPr>
            <w:r w:rsidRPr="00B30F3C">
              <w:rPr>
                <w:rFonts w:ascii="Arial" w:hAnsi="Arial"/>
                <w:color w:val="000000"/>
                <w:sz w:val="18"/>
                <w:szCs w:val="24"/>
                <w:lang w:val="en-GB"/>
              </w:rPr>
              <w:t>106</w:t>
            </w:r>
          </w:p>
        </w:tc>
        <w:tc>
          <w:tcPr>
            <w:tcW w:w="1344" w:type="dxa"/>
          </w:tcPr>
          <w:p w:rsidR="00E3593A" w:rsidRPr="00B30F3C" w:rsidRDefault="00E3593A">
            <w:pPr>
              <w:tabs>
                <w:tab w:val="decimal" w:pos="1004"/>
              </w:tabs>
              <w:rPr>
                <w:rFonts w:ascii="Arial" w:hAnsi="Arial"/>
                <w:color w:val="000000"/>
                <w:sz w:val="18"/>
                <w:szCs w:val="24"/>
                <w:lang w:val="en-GB"/>
              </w:rPr>
            </w:pPr>
            <w:r w:rsidRPr="00B30F3C">
              <w:rPr>
                <w:rFonts w:ascii="Arial" w:hAnsi="Arial"/>
                <w:color w:val="000000"/>
                <w:sz w:val="18"/>
                <w:szCs w:val="24"/>
                <w:lang w:val="en-GB"/>
              </w:rPr>
              <w:t>134</w:t>
            </w:r>
          </w:p>
        </w:tc>
      </w:tr>
      <w:tr w:rsidR="00E3593A" w:rsidRPr="00B30F3C">
        <w:trPr>
          <w:cantSplit/>
        </w:trPr>
        <w:tc>
          <w:tcPr>
            <w:tcW w:w="6775" w:type="dxa"/>
          </w:tcPr>
          <w:p w:rsidR="00E3593A" w:rsidRPr="00B30F3C" w:rsidRDefault="00E3593A">
            <w:pPr>
              <w:pStyle w:val="ABCFootnote"/>
              <w:rPr>
                <w:szCs w:val="24"/>
                <w:lang w:val="ru-RU"/>
              </w:rPr>
            </w:pPr>
            <w:r w:rsidRPr="00B30F3C">
              <w:rPr>
                <w:rFonts w:ascii="Arial" w:hAnsi="Arial"/>
                <w:szCs w:val="24"/>
                <w:lang w:val="ru-RU"/>
              </w:rPr>
              <w:t>Консультационные услуги</w:t>
            </w:r>
          </w:p>
        </w:tc>
        <w:tc>
          <w:tcPr>
            <w:tcW w:w="1344" w:type="dxa"/>
          </w:tcPr>
          <w:p w:rsidR="00E3593A" w:rsidRPr="00B30F3C" w:rsidRDefault="00E3593A">
            <w:pPr>
              <w:tabs>
                <w:tab w:val="decimal" w:pos="1004"/>
              </w:tabs>
              <w:rPr>
                <w:rFonts w:ascii="Arial" w:hAnsi="Arial"/>
                <w:color w:val="000000"/>
                <w:sz w:val="18"/>
                <w:szCs w:val="24"/>
                <w:lang w:val="en-GB"/>
              </w:rPr>
            </w:pPr>
            <w:r w:rsidRPr="00B30F3C">
              <w:rPr>
                <w:rFonts w:ascii="Arial" w:hAnsi="Arial"/>
                <w:color w:val="000000"/>
                <w:sz w:val="18"/>
                <w:szCs w:val="24"/>
                <w:lang w:val="en-GB"/>
              </w:rPr>
              <w:t>71</w:t>
            </w:r>
          </w:p>
        </w:tc>
        <w:tc>
          <w:tcPr>
            <w:tcW w:w="1344" w:type="dxa"/>
          </w:tcPr>
          <w:p w:rsidR="00E3593A" w:rsidRPr="00B30F3C" w:rsidRDefault="00E3593A">
            <w:pPr>
              <w:tabs>
                <w:tab w:val="decimal" w:pos="1004"/>
              </w:tabs>
              <w:rPr>
                <w:rFonts w:ascii="Arial" w:hAnsi="Arial"/>
                <w:color w:val="000000"/>
                <w:sz w:val="18"/>
                <w:szCs w:val="24"/>
                <w:lang w:val="en-GB"/>
              </w:rPr>
            </w:pPr>
            <w:r w:rsidRPr="00B30F3C">
              <w:rPr>
                <w:rFonts w:ascii="Arial" w:hAnsi="Arial"/>
                <w:color w:val="000000"/>
                <w:sz w:val="18"/>
                <w:szCs w:val="24"/>
                <w:lang w:val="en-GB"/>
              </w:rPr>
              <w:t>125</w:t>
            </w:r>
          </w:p>
        </w:tc>
      </w:tr>
      <w:tr w:rsidR="00E3593A" w:rsidRPr="00B30F3C">
        <w:trPr>
          <w:cantSplit/>
        </w:trPr>
        <w:tc>
          <w:tcPr>
            <w:tcW w:w="6775" w:type="dxa"/>
          </w:tcPr>
          <w:p w:rsidR="00E3593A" w:rsidRPr="00B30F3C" w:rsidRDefault="00E3593A">
            <w:pPr>
              <w:pStyle w:val="ABCFootnote"/>
              <w:rPr>
                <w:szCs w:val="24"/>
                <w:lang w:val="ru-RU"/>
              </w:rPr>
            </w:pPr>
            <w:r w:rsidRPr="00B30F3C">
              <w:rPr>
                <w:rFonts w:ascii="Arial" w:hAnsi="Arial"/>
                <w:szCs w:val="24"/>
                <w:lang w:val="ru-RU"/>
              </w:rPr>
              <w:t xml:space="preserve">Износ </w:t>
            </w:r>
          </w:p>
        </w:tc>
        <w:tc>
          <w:tcPr>
            <w:tcW w:w="1344" w:type="dxa"/>
          </w:tcPr>
          <w:p w:rsidR="00E3593A" w:rsidRPr="00B30F3C" w:rsidRDefault="00E3593A">
            <w:pPr>
              <w:tabs>
                <w:tab w:val="decimal" w:pos="1004"/>
              </w:tabs>
              <w:rPr>
                <w:rFonts w:ascii="Arial" w:hAnsi="Arial"/>
                <w:color w:val="000000"/>
                <w:sz w:val="18"/>
                <w:szCs w:val="24"/>
                <w:lang w:val="en-GB"/>
              </w:rPr>
            </w:pPr>
            <w:r w:rsidRPr="00B30F3C">
              <w:rPr>
                <w:rFonts w:ascii="Arial" w:hAnsi="Arial"/>
                <w:color w:val="000000"/>
                <w:sz w:val="18"/>
                <w:szCs w:val="24"/>
                <w:lang w:val="en-GB"/>
              </w:rPr>
              <w:t>45</w:t>
            </w:r>
          </w:p>
        </w:tc>
        <w:tc>
          <w:tcPr>
            <w:tcW w:w="1344" w:type="dxa"/>
          </w:tcPr>
          <w:p w:rsidR="00E3593A" w:rsidRPr="00B30F3C" w:rsidRDefault="00E3593A">
            <w:pPr>
              <w:tabs>
                <w:tab w:val="decimal" w:pos="1004"/>
              </w:tabs>
              <w:rPr>
                <w:rFonts w:ascii="Arial" w:hAnsi="Arial"/>
                <w:color w:val="000000"/>
                <w:sz w:val="18"/>
                <w:szCs w:val="24"/>
                <w:lang w:val="en-GB"/>
              </w:rPr>
            </w:pPr>
            <w:r w:rsidRPr="00B30F3C">
              <w:rPr>
                <w:rFonts w:ascii="Arial" w:hAnsi="Arial"/>
                <w:color w:val="000000"/>
                <w:sz w:val="18"/>
                <w:szCs w:val="24"/>
                <w:lang w:val="en-GB"/>
              </w:rPr>
              <w:t>101</w:t>
            </w:r>
          </w:p>
        </w:tc>
      </w:tr>
      <w:tr w:rsidR="00E3593A" w:rsidRPr="00B30F3C">
        <w:trPr>
          <w:cantSplit/>
        </w:trPr>
        <w:tc>
          <w:tcPr>
            <w:tcW w:w="6775" w:type="dxa"/>
          </w:tcPr>
          <w:p w:rsidR="00E3593A" w:rsidRPr="00B30F3C" w:rsidRDefault="00E3593A">
            <w:pPr>
              <w:pStyle w:val="ABCFootnote"/>
              <w:rPr>
                <w:szCs w:val="24"/>
                <w:lang w:val="en-US"/>
              </w:rPr>
            </w:pPr>
            <w:r w:rsidRPr="00B30F3C">
              <w:rPr>
                <w:rFonts w:ascii="Arial" w:hAnsi="Arial"/>
                <w:szCs w:val="24"/>
                <w:lang w:val="ru-RU"/>
              </w:rPr>
              <w:t>Штрафы и пени</w:t>
            </w:r>
          </w:p>
        </w:tc>
        <w:tc>
          <w:tcPr>
            <w:tcW w:w="1344" w:type="dxa"/>
          </w:tcPr>
          <w:p w:rsidR="00E3593A" w:rsidRPr="00B30F3C" w:rsidRDefault="00E3593A">
            <w:pPr>
              <w:tabs>
                <w:tab w:val="decimal" w:pos="1004"/>
              </w:tabs>
              <w:autoSpaceDE w:val="0"/>
              <w:autoSpaceDN w:val="0"/>
              <w:adjustRightInd w:val="0"/>
              <w:rPr>
                <w:rFonts w:ascii="Arial" w:hAnsi="Arial"/>
                <w:color w:val="000000"/>
                <w:sz w:val="18"/>
                <w:szCs w:val="24"/>
                <w:lang w:val="en-GB"/>
              </w:rPr>
            </w:pPr>
            <w:r w:rsidRPr="00B30F3C">
              <w:rPr>
                <w:rFonts w:ascii="Arial" w:hAnsi="Arial"/>
                <w:color w:val="000000"/>
                <w:sz w:val="18"/>
                <w:szCs w:val="24"/>
                <w:lang w:val="en-GB"/>
              </w:rPr>
              <w:t>(5)</w:t>
            </w:r>
          </w:p>
        </w:tc>
        <w:tc>
          <w:tcPr>
            <w:tcW w:w="1344" w:type="dxa"/>
          </w:tcPr>
          <w:p w:rsidR="00E3593A" w:rsidRPr="00B30F3C" w:rsidRDefault="00E3593A">
            <w:pPr>
              <w:tabs>
                <w:tab w:val="decimal" w:pos="1004"/>
              </w:tabs>
              <w:autoSpaceDE w:val="0"/>
              <w:autoSpaceDN w:val="0"/>
              <w:adjustRightInd w:val="0"/>
              <w:rPr>
                <w:rFonts w:ascii="Arial" w:hAnsi="Arial"/>
                <w:color w:val="000000"/>
                <w:sz w:val="18"/>
                <w:szCs w:val="24"/>
                <w:lang w:val="en-GB"/>
              </w:rPr>
            </w:pPr>
            <w:r w:rsidRPr="00B30F3C">
              <w:rPr>
                <w:rFonts w:ascii="Arial" w:hAnsi="Arial"/>
                <w:color w:val="000000"/>
                <w:sz w:val="18"/>
                <w:szCs w:val="24"/>
                <w:lang w:val="en-GB"/>
              </w:rPr>
              <w:t>24</w:t>
            </w:r>
          </w:p>
        </w:tc>
      </w:tr>
      <w:tr w:rsidR="00E3593A" w:rsidRPr="00B30F3C">
        <w:trPr>
          <w:cantSplit/>
        </w:trPr>
        <w:tc>
          <w:tcPr>
            <w:tcW w:w="6775" w:type="dxa"/>
          </w:tcPr>
          <w:p w:rsidR="00E3593A" w:rsidRPr="00B30F3C" w:rsidRDefault="00E3593A">
            <w:pPr>
              <w:pStyle w:val="ABCFootnote"/>
              <w:rPr>
                <w:szCs w:val="24"/>
                <w:lang w:val="ru-RU"/>
              </w:rPr>
            </w:pPr>
            <w:r w:rsidRPr="00B30F3C">
              <w:rPr>
                <w:rFonts w:ascii="Arial" w:hAnsi="Arial"/>
                <w:szCs w:val="24"/>
                <w:lang w:val="ru-RU"/>
              </w:rPr>
              <w:t>Снижение стоимости дебиторской задолженности</w:t>
            </w:r>
          </w:p>
        </w:tc>
        <w:tc>
          <w:tcPr>
            <w:tcW w:w="1344" w:type="dxa"/>
          </w:tcPr>
          <w:p w:rsidR="00E3593A" w:rsidRPr="00B30F3C" w:rsidRDefault="00E3593A">
            <w:pPr>
              <w:tabs>
                <w:tab w:val="decimal" w:pos="1004"/>
              </w:tabs>
              <w:rPr>
                <w:rFonts w:ascii="Arial" w:hAnsi="Arial"/>
                <w:color w:val="000000"/>
                <w:sz w:val="18"/>
                <w:szCs w:val="24"/>
                <w:lang w:val="en-GB"/>
              </w:rPr>
            </w:pPr>
            <w:r w:rsidRPr="00B30F3C">
              <w:rPr>
                <w:rFonts w:ascii="Arial" w:hAnsi="Arial"/>
                <w:color w:val="000000"/>
                <w:sz w:val="18"/>
                <w:szCs w:val="24"/>
                <w:lang w:val="en-GB"/>
              </w:rPr>
              <w:t>56</w:t>
            </w:r>
          </w:p>
        </w:tc>
        <w:tc>
          <w:tcPr>
            <w:tcW w:w="1344" w:type="dxa"/>
          </w:tcPr>
          <w:p w:rsidR="00E3593A" w:rsidRPr="00B30F3C" w:rsidRDefault="00E3593A">
            <w:pPr>
              <w:tabs>
                <w:tab w:val="decimal" w:pos="1004"/>
              </w:tabs>
              <w:rPr>
                <w:rFonts w:ascii="Arial" w:hAnsi="Arial"/>
                <w:color w:val="000000"/>
                <w:sz w:val="18"/>
                <w:szCs w:val="24"/>
                <w:lang w:val="en-GB"/>
              </w:rPr>
            </w:pPr>
            <w:r w:rsidRPr="00B30F3C">
              <w:rPr>
                <w:rFonts w:ascii="Arial" w:hAnsi="Arial"/>
                <w:color w:val="000000"/>
                <w:sz w:val="18"/>
                <w:szCs w:val="24"/>
                <w:lang w:val="en-GB"/>
              </w:rPr>
              <w:t>(7)</w:t>
            </w:r>
          </w:p>
        </w:tc>
      </w:tr>
      <w:tr w:rsidR="00E3593A" w:rsidRPr="00B30F3C">
        <w:trPr>
          <w:cantSplit/>
        </w:trPr>
        <w:tc>
          <w:tcPr>
            <w:tcW w:w="6775" w:type="dxa"/>
          </w:tcPr>
          <w:p w:rsidR="00E3593A" w:rsidRPr="00B30F3C" w:rsidRDefault="00E3593A">
            <w:pPr>
              <w:pStyle w:val="ABCFootnote"/>
              <w:rPr>
                <w:szCs w:val="24"/>
                <w:lang w:val="ru-RU"/>
              </w:rPr>
            </w:pPr>
            <w:r w:rsidRPr="00B30F3C">
              <w:rPr>
                <w:rFonts w:ascii="Arial" w:hAnsi="Arial"/>
                <w:szCs w:val="24"/>
                <w:lang w:val="ru-RU"/>
              </w:rPr>
              <w:t xml:space="preserve">Прочее </w:t>
            </w:r>
            <w:r w:rsidRPr="00B30F3C">
              <w:rPr>
                <w:rFonts w:ascii="Arial" w:hAnsi="Arial"/>
                <w:szCs w:val="24"/>
              </w:rPr>
              <w:t xml:space="preserve"> </w:t>
            </w:r>
          </w:p>
        </w:tc>
        <w:tc>
          <w:tcPr>
            <w:tcW w:w="1344" w:type="dxa"/>
          </w:tcPr>
          <w:p w:rsidR="00E3593A" w:rsidRPr="00B30F3C" w:rsidRDefault="00E3593A">
            <w:pPr>
              <w:tabs>
                <w:tab w:val="decimal" w:pos="1004"/>
              </w:tabs>
              <w:rPr>
                <w:rFonts w:ascii="Arial" w:hAnsi="Arial"/>
                <w:color w:val="000000"/>
                <w:sz w:val="18"/>
                <w:szCs w:val="24"/>
                <w:lang w:val="en-GB"/>
              </w:rPr>
            </w:pPr>
            <w:r w:rsidRPr="00B30F3C">
              <w:rPr>
                <w:rFonts w:ascii="Arial" w:hAnsi="Arial"/>
                <w:color w:val="000000"/>
                <w:sz w:val="18"/>
                <w:szCs w:val="24"/>
                <w:lang w:val="en-GB"/>
              </w:rPr>
              <w:t>151</w:t>
            </w:r>
          </w:p>
        </w:tc>
        <w:tc>
          <w:tcPr>
            <w:tcW w:w="1344" w:type="dxa"/>
          </w:tcPr>
          <w:p w:rsidR="00E3593A" w:rsidRPr="00B30F3C" w:rsidRDefault="00E3593A">
            <w:pPr>
              <w:tabs>
                <w:tab w:val="decimal" w:pos="1004"/>
              </w:tabs>
              <w:rPr>
                <w:rFonts w:ascii="Arial" w:hAnsi="Arial"/>
                <w:color w:val="000000"/>
                <w:sz w:val="18"/>
                <w:szCs w:val="24"/>
                <w:lang w:val="en-GB"/>
              </w:rPr>
            </w:pPr>
            <w:r w:rsidRPr="00B30F3C">
              <w:rPr>
                <w:rFonts w:ascii="Arial" w:hAnsi="Arial"/>
                <w:color w:val="000000"/>
                <w:sz w:val="18"/>
                <w:szCs w:val="24"/>
                <w:lang w:val="en-GB"/>
              </w:rPr>
              <w:t>40</w:t>
            </w:r>
          </w:p>
        </w:tc>
      </w:tr>
      <w:tr w:rsidR="00E3593A" w:rsidRPr="00B30F3C">
        <w:trPr>
          <w:cantSplit/>
          <w:trHeight w:val="102"/>
        </w:trPr>
        <w:tc>
          <w:tcPr>
            <w:tcW w:w="6775" w:type="dxa"/>
            <w:vAlign w:val="bottom"/>
          </w:tcPr>
          <w:p w:rsidR="00E3593A" w:rsidRPr="00B30F3C" w:rsidRDefault="00E3593A">
            <w:pPr>
              <w:pStyle w:val="ABCFootnote"/>
              <w:rPr>
                <w:rFonts w:ascii="Arial" w:hAnsi="Arial"/>
                <w:szCs w:val="24"/>
              </w:rPr>
            </w:pPr>
          </w:p>
        </w:tc>
        <w:tc>
          <w:tcPr>
            <w:tcW w:w="1344" w:type="dxa"/>
            <w:tcBorders>
              <w:top w:val="single" w:sz="6" w:space="0" w:color="auto"/>
              <w:bottom w:val="double" w:sz="6" w:space="0" w:color="auto"/>
            </w:tcBorders>
            <w:vAlign w:val="bottom"/>
          </w:tcPr>
          <w:p w:rsidR="00E3593A" w:rsidRPr="00B30F3C" w:rsidRDefault="00E3593A">
            <w:pPr>
              <w:tabs>
                <w:tab w:val="decimal" w:pos="1004"/>
              </w:tabs>
              <w:rPr>
                <w:rFonts w:ascii="Arial" w:hAnsi="Arial"/>
                <w:b/>
                <w:color w:val="000000"/>
                <w:sz w:val="18"/>
                <w:szCs w:val="24"/>
                <w:lang w:val="en-GB"/>
              </w:rPr>
            </w:pPr>
            <w:r w:rsidRPr="00B30F3C">
              <w:rPr>
                <w:rFonts w:ascii="Arial" w:hAnsi="Arial"/>
                <w:b/>
                <w:color w:val="000000"/>
                <w:sz w:val="18"/>
                <w:szCs w:val="24"/>
                <w:lang w:val="en-GB"/>
              </w:rPr>
              <w:t>1</w:t>
            </w:r>
            <w:r w:rsidR="00887C87" w:rsidRPr="00B30F3C">
              <w:rPr>
                <w:rFonts w:ascii="Arial" w:hAnsi="Arial"/>
                <w:b/>
                <w:color w:val="000000"/>
                <w:sz w:val="18"/>
                <w:szCs w:val="24"/>
                <w:lang w:val="en-GB"/>
              </w:rPr>
              <w:t xml:space="preserve"> </w:t>
            </w:r>
            <w:r w:rsidRPr="00B30F3C">
              <w:rPr>
                <w:rFonts w:ascii="Arial" w:hAnsi="Arial"/>
                <w:b/>
                <w:color w:val="000000"/>
                <w:sz w:val="18"/>
                <w:szCs w:val="24"/>
                <w:lang w:val="en-GB"/>
              </w:rPr>
              <w:t>560</w:t>
            </w:r>
          </w:p>
        </w:tc>
        <w:tc>
          <w:tcPr>
            <w:tcW w:w="1344" w:type="dxa"/>
            <w:tcBorders>
              <w:top w:val="single" w:sz="6" w:space="0" w:color="auto"/>
              <w:bottom w:val="double" w:sz="6" w:space="0" w:color="auto"/>
            </w:tcBorders>
            <w:vAlign w:val="bottom"/>
          </w:tcPr>
          <w:p w:rsidR="00E3593A" w:rsidRPr="00B30F3C" w:rsidRDefault="00E3593A">
            <w:pPr>
              <w:tabs>
                <w:tab w:val="decimal" w:pos="1004"/>
              </w:tabs>
              <w:rPr>
                <w:rFonts w:ascii="Arial" w:hAnsi="Arial"/>
                <w:b/>
                <w:color w:val="000000"/>
                <w:sz w:val="18"/>
                <w:szCs w:val="24"/>
                <w:lang w:val="en-GB"/>
              </w:rPr>
            </w:pPr>
            <w:r w:rsidRPr="00B30F3C">
              <w:rPr>
                <w:rFonts w:ascii="Arial" w:hAnsi="Arial"/>
                <w:b/>
                <w:color w:val="000000"/>
                <w:sz w:val="18"/>
                <w:szCs w:val="24"/>
                <w:lang w:val="en-GB"/>
              </w:rPr>
              <w:t>1</w:t>
            </w:r>
            <w:r w:rsidR="00887C87" w:rsidRPr="00B30F3C">
              <w:rPr>
                <w:rFonts w:ascii="Arial" w:hAnsi="Arial"/>
                <w:b/>
                <w:color w:val="000000"/>
                <w:sz w:val="18"/>
                <w:szCs w:val="24"/>
                <w:lang w:val="en-GB"/>
              </w:rPr>
              <w:t xml:space="preserve"> </w:t>
            </w:r>
            <w:r w:rsidRPr="00B30F3C">
              <w:rPr>
                <w:rFonts w:ascii="Arial" w:hAnsi="Arial"/>
                <w:b/>
                <w:color w:val="000000"/>
                <w:sz w:val="18"/>
                <w:szCs w:val="24"/>
                <w:lang w:val="en-GB"/>
              </w:rPr>
              <w:t>507</w:t>
            </w:r>
          </w:p>
        </w:tc>
      </w:tr>
    </w:tbl>
    <w:p w:rsidR="000E061C" w:rsidRPr="00B30F3C" w:rsidRDefault="000E061C">
      <w:pPr>
        <w:pStyle w:val="ABC-Aftertable"/>
        <w:rPr>
          <w:rFonts w:ascii="Arial" w:hAnsi="Arial"/>
          <w:sz w:val="18"/>
          <w:szCs w:val="24"/>
        </w:rPr>
      </w:pPr>
    </w:p>
    <w:p w:rsidR="000E061C" w:rsidRPr="00B30F3C" w:rsidRDefault="000E061C" w:rsidP="00AE4A06">
      <w:pPr>
        <w:pStyle w:val="Heading1"/>
        <w:numPr>
          <w:ilvl w:val="0"/>
          <w:numId w:val="4"/>
        </w:numPr>
        <w:tabs>
          <w:tab w:val="clear" w:pos="737"/>
          <w:tab w:val="num" w:pos="567"/>
        </w:tabs>
        <w:spacing w:before="0" w:after="0"/>
        <w:rPr>
          <w:rFonts w:ascii="Arial" w:hAnsi="Arial"/>
          <w:sz w:val="18"/>
          <w:szCs w:val="24"/>
          <w:lang w:val="ru-RU"/>
        </w:rPr>
      </w:pPr>
      <w:bookmarkStart w:id="34" w:name="_Toc323225160"/>
      <w:bookmarkStart w:id="35" w:name="_Ref77312479"/>
      <w:r w:rsidRPr="00B30F3C">
        <w:rPr>
          <w:rFonts w:ascii="Arial" w:hAnsi="Arial"/>
          <w:sz w:val="18"/>
          <w:szCs w:val="24"/>
          <w:lang w:val="ru-RU"/>
        </w:rPr>
        <w:t>Прочие операционные доходы</w:t>
      </w:r>
      <w:bookmarkEnd w:id="34"/>
    </w:p>
    <w:bookmarkEnd w:id="35"/>
    <w:p w:rsidR="000E061C" w:rsidRPr="00B30F3C" w:rsidRDefault="000E061C">
      <w:pPr>
        <w:rPr>
          <w:sz w:val="18"/>
          <w:szCs w:val="24"/>
          <w:lang w:val="ru-RU"/>
        </w:rPr>
      </w:pPr>
    </w:p>
    <w:tbl>
      <w:tblPr>
        <w:tblW w:w="0" w:type="auto"/>
        <w:tblInd w:w="18" w:type="dxa"/>
        <w:tblLayout w:type="fixed"/>
        <w:tblCellMar>
          <w:left w:w="102" w:type="dxa"/>
          <w:right w:w="102" w:type="dxa"/>
        </w:tblCellMar>
        <w:tblLook w:val="0000"/>
      </w:tblPr>
      <w:tblGrid>
        <w:gridCol w:w="6775"/>
        <w:gridCol w:w="1344"/>
        <w:gridCol w:w="1344"/>
      </w:tblGrid>
      <w:tr w:rsidR="00E3593A" w:rsidRPr="00B30F3C" w:rsidTr="00776F4F">
        <w:trPr>
          <w:cantSplit/>
        </w:trPr>
        <w:tc>
          <w:tcPr>
            <w:tcW w:w="6775" w:type="dxa"/>
          </w:tcPr>
          <w:p w:rsidR="00E3593A" w:rsidRPr="00B30F3C" w:rsidRDefault="00E3593A">
            <w:pPr>
              <w:pStyle w:val="ABCFootnote"/>
              <w:rPr>
                <w:rFonts w:ascii="Arial" w:hAnsi="Arial"/>
                <w:szCs w:val="24"/>
                <w:lang w:val="ru-RU"/>
              </w:rPr>
            </w:pPr>
          </w:p>
        </w:tc>
        <w:tc>
          <w:tcPr>
            <w:tcW w:w="1344"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1344"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E3593A" w:rsidRPr="00B30F3C">
        <w:trPr>
          <w:cantSplit/>
        </w:trPr>
        <w:tc>
          <w:tcPr>
            <w:tcW w:w="6775" w:type="dxa"/>
          </w:tcPr>
          <w:p w:rsidR="00E3593A" w:rsidRPr="00B30F3C" w:rsidRDefault="00E3593A">
            <w:pPr>
              <w:pStyle w:val="ABCFootnote"/>
              <w:rPr>
                <w:szCs w:val="24"/>
                <w:lang w:val="ru-RU"/>
              </w:rPr>
            </w:pPr>
            <w:r w:rsidRPr="00B30F3C">
              <w:rPr>
                <w:rFonts w:ascii="Arial" w:hAnsi="Arial"/>
                <w:szCs w:val="24"/>
                <w:lang w:val="ru-RU"/>
              </w:rPr>
              <w:t xml:space="preserve">Чистая прибыль от реализации материалов </w:t>
            </w:r>
          </w:p>
        </w:tc>
        <w:tc>
          <w:tcPr>
            <w:tcW w:w="1344" w:type="dxa"/>
          </w:tcPr>
          <w:p w:rsidR="00E3593A" w:rsidRPr="00B30F3C" w:rsidRDefault="00E3593A">
            <w:pPr>
              <w:tabs>
                <w:tab w:val="decimal" w:pos="1004"/>
              </w:tabs>
              <w:autoSpaceDE w:val="0"/>
              <w:autoSpaceDN w:val="0"/>
              <w:adjustRightInd w:val="0"/>
              <w:rPr>
                <w:rFonts w:ascii="Arial" w:hAnsi="Arial"/>
                <w:color w:val="000000"/>
                <w:sz w:val="18"/>
                <w:szCs w:val="24"/>
                <w:lang w:val="en-GB"/>
              </w:rPr>
            </w:pPr>
            <w:r w:rsidRPr="00B30F3C">
              <w:rPr>
                <w:rFonts w:ascii="Arial" w:hAnsi="Arial"/>
                <w:color w:val="000000"/>
                <w:sz w:val="18"/>
                <w:szCs w:val="24"/>
                <w:lang w:val="en-GB"/>
              </w:rPr>
              <w:t>48</w:t>
            </w:r>
          </w:p>
        </w:tc>
        <w:tc>
          <w:tcPr>
            <w:tcW w:w="1344" w:type="dxa"/>
          </w:tcPr>
          <w:p w:rsidR="00E3593A" w:rsidRPr="00B30F3C" w:rsidRDefault="00E3593A">
            <w:pPr>
              <w:tabs>
                <w:tab w:val="decimal" w:pos="1004"/>
              </w:tabs>
              <w:autoSpaceDE w:val="0"/>
              <w:autoSpaceDN w:val="0"/>
              <w:adjustRightInd w:val="0"/>
              <w:rPr>
                <w:rFonts w:ascii="Arial" w:hAnsi="Arial"/>
                <w:color w:val="000000"/>
                <w:sz w:val="18"/>
                <w:szCs w:val="24"/>
                <w:lang w:val="en-GB"/>
              </w:rPr>
            </w:pPr>
            <w:r w:rsidRPr="00B30F3C">
              <w:rPr>
                <w:rFonts w:ascii="Arial" w:hAnsi="Arial"/>
                <w:color w:val="000000"/>
                <w:sz w:val="18"/>
                <w:szCs w:val="24"/>
                <w:lang w:val="en-GB"/>
              </w:rPr>
              <w:t>23</w:t>
            </w:r>
          </w:p>
        </w:tc>
      </w:tr>
      <w:tr w:rsidR="00E3593A" w:rsidRPr="00B30F3C">
        <w:trPr>
          <w:cantSplit/>
        </w:trPr>
        <w:tc>
          <w:tcPr>
            <w:tcW w:w="6775" w:type="dxa"/>
          </w:tcPr>
          <w:p w:rsidR="00E3593A" w:rsidRPr="00B30F3C" w:rsidRDefault="00E3593A">
            <w:pPr>
              <w:pStyle w:val="ABCFootnote"/>
              <w:rPr>
                <w:szCs w:val="24"/>
                <w:lang w:val="ru-RU"/>
              </w:rPr>
            </w:pPr>
            <w:r w:rsidRPr="00B30F3C">
              <w:rPr>
                <w:rFonts w:ascii="Arial" w:hAnsi="Arial"/>
                <w:szCs w:val="24"/>
                <w:lang w:val="ru-RU"/>
              </w:rPr>
              <w:t>Прибыль от курсовой разницы по операционной деятельности</w:t>
            </w:r>
          </w:p>
        </w:tc>
        <w:tc>
          <w:tcPr>
            <w:tcW w:w="1344" w:type="dxa"/>
          </w:tcPr>
          <w:p w:rsidR="00E3593A" w:rsidRPr="00B30F3C" w:rsidRDefault="00E3593A">
            <w:pPr>
              <w:pStyle w:val="ABCFootnote"/>
              <w:tabs>
                <w:tab w:val="decimal" w:pos="1004"/>
              </w:tabs>
              <w:rPr>
                <w:rFonts w:ascii="Arial" w:hAnsi="Arial"/>
                <w:szCs w:val="24"/>
              </w:rPr>
            </w:pPr>
            <w:r w:rsidRPr="00B30F3C">
              <w:rPr>
                <w:rFonts w:ascii="Arial" w:hAnsi="Arial"/>
                <w:szCs w:val="24"/>
              </w:rPr>
              <w:t>105</w:t>
            </w:r>
          </w:p>
        </w:tc>
        <w:tc>
          <w:tcPr>
            <w:tcW w:w="1344" w:type="dxa"/>
          </w:tcPr>
          <w:p w:rsidR="00E3593A" w:rsidRPr="00B30F3C" w:rsidRDefault="00E3593A">
            <w:pPr>
              <w:pStyle w:val="ABCFootnote"/>
              <w:tabs>
                <w:tab w:val="decimal" w:pos="1004"/>
              </w:tabs>
              <w:rPr>
                <w:rFonts w:ascii="Arial" w:hAnsi="Arial"/>
                <w:szCs w:val="24"/>
              </w:rPr>
            </w:pPr>
            <w:r w:rsidRPr="00B30F3C">
              <w:rPr>
                <w:rFonts w:ascii="Arial" w:hAnsi="Arial"/>
                <w:szCs w:val="24"/>
              </w:rPr>
              <w:t>2</w:t>
            </w:r>
          </w:p>
        </w:tc>
      </w:tr>
      <w:tr w:rsidR="00E3593A" w:rsidRPr="00B30F3C">
        <w:trPr>
          <w:cantSplit/>
        </w:trPr>
        <w:tc>
          <w:tcPr>
            <w:tcW w:w="6775" w:type="dxa"/>
          </w:tcPr>
          <w:p w:rsidR="00E3593A" w:rsidRPr="00B30F3C" w:rsidRDefault="00E3593A">
            <w:pPr>
              <w:pStyle w:val="ABCFootnote"/>
              <w:rPr>
                <w:szCs w:val="24"/>
                <w:lang w:val="ru-RU"/>
              </w:rPr>
            </w:pPr>
            <w:r w:rsidRPr="00B30F3C">
              <w:rPr>
                <w:rFonts w:ascii="Arial" w:hAnsi="Arial"/>
                <w:szCs w:val="24"/>
                <w:lang w:val="ru-RU"/>
              </w:rPr>
              <w:t xml:space="preserve">Прочее </w:t>
            </w:r>
          </w:p>
        </w:tc>
        <w:tc>
          <w:tcPr>
            <w:tcW w:w="1344" w:type="dxa"/>
            <w:tcBorders>
              <w:bottom w:val="single" w:sz="6" w:space="0" w:color="auto"/>
            </w:tcBorders>
          </w:tcPr>
          <w:p w:rsidR="00E3593A" w:rsidRPr="00B30F3C" w:rsidRDefault="00800630">
            <w:pPr>
              <w:tabs>
                <w:tab w:val="decimal" w:pos="1004"/>
              </w:tabs>
              <w:autoSpaceDE w:val="0"/>
              <w:autoSpaceDN w:val="0"/>
              <w:adjustRightInd w:val="0"/>
              <w:rPr>
                <w:rFonts w:ascii="Arial" w:hAnsi="Arial"/>
                <w:color w:val="000000"/>
                <w:sz w:val="18"/>
                <w:szCs w:val="24"/>
                <w:lang w:val="ru-RU"/>
              </w:rPr>
            </w:pPr>
            <w:r w:rsidRPr="00B30F3C">
              <w:rPr>
                <w:rFonts w:ascii="Arial" w:hAnsi="Arial"/>
                <w:color w:val="000000"/>
                <w:sz w:val="18"/>
                <w:szCs w:val="24"/>
                <w:lang w:val="ru-RU"/>
              </w:rPr>
              <w:t>226</w:t>
            </w:r>
          </w:p>
        </w:tc>
        <w:tc>
          <w:tcPr>
            <w:tcW w:w="1344" w:type="dxa"/>
            <w:tcBorders>
              <w:bottom w:val="single" w:sz="6" w:space="0" w:color="auto"/>
            </w:tcBorders>
          </w:tcPr>
          <w:p w:rsidR="00E3593A" w:rsidRPr="00B30F3C" w:rsidRDefault="00C045A8">
            <w:pPr>
              <w:tabs>
                <w:tab w:val="decimal" w:pos="1004"/>
              </w:tabs>
              <w:autoSpaceDE w:val="0"/>
              <w:autoSpaceDN w:val="0"/>
              <w:adjustRightInd w:val="0"/>
              <w:rPr>
                <w:rFonts w:ascii="Arial" w:hAnsi="Arial"/>
                <w:color w:val="000000"/>
                <w:sz w:val="18"/>
                <w:szCs w:val="24"/>
                <w:lang w:val="en-GB"/>
              </w:rPr>
            </w:pPr>
            <w:r w:rsidRPr="00B30F3C">
              <w:rPr>
                <w:rFonts w:ascii="Arial" w:hAnsi="Arial"/>
                <w:color w:val="000000"/>
                <w:sz w:val="18"/>
                <w:szCs w:val="24"/>
                <w:lang w:val="en-GB"/>
              </w:rPr>
              <w:t>178</w:t>
            </w:r>
          </w:p>
        </w:tc>
      </w:tr>
      <w:tr w:rsidR="00E3593A" w:rsidRPr="00B30F3C">
        <w:trPr>
          <w:cantSplit/>
          <w:trHeight w:val="166"/>
        </w:trPr>
        <w:tc>
          <w:tcPr>
            <w:tcW w:w="6775" w:type="dxa"/>
            <w:vAlign w:val="bottom"/>
          </w:tcPr>
          <w:p w:rsidR="00E3593A" w:rsidRPr="00B30F3C" w:rsidRDefault="00E3593A">
            <w:pPr>
              <w:pStyle w:val="ABCFootnote"/>
              <w:rPr>
                <w:rFonts w:ascii="Arial" w:hAnsi="Arial"/>
                <w:szCs w:val="24"/>
              </w:rPr>
            </w:pPr>
          </w:p>
        </w:tc>
        <w:tc>
          <w:tcPr>
            <w:tcW w:w="1344" w:type="dxa"/>
            <w:tcBorders>
              <w:top w:val="single" w:sz="6" w:space="0" w:color="auto"/>
              <w:bottom w:val="double" w:sz="6" w:space="0" w:color="auto"/>
            </w:tcBorders>
            <w:vAlign w:val="bottom"/>
          </w:tcPr>
          <w:p w:rsidR="00E3593A" w:rsidRPr="00B30F3C" w:rsidRDefault="00E3593A">
            <w:pPr>
              <w:tabs>
                <w:tab w:val="decimal" w:pos="1004"/>
              </w:tabs>
              <w:autoSpaceDE w:val="0"/>
              <w:autoSpaceDN w:val="0"/>
              <w:adjustRightInd w:val="0"/>
              <w:rPr>
                <w:rFonts w:ascii="Arial" w:hAnsi="Arial"/>
                <w:b/>
                <w:color w:val="000000"/>
                <w:sz w:val="18"/>
                <w:szCs w:val="24"/>
                <w:lang w:val="ru-RU"/>
              </w:rPr>
            </w:pPr>
            <w:r w:rsidRPr="00B30F3C">
              <w:rPr>
                <w:rFonts w:ascii="Arial" w:hAnsi="Arial"/>
                <w:b/>
                <w:color w:val="000000"/>
                <w:sz w:val="18"/>
                <w:szCs w:val="24"/>
                <w:lang w:val="en-GB"/>
              </w:rPr>
              <w:t>3</w:t>
            </w:r>
            <w:r w:rsidR="00800630" w:rsidRPr="00B30F3C">
              <w:rPr>
                <w:rFonts w:ascii="Arial" w:hAnsi="Arial"/>
                <w:b/>
                <w:color w:val="000000"/>
                <w:sz w:val="18"/>
                <w:szCs w:val="24"/>
                <w:lang w:val="ru-RU"/>
              </w:rPr>
              <w:t>79</w:t>
            </w:r>
          </w:p>
        </w:tc>
        <w:tc>
          <w:tcPr>
            <w:tcW w:w="1344" w:type="dxa"/>
            <w:tcBorders>
              <w:top w:val="single" w:sz="6" w:space="0" w:color="auto"/>
              <w:bottom w:val="double" w:sz="6" w:space="0" w:color="auto"/>
            </w:tcBorders>
            <w:vAlign w:val="bottom"/>
          </w:tcPr>
          <w:p w:rsidR="00E3593A" w:rsidRPr="00B30F3C" w:rsidRDefault="00E3593A">
            <w:pPr>
              <w:tabs>
                <w:tab w:val="decimal" w:pos="1004"/>
              </w:tabs>
              <w:autoSpaceDE w:val="0"/>
              <w:autoSpaceDN w:val="0"/>
              <w:adjustRightInd w:val="0"/>
              <w:rPr>
                <w:rFonts w:ascii="Arial" w:hAnsi="Arial"/>
                <w:b/>
                <w:color w:val="000000"/>
                <w:sz w:val="18"/>
                <w:szCs w:val="24"/>
                <w:lang w:val="en-GB"/>
              </w:rPr>
            </w:pPr>
            <w:r w:rsidRPr="00B30F3C">
              <w:rPr>
                <w:rFonts w:ascii="Arial" w:hAnsi="Arial"/>
                <w:b/>
                <w:color w:val="000000"/>
                <w:sz w:val="18"/>
                <w:szCs w:val="24"/>
                <w:lang w:val="en-GB"/>
              </w:rPr>
              <w:t>203</w:t>
            </w:r>
          </w:p>
        </w:tc>
      </w:tr>
    </w:tbl>
    <w:p w:rsidR="000E061C" w:rsidRPr="00B30F3C" w:rsidRDefault="000E061C">
      <w:pPr>
        <w:pStyle w:val="ABC-Aftertable"/>
        <w:rPr>
          <w:rFonts w:ascii="Arial" w:hAnsi="Arial"/>
          <w:sz w:val="18"/>
          <w:szCs w:val="24"/>
        </w:rPr>
      </w:pPr>
    </w:p>
    <w:p w:rsidR="000E061C" w:rsidRPr="00B30F3C" w:rsidRDefault="000E061C" w:rsidP="00AE4A06">
      <w:pPr>
        <w:pStyle w:val="Heading1"/>
        <w:numPr>
          <w:ilvl w:val="0"/>
          <w:numId w:val="4"/>
        </w:numPr>
        <w:tabs>
          <w:tab w:val="clear" w:pos="737"/>
          <w:tab w:val="num" w:pos="567"/>
        </w:tabs>
        <w:spacing w:before="0" w:after="0"/>
        <w:rPr>
          <w:rFonts w:ascii="Arial" w:hAnsi="Arial"/>
          <w:sz w:val="18"/>
          <w:szCs w:val="24"/>
        </w:rPr>
      </w:pPr>
      <w:bookmarkStart w:id="36" w:name="_Toc323225161"/>
      <w:bookmarkStart w:id="37" w:name="_Ref76445261"/>
      <w:r w:rsidRPr="00B30F3C">
        <w:rPr>
          <w:rFonts w:ascii="Arial" w:hAnsi="Arial"/>
          <w:sz w:val="18"/>
          <w:szCs w:val="24"/>
          <w:lang w:val="ru-RU"/>
        </w:rPr>
        <w:t>Прочие операционные расходы</w:t>
      </w:r>
      <w:bookmarkEnd w:id="36"/>
    </w:p>
    <w:bookmarkEnd w:id="37"/>
    <w:p w:rsidR="000E061C" w:rsidRPr="00B30F3C" w:rsidRDefault="000E061C">
      <w:pPr>
        <w:rPr>
          <w:sz w:val="18"/>
          <w:szCs w:val="24"/>
          <w:lang w:val="en-GB"/>
        </w:rPr>
      </w:pPr>
    </w:p>
    <w:tbl>
      <w:tblPr>
        <w:tblW w:w="0" w:type="auto"/>
        <w:tblInd w:w="18" w:type="dxa"/>
        <w:tblLayout w:type="fixed"/>
        <w:tblCellMar>
          <w:left w:w="102" w:type="dxa"/>
          <w:right w:w="102" w:type="dxa"/>
        </w:tblCellMar>
        <w:tblLook w:val="0000"/>
      </w:tblPr>
      <w:tblGrid>
        <w:gridCol w:w="6775"/>
        <w:gridCol w:w="1344"/>
        <w:gridCol w:w="1344"/>
      </w:tblGrid>
      <w:tr w:rsidR="00E3593A" w:rsidRPr="00B30F3C" w:rsidTr="00776F4F">
        <w:trPr>
          <w:cantSplit/>
        </w:trPr>
        <w:tc>
          <w:tcPr>
            <w:tcW w:w="6775" w:type="dxa"/>
          </w:tcPr>
          <w:p w:rsidR="00E3593A" w:rsidRPr="00B30F3C" w:rsidRDefault="00E3593A">
            <w:pPr>
              <w:pStyle w:val="ABCFootnote"/>
              <w:rPr>
                <w:rFonts w:ascii="Arial" w:hAnsi="Arial"/>
                <w:szCs w:val="24"/>
              </w:rPr>
            </w:pPr>
          </w:p>
        </w:tc>
        <w:tc>
          <w:tcPr>
            <w:tcW w:w="1344"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1344"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745B5B" w:rsidRPr="00B30F3C" w:rsidTr="00745B5B">
        <w:trPr>
          <w:cantSplit/>
        </w:trPr>
        <w:tc>
          <w:tcPr>
            <w:tcW w:w="6775" w:type="dxa"/>
          </w:tcPr>
          <w:p w:rsidR="00745B5B" w:rsidRPr="00B30F3C" w:rsidRDefault="00745B5B" w:rsidP="00B30F3C">
            <w:pPr>
              <w:pStyle w:val="ABCFootnote"/>
              <w:rPr>
                <w:szCs w:val="24"/>
                <w:lang w:val="ru-RU"/>
              </w:rPr>
            </w:pPr>
            <w:r w:rsidRPr="00B30F3C">
              <w:rPr>
                <w:rFonts w:ascii="Arial" w:hAnsi="Arial"/>
                <w:szCs w:val="24"/>
                <w:lang w:val="ru-RU"/>
              </w:rPr>
              <w:t xml:space="preserve">Создание резерва под обесценение </w:t>
            </w:r>
            <w:r w:rsidR="00B30F3C">
              <w:rPr>
                <w:rFonts w:ascii="Arial" w:hAnsi="Arial"/>
                <w:szCs w:val="24"/>
                <w:lang w:val="ru-RU"/>
              </w:rPr>
              <w:t>активов</w:t>
            </w:r>
          </w:p>
        </w:tc>
        <w:tc>
          <w:tcPr>
            <w:tcW w:w="1344" w:type="dxa"/>
          </w:tcPr>
          <w:p w:rsidR="00745B5B" w:rsidRPr="00B30F3C" w:rsidRDefault="00745B5B" w:rsidP="00745B5B">
            <w:pPr>
              <w:tabs>
                <w:tab w:val="decimal" w:pos="1004"/>
              </w:tabs>
              <w:rPr>
                <w:rFonts w:ascii="Arial" w:hAnsi="Arial" w:cs="Arial"/>
                <w:color w:val="000000"/>
                <w:sz w:val="18"/>
                <w:szCs w:val="18"/>
                <w:lang w:val="en-GB"/>
              </w:rPr>
            </w:pPr>
            <w:r w:rsidRPr="00B30F3C">
              <w:rPr>
                <w:rFonts w:ascii="Arial" w:hAnsi="Arial" w:cs="Arial"/>
                <w:color w:val="000000"/>
                <w:sz w:val="18"/>
                <w:szCs w:val="18"/>
                <w:lang w:val="en-GB"/>
              </w:rPr>
              <w:t>1 354</w:t>
            </w:r>
          </w:p>
        </w:tc>
        <w:tc>
          <w:tcPr>
            <w:tcW w:w="1344" w:type="dxa"/>
          </w:tcPr>
          <w:p w:rsidR="00745B5B" w:rsidRPr="00B30F3C" w:rsidRDefault="00745B5B" w:rsidP="00745B5B">
            <w:pPr>
              <w:tabs>
                <w:tab w:val="decimal" w:pos="1046"/>
              </w:tabs>
              <w:rPr>
                <w:rFonts w:ascii="Arial" w:hAnsi="Arial"/>
                <w:color w:val="000000"/>
                <w:sz w:val="18"/>
                <w:szCs w:val="24"/>
                <w:lang w:val="ru-RU"/>
              </w:rPr>
            </w:pPr>
            <w:r w:rsidRPr="00B30F3C">
              <w:rPr>
                <w:rFonts w:ascii="Arial" w:hAnsi="Arial"/>
                <w:color w:val="000000"/>
                <w:sz w:val="18"/>
                <w:szCs w:val="24"/>
                <w:lang w:val="ru-RU"/>
              </w:rPr>
              <w:t>-</w:t>
            </w:r>
          </w:p>
        </w:tc>
      </w:tr>
      <w:tr w:rsidR="00745B5B" w:rsidRPr="00B30F3C">
        <w:trPr>
          <w:cantSplit/>
        </w:trPr>
        <w:tc>
          <w:tcPr>
            <w:tcW w:w="6775" w:type="dxa"/>
          </w:tcPr>
          <w:p w:rsidR="00745B5B" w:rsidRPr="00B30F3C" w:rsidRDefault="00745B5B">
            <w:pPr>
              <w:pStyle w:val="ABCFootnote"/>
              <w:rPr>
                <w:szCs w:val="24"/>
                <w:lang w:val="ru-RU"/>
              </w:rPr>
            </w:pPr>
            <w:r w:rsidRPr="00B30F3C">
              <w:rPr>
                <w:rFonts w:ascii="Arial" w:hAnsi="Arial"/>
                <w:szCs w:val="24"/>
                <w:lang w:val="ru-RU"/>
              </w:rPr>
              <w:t>Социальные расходы</w:t>
            </w:r>
          </w:p>
        </w:tc>
        <w:tc>
          <w:tcPr>
            <w:tcW w:w="1344" w:type="dxa"/>
          </w:tcPr>
          <w:p w:rsidR="00745B5B" w:rsidRPr="00B30F3C" w:rsidRDefault="00745B5B" w:rsidP="00745B5B">
            <w:pPr>
              <w:tabs>
                <w:tab w:val="decimal" w:pos="1004"/>
              </w:tabs>
              <w:rPr>
                <w:rFonts w:ascii="Arial" w:hAnsi="Arial" w:cs="Arial"/>
                <w:color w:val="000000"/>
                <w:sz w:val="18"/>
                <w:szCs w:val="18"/>
                <w:lang w:val="en-GB"/>
              </w:rPr>
            </w:pPr>
            <w:r w:rsidRPr="00B30F3C">
              <w:rPr>
                <w:rFonts w:ascii="Arial" w:hAnsi="Arial" w:cs="Arial"/>
                <w:color w:val="000000"/>
                <w:sz w:val="18"/>
                <w:szCs w:val="18"/>
                <w:lang w:val="en-GB"/>
              </w:rPr>
              <w:t>185</w:t>
            </w:r>
          </w:p>
        </w:tc>
        <w:tc>
          <w:tcPr>
            <w:tcW w:w="1344" w:type="dxa"/>
          </w:tcPr>
          <w:p w:rsidR="00745B5B" w:rsidRPr="00B30F3C" w:rsidRDefault="00745B5B">
            <w:pPr>
              <w:tabs>
                <w:tab w:val="decimal" w:pos="1046"/>
              </w:tabs>
              <w:rPr>
                <w:rFonts w:ascii="Arial" w:hAnsi="Arial"/>
                <w:color w:val="000000"/>
                <w:sz w:val="18"/>
                <w:szCs w:val="24"/>
                <w:lang w:val="en-GB"/>
              </w:rPr>
            </w:pPr>
            <w:r w:rsidRPr="00B30F3C">
              <w:rPr>
                <w:rFonts w:ascii="Arial" w:hAnsi="Arial"/>
                <w:color w:val="000000"/>
                <w:sz w:val="18"/>
                <w:szCs w:val="24"/>
                <w:lang w:val="en-GB"/>
              </w:rPr>
              <w:t>110</w:t>
            </w:r>
          </w:p>
        </w:tc>
      </w:tr>
      <w:tr w:rsidR="00745B5B" w:rsidRPr="00B30F3C">
        <w:trPr>
          <w:cantSplit/>
        </w:trPr>
        <w:tc>
          <w:tcPr>
            <w:tcW w:w="6775" w:type="dxa"/>
          </w:tcPr>
          <w:p w:rsidR="00745B5B" w:rsidRPr="00B30F3C" w:rsidRDefault="00745B5B">
            <w:pPr>
              <w:pStyle w:val="ABCFootnote"/>
              <w:rPr>
                <w:szCs w:val="24"/>
                <w:lang w:val="ru-RU"/>
              </w:rPr>
            </w:pPr>
            <w:r w:rsidRPr="00B30F3C">
              <w:rPr>
                <w:rFonts w:ascii="Arial" w:hAnsi="Arial"/>
                <w:szCs w:val="24"/>
                <w:lang w:val="ru-RU"/>
              </w:rPr>
              <w:t>Расходы на благотворительность</w:t>
            </w:r>
          </w:p>
        </w:tc>
        <w:tc>
          <w:tcPr>
            <w:tcW w:w="1344" w:type="dxa"/>
          </w:tcPr>
          <w:p w:rsidR="00745B5B" w:rsidRPr="00B30F3C" w:rsidRDefault="00745B5B" w:rsidP="00745B5B">
            <w:pPr>
              <w:tabs>
                <w:tab w:val="decimal" w:pos="1004"/>
              </w:tabs>
              <w:rPr>
                <w:rFonts w:ascii="Arial" w:hAnsi="Arial" w:cs="Arial"/>
                <w:color w:val="000000"/>
                <w:sz w:val="18"/>
                <w:szCs w:val="18"/>
                <w:lang w:val="en-GB"/>
              </w:rPr>
            </w:pPr>
            <w:r w:rsidRPr="00B30F3C">
              <w:rPr>
                <w:rFonts w:ascii="Arial" w:hAnsi="Arial" w:cs="Arial"/>
                <w:color w:val="000000"/>
                <w:sz w:val="18"/>
                <w:szCs w:val="18"/>
                <w:lang w:val="en-GB"/>
              </w:rPr>
              <w:t>34</w:t>
            </w:r>
          </w:p>
        </w:tc>
        <w:tc>
          <w:tcPr>
            <w:tcW w:w="1344" w:type="dxa"/>
          </w:tcPr>
          <w:p w:rsidR="00745B5B" w:rsidRPr="00B30F3C" w:rsidRDefault="00745B5B">
            <w:pPr>
              <w:tabs>
                <w:tab w:val="decimal" w:pos="1046"/>
              </w:tabs>
              <w:rPr>
                <w:rFonts w:ascii="Arial" w:hAnsi="Arial"/>
                <w:color w:val="000000"/>
                <w:sz w:val="18"/>
                <w:szCs w:val="24"/>
                <w:lang w:val="en-GB"/>
              </w:rPr>
            </w:pPr>
            <w:r w:rsidRPr="00B30F3C">
              <w:rPr>
                <w:rFonts w:ascii="Arial" w:hAnsi="Arial"/>
                <w:color w:val="000000"/>
                <w:sz w:val="18"/>
                <w:szCs w:val="24"/>
                <w:lang w:val="en-GB"/>
              </w:rPr>
              <w:t>32</w:t>
            </w:r>
          </w:p>
        </w:tc>
      </w:tr>
      <w:tr w:rsidR="00745B5B" w:rsidRPr="00B30F3C">
        <w:trPr>
          <w:cantSplit/>
          <w:trHeight w:val="230"/>
        </w:trPr>
        <w:tc>
          <w:tcPr>
            <w:tcW w:w="6775" w:type="dxa"/>
            <w:vAlign w:val="bottom"/>
          </w:tcPr>
          <w:p w:rsidR="00745B5B" w:rsidRPr="00B30F3C" w:rsidRDefault="00745B5B">
            <w:pPr>
              <w:pStyle w:val="ABCFootnote"/>
              <w:rPr>
                <w:rFonts w:ascii="Arial" w:hAnsi="Arial"/>
                <w:szCs w:val="24"/>
              </w:rPr>
            </w:pPr>
          </w:p>
        </w:tc>
        <w:tc>
          <w:tcPr>
            <w:tcW w:w="1344" w:type="dxa"/>
            <w:tcBorders>
              <w:top w:val="single" w:sz="6" w:space="0" w:color="auto"/>
              <w:bottom w:val="double" w:sz="6" w:space="0" w:color="auto"/>
            </w:tcBorders>
            <w:vAlign w:val="bottom"/>
          </w:tcPr>
          <w:p w:rsidR="00745B5B" w:rsidRPr="00B30F3C" w:rsidRDefault="00745B5B" w:rsidP="00745B5B">
            <w:pPr>
              <w:tabs>
                <w:tab w:val="decimal" w:pos="1004"/>
              </w:tabs>
              <w:autoSpaceDE w:val="0"/>
              <w:autoSpaceDN w:val="0"/>
              <w:adjustRightInd w:val="0"/>
              <w:rPr>
                <w:rFonts w:ascii="Arial" w:hAnsi="Arial" w:cs="Arial"/>
                <w:b/>
                <w:bCs/>
                <w:color w:val="000000"/>
                <w:sz w:val="18"/>
                <w:szCs w:val="18"/>
                <w:lang w:val="en-GB"/>
              </w:rPr>
            </w:pPr>
            <w:r w:rsidRPr="00B30F3C">
              <w:rPr>
                <w:rFonts w:ascii="Arial" w:hAnsi="Arial" w:cs="Arial"/>
                <w:b/>
                <w:bCs/>
                <w:color w:val="000000"/>
                <w:sz w:val="18"/>
                <w:szCs w:val="18"/>
                <w:lang w:val="en-GB"/>
              </w:rPr>
              <w:t>1 573</w:t>
            </w:r>
          </w:p>
        </w:tc>
        <w:tc>
          <w:tcPr>
            <w:tcW w:w="1344" w:type="dxa"/>
            <w:tcBorders>
              <w:top w:val="single" w:sz="6" w:space="0" w:color="auto"/>
              <w:bottom w:val="double" w:sz="6" w:space="0" w:color="auto"/>
            </w:tcBorders>
            <w:vAlign w:val="bottom"/>
          </w:tcPr>
          <w:p w:rsidR="00745B5B" w:rsidRPr="00B30F3C" w:rsidRDefault="00745B5B">
            <w:pPr>
              <w:tabs>
                <w:tab w:val="decimal" w:pos="1046"/>
              </w:tabs>
              <w:autoSpaceDE w:val="0"/>
              <w:autoSpaceDN w:val="0"/>
              <w:adjustRightInd w:val="0"/>
              <w:rPr>
                <w:rFonts w:ascii="Arial" w:hAnsi="Arial"/>
                <w:b/>
                <w:color w:val="000000"/>
                <w:sz w:val="18"/>
                <w:szCs w:val="24"/>
                <w:lang w:val="en-GB"/>
              </w:rPr>
            </w:pPr>
            <w:r w:rsidRPr="00B30F3C">
              <w:rPr>
                <w:rFonts w:ascii="Arial" w:hAnsi="Arial"/>
                <w:b/>
                <w:color w:val="000000"/>
                <w:sz w:val="18"/>
                <w:szCs w:val="24"/>
                <w:lang w:val="en-GB"/>
              </w:rPr>
              <w:t>142</w:t>
            </w:r>
          </w:p>
        </w:tc>
      </w:tr>
    </w:tbl>
    <w:p w:rsidR="000E061C" w:rsidRPr="00B30F3C" w:rsidRDefault="000E061C">
      <w:pPr>
        <w:pStyle w:val="ABC-Aftertable"/>
        <w:rPr>
          <w:rFonts w:ascii="Arial" w:hAnsi="Arial"/>
          <w:sz w:val="18"/>
          <w:szCs w:val="24"/>
        </w:rPr>
      </w:pPr>
    </w:p>
    <w:p w:rsidR="000E061C" w:rsidRPr="00B30F3C" w:rsidRDefault="008D6F92" w:rsidP="00AE4A06">
      <w:pPr>
        <w:pStyle w:val="Heading1"/>
        <w:numPr>
          <w:ilvl w:val="0"/>
          <w:numId w:val="4"/>
        </w:numPr>
        <w:tabs>
          <w:tab w:val="clear" w:pos="737"/>
          <w:tab w:val="num" w:pos="567"/>
        </w:tabs>
        <w:spacing w:before="0" w:after="0"/>
        <w:rPr>
          <w:rFonts w:ascii="Arial" w:hAnsi="Arial"/>
          <w:sz w:val="18"/>
          <w:szCs w:val="24"/>
        </w:rPr>
      </w:pPr>
      <w:bookmarkStart w:id="38" w:name="_Toc323225162"/>
      <w:bookmarkStart w:id="39" w:name="_Ref76986170"/>
      <w:bookmarkStart w:id="40" w:name="_Ref78079640"/>
      <w:r w:rsidRPr="00B30F3C">
        <w:rPr>
          <w:rFonts w:ascii="Arial" w:hAnsi="Arial"/>
          <w:sz w:val="18"/>
          <w:szCs w:val="24"/>
          <w:lang w:val="ru-RU"/>
        </w:rPr>
        <w:br w:type="page"/>
      </w:r>
      <w:r w:rsidR="000E061C" w:rsidRPr="00B30F3C">
        <w:rPr>
          <w:rFonts w:ascii="Arial" w:hAnsi="Arial"/>
          <w:sz w:val="18"/>
          <w:szCs w:val="24"/>
          <w:lang w:val="ru-RU"/>
        </w:rPr>
        <w:t>Финансовые доходы</w:t>
      </w:r>
      <w:bookmarkEnd w:id="38"/>
    </w:p>
    <w:bookmarkEnd w:id="39"/>
    <w:bookmarkEnd w:id="40"/>
    <w:p w:rsidR="000E061C" w:rsidRPr="00B30F3C" w:rsidRDefault="000E061C">
      <w:pPr>
        <w:rPr>
          <w:sz w:val="18"/>
          <w:szCs w:val="24"/>
          <w:lang w:val="en-GB"/>
        </w:rPr>
      </w:pPr>
    </w:p>
    <w:tbl>
      <w:tblPr>
        <w:tblW w:w="9356" w:type="dxa"/>
        <w:tblInd w:w="56" w:type="dxa"/>
        <w:tblLayout w:type="fixed"/>
        <w:tblCellMar>
          <w:left w:w="56" w:type="dxa"/>
          <w:right w:w="56" w:type="dxa"/>
        </w:tblCellMar>
        <w:tblLook w:val="0000"/>
      </w:tblPr>
      <w:tblGrid>
        <w:gridCol w:w="6663"/>
        <w:gridCol w:w="1417"/>
        <w:gridCol w:w="1276"/>
      </w:tblGrid>
      <w:tr w:rsidR="00E3593A" w:rsidRPr="00B30F3C" w:rsidTr="00776F4F">
        <w:tc>
          <w:tcPr>
            <w:tcW w:w="6663" w:type="dxa"/>
          </w:tcPr>
          <w:p w:rsidR="00E3593A" w:rsidRPr="00B30F3C" w:rsidRDefault="00E3593A">
            <w:pPr>
              <w:pStyle w:val="RRthousands"/>
              <w:ind w:left="0" w:firstLine="0"/>
              <w:rPr>
                <w:rFonts w:cs="Times New Roman"/>
                <w:sz w:val="18"/>
                <w:szCs w:val="24"/>
              </w:rPr>
            </w:pPr>
          </w:p>
        </w:tc>
        <w:tc>
          <w:tcPr>
            <w:tcW w:w="1417"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1276"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247CAE" w:rsidRPr="00B30F3C">
        <w:tc>
          <w:tcPr>
            <w:tcW w:w="6663" w:type="dxa"/>
          </w:tcPr>
          <w:p w:rsidR="00247CAE" w:rsidRPr="00B30F3C" w:rsidRDefault="00247CAE">
            <w:pPr>
              <w:pStyle w:val="Tabletext0"/>
              <w:rPr>
                <w:szCs w:val="24"/>
                <w:lang w:val="ru-RU"/>
              </w:rPr>
            </w:pPr>
            <w:r w:rsidRPr="00B30F3C">
              <w:rPr>
                <w:szCs w:val="24"/>
                <w:lang w:val="ru-RU"/>
              </w:rPr>
              <w:t>Процентный доход</w:t>
            </w:r>
          </w:p>
        </w:tc>
        <w:tc>
          <w:tcPr>
            <w:tcW w:w="1417" w:type="dxa"/>
            <w:tcBorders>
              <w:top w:val="single" w:sz="6" w:space="0" w:color="auto"/>
            </w:tcBorders>
            <w:vAlign w:val="bottom"/>
          </w:tcPr>
          <w:p w:rsidR="00247CAE" w:rsidRPr="00B30F3C" w:rsidRDefault="00247CAE" w:rsidP="00F11AD5">
            <w:pPr>
              <w:tabs>
                <w:tab w:val="decimal" w:pos="1219"/>
              </w:tabs>
              <w:autoSpaceDE w:val="0"/>
              <w:autoSpaceDN w:val="0"/>
              <w:adjustRightInd w:val="0"/>
              <w:rPr>
                <w:rFonts w:ascii="Arial" w:hAnsi="Arial" w:cs="Arial"/>
                <w:color w:val="000000"/>
                <w:sz w:val="18"/>
                <w:szCs w:val="18"/>
                <w:lang w:val="en-GB"/>
              </w:rPr>
            </w:pPr>
            <w:r w:rsidRPr="00B30F3C">
              <w:rPr>
                <w:rFonts w:ascii="Arial" w:hAnsi="Arial" w:cs="Arial"/>
                <w:color w:val="000000"/>
                <w:sz w:val="18"/>
                <w:szCs w:val="18"/>
                <w:lang w:val="en-GB"/>
              </w:rPr>
              <w:t>46</w:t>
            </w:r>
          </w:p>
        </w:tc>
        <w:tc>
          <w:tcPr>
            <w:tcW w:w="1276" w:type="dxa"/>
            <w:tcBorders>
              <w:top w:val="single" w:sz="6" w:space="0" w:color="auto"/>
            </w:tcBorders>
            <w:vAlign w:val="bottom"/>
          </w:tcPr>
          <w:p w:rsidR="00247CAE" w:rsidRPr="00B30F3C" w:rsidRDefault="00247CAE">
            <w:pPr>
              <w:tabs>
                <w:tab w:val="decimal" w:pos="1033"/>
              </w:tabs>
              <w:autoSpaceDE w:val="0"/>
              <w:autoSpaceDN w:val="0"/>
              <w:adjustRightInd w:val="0"/>
              <w:rPr>
                <w:rFonts w:ascii="Arial" w:hAnsi="Arial"/>
                <w:color w:val="000000"/>
                <w:sz w:val="18"/>
                <w:szCs w:val="24"/>
                <w:lang w:val="en-GB"/>
              </w:rPr>
            </w:pPr>
            <w:r w:rsidRPr="00B30F3C">
              <w:rPr>
                <w:rFonts w:ascii="Arial" w:hAnsi="Arial"/>
                <w:color w:val="000000"/>
                <w:sz w:val="18"/>
                <w:szCs w:val="24"/>
                <w:lang w:val="en-GB"/>
              </w:rPr>
              <w:t>87</w:t>
            </w:r>
          </w:p>
        </w:tc>
      </w:tr>
      <w:tr w:rsidR="00247CAE" w:rsidRPr="00B30F3C">
        <w:trPr>
          <w:trHeight w:val="76"/>
        </w:trPr>
        <w:tc>
          <w:tcPr>
            <w:tcW w:w="6663" w:type="dxa"/>
          </w:tcPr>
          <w:p w:rsidR="00247CAE" w:rsidRPr="00B30F3C" w:rsidRDefault="00247CAE">
            <w:pPr>
              <w:pStyle w:val="Tabletext0"/>
              <w:rPr>
                <w:szCs w:val="24"/>
                <w:lang w:val="ru-RU"/>
              </w:rPr>
            </w:pPr>
            <w:r w:rsidRPr="00B30F3C">
              <w:rPr>
                <w:szCs w:val="24"/>
                <w:lang w:val="ru-RU"/>
              </w:rPr>
              <w:t>Прибыль от курсовой разницы по финансовой деятельности</w:t>
            </w:r>
          </w:p>
        </w:tc>
        <w:tc>
          <w:tcPr>
            <w:tcW w:w="1417" w:type="dxa"/>
            <w:tcBorders>
              <w:bottom w:val="single" w:sz="4" w:space="0" w:color="auto"/>
            </w:tcBorders>
            <w:vAlign w:val="bottom"/>
          </w:tcPr>
          <w:p w:rsidR="00247CAE" w:rsidRPr="00B30F3C" w:rsidRDefault="00247CAE" w:rsidP="00F11AD5">
            <w:pPr>
              <w:tabs>
                <w:tab w:val="decimal" w:pos="1219"/>
              </w:tabs>
              <w:autoSpaceDE w:val="0"/>
              <w:autoSpaceDN w:val="0"/>
              <w:adjustRightInd w:val="0"/>
              <w:ind w:right="57"/>
              <w:rPr>
                <w:rFonts w:ascii="Arial" w:hAnsi="Arial" w:cs="Arial"/>
                <w:color w:val="000000"/>
                <w:sz w:val="18"/>
                <w:szCs w:val="18"/>
                <w:lang w:val="en-GB"/>
              </w:rPr>
            </w:pPr>
            <w:r w:rsidRPr="00B30F3C">
              <w:rPr>
                <w:rFonts w:ascii="Arial" w:hAnsi="Arial" w:cs="Arial"/>
                <w:color w:val="000000"/>
                <w:sz w:val="18"/>
                <w:szCs w:val="18"/>
                <w:lang w:val="en-GB"/>
              </w:rPr>
              <w:t>37</w:t>
            </w:r>
          </w:p>
        </w:tc>
        <w:tc>
          <w:tcPr>
            <w:tcW w:w="1276" w:type="dxa"/>
            <w:tcBorders>
              <w:bottom w:val="single" w:sz="4" w:space="0" w:color="auto"/>
            </w:tcBorders>
            <w:vAlign w:val="bottom"/>
          </w:tcPr>
          <w:p w:rsidR="00247CAE" w:rsidRPr="00B30F3C" w:rsidRDefault="00247CAE">
            <w:pPr>
              <w:tabs>
                <w:tab w:val="decimal" w:pos="1033"/>
              </w:tabs>
              <w:autoSpaceDE w:val="0"/>
              <w:autoSpaceDN w:val="0"/>
              <w:adjustRightInd w:val="0"/>
              <w:ind w:right="57"/>
              <w:rPr>
                <w:rFonts w:ascii="Arial" w:hAnsi="Arial"/>
                <w:color w:val="000000"/>
                <w:sz w:val="18"/>
                <w:szCs w:val="24"/>
                <w:lang w:val="en-GB"/>
              </w:rPr>
            </w:pPr>
            <w:r w:rsidRPr="00B30F3C">
              <w:rPr>
                <w:rFonts w:ascii="Arial" w:hAnsi="Arial"/>
                <w:color w:val="000000"/>
                <w:sz w:val="18"/>
                <w:szCs w:val="24"/>
                <w:lang w:val="en-GB"/>
              </w:rPr>
              <w:t>90</w:t>
            </w:r>
          </w:p>
        </w:tc>
      </w:tr>
      <w:tr w:rsidR="00247CAE" w:rsidRPr="00B30F3C">
        <w:trPr>
          <w:trHeight w:val="76"/>
        </w:trPr>
        <w:tc>
          <w:tcPr>
            <w:tcW w:w="6663" w:type="dxa"/>
          </w:tcPr>
          <w:p w:rsidR="00247CAE" w:rsidRPr="00B30F3C" w:rsidRDefault="00247CAE">
            <w:pPr>
              <w:pStyle w:val="Tabletext0"/>
              <w:rPr>
                <w:b/>
                <w:szCs w:val="24"/>
              </w:rPr>
            </w:pPr>
          </w:p>
        </w:tc>
        <w:tc>
          <w:tcPr>
            <w:tcW w:w="1417" w:type="dxa"/>
            <w:tcBorders>
              <w:top w:val="single" w:sz="4" w:space="0" w:color="auto"/>
              <w:bottom w:val="double" w:sz="6" w:space="0" w:color="000000"/>
            </w:tcBorders>
            <w:vAlign w:val="bottom"/>
          </w:tcPr>
          <w:p w:rsidR="00247CAE" w:rsidRPr="00B30F3C" w:rsidRDefault="00247CAE" w:rsidP="00F11AD5">
            <w:pPr>
              <w:tabs>
                <w:tab w:val="decimal" w:pos="1219"/>
              </w:tabs>
              <w:autoSpaceDE w:val="0"/>
              <w:autoSpaceDN w:val="0"/>
              <w:adjustRightInd w:val="0"/>
              <w:ind w:right="57"/>
              <w:rPr>
                <w:rFonts w:ascii="Arial" w:hAnsi="Arial" w:cs="Arial"/>
                <w:b/>
                <w:color w:val="000000"/>
                <w:sz w:val="18"/>
                <w:szCs w:val="18"/>
                <w:lang w:val="en-GB"/>
              </w:rPr>
            </w:pPr>
            <w:r w:rsidRPr="00B30F3C">
              <w:rPr>
                <w:rFonts w:ascii="Arial" w:hAnsi="Arial" w:cs="Arial"/>
                <w:b/>
                <w:color w:val="000000"/>
                <w:sz w:val="18"/>
                <w:szCs w:val="18"/>
                <w:lang w:val="en-GB"/>
              </w:rPr>
              <w:t>83</w:t>
            </w:r>
          </w:p>
        </w:tc>
        <w:tc>
          <w:tcPr>
            <w:tcW w:w="1276" w:type="dxa"/>
            <w:tcBorders>
              <w:top w:val="single" w:sz="4" w:space="0" w:color="auto"/>
              <w:bottom w:val="double" w:sz="6" w:space="0" w:color="000000"/>
            </w:tcBorders>
            <w:vAlign w:val="bottom"/>
          </w:tcPr>
          <w:p w:rsidR="00247CAE" w:rsidRPr="00B30F3C" w:rsidRDefault="00247CAE">
            <w:pPr>
              <w:tabs>
                <w:tab w:val="decimal" w:pos="1033"/>
              </w:tabs>
              <w:autoSpaceDE w:val="0"/>
              <w:autoSpaceDN w:val="0"/>
              <w:adjustRightInd w:val="0"/>
              <w:ind w:right="57"/>
              <w:rPr>
                <w:rFonts w:ascii="Arial" w:hAnsi="Arial"/>
                <w:b/>
                <w:color w:val="000000"/>
                <w:sz w:val="18"/>
                <w:szCs w:val="24"/>
                <w:lang w:val="en-GB"/>
              </w:rPr>
            </w:pPr>
            <w:r w:rsidRPr="00B30F3C">
              <w:rPr>
                <w:rFonts w:ascii="Arial" w:hAnsi="Arial"/>
                <w:b/>
                <w:color w:val="000000"/>
                <w:sz w:val="18"/>
                <w:szCs w:val="24"/>
                <w:lang w:val="en-GB"/>
              </w:rPr>
              <w:t>177</w:t>
            </w:r>
          </w:p>
        </w:tc>
      </w:tr>
    </w:tbl>
    <w:p w:rsidR="000E061C" w:rsidRPr="00B30F3C" w:rsidRDefault="000E061C">
      <w:pPr>
        <w:pStyle w:val="ABC-Aftertable"/>
        <w:rPr>
          <w:rFonts w:ascii="Arial" w:hAnsi="Arial"/>
          <w:sz w:val="18"/>
          <w:szCs w:val="24"/>
        </w:rPr>
      </w:pPr>
    </w:p>
    <w:p w:rsidR="000E061C" w:rsidRPr="00B30F3C" w:rsidRDefault="000E061C" w:rsidP="00AE4A06">
      <w:pPr>
        <w:pStyle w:val="Heading1"/>
        <w:numPr>
          <w:ilvl w:val="0"/>
          <w:numId w:val="4"/>
        </w:numPr>
        <w:tabs>
          <w:tab w:val="clear" w:pos="737"/>
          <w:tab w:val="num" w:pos="567"/>
        </w:tabs>
        <w:spacing w:before="0" w:after="0"/>
        <w:rPr>
          <w:rFonts w:ascii="Arial" w:hAnsi="Arial"/>
          <w:sz w:val="18"/>
          <w:szCs w:val="24"/>
        </w:rPr>
      </w:pPr>
      <w:bookmarkStart w:id="41" w:name="_Toc323225163"/>
      <w:r w:rsidRPr="00B30F3C">
        <w:rPr>
          <w:rFonts w:ascii="Arial" w:hAnsi="Arial"/>
          <w:sz w:val="18"/>
          <w:szCs w:val="24"/>
          <w:lang w:val="ru-RU"/>
        </w:rPr>
        <w:t>Финансовые расходы</w:t>
      </w:r>
      <w:bookmarkEnd w:id="41"/>
    </w:p>
    <w:p w:rsidR="000E061C" w:rsidRPr="00B30F3C" w:rsidRDefault="000E061C">
      <w:pPr>
        <w:rPr>
          <w:sz w:val="18"/>
          <w:szCs w:val="24"/>
          <w:lang w:val="en-GB"/>
        </w:rPr>
      </w:pPr>
    </w:p>
    <w:tbl>
      <w:tblPr>
        <w:tblW w:w="9398" w:type="dxa"/>
        <w:tblInd w:w="14" w:type="dxa"/>
        <w:tblLayout w:type="fixed"/>
        <w:tblCellMar>
          <w:left w:w="56" w:type="dxa"/>
          <w:right w:w="56" w:type="dxa"/>
        </w:tblCellMar>
        <w:tblLook w:val="0000"/>
      </w:tblPr>
      <w:tblGrid>
        <w:gridCol w:w="6705"/>
        <w:gridCol w:w="1417"/>
        <w:gridCol w:w="1276"/>
      </w:tblGrid>
      <w:tr w:rsidR="00E3593A" w:rsidRPr="00B30F3C" w:rsidTr="00776F4F">
        <w:tc>
          <w:tcPr>
            <w:tcW w:w="6705" w:type="dxa"/>
          </w:tcPr>
          <w:p w:rsidR="00E3593A" w:rsidRPr="00B30F3C" w:rsidRDefault="00E3593A">
            <w:pPr>
              <w:pStyle w:val="RRthousands"/>
              <w:ind w:left="128" w:hanging="128"/>
              <w:rPr>
                <w:rFonts w:cs="Times New Roman"/>
                <w:sz w:val="18"/>
                <w:szCs w:val="24"/>
              </w:rPr>
            </w:pPr>
          </w:p>
        </w:tc>
        <w:tc>
          <w:tcPr>
            <w:tcW w:w="1417" w:type="dxa"/>
            <w:tcBorders>
              <w:bottom w:val="single" w:sz="4"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1276" w:type="dxa"/>
            <w:tcBorders>
              <w:bottom w:val="single" w:sz="4"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E3593A" w:rsidRPr="00B30F3C">
        <w:tc>
          <w:tcPr>
            <w:tcW w:w="6705" w:type="dxa"/>
          </w:tcPr>
          <w:p w:rsidR="00E3593A" w:rsidRPr="00B30F3C" w:rsidRDefault="00E3593A">
            <w:pPr>
              <w:pStyle w:val="Tabletext0"/>
              <w:ind w:left="128" w:hanging="128"/>
              <w:rPr>
                <w:szCs w:val="24"/>
                <w:lang w:val="ru-RU"/>
              </w:rPr>
            </w:pPr>
            <w:r w:rsidRPr="00B30F3C">
              <w:rPr>
                <w:szCs w:val="24"/>
                <w:lang w:val="ru-RU"/>
              </w:rPr>
              <w:t xml:space="preserve">Расходы на уплату процентов </w:t>
            </w:r>
          </w:p>
        </w:tc>
        <w:tc>
          <w:tcPr>
            <w:tcW w:w="1417" w:type="dxa"/>
            <w:tcBorders>
              <w:top w:val="single" w:sz="4" w:space="0" w:color="auto"/>
            </w:tcBorders>
            <w:vAlign w:val="bottom"/>
          </w:tcPr>
          <w:p w:rsidR="00E3593A" w:rsidRPr="00B30F3C" w:rsidRDefault="00E3593A">
            <w:pPr>
              <w:tabs>
                <w:tab w:val="decimal" w:pos="1219"/>
              </w:tabs>
              <w:autoSpaceDE w:val="0"/>
              <w:autoSpaceDN w:val="0"/>
              <w:adjustRightInd w:val="0"/>
              <w:ind w:right="57"/>
              <w:rPr>
                <w:rFonts w:ascii="Arial" w:hAnsi="Arial"/>
                <w:color w:val="000000"/>
                <w:sz w:val="18"/>
                <w:szCs w:val="24"/>
                <w:lang w:val="en-GB"/>
              </w:rPr>
            </w:pPr>
            <w:r w:rsidRPr="00B30F3C">
              <w:rPr>
                <w:rFonts w:ascii="Arial" w:hAnsi="Arial"/>
                <w:color w:val="000000"/>
                <w:sz w:val="18"/>
                <w:szCs w:val="24"/>
                <w:lang w:val="en-GB"/>
              </w:rPr>
              <w:t>626</w:t>
            </w:r>
          </w:p>
        </w:tc>
        <w:tc>
          <w:tcPr>
            <w:tcW w:w="1276" w:type="dxa"/>
            <w:tcBorders>
              <w:top w:val="single" w:sz="4" w:space="0" w:color="auto"/>
            </w:tcBorders>
            <w:vAlign w:val="bottom"/>
          </w:tcPr>
          <w:p w:rsidR="00E3593A" w:rsidRPr="00B30F3C" w:rsidRDefault="00E3593A">
            <w:pPr>
              <w:tabs>
                <w:tab w:val="decimal" w:pos="1033"/>
              </w:tabs>
              <w:autoSpaceDE w:val="0"/>
              <w:autoSpaceDN w:val="0"/>
              <w:adjustRightInd w:val="0"/>
              <w:ind w:right="57"/>
              <w:rPr>
                <w:rFonts w:ascii="Arial" w:hAnsi="Arial"/>
                <w:color w:val="000000"/>
                <w:sz w:val="18"/>
                <w:szCs w:val="24"/>
                <w:lang w:val="en-GB"/>
              </w:rPr>
            </w:pPr>
            <w:r w:rsidRPr="00B30F3C">
              <w:rPr>
                <w:rFonts w:ascii="Arial" w:hAnsi="Arial"/>
                <w:color w:val="000000"/>
                <w:sz w:val="18"/>
                <w:szCs w:val="24"/>
                <w:lang w:val="en-GB"/>
              </w:rPr>
              <w:t>645</w:t>
            </w:r>
          </w:p>
        </w:tc>
      </w:tr>
      <w:tr w:rsidR="00E3593A" w:rsidRPr="00B30F3C">
        <w:tc>
          <w:tcPr>
            <w:tcW w:w="6705" w:type="dxa"/>
          </w:tcPr>
          <w:p w:rsidR="00E3593A" w:rsidRPr="00B30F3C" w:rsidRDefault="00E3593A">
            <w:pPr>
              <w:pStyle w:val="Tabletext0"/>
              <w:ind w:left="128" w:hanging="128"/>
              <w:rPr>
                <w:szCs w:val="24"/>
                <w:lang w:val="ru-RU"/>
              </w:rPr>
            </w:pPr>
            <w:r w:rsidRPr="00B30F3C">
              <w:rPr>
                <w:szCs w:val="24"/>
                <w:lang w:val="ru-RU"/>
              </w:rPr>
              <w:t>Расходы по финансовой аренде</w:t>
            </w:r>
          </w:p>
        </w:tc>
        <w:tc>
          <w:tcPr>
            <w:tcW w:w="1417" w:type="dxa"/>
            <w:vAlign w:val="bottom"/>
          </w:tcPr>
          <w:p w:rsidR="00E3593A" w:rsidRPr="00B30F3C" w:rsidRDefault="002F31F2">
            <w:pPr>
              <w:tabs>
                <w:tab w:val="decimal" w:pos="1219"/>
              </w:tabs>
              <w:autoSpaceDE w:val="0"/>
              <w:autoSpaceDN w:val="0"/>
              <w:adjustRightInd w:val="0"/>
              <w:ind w:right="57"/>
              <w:rPr>
                <w:rFonts w:ascii="Arial" w:hAnsi="Arial"/>
                <w:color w:val="000000"/>
                <w:sz w:val="18"/>
                <w:szCs w:val="24"/>
                <w:lang w:val="en-GB"/>
              </w:rPr>
            </w:pPr>
            <w:r w:rsidRPr="00B30F3C">
              <w:rPr>
                <w:rFonts w:ascii="Arial" w:hAnsi="Arial"/>
                <w:color w:val="000000"/>
                <w:sz w:val="18"/>
                <w:szCs w:val="24"/>
                <w:lang w:val="en-GB"/>
              </w:rPr>
              <w:t>54</w:t>
            </w:r>
          </w:p>
        </w:tc>
        <w:tc>
          <w:tcPr>
            <w:tcW w:w="1276" w:type="dxa"/>
            <w:vAlign w:val="bottom"/>
          </w:tcPr>
          <w:p w:rsidR="00E3593A" w:rsidRPr="00B30F3C" w:rsidRDefault="00E3593A">
            <w:pPr>
              <w:tabs>
                <w:tab w:val="decimal" w:pos="1033"/>
              </w:tabs>
              <w:autoSpaceDE w:val="0"/>
              <w:autoSpaceDN w:val="0"/>
              <w:adjustRightInd w:val="0"/>
              <w:ind w:right="57"/>
              <w:rPr>
                <w:rFonts w:ascii="Arial" w:hAnsi="Arial"/>
                <w:color w:val="000000"/>
                <w:sz w:val="18"/>
                <w:szCs w:val="24"/>
                <w:lang w:val="en-GB"/>
              </w:rPr>
            </w:pPr>
            <w:r w:rsidRPr="00B30F3C">
              <w:rPr>
                <w:rFonts w:ascii="Arial" w:hAnsi="Arial"/>
                <w:color w:val="000000"/>
                <w:sz w:val="18"/>
                <w:szCs w:val="24"/>
                <w:lang w:val="en-GB"/>
              </w:rPr>
              <w:t>92</w:t>
            </w:r>
          </w:p>
        </w:tc>
      </w:tr>
      <w:tr w:rsidR="00E3593A" w:rsidRPr="00B30F3C">
        <w:tc>
          <w:tcPr>
            <w:tcW w:w="6705" w:type="dxa"/>
          </w:tcPr>
          <w:p w:rsidR="00E3593A" w:rsidRPr="00B30F3C" w:rsidRDefault="00E3593A">
            <w:pPr>
              <w:pStyle w:val="Tabletext0"/>
              <w:ind w:left="128" w:hanging="128"/>
              <w:rPr>
                <w:szCs w:val="24"/>
                <w:lang w:val="ru-RU"/>
              </w:rPr>
            </w:pPr>
            <w:r w:rsidRPr="00B30F3C">
              <w:rPr>
                <w:szCs w:val="24"/>
                <w:lang w:val="ru-RU"/>
              </w:rPr>
              <w:t>За вычетом капитализированных расходов по займам</w:t>
            </w:r>
          </w:p>
        </w:tc>
        <w:tc>
          <w:tcPr>
            <w:tcW w:w="1417" w:type="dxa"/>
            <w:tcBorders>
              <w:bottom w:val="single" w:sz="6" w:space="0" w:color="auto"/>
            </w:tcBorders>
            <w:vAlign w:val="bottom"/>
          </w:tcPr>
          <w:p w:rsidR="00E3593A" w:rsidRPr="00B30F3C" w:rsidRDefault="00E3593A">
            <w:pPr>
              <w:tabs>
                <w:tab w:val="decimal" w:pos="1219"/>
              </w:tabs>
              <w:autoSpaceDE w:val="0"/>
              <w:autoSpaceDN w:val="0"/>
              <w:adjustRightInd w:val="0"/>
              <w:ind w:right="57"/>
              <w:rPr>
                <w:rFonts w:ascii="Arial" w:hAnsi="Arial"/>
                <w:color w:val="000000"/>
                <w:sz w:val="18"/>
                <w:szCs w:val="24"/>
                <w:lang w:val="en-GB"/>
              </w:rPr>
            </w:pPr>
            <w:r w:rsidRPr="00B30F3C">
              <w:rPr>
                <w:rFonts w:ascii="Arial" w:hAnsi="Arial"/>
                <w:color w:val="000000"/>
                <w:sz w:val="18"/>
                <w:szCs w:val="24"/>
                <w:lang w:val="en-GB"/>
              </w:rPr>
              <w:t>(64)</w:t>
            </w:r>
          </w:p>
        </w:tc>
        <w:tc>
          <w:tcPr>
            <w:tcW w:w="1276" w:type="dxa"/>
            <w:tcBorders>
              <w:bottom w:val="single" w:sz="6" w:space="0" w:color="auto"/>
            </w:tcBorders>
            <w:vAlign w:val="bottom"/>
          </w:tcPr>
          <w:p w:rsidR="00E3593A" w:rsidRPr="00B30F3C" w:rsidRDefault="00E3593A">
            <w:pPr>
              <w:tabs>
                <w:tab w:val="decimal" w:pos="1033"/>
              </w:tabs>
              <w:autoSpaceDE w:val="0"/>
              <w:autoSpaceDN w:val="0"/>
              <w:adjustRightInd w:val="0"/>
              <w:ind w:right="57"/>
              <w:rPr>
                <w:rFonts w:ascii="Arial" w:hAnsi="Arial"/>
                <w:color w:val="000000"/>
                <w:sz w:val="18"/>
                <w:szCs w:val="24"/>
                <w:lang w:val="en-GB"/>
              </w:rPr>
            </w:pPr>
            <w:r w:rsidRPr="00B30F3C">
              <w:rPr>
                <w:rFonts w:ascii="Arial" w:hAnsi="Arial"/>
                <w:color w:val="000000"/>
                <w:sz w:val="18"/>
                <w:szCs w:val="24"/>
                <w:lang w:val="en-GB"/>
              </w:rPr>
              <w:t>(103)</w:t>
            </w:r>
          </w:p>
        </w:tc>
      </w:tr>
      <w:tr w:rsidR="00E3593A" w:rsidRPr="00B30F3C">
        <w:trPr>
          <w:trHeight w:val="73"/>
        </w:trPr>
        <w:tc>
          <w:tcPr>
            <w:tcW w:w="6705" w:type="dxa"/>
          </w:tcPr>
          <w:p w:rsidR="00E3593A" w:rsidRPr="00B30F3C" w:rsidRDefault="00E3593A">
            <w:pPr>
              <w:pStyle w:val="Tabletext0"/>
              <w:ind w:left="128" w:hanging="128"/>
              <w:rPr>
                <w:szCs w:val="24"/>
                <w:lang w:val="ru-RU"/>
              </w:rPr>
            </w:pPr>
          </w:p>
        </w:tc>
        <w:tc>
          <w:tcPr>
            <w:tcW w:w="1417" w:type="dxa"/>
            <w:tcBorders>
              <w:top w:val="single" w:sz="6" w:space="0" w:color="auto"/>
              <w:bottom w:val="double" w:sz="6" w:space="0" w:color="000000"/>
            </w:tcBorders>
            <w:vAlign w:val="bottom"/>
          </w:tcPr>
          <w:p w:rsidR="00E3593A" w:rsidRPr="00B30F3C" w:rsidRDefault="00E3593A">
            <w:pPr>
              <w:tabs>
                <w:tab w:val="decimal" w:pos="1219"/>
              </w:tabs>
              <w:autoSpaceDE w:val="0"/>
              <w:autoSpaceDN w:val="0"/>
              <w:adjustRightInd w:val="0"/>
              <w:ind w:right="57"/>
              <w:rPr>
                <w:rFonts w:ascii="Arial" w:hAnsi="Arial"/>
                <w:b/>
                <w:color w:val="000000"/>
                <w:sz w:val="18"/>
                <w:szCs w:val="24"/>
                <w:lang w:val="en-GB"/>
              </w:rPr>
            </w:pPr>
            <w:r w:rsidRPr="00B30F3C">
              <w:rPr>
                <w:rFonts w:ascii="Arial" w:hAnsi="Arial"/>
                <w:b/>
                <w:color w:val="000000"/>
                <w:sz w:val="18"/>
                <w:szCs w:val="24"/>
                <w:lang w:val="en-GB"/>
              </w:rPr>
              <w:t>6</w:t>
            </w:r>
            <w:r w:rsidR="002F31F2" w:rsidRPr="00B30F3C">
              <w:rPr>
                <w:rFonts w:ascii="Arial" w:hAnsi="Arial"/>
                <w:b/>
                <w:color w:val="000000"/>
                <w:sz w:val="18"/>
                <w:szCs w:val="24"/>
                <w:lang w:val="en-GB"/>
              </w:rPr>
              <w:t>16</w:t>
            </w:r>
          </w:p>
        </w:tc>
        <w:tc>
          <w:tcPr>
            <w:tcW w:w="1276" w:type="dxa"/>
            <w:tcBorders>
              <w:top w:val="single" w:sz="6" w:space="0" w:color="auto"/>
              <w:bottom w:val="double" w:sz="6" w:space="0" w:color="000000"/>
            </w:tcBorders>
            <w:vAlign w:val="bottom"/>
          </w:tcPr>
          <w:p w:rsidR="00E3593A" w:rsidRPr="00B30F3C" w:rsidRDefault="00E3593A">
            <w:pPr>
              <w:tabs>
                <w:tab w:val="decimal" w:pos="1033"/>
              </w:tabs>
              <w:autoSpaceDE w:val="0"/>
              <w:autoSpaceDN w:val="0"/>
              <w:adjustRightInd w:val="0"/>
              <w:ind w:right="57"/>
              <w:rPr>
                <w:rFonts w:ascii="Arial" w:hAnsi="Arial"/>
                <w:b/>
                <w:color w:val="000000"/>
                <w:sz w:val="18"/>
                <w:szCs w:val="24"/>
                <w:lang w:val="en-GB"/>
              </w:rPr>
            </w:pPr>
            <w:r w:rsidRPr="00B30F3C">
              <w:rPr>
                <w:rFonts w:ascii="Arial" w:hAnsi="Arial"/>
                <w:b/>
                <w:color w:val="000000"/>
                <w:sz w:val="18"/>
                <w:szCs w:val="24"/>
                <w:lang w:val="en-GB"/>
              </w:rPr>
              <w:t>634</w:t>
            </w:r>
          </w:p>
        </w:tc>
      </w:tr>
    </w:tbl>
    <w:p w:rsidR="000E061C" w:rsidRPr="00B30F3C" w:rsidRDefault="000E061C">
      <w:pPr>
        <w:pStyle w:val="ABC-Aftertable"/>
        <w:rPr>
          <w:rFonts w:ascii="Arial" w:hAnsi="Arial"/>
          <w:sz w:val="18"/>
          <w:szCs w:val="24"/>
        </w:rPr>
      </w:pPr>
    </w:p>
    <w:p w:rsidR="000E061C" w:rsidRPr="00B30F3C" w:rsidRDefault="000E061C" w:rsidP="00AE4A06">
      <w:pPr>
        <w:pStyle w:val="Heading1"/>
        <w:numPr>
          <w:ilvl w:val="0"/>
          <w:numId w:val="4"/>
        </w:numPr>
        <w:tabs>
          <w:tab w:val="clear" w:pos="737"/>
          <w:tab w:val="num" w:pos="567"/>
        </w:tabs>
        <w:spacing w:before="0" w:after="0"/>
        <w:rPr>
          <w:rFonts w:ascii="Arial" w:hAnsi="Arial"/>
          <w:sz w:val="18"/>
          <w:szCs w:val="24"/>
          <w:lang w:val="ru-RU"/>
        </w:rPr>
      </w:pPr>
      <w:bookmarkStart w:id="42" w:name="_Toc323225164"/>
      <w:r w:rsidRPr="00B30F3C">
        <w:rPr>
          <w:rFonts w:ascii="Arial" w:hAnsi="Arial"/>
          <w:sz w:val="18"/>
          <w:szCs w:val="24"/>
          <w:lang w:val="ru-RU"/>
        </w:rPr>
        <w:t>Налоги на прибыль</w:t>
      </w:r>
      <w:bookmarkEnd w:id="42"/>
    </w:p>
    <w:p w:rsidR="000E061C" w:rsidRPr="00B30F3C" w:rsidRDefault="000E061C">
      <w:pPr>
        <w:rPr>
          <w:sz w:val="18"/>
          <w:szCs w:val="24"/>
          <w:lang w:val="ru-RU"/>
        </w:rPr>
      </w:pPr>
    </w:p>
    <w:tbl>
      <w:tblPr>
        <w:tblW w:w="9454" w:type="dxa"/>
        <w:tblInd w:w="4" w:type="dxa"/>
        <w:tblLayout w:type="fixed"/>
        <w:tblCellMar>
          <w:left w:w="102" w:type="dxa"/>
          <w:right w:w="102" w:type="dxa"/>
        </w:tblCellMar>
        <w:tblLook w:val="0000"/>
      </w:tblPr>
      <w:tblGrid>
        <w:gridCol w:w="6761"/>
        <w:gridCol w:w="1417"/>
        <w:gridCol w:w="1276"/>
      </w:tblGrid>
      <w:tr w:rsidR="00E3593A" w:rsidRPr="00B30F3C" w:rsidTr="00776F4F">
        <w:trPr>
          <w:cantSplit/>
        </w:trPr>
        <w:tc>
          <w:tcPr>
            <w:tcW w:w="6761" w:type="dxa"/>
          </w:tcPr>
          <w:p w:rsidR="00E3593A" w:rsidRPr="00B30F3C" w:rsidRDefault="00E3593A">
            <w:pPr>
              <w:pStyle w:val="ABCFootnote"/>
              <w:rPr>
                <w:rFonts w:ascii="Arial" w:hAnsi="Arial"/>
                <w:szCs w:val="24"/>
                <w:lang w:val="ru-RU"/>
              </w:rPr>
            </w:pPr>
          </w:p>
        </w:tc>
        <w:tc>
          <w:tcPr>
            <w:tcW w:w="1417"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1276"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247CAE" w:rsidRPr="00B30F3C">
        <w:trPr>
          <w:cantSplit/>
        </w:trPr>
        <w:tc>
          <w:tcPr>
            <w:tcW w:w="6761" w:type="dxa"/>
          </w:tcPr>
          <w:p w:rsidR="00247CAE" w:rsidRPr="00B30F3C" w:rsidRDefault="00247CAE">
            <w:pPr>
              <w:pStyle w:val="ABCFootnote"/>
              <w:rPr>
                <w:szCs w:val="24"/>
                <w:lang w:val="ru-RU"/>
              </w:rPr>
            </w:pPr>
            <w:r w:rsidRPr="00B30F3C">
              <w:rPr>
                <w:rFonts w:ascii="Arial" w:hAnsi="Arial"/>
                <w:szCs w:val="24"/>
                <w:lang w:val="ru-RU"/>
              </w:rPr>
              <w:t xml:space="preserve">Расходы по уплате налога на прибыль – текущие </w:t>
            </w:r>
          </w:p>
        </w:tc>
        <w:tc>
          <w:tcPr>
            <w:tcW w:w="1417" w:type="dxa"/>
          </w:tcPr>
          <w:p w:rsidR="00247CAE" w:rsidRPr="00B30F3C" w:rsidRDefault="00247CAE" w:rsidP="00F11AD5">
            <w:pPr>
              <w:tabs>
                <w:tab w:val="decimal" w:pos="1173"/>
              </w:tabs>
              <w:rPr>
                <w:rFonts w:ascii="Arial" w:hAnsi="Arial" w:cs="Arial"/>
                <w:sz w:val="18"/>
                <w:szCs w:val="18"/>
                <w:lang w:val="en-GB"/>
              </w:rPr>
            </w:pPr>
            <w:r w:rsidRPr="00B30F3C">
              <w:rPr>
                <w:rFonts w:ascii="Arial" w:hAnsi="Arial" w:cs="Arial"/>
                <w:sz w:val="18"/>
                <w:szCs w:val="18"/>
                <w:lang w:val="en-GB"/>
              </w:rPr>
              <w:t>1 452</w:t>
            </w:r>
          </w:p>
        </w:tc>
        <w:tc>
          <w:tcPr>
            <w:tcW w:w="1276" w:type="dxa"/>
          </w:tcPr>
          <w:p w:rsidR="00247CAE" w:rsidRPr="00B30F3C" w:rsidRDefault="00247CAE">
            <w:pPr>
              <w:tabs>
                <w:tab w:val="decimal" w:pos="973"/>
              </w:tabs>
              <w:rPr>
                <w:rFonts w:ascii="Arial" w:hAnsi="Arial"/>
                <w:sz w:val="18"/>
                <w:szCs w:val="24"/>
                <w:lang w:val="en-GB"/>
              </w:rPr>
            </w:pPr>
            <w:r w:rsidRPr="00B30F3C">
              <w:rPr>
                <w:rFonts w:ascii="Arial" w:hAnsi="Arial"/>
                <w:sz w:val="18"/>
                <w:szCs w:val="24"/>
                <w:lang w:val="en-GB"/>
              </w:rPr>
              <w:t>471</w:t>
            </w:r>
          </w:p>
        </w:tc>
      </w:tr>
      <w:tr w:rsidR="00247CAE" w:rsidRPr="00B30F3C">
        <w:trPr>
          <w:cantSplit/>
        </w:trPr>
        <w:tc>
          <w:tcPr>
            <w:tcW w:w="6761" w:type="dxa"/>
          </w:tcPr>
          <w:p w:rsidR="00247CAE" w:rsidRPr="00B30F3C" w:rsidRDefault="00247CAE">
            <w:pPr>
              <w:pStyle w:val="ABCFootnote"/>
              <w:rPr>
                <w:szCs w:val="24"/>
                <w:lang w:val="ru-RU"/>
              </w:rPr>
            </w:pPr>
            <w:r w:rsidRPr="00B30F3C">
              <w:rPr>
                <w:rFonts w:ascii="Arial" w:hAnsi="Arial"/>
                <w:szCs w:val="24"/>
                <w:lang w:val="ru-RU"/>
              </w:rPr>
              <w:t xml:space="preserve">Перерасчет текущего налога на прибыль за предыдущие периоды </w:t>
            </w:r>
          </w:p>
        </w:tc>
        <w:tc>
          <w:tcPr>
            <w:tcW w:w="1417" w:type="dxa"/>
          </w:tcPr>
          <w:p w:rsidR="00247CAE" w:rsidRPr="00B30F3C" w:rsidRDefault="00247CAE" w:rsidP="00F11AD5">
            <w:pPr>
              <w:pStyle w:val="ABCFootnote"/>
              <w:tabs>
                <w:tab w:val="decimal" w:pos="1173"/>
              </w:tabs>
              <w:ind w:right="-57"/>
              <w:rPr>
                <w:rFonts w:ascii="Arial" w:hAnsi="Arial" w:cs="Arial"/>
                <w:szCs w:val="18"/>
              </w:rPr>
            </w:pPr>
            <w:r w:rsidRPr="00B30F3C">
              <w:rPr>
                <w:rFonts w:ascii="Arial" w:hAnsi="Arial" w:cs="Arial"/>
                <w:szCs w:val="18"/>
              </w:rPr>
              <w:t>(74)</w:t>
            </w:r>
          </w:p>
        </w:tc>
        <w:tc>
          <w:tcPr>
            <w:tcW w:w="1276" w:type="dxa"/>
          </w:tcPr>
          <w:p w:rsidR="00247CAE" w:rsidRPr="00B30F3C" w:rsidRDefault="00247CAE">
            <w:pPr>
              <w:pStyle w:val="ABCFootnote"/>
              <w:tabs>
                <w:tab w:val="decimal" w:pos="973"/>
              </w:tabs>
              <w:ind w:right="-57"/>
              <w:rPr>
                <w:rFonts w:ascii="Arial" w:hAnsi="Arial"/>
                <w:szCs w:val="24"/>
              </w:rPr>
            </w:pPr>
            <w:r w:rsidRPr="00B30F3C">
              <w:rPr>
                <w:rFonts w:ascii="Arial" w:hAnsi="Arial"/>
                <w:szCs w:val="24"/>
              </w:rPr>
              <w:t>-</w:t>
            </w:r>
          </w:p>
        </w:tc>
      </w:tr>
      <w:tr w:rsidR="00247CAE" w:rsidRPr="00B30F3C">
        <w:tblPrEx>
          <w:tblCellMar>
            <w:left w:w="101" w:type="dxa"/>
            <w:right w:w="101" w:type="dxa"/>
          </w:tblCellMar>
        </w:tblPrEx>
        <w:trPr>
          <w:cantSplit/>
        </w:trPr>
        <w:tc>
          <w:tcPr>
            <w:tcW w:w="6761" w:type="dxa"/>
          </w:tcPr>
          <w:p w:rsidR="00247CAE" w:rsidRPr="00B30F3C" w:rsidRDefault="00247CAE">
            <w:pPr>
              <w:pStyle w:val="ABCFootnote"/>
              <w:rPr>
                <w:szCs w:val="24"/>
                <w:lang w:val="ru-RU"/>
              </w:rPr>
            </w:pPr>
            <w:r w:rsidRPr="00B30F3C">
              <w:rPr>
                <w:rFonts w:ascii="Arial" w:hAnsi="Arial"/>
                <w:szCs w:val="24"/>
                <w:lang w:val="ru-RU"/>
              </w:rPr>
              <w:t>Расходы по отложенному налогу</w:t>
            </w:r>
          </w:p>
        </w:tc>
        <w:tc>
          <w:tcPr>
            <w:tcW w:w="1417" w:type="dxa"/>
            <w:tcBorders>
              <w:bottom w:val="single" w:sz="6" w:space="0" w:color="auto"/>
            </w:tcBorders>
          </w:tcPr>
          <w:p w:rsidR="00247CAE" w:rsidRPr="00B30F3C" w:rsidRDefault="00247CAE" w:rsidP="00247CAE">
            <w:pPr>
              <w:pStyle w:val="ABCFootnote"/>
              <w:tabs>
                <w:tab w:val="decimal" w:pos="1173"/>
              </w:tabs>
              <w:ind w:right="-57"/>
              <w:rPr>
                <w:rFonts w:ascii="Arial" w:hAnsi="Arial" w:cs="Arial"/>
                <w:szCs w:val="18"/>
              </w:rPr>
            </w:pPr>
            <w:r w:rsidRPr="00B30F3C">
              <w:rPr>
                <w:rFonts w:ascii="Arial" w:hAnsi="Arial" w:cs="Arial"/>
                <w:szCs w:val="18"/>
              </w:rPr>
              <w:t>(144)</w:t>
            </w:r>
          </w:p>
        </w:tc>
        <w:tc>
          <w:tcPr>
            <w:tcW w:w="1276" w:type="dxa"/>
            <w:tcBorders>
              <w:bottom w:val="single" w:sz="6" w:space="0" w:color="auto"/>
            </w:tcBorders>
          </w:tcPr>
          <w:p w:rsidR="00247CAE" w:rsidRPr="00B30F3C" w:rsidRDefault="00247CAE">
            <w:pPr>
              <w:pStyle w:val="ABCFootnote"/>
              <w:tabs>
                <w:tab w:val="decimal" w:pos="973"/>
              </w:tabs>
              <w:rPr>
                <w:rFonts w:ascii="Arial" w:hAnsi="Arial"/>
                <w:szCs w:val="24"/>
              </w:rPr>
            </w:pPr>
            <w:r w:rsidRPr="00B30F3C">
              <w:rPr>
                <w:rFonts w:ascii="Arial" w:hAnsi="Arial"/>
                <w:szCs w:val="24"/>
              </w:rPr>
              <w:t>128</w:t>
            </w:r>
          </w:p>
        </w:tc>
      </w:tr>
      <w:tr w:rsidR="00247CAE" w:rsidRPr="00B30F3C">
        <w:trPr>
          <w:cantSplit/>
          <w:trHeight w:val="107"/>
        </w:trPr>
        <w:tc>
          <w:tcPr>
            <w:tcW w:w="6761" w:type="dxa"/>
            <w:vAlign w:val="bottom"/>
          </w:tcPr>
          <w:p w:rsidR="00247CAE" w:rsidRPr="00B30F3C" w:rsidRDefault="00247CAE">
            <w:pPr>
              <w:pStyle w:val="ABCFootnote"/>
              <w:rPr>
                <w:szCs w:val="24"/>
                <w:lang w:val="ru-RU"/>
              </w:rPr>
            </w:pPr>
            <w:r w:rsidRPr="00B30F3C">
              <w:rPr>
                <w:rFonts w:ascii="Arial" w:hAnsi="Arial"/>
                <w:b/>
                <w:szCs w:val="24"/>
                <w:lang w:val="ru-RU"/>
              </w:rPr>
              <w:t>Расходы по налогу на прибыль за год</w:t>
            </w:r>
          </w:p>
        </w:tc>
        <w:tc>
          <w:tcPr>
            <w:tcW w:w="1417" w:type="dxa"/>
            <w:tcBorders>
              <w:top w:val="single" w:sz="6" w:space="0" w:color="auto"/>
              <w:bottom w:val="double" w:sz="6" w:space="0" w:color="000000"/>
            </w:tcBorders>
            <w:vAlign w:val="bottom"/>
          </w:tcPr>
          <w:p w:rsidR="00247CAE" w:rsidRPr="00B30F3C" w:rsidRDefault="00247CAE" w:rsidP="00F11AD5">
            <w:pPr>
              <w:tabs>
                <w:tab w:val="decimal" w:pos="1173"/>
              </w:tabs>
              <w:rPr>
                <w:rFonts w:ascii="Arial" w:hAnsi="Arial" w:cs="Arial"/>
                <w:b/>
                <w:bCs/>
                <w:sz w:val="18"/>
                <w:szCs w:val="18"/>
                <w:lang w:val="ru-RU"/>
              </w:rPr>
            </w:pPr>
            <w:r w:rsidRPr="00B30F3C">
              <w:rPr>
                <w:rFonts w:ascii="Arial" w:hAnsi="Arial" w:cs="Arial"/>
                <w:b/>
                <w:bCs/>
                <w:sz w:val="18"/>
                <w:szCs w:val="18"/>
                <w:lang w:val="en-GB"/>
              </w:rPr>
              <w:t>1 234</w:t>
            </w:r>
          </w:p>
        </w:tc>
        <w:tc>
          <w:tcPr>
            <w:tcW w:w="1276" w:type="dxa"/>
            <w:tcBorders>
              <w:top w:val="single" w:sz="6" w:space="0" w:color="auto"/>
              <w:bottom w:val="double" w:sz="6" w:space="0" w:color="000000"/>
            </w:tcBorders>
            <w:vAlign w:val="bottom"/>
          </w:tcPr>
          <w:p w:rsidR="00247CAE" w:rsidRPr="00B30F3C" w:rsidRDefault="00247CAE">
            <w:pPr>
              <w:tabs>
                <w:tab w:val="decimal" w:pos="973"/>
              </w:tabs>
              <w:rPr>
                <w:rFonts w:ascii="Arial" w:hAnsi="Arial"/>
                <w:b/>
                <w:sz w:val="18"/>
                <w:szCs w:val="24"/>
                <w:lang w:val="en-GB"/>
              </w:rPr>
            </w:pPr>
            <w:r w:rsidRPr="00B30F3C">
              <w:rPr>
                <w:rFonts w:ascii="Arial" w:hAnsi="Arial"/>
                <w:b/>
                <w:sz w:val="18"/>
                <w:szCs w:val="24"/>
                <w:lang w:val="en-GB"/>
              </w:rPr>
              <w:t>599</w:t>
            </w:r>
          </w:p>
        </w:tc>
      </w:tr>
    </w:tbl>
    <w:p w:rsidR="000E061C" w:rsidRPr="00B30F3C" w:rsidRDefault="000E061C">
      <w:pPr>
        <w:pStyle w:val="ABC-paragrahinNotes"/>
        <w:spacing w:after="0"/>
        <w:rPr>
          <w:rFonts w:ascii="Arial" w:hAnsi="Arial"/>
          <w:sz w:val="18"/>
          <w:szCs w:val="24"/>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 xml:space="preserve">Отраженная в финансовой отчетности прибыль до налогообложения соотносится с суммой налога на прибыль следующим образом: </w:t>
      </w:r>
    </w:p>
    <w:p w:rsidR="000E061C" w:rsidRPr="00B30F3C" w:rsidRDefault="000E061C">
      <w:pPr>
        <w:pStyle w:val="ABC-paragrahinNotes"/>
        <w:spacing w:after="0"/>
        <w:jc w:val="left"/>
        <w:rPr>
          <w:rFonts w:ascii="Arial" w:hAnsi="Arial"/>
          <w:sz w:val="18"/>
          <w:szCs w:val="24"/>
          <w:lang w:val="ru-RU"/>
        </w:rPr>
      </w:pPr>
    </w:p>
    <w:tbl>
      <w:tblPr>
        <w:tblW w:w="9426" w:type="dxa"/>
        <w:tblInd w:w="32" w:type="dxa"/>
        <w:tblLayout w:type="fixed"/>
        <w:tblCellMar>
          <w:left w:w="102" w:type="dxa"/>
          <w:right w:w="102" w:type="dxa"/>
        </w:tblCellMar>
        <w:tblLook w:val="0000"/>
      </w:tblPr>
      <w:tblGrid>
        <w:gridCol w:w="6719"/>
        <w:gridCol w:w="1358"/>
        <w:gridCol w:w="1349"/>
      </w:tblGrid>
      <w:tr w:rsidR="00E3593A" w:rsidRPr="00B30F3C" w:rsidTr="00776F4F">
        <w:trPr>
          <w:cantSplit/>
        </w:trPr>
        <w:tc>
          <w:tcPr>
            <w:tcW w:w="6719" w:type="dxa"/>
          </w:tcPr>
          <w:p w:rsidR="00E3593A" w:rsidRPr="00B30F3C" w:rsidRDefault="00E3593A">
            <w:pPr>
              <w:pStyle w:val="ABCFootnote"/>
              <w:ind w:left="123" w:hanging="125"/>
              <w:rPr>
                <w:rFonts w:ascii="Arial" w:hAnsi="Arial"/>
                <w:color w:val="000000"/>
                <w:szCs w:val="24"/>
                <w:lang w:val="ru-RU"/>
              </w:rPr>
            </w:pPr>
          </w:p>
        </w:tc>
        <w:tc>
          <w:tcPr>
            <w:tcW w:w="1358"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1349" w:type="dxa"/>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247CAE" w:rsidRPr="00B30F3C">
        <w:trPr>
          <w:cantSplit/>
        </w:trPr>
        <w:tc>
          <w:tcPr>
            <w:tcW w:w="6719" w:type="dxa"/>
          </w:tcPr>
          <w:p w:rsidR="00247CAE" w:rsidRPr="00B30F3C" w:rsidRDefault="00247CAE">
            <w:pPr>
              <w:pStyle w:val="ABCFootnote"/>
              <w:ind w:left="123" w:hanging="125"/>
              <w:rPr>
                <w:szCs w:val="24"/>
                <w:lang w:val="en-US"/>
              </w:rPr>
            </w:pPr>
            <w:r w:rsidRPr="00B30F3C">
              <w:rPr>
                <w:rFonts w:ascii="Arial" w:hAnsi="Arial"/>
                <w:b/>
                <w:color w:val="000000"/>
                <w:szCs w:val="24"/>
                <w:lang w:val="ru-RU"/>
              </w:rPr>
              <w:t>Прибыль до налогообложения</w:t>
            </w:r>
          </w:p>
        </w:tc>
        <w:tc>
          <w:tcPr>
            <w:tcW w:w="1358" w:type="dxa"/>
          </w:tcPr>
          <w:p w:rsidR="00247CAE" w:rsidRPr="00B30F3C" w:rsidRDefault="00247CAE" w:rsidP="00F11AD5">
            <w:pPr>
              <w:tabs>
                <w:tab w:val="decimal" w:pos="1116"/>
              </w:tabs>
              <w:rPr>
                <w:rFonts w:ascii="Arial" w:hAnsi="Arial" w:cs="Arial"/>
                <w:color w:val="000000"/>
                <w:sz w:val="18"/>
                <w:szCs w:val="18"/>
                <w:lang w:val="en-GB"/>
              </w:rPr>
            </w:pPr>
            <w:r w:rsidRPr="00B30F3C">
              <w:rPr>
                <w:rFonts w:ascii="Arial" w:hAnsi="Arial" w:cs="Arial"/>
                <w:color w:val="000000"/>
                <w:sz w:val="18"/>
                <w:szCs w:val="18"/>
                <w:lang w:val="en-GB"/>
              </w:rPr>
              <w:t>6 005</w:t>
            </w:r>
          </w:p>
        </w:tc>
        <w:tc>
          <w:tcPr>
            <w:tcW w:w="1349" w:type="dxa"/>
          </w:tcPr>
          <w:p w:rsidR="00247CAE" w:rsidRPr="00B30F3C" w:rsidRDefault="00247CAE">
            <w:pPr>
              <w:tabs>
                <w:tab w:val="decimal" w:pos="1116"/>
              </w:tabs>
              <w:rPr>
                <w:rFonts w:ascii="Arial" w:hAnsi="Arial"/>
                <w:color w:val="000000"/>
                <w:sz w:val="18"/>
                <w:szCs w:val="24"/>
                <w:lang w:val="en-GB"/>
              </w:rPr>
            </w:pPr>
            <w:r w:rsidRPr="00B30F3C">
              <w:rPr>
                <w:rFonts w:ascii="Arial" w:hAnsi="Arial"/>
                <w:color w:val="000000"/>
                <w:sz w:val="18"/>
                <w:szCs w:val="24"/>
                <w:lang w:val="en-GB"/>
              </w:rPr>
              <w:t>1 963</w:t>
            </w:r>
          </w:p>
        </w:tc>
      </w:tr>
      <w:tr w:rsidR="00247CAE" w:rsidRPr="00B30F3C">
        <w:tblPrEx>
          <w:tblCellMar>
            <w:left w:w="101" w:type="dxa"/>
            <w:right w:w="101" w:type="dxa"/>
          </w:tblCellMar>
        </w:tblPrEx>
        <w:trPr>
          <w:cantSplit/>
        </w:trPr>
        <w:tc>
          <w:tcPr>
            <w:tcW w:w="6719" w:type="dxa"/>
          </w:tcPr>
          <w:p w:rsidR="00247CAE" w:rsidRPr="00B30F3C" w:rsidRDefault="00247CAE">
            <w:pPr>
              <w:pStyle w:val="ABCFootnote"/>
              <w:ind w:left="123" w:hanging="125"/>
              <w:rPr>
                <w:rFonts w:ascii="Arial" w:hAnsi="Arial"/>
                <w:color w:val="000000"/>
                <w:szCs w:val="24"/>
              </w:rPr>
            </w:pPr>
          </w:p>
        </w:tc>
        <w:tc>
          <w:tcPr>
            <w:tcW w:w="1358" w:type="dxa"/>
          </w:tcPr>
          <w:p w:rsidR="00247CAE" w:rsidRPr="00B30F3C" w:rsidRDefault="00247CAE" w:rsidP="00F11AD5">
            <w:pPr>
              <w:tabs>
                <w:tab w:val="decimal" w:pos="1116"/>
              </w:tabs>
              <w:rPr>
                <w:rFonts w:ascii="Arial" w:hAnsi="Arial" w:cs="Arial"/>
                <w:color w:val="000000"/>
                <w:sz w:val="18"/>
                <w:szCs w:val="18"/>
                <w:lang w:val="en-GB"/>
              </w:rPr>
            </w:pPr>
          </w:p>
        </w:tc>
        <w:tc>
          <w:tcPr>
            <w:tcW w:w="1349" w:type="dxa"/>
          </w:tcPr>
          <w:p w:rsidR="00247CAE" w:rsidRPr="00B30F3C" w:rsidRDefault="00247CAE">
            <w:pPr>
              <w:tabs>
                <w:tab w:val="decimal" w:pos="1116"/>
              </w:tabs>
              <w:rPr>
                <w:rFonts w:ascii="Arial" w:hAnsi="Arial"/>
                <w:color w:val="000000"/>
                <w:sz w:val="18"/>
                <w:szCs w:val="24"/>
                <w:lang w:val="en-GB"/>
              </w:rPr>
            </w:pPr>
          </w:p>
        </w:tc>
      </w:tr>
      <w:tr w:rsidR="00247CAE" w:rsidRPr="00B30F3C">
        <w:tblPrEx>
          <w:tblCellMar>
            <w:left w:w="101" w:type="dxa"/>
            <w:right w:w="101" w:type="dxa"/>
          </w:tblCellMar>
        </w:tblPrEx>
        <w:trPr>
          <w:cantSplit/>
        </w:trPr>
        <w:tc>
          <w:tcPr>
            <w:tcW w:w="6719" w:type="dxa"/>
          </w:tcPr>
          <w:p w:rsidR="00247CAE" w:rsidRPr="00B30F3C" w:rsidRDefault="00247CAE">
            <w:pPr>
              <w:pStyle w:val="ABCFootnote"/>
              <w:ind w:left="123" w:hanging="125"/>
              <w:rPr>
                <w:szCs w:val="24"/>
                <w:lang w:val="ru-RU"/>
              </w:rPr>
            </w:pPr>
            <w:r w:rsidRPr="00B30F3C">
              <w:rPr>
                <w:rFonts w:ascii="Arial" w:hAnsi="Arial"/>
                <w:color w:val="000000"/>
                <w:szCs w:val="24"/>
                <w:lang w:val="ru-RU"/>
              </w:rPr>
              <w:t>Теоретически рассчитанная сумма налога по действующей ставке 20%</w:t>
            </w:r>
          </w:p>
        </w:tc>
        <w:tc>
          <w:tcPr>
            <w:tcW w:w="1358" w:type="dxa"/>
            <w:vAlign w:val="bottom"/>
          </w:tcPr>
          <w:p w:rsidR="00247CAE" w:rsidRPr="00B30F3C" w:rsidRDefault="0007519F" w:rsidP="00F11AD5">
            <w:pPr>
              <w:pStyle w:val="ABCFootnote"/>
              <w:tabs>
                <w:tab w:val="decimal" w:pos="1116"/>
              </w:tabs>
              <w:ind w:right="-57"/>
              <w:rPr>
                <w:rFonts w:ascii="Arial" w:hAnsi="Arial" w:cs="Arial"/>
                <w:color w:val="000000"/>
                <w:szCs w:val="18"/>
              </w:rPr>
            </w:pPr>
            <w:r w:rsidRPr="00B30F3C">
              <w:rPr>
                <w:rFonts w:ascii="Arial" w:hAnsi="Arial" w:cs="Arial"/>
                <w:color w:val="000000"/>
                <w:szCs w:val="18"/>
              </w:rPr>
              <w:t>994</w:t>
            </w:r>
          </w:p>
        </w:tc>
        <w:tc>
          <w:tcPr>
            <w:tcW w:w="1349" w:type="dxa"/>
            <w:vAlign w:val="bottom"/>
          </w:tcPr>
          <w:p w:rsidR="00247CAE" w:rsidRPr="00B30F3C" w:rsidRDefault="00247CAE">
            <w:pPr>
              <w:pStyle w:val="ABCFootnote"/>
              <w:tabs>
                <w:tab w:val="decimal" w:pos="1116"/>
              </w:tabs>
              <w:ind w:right="-57"/>
              <w:rPr>
                <w:rFonts w:ascii="Arial" w:hAnsi="Arial"/>
                <w:color w:val="000000"/>
                <w:szCs w:val="24"/>
              </w:rPr>
            </w:pPr>
            <w:r w:rsidRPr="00B30F3C">
              <w:rPr>
                <w:rFonts w:ascii="Arial" w:hAnsi="Arial"/>
                <w:color w:val="000000"/>
                <w:szCs w:val="24"/>
              </w:rPr>
              <w:t>354</w:t>
            </w:r>
          </w:p>
        </w:tc>
      </w:tr>
      <w:tr w:rsidR="00247CAE" w:rsidRPr="00B30F3C">
        <w:tblPrEx>
          <w:tblCellMar>
            <w:left w:w="101" w:type="dxa"/>
            <w:right w:w="101" w:type="dxa"/>
          </w:tblCellMar>
        </w:tblPrEx>
        <w:trPr>
          <w:cantSplit/>
        </w:trPr>
        <w:tc>
          <w:tcPr>
            <w:tcW w:w="6719" w:type="dxa"/>
          </w:tcPr>
          <w:p w:rsidR="00247CAE" w:rsidRPr="00B30F3C" w:rsidRDefault="00247CAE">
            <w:pPr>
              <w:pStyle w:val="ABCFootnote"/>
              <w:ind w:left="123" w:hanging="125"/>
              <w:rPr>
                <w:szCs w:val="24"/>
                <w:lang w:val="ru-RU"/>
              </w:rPr>
            </w:pPr>
            <w:r w:rsidRPr="00B30F3C">
              <w:rPr>
                <w:rFonts w:ascii="Arial" w:hAnsi="Arial"/>
                <w:color w:val="000000"/>
                <w:szCs w:val="24"/>
                <w:lang w:val="ru-RU"/>
              </w:rPr>
              <w:t>Теоретически рассчитанная сумма налога по действующей ставке 15,5%</w:t>
            </w:r>
          </w:p>
        </w:tc>
        <w:tc>
          <w:tcPr>
            <w:tcW w:w="1358" w:type="dxa"/>
            <w:vAlign w:val="bottom"/>
          </w:tcPr>
          <w:p w:rsidR="00247CAE" w:rsidRPr="00B30F3C" w:rsidRDefault="00247CAE" w:rsidP="00F11AD5">
            <w:pPr>
              <w:tabs>
                <w:tab w:val="decimal" w:pos="1116"/>
              </w:tabs>
              <w:rPr>
                <w:rFonts w:ascii="Arial" w:hAnsi="Arial" w:cs="Arial"/>
                <w:color w:val="000000"/>
                <w:sz w:val="18"/>
                <w:szCs w:val="18"/>
                <w:lang w:val="en-GB"/>
              </w:rPr>
            </w:pPr>
            <w:r w:rsidRPr="00B30F3C">
              <w:rPr>
                <w:rFonts w:ascii="Arial" w:hAnsi="Arial" w:cs="Arial"/>
                <w:color w:val="000000"/>
                <w:sz w:val="18"/>
                <w:szCs w:val="18"/>
                <w:lang w:val="en-GB"/>
              </w:rPr>
              <w:t>139</w:t>
            </w:r>
          </w:p>
        </w:tc>
        <w:tc>
          <w:tcPr>
            <w:tcW w:w="1349" w:type="dxa"/>
            <w:vAlign w:val="bottom"/>
          </w:tcPr>
          <w:p w:rsidR="00247CAE" w:rsidRPr="00B30F3C" w:rsidRDefault="00247CAE">
            <w:pPr>
              <w:tabs>
                <w:tab w:val="decimal" w:pos="1116"/>
              </w:tabs>
              <w:rPr>
                <w:rFonts w:ascii="Arial" w:hAnsi="Arial"/>
                <w:color w:val="000000"/>
                <w:sz w:val="18"/>
                <w:szCs w:val="24"/>
                <w:lang w:val="en-GB"/>
              </w:rPr>
            </w:pPr>
            <w:r w:rsidRPr="00B30F3C">
              <w:rPr>
                <w:rFonts w:ascii="Arial" w:hAnsi="Arial"/>
                <w:color w:val="000000"/>
                <w:sz w:val="18"/>
                <w:szCs w:val="24"/>
                <w:lang w:val="en-GB"/>
              </w:rPr>
              <w:t>-</w:t>
            </w:r>
          </w:p>
        </w:tc>
      </w:tr>
      <w:tr w:rsidR="00247CAE" w:rsidRPr="00B30F3C">
        <w:tblPrEx>
          <w:tblCellMar>
            <w:left w:w="101" w:type="dxa"/>
            <w:right w:w="101" w:type="dxa"/>
          </w:tblCellMar>
        </w:tblPrEx>
        <w:trPr>
          <w:cantSplit/>
        </w:trPr>
        <w:tc>
          <w:tcPr>
            <w:tcW w:w="6719" w:type="dxa"/>
          </w:tcPr>
          <w:p w:rsidR="00247CAE" w:rsidRPr="00B30F3C" w:rsidRDefault="00247CAE">
            <w:pPr>
              <w:pStyle w:val="ABCFootnote"/>
              <w:ind w:left="123" w:hanging="125"/>
              <w:rPr>
                <w:szCs w:val="24"/>
                <w:lang w:val="ru-RU"/>
              </w:rPr>
            </w:pPr>
            <w:r w:rsidRPr="00B30F3C">
              <w:rPr>
                <w:rFonts w:ascii="Arial" w:hAnsi="Arial"/>
                <w:color w:val="000000"/>
                <w:szCs w:val="24"/>
                <w:lang w:val="ru-RU"/>
              </w:rPr>
              <w:t>Теоретически рассчитанная сумма налога по ставке 25%, действующей для китайских дочерних компаний</w:t>
            </w:r>
          </w:p>
        </w:tc>
        <w:tc>
          <w:tcPr>
            <w:tcW w:w="1358" w:type="dxa"/>
            <w:vAlign w:val="bottom"/>
          </w:tcPr>
          <w:p w:rsidR="00247CAE" w:rsidRPr="00B30F3C" w:rsidRDefault="00247CAE" w:rsidP="00F11AD5">
            <w:pPr>
              <w:tabs>
                <w:tab w:val="decimal" w:pos="1116"/>
              </w:tabs>
              <w:rPr>
                <w:rFonts w:ascii="Arial" w:hAnsi="Arial" w:cs="Arial"/>
                <w:color w:val="000000"/>
                <w:sz w:val="18"/>
                <w:szCs w:val="18"/>
                <w:lang w:val="en-GB"/>
              </w:rPr>
            </w:pPr>
            <w:r w:rsidRPr="00B30F3C">
              <w:rPr>
                <w:rFonts w:ascii="Arial" w:hAnsi="Arial" w:cs="Arial"/>
                <w:color w:val="000000"/>
                <w:sz w:val="18"/>
                <w:szCs w:val="18"/>
                <w:lang w:val="en-GB"/>
              </w:rPr>
              <w:t>27</w:t>
            </w:r>
          </w:p>
        </w:tc>
        <w:tc>
          <w:tcPr>
            <w:tcW w:w="1349" w:type="dxa"/>
            <w:vAlign w:val="bottom"/>
          </w:tcPr>
          <w:p w:rsidR="00247CAE" w:rsidRPr="00B30F3C" w:rsidRDefault="00247CAE">
            <w:pPr>
              <w:tabs>
                <w:tab w:val="decimal" w:pos="1116"/>
              </w:tabs>
              <w:rPr>
                <w:rFonts w:ascii="Arial" w:hAnsi="Arial"/>
                <w:color w:val="000000"/>
                <w:sz w:val="18"/>
                <w:szCs w:val="24"/>
                <w:lang w:val="en-GB"/>
              </w:rPr>
            </w:pPr>
            <w:r w:rsidRPr="00B30F3C">
              <w:rPr>
                <w:rFonts w:ascii="Arial" w:hAnsi="Arial"/>
                <w:color w:val="000000"/>
                <w:sz w:val="18"/>
                <w:szCs w:val="24"/>
                <w:lang w:val="en-GB"/>
              </w:rPr>
              <w:t>70</w:t>
            </w:r>
          </w:p>
        </w:tc>
      </w:tr>
      <w:tr w:rsidR="00247CAE" w:rsidRPr="00B30F3C">
        <w:tblPrEx>
          <w:tblCellMar>
            <w:left w:w="101" w:type="dxa"/>
            <w:right w:w="101" w:type="dxa"/>
          </w:tblCellMar>
        </w:tblPrEx>
        <w:trPr>
          <w:cantSplit/>
        </w:trPr>
        <w:tc>
          <w:tcPr>
            <w:tcW w:w="6719" w:type="dxa"/>
          </w:tcPr>
          <w:p w:rsidR="00247CAE" w:rsidRPr="00B30F3C" w:rsidRDefault="00247CAE">
            <w:pPr>
              <w:pStyle w:val="ABCFootnote"/>
              <w:ind w:left="123" w:hanging="125"/>
              <w:rPr>
                <w:szCs w:val="24"/>
                <w:lang w:val="ru-RU"/>
              </w:rPr>
            </w:pPr>
            <w:r w:rsidRPr="00B30F3C">
              <w:rPr>
                <w:rFonts w:ascii="Arial" w:hAnsi="Arial"/>
                <w:color w:val="000000"/>
                <w:szCs w:val="24"/>
                <w:lang w:val="ru-RU"/>
              </w:rPr>
              <w:t>Теоретически рассчитанная сумма налога по ставке 16,5% в отношении прибыли гонконгской дочерней компании</w:t>
            </w:r>
          </w:p>
        </w:tc>
        <w:tc>
          <w:tcPr>
            <w:tcW w:w="1358" w:type="dxa"/>
            <w:vAlign w:val="bottom"/>
          </w:tcPr>
          <w:p w:rsidR="00247CAE" w:rsidRPr="00B30F3C" w:rsidRDefault="00247CAE" w:rsidP="00F11AD5">
            <w:pPr>
              <w:tabs>
                <w:tab w:val="decimal" w:pos="1116"/>
              </w:tabs>
              <w:rPr>
                <w:rFonts w:ascii="Arial" w:hAnsi="Arial" w:cs="Arial"/>
                <w:color w:val="000000"/>
                <w:sz w:val="18"/>
                <w:szCs w:val="18"/>
                <w:lang w:val="en-GB"/>
              </w:rPr>
            </w:pPr>
            <w:r w:rsidRPr="00B30F3C">
              <w:rPr>
                <w:rFonts w:ascii="Arial" w:hAnsi="Arial" w:cs="Arial"/>
                <w:color w:val="000000"/>
                <w:sz w:val="18"/>
                <w:szCs w:val="18"/>
                <w:lang w:val="en-GB"/>
              </w:rPr>
              <w:t>5</w:t>
            </w:r>
          </w:p>
        </w:tc>
        <w:tc>
          <w:tcPr>
            <w:tcW w:w="1349" w:type="dxa"/>
            <w:vAlign w:val="bottom"/>
          </w:tcPr>
          <w:p w:rsidR="00247CAE" w:rsidRPr="00B30F3C" w:rsidRDefault="00247CAE">
            <w:pPr>
              <w:tabs>
                <w:tab w:val="decimal" w:pos="1116"/>
              </w:tabs>
              <w:rPr>
                <w:rFonts w:ascii="Arial" w:hAnsi="Arial"/>
                <w:color w:val="000000"/>
                <w:sz w:val="18"/>
                <w:szCs w:val="24"/>
                <w:lang w:val="en-GB"/>
              </w:rPr>
            </w:pPr>
            <w:r w:rsidRPr="00B30F3C">
              <w:rPr>
                <w:rFonts w:ascii="Arial" w:hAnsi="Arial"/>
                <w:color w:val="000000"/>
                <w:sz w:val="18"/>
                <w:szCs w:val="24"/>
                <w:lang w:val="en-GB"/>
              </w:rPr>
              <w:t>17</w:t>
            </w:r>
          </w:p>
        </w:tc>
      </w:tr>
      <w:tr w:rsidR="00247CAE" w:rsidRPr="00B30F3C">
        <w:tblPrEx>
          <w:tblCellMar>
            <w:left w:w="101" w:type="dxa"/>
            <w:right w:w="101" w:type="dxa"/>
          </w:tblCellMar>
        </w:tblPrEx>
        <w:trPr>
          <w:cantSplit/>
        </w:trPr>
        <w:tc>
          <w:tcPr>
            <w:tcW w:w="6719" w:type="dxa"/>
          </w:tcPr>
          <w:p w:rsidR="00247CAE" w:rsidRPr="00B30F3C" w:rsidRDefault="00247CAE">
            <w:pPr>
              <w:pStyle w:val="ABCFootnote"/>
              <w:ind w:left="123" w:hanging="125"/>
              <w:rPr>
                <w:szCs w:val="24"/>
                <w:lang w:val="ru-RU"/>
              </w:rPr>
            </w:pPr>
            <w:r w:rsidRPr="00B30F3C">
              <w:rPr>
                <w:rFonts w:ascii="Arial" w:hAnsi="Arial"/>
                <w:szCs w:val="24"/>
                <w:lang w:val="ru-RU"/>
              </w:rPr>
              <w:t xml:space="preserve">Перерасчет текущего налога на прибыль за предыдущие периоды </w:t>
            </w:r>
          </w:p>
        </w:tc>
        <w:tc>
          <w:tcPr>
            <w:tcW w:w="1358" w:type="dxa"/>
            <w:vAlign w:val="bottom"/>
          </w:tcPr>
          <w:p w:rsidR="00247CAE" w:rsidRPr="00B30F3C" w:rsidRDefault="00247CAE" w:rsidP="00F11AD5">
            <w:pPr>
              <w:pStyle w:val="ABCFootnote"/>
              <w:tabs>
                <w:tab w:val="decimal" w:pos="1116"/>
              </w:tabs>
              <w:ind w:right="-57"/>
              <w:rPr>
                <w:rFonts w:ascii="Arial" w:hAnsi="Arial" w:cs="Arial"/>
                <w:color w:val="000000"/>
                <w:szCs w:val="18"/>
              </w:rPr>
            </w:pPr>
            <w:r w:rsidRPr="00B30F3C">
              <w:rPr>
                <w:rFonts w:ascii="Arial" w:hAnsi="Arial" w:cs="Arial"/>
                <w:color w:val="000000"/>
                <w:szCs w:val="18"/>
              </w:rPr>
              <w:t>(74)</w:t>
            </w:r>
          </w:p>
        </w:tc>
        <w:tc>
          <w:tcPr>
            <w:tcW w:w="1349" w:type="dxa"/>
            <w:vAlign w:val="bottom"/>
          </w:tcPr>
          <w:p w:rsidR="00247CAE" w:rsidRPr="00B30F3C" w:rsidRDefault="00247CAE">
            <w:pPr>
              <w:pStyle w:val="ABCFootnote"/>
              <w:tabs>
                <w:tab w:val="decimal" w:pos="1116"/>
              </w:tabs>
              <w:ind w:right="-57"/>
              <w:rPr>
                <w:rFonts w:ascii="Arial" w:hAnsi="Arial"/>
                <w:color w:val="000000"/>
                <w:szCs w:val="24"/>
              </w:rPr>
            </w:pPr>
            <w:r w:rsidRPr="00B30F3C">
              <w:rPr>
                <w:rFonts w:ascii="Arial" w:hAnsi="Arial"/>
                <w:color w:val="000000"/>
                <w:szCs w:val="24"/>
              </w:rPr>
              <w:t>-</w:t>
            </w:r>
          </w:p>
        </w:tc>
      </w:tr>
      <w:tr w:rsidR="00247CAE" w:rsidRPr="00B30F3C">
        <w:tblPrEx>
          <w:tblCellMar>
            <w:left w:w="101" w:type="dxa"/>
            <w:right w:w="101" w:type="dxa"/>
          </w:tblCellMar>
        </w:tblPrEx>
        <w:trPr>
          <w:cantSplit/>
        </w:trPr>
        <w:tc>
          <w:tcPr>
            <w:tcW w:w="6719" w:type="dxa"/>
          </w:tcPr>
          <w:p w:rsidR="00247CAE" w:rsidRPr="00B30F3C" w:rsidRDefault="00247CAE">
            <w:pPr>
              <w:pStyle w:val="ABCFootnote"/>
              <w:ind w:left="123" w:hanging="125"/>
              <w:rPr>
                <w:rFonts w:ascii="Arial" w:hAnsi="Arial"/>
                <w:color w:val="000000"/>
                <w:szCs w:val="24"/>
              </w:rPr>
            </w:pPr>
          </w:p>
        </w:tc>
        <w:tc>
          <w:tcPr>
            <w:tcW w:w="1358" w:type="dxa"/>
            <w:vAlign w:val="bottom"/>
          </w:tcPr>
          <w:p w:rsidR="00247CAE" w:rsidRPr="00B30F3C" w:rsidRDefault="00247CAE" w:rsidP="00F11AD5">
            <w:pPr>
              <w:tabs>
                <w:tab w:val="decimal" w:pos="1116"/>
              </w:tabs>
              <w:rPr>
                <w:rFonts w:ascii="Arial" w:hAnsi="Arial" w:cs="Arial"/>
                <w:color w:val="000000"/>
                <w:sz w:val="18"/>
                <w:szCs w:val="18"/>
                <w:lang w:val="en-GB"/>
              </w:rPr>
            </w:pPr>
          </w:p>
        </w:tc>
        <w:tc>
          <w:tcPr>
            <w:tcW w:w="1349" w:type="dxa"/>
            <w:vAlign w:val="bottom"/>
          </w:tcPr>
          <w:p w:rsidR="00247CAE" w:rsidRPr="00B30F3C" w:rsidRDefault="00247CAE">
            <w:pPr>
              <w:tabs>
                <w:tab w:val="decimal" w:pos="1116"/>
              </w:tabs>
              <w:rPr>
                <w:rFonts w:ascii="Arial" w:hAnsi="Arial"/>
                <w:color w:val="000000"/>
                <w:sz w:val="18"/>
                <w:szCs w:val="24"/>
                <w:lang w:val="en-GB"/>
              </w:rPr>
            </w:pPr>
          </w:p>
        </w:tc>
      </w:tr>
      <w:tr w:rsidR="00247CAE" w:rsidRPr="00F11AD5">
        <w:tblPrEx>
          <w:tblCellMar>
            <w:left w:w="101" w:type="dxa"/>
            <w:right w:w="101" w:type="dxa"/>
          </w:tblCellMar>
        </w:tblPrEx>
        <w:trPr>
          <w:cantSplit/>
        </w:trPr>
        <w:tc>
          <w:tcPr>
            <w:tcW w:w="6719" w:type="dxa"/>
          </w:tcPr>
          <w:p w:rsidR="00247CAE" w:rsidRPr="00B30F3C" w:rsidRDefault="00247CAE">
            <w:pPr>
              <w:pStyle w:val="ABCFootnote"/>
              <w:ind w:left="123" w:hanging="125"/>
              <w:rPr>
                <w:szCs w:val="24"/>
                <w:lang w:val="ru-RU"/>
              </w:rPr>
            </w:pPr>
            <w:r w:rsidRPr="00B30F3C">
              <w:rPr>
                <w:rFonts w:ascii="Arial" w:hAnsi="Arial"/>
                <w:color w:val="000000"/>
                <w:szCs w:val="24"/>
                <w:lang w:val="ru-RU"/>
              </w:rPr>
              <w:t>Налоговый эффект расходов, не уменьшающих налогооблагаемую базу, и доходов, не включаемых в налогооблагаемую базу:</w:t>
            </w:r>
          </w:p>
        </w:tc>
        <w:tc>
          <w:tcPr>
            <w:tcW w:w="1358" w:type="dxa"/>
            <w:vAlign w:val="bottom"/>
          </w:tcPr>
          <w:p w:rsidR="00247CAE" w:rsidRPr="00B30F3C" w:rsidRDefault="00247CAE" w:rsidP="00F11AD5">
            <w:pPr>
              <w:tabs>
                <w:tab w:val="decimal" w:pos="1116"/>
              </w:tabs>
              <w:rPr>
                <w:rFonts w:ascii="Arial" w:eastAsia="Arial Unicode MS" w:hAnsi="Arial" w:cs="Arial"/>
                <w:color w:val="000000"/>
                <w:sz w:val="18"/>
                <w:szCs w:val="18"/>
                <w:lang w:val="ru-RU"/>
              </w:rPr>
            </w:pPr>
          </w:p>
        </w:tc>
        <w:tc>
          <w:tcPr>
            <w:tcW w:w="1349" w:type="dxa"/>
            <w:vAlign w:val="bottom"/>
          </w:tcPr>
          <w:p w:rsidR="00247CAE" w:rsidRPr="00B30F3C" w:rsidRDefault="00247CAE">
            <w:pPr>
              <w:tabs>
                <w:tab w:val="decimal" w:pos="1116"/>
              </w:tabs>
              <w:rPr>
                <w:rFonts w:ascii="Arial Unicode MS" w:eastAsia="Arial Unicode MS"/>
                <w:color w:val="000000"/>
                <w:sz w:val="18"/>
                <w:szCs w:val="24"/>
                <w:lang w:val="ru-RU"/>
              </w:rPr>
            </w:pPr>
          </w:p>
        </w:tc>
      </w:tr>
      <w:tr w:rsidR="00247CAE" w:rsidRPr="00B30F3C">
        <w:tblPrEx>
          <w:tblCellMar>
            <w:left w:w="101" w:type="dxa"/>
            <w:right w:w="101" w:type="dxa"/>
          </w:tblCellMar>
        </w:tblPrEx>
        <w:trPr>
          <w:cantSplit/>
        </w:trPr>
        <w:tc>
          <w:tcPr>
            <w:tcW w:w="6719" w:type="dxa"/>
          </w:tcPr>
          <w:p w:rsidR="00247CAE" w:rsidRPr="00B30F3C" w:rsidRDefault="00247CAE">
            <w:pPr>
              <w:pStyle w:val="ABCFootnote"/>
              <w:ind w:left="324" w:hanging="125"/>
              <w:rPr>
                <w:szCs w:val="24"/>
                <w:lang w:val="ru-RU"/>
              </w:rPr>
            </w:pPr>
            <w:r w:rsidRPr="00B30F3C">
              <w:rPr>
                <w:rFonts w:ascii="Arial" w:hAnsi="Arial"/>
                <w:szCs w:val="24"/>
                <w:lang w:val="ru-RU"/>
              </w:rPr>
              <w:t>Прибыль гонконгской дочерней компании, не подлежащая обложению налогом</w:t>
            </w:r>
          </w:p>
        </w:tc>
        <w:tc>
          <w:tcPr>
            <w:tcW w:w="1358" w:type="dxa"/>
            <w:vAlign w:val="bottom"/>
          </w:tcPr>
          <w:p w:rsidR="00247CAE" w:rsidRPr="00B30F3C" w:rsidRDefault="00247CAE" w:rsidP="00F11AD5">
            <w:pPr>
              <w:pStyle w:val="ABCFootnote"/>
              <w:tabs>
                <w:tab w:val="decimal" w:pos="1116"/>
              </w:tabs>
              <w:ind w:right="-57"/>
              <w:rPr>
                <w:rFonts w:ascii="Arial" w:hAnsi="Arial" w:cs="Arial"/>
                <w:color w:val="000000"/>
                <w:szCs w:val="18"/>
              </w:rPr>
            </w:pPr>
            <w:r w:rsidRPr="00B30F3C">
              <w:rPr>
                <w:rFonts w:ascii="Arial" w:hAnsi="Arial" w:cs="Arial"/>
                <w:color w:val="000000"/>
                <w:szCs w:val="18"/>
              </w:rPr>
              <w:t>(5)</w:t>
            </w:r>
          </w:p>
        </w:tc>
        <w:tc>
          <w:tcPr>
            <w:tcW w:w="1349" w:type="dxa"/>
            <w:vAlign w:val="bottom"/>
          </w:tcPr>
          <w:p w:rsidR="00247CAE" w:rsidRPr="00B30F3C" w:rsidRDefault="00247CAE">
            <w:pPr>
              <w:pStyle w:val="ABCFootnote"/>
              <w:tabs>
                <w:tab w:val="decimal" w:pos="1116"/>
              </w:tabs>
              <w:ind w:right="-57"/>
              <w:rPr>
                <w:rFonts w:ascii="Arial" w:hAnsi="Arial"/>
                <w:color w:val="000000"/>
                <w:szCs w:val="24"/>
              </w:rPr>
            </w:pPr>
            <w:r w:rsidRPr="00B30F3C">
              <w:rPr>
                <w:rFonts w:ascii="Arial" w:hAnsi="Arial"/>
                <w:color w:val="000000"/>
                <w:szCs w:val="24"/>
              </w:rPr>
              <w:t>(17)</w:t>
            </w:r>
          </w:p>
        </w:tc>
      </w:tr>
      <w:tr w:rsidR="00247CAE" w:rsidRPr="00B30F3C">
        <w:tblPrEx>
          <w:tblCellMar>
            <w:left w:w="101" w:type="dxa"/>
            <w:right w:w="101" w:type="dxa"/>
          </w:tblCellMar>
        </w:tblPrEx>
        <w:trPr>
          <w:cantSplit/>
        </w:trPr>
        <w:tc>
          <w:tcPr>
            <w:tcW w:w="6719" w:type="dxa"/>
          </w:tcPr>
          <w:p w:rsidR="00247CAE" w:rsidRPr="00B30F3C" w:rsidRDefault="00247CAE">
            <w:pPr>
              <w:pStyle w:val="ABCFootnote"/>
              <w:ind w:left="324" w:hanging="125"/>
              <w:rPr>
                <w:szCs w:val="24"/>
                <w:lang w:val="ru-RU"/>
              </w:rPr>
            </w:pPr>
            <w:r w:rsidRPr="00B30F3C">
              <w:rPr>
                <w:rFonts w:ascii="Arial" w:hAnsi="Arial"/>
                <w:szCs w:val="24"/>
                <w:lang w:val="ru-RU"/>
              </w:rPr>
              <w:t>Социальные расходы</w:t>
            </w:r>
          </w:p>
        </w:tc>
        <w:tc>
          <w:tcPr>
            <w:tcW w:w="1358" w:type="dxa"/>
            <w:vAlign w:val="bottom"/>
          </w:tcPr>
          <w:p w:rsidR="00247CAE" w:rsidRPr="00B30F3C" w:rsidRDefault="00247CAE" w:rsidP="00F11AD5">
            <w:pPr>
              <w:tabs>
                <w:tab w:val="decimal" w:pos="1116"/>
              </w:tabs>
              <w:rPr>
                <w:rFonts w:ascii="Arial" w:eastAsia="Arial Unicode MS" w:hAnsi="Arial" w:cs="Arial"/>
                <w:color w:val="000000"/>
                <w:sz w:val="18"/>
                <w:szCs w:val="18"/>
                <w:lang w:val="en-GB"/>
              </w:rPr>
            </w:pPr>
            <w:r w:rsidRPr="00B30F3C">
              <w:rPr>
                <w:rFonts w:ascii="Arial" w:eastAsia="Arial Unicode MS" w:hAnsi="Arial" w:cs="Arial"/>
                <w:color w:val="000000"/>
                <w:sz w:val="18"/>
                <w:szCs w:val="18"/>
                <w:lang w:val="en-GB"/>
              </w:rPr>
              <w:t>56</w:t>
            </w:r>
          </w:p>
        </w:tc>
        <w:tc>
          <w:tcPr>
            <w:tcW w:w="1349" w:type="dxa"/>
            <w:vAlign w:val="bottom"/>
          </w:tcPr>
          <w:p w:rsidR="00247CAE" w:rsidRPr="00B30F3C" w:rsidRDefault="00247CAE">
            <w:pPr>
              <w:tabs>
                <w:tab w:val="decimal" w:pos="1116"/>
              </w:tabs>
              <w:rPr>
                <w:rFonts w:ascii="Arial Unicode MS" w:eastAsia="Arial Unicode MS"/>
                <w:color w:val="000000"/>
                <w:sz w:val="18"/>
                <w:szCs w:val="24"/>
                <w:lang w:val="en-GB"/>
              </w:rPr>
            </w:pPr>
            <w:r w:rsidRPr="00B30F3C">
              <w:rPr>
                <w:rFonts w:ascii="Arial" w:hAnsi="Arial"/>
                <w:color w:val="000000"/>
                <w:sz w:val="18"/>
                <w:szCs w:val="24"/>
                <w:lang w:val="en-GB"/>
              </w:rPr>
              <w:t>101</w:t>
            </w:r>
          </w:p>
        </w:tc>
      </w:tr>
      <w:tr w:rsidR="00247CAE" w:rsidRPr="00B30F3C">
        <w:tblPrEx>
          <w:tblCellMar>
            <w:left w:w="101" w:type="dxa"/>
            <w:right w:w="101" w:type="dxa"/>
          </w:tblCellMar>
        </w:tblPrEx>
        <w:trPr>
          <w:cantSplit/>
        </w:trPr>
        <w:tc>
          <w:tcPr>
            <w:tcW w:w="6719" w:type="dxa"/>
          </w:tcPr>
          <w:p w:rsidR="00247CAE" w:rsidRPr="00B30F3C" w:rsidRDefault="00247CAE">
            <w:pPr>
              <w:pStyle w:val="ABCFootnote"/>
              <w:ind w:left="324" w:hanging="125"/>
              <w:rPr>
                <w:szCs w:val="24"/>
                <w:lang w:val="ru-RU"/>
              </w:rPr>
            </w:pPr>
            <w:r w:rsidRPr="00B30F3C">
              <w:rPr>
                <w:rFonts w:ascii="Arial" w:hAnsi="Arial"/>
                <w:szCs w:val="24"/>
                <w:lang w:val="ru-RU"/>
              </w:rPr>
              <w:t xml:space="preserve">Обесценение инвестиции, не уменьшающее налогооблагаемую базу </w:t>
            </w:r>
          </w:p>
        </w:tc>
        <w:tc>
          <w:tcPr>
            <w:tcW w:w="1358" w:type="dxa"/>
            <w:vAlign w:val="bottom"/>
          </w:tcPr>
          <w:p w:rsidR="00247CAE" w:rsidRPr="00B30F3C" w:rsidDel="00F23AF5" w:rsidRDefault="00247CAE" w:rsidP="00F11AD5">
            <w:pPr>
              <w:tabs>
                <w:tab w:val="decimal" w:pos="1116"/>
              </w:tabs>
              <w:rPr>
                <w:rFonts w:ascii="Arial" w:eastAsia="Arial Unicode MS" w:hAnsi="Arial" w:cs="Arial"/>
                <w:color w:val="000000"/>
                <w:sz w:val="18"/>
                <w:szCs w:val="18"/>
                <w:lang w:val="en-GB"/>
              </w:rPr>
            </w:pPr>
            <w:r w:rsidRPr="00B30F3C">
              <w:rPr>
                <w:rFonts w:ascii="Arial" w:eastAsia="Arial Unicode MS" w:hAnsi="Arial" w:cs="Arial"/>
                <w:color w:val="000000"/>
                <w:sz w:val="18"/>
                <w:szCs w:val="18"/>
                <w:lang w:val="en-GB"/>
              </w:rPr>
              <w:t>-</w:t>
            </w:r>
          </w:p>
        </w:tc>
        <w:tc>
          <w:tcPr>
            <w:tcW w:w="1349" w:type="dxa"/>
            <w:vAlign w:val="bottom"/>
          </w:tcPr>
          <w:p w:rsidR="00247CAE" w:rsidRPr="00B30F3C" w:rsidRDefault="00247CAE">
            <w:pPr>
              <w:tabs>
                <w:tab w:val="decimal" w:pos="1116"/>
              </w:tabs>
              <w:rPr>
                <w:rFonts w:ascii="Arial Unicode MS" w:eastAsia="Arial Unicode MS"/>
                <w:color w:val="000000"/>
                <w:sz w:val="18"/>
                <w:szCs w:val="24"/>
                <w:lang w:val="en-GB"/>
              </w:rPr>
            </w:pPr>
            <w:r w:rsidRPr="00B30F3C">
              <w:rPr>
                <w:rFonts w:ascii="Arial" w:hAnsi="Arial"/>
                <w:color w:val="000000"/>
                <w:sz w:val="18"/>
                <w:szCs w:val="24"/>
                <w:lang w:val="en-GB"/>
              </w:rPr>
              <w:t>24</w:t>
            </w:r>
          </w:p>
        </w:tc>
      </w:tr>
      <w:tr w:rsidR="00247CAE" w:rsidRPr="00B30F3C">
        <w:tblPrEx>
          <w:tblCellMar>
            <w:left w:w="101" w:type="dxa"/>
            <w:right w:w="101" w:type="dxa"/>
          </w:tblCellMar>
        </w:tblPrEx>
        <w:trPr>
          <w:cantSplit/>
        </w:trPr>
        <w:tc>
          <w:tcPr>
            <w:tcW w:w="6719" w:type="dxa"/>
          </w:tcPr>
          <w:p w:rsidR="00247CAE" w:rsidRPr="00B30F3C" w:rsidRDefault="00247CAE">
            <w:pPr>
              <w:pStyle w:val="ABCFootnote"/>
              <w:ind w:left="324" w:hanging="125"/>
              <w:rPr>
                <w:szCs w:val="24"/>
                <w:lang w:val="ru-RU"/>
              </w:rPr>
            </w:pPr>
            <w:r w:rsidRPr="00B30F3C">
              <w:rPr>
                <w:rFonts w:ascii="Arial" w:hAnsi="Arial"/>
                <w:szCs w:val="24"/>
                <w:lang w:val="ru-RU"/>
              </w:rPr>
              <w:t>Прочие расходы, не уменьшающие налогооблагаемую базу</w:t>
            </w:r>
          </w:p>
        </w:tc>
        <w:tc>
          <w:tcPr>
            <w:tcW w:w="1358" w:type="dxa"/>
            <w:tcBorders>
              <w:bottom w:val="single" w:sz="6" w:space="0" w:color="auto"/>
            </w:tcBorders>
            <w:vAlign w:val="bottom"/>
          </w:tcPr>
          <w:p w:rsidR="00247CAE" w:rsidRPr="00B30F3C" w:rsidRDefault="0007519F" w:rsidP="00F11AD5">
            <w:pPr>
              <w:tabs>
                <w:tab w:val="decimal" w:pos="1116"/>
              </w:tabs>
              <w:rPr>
                <w:rFonts w:ascii="Arial" w:eastAsia="Arial Unicode MS" w:hAnsi="Arial" w:cs="Arial"/>
                <w:color w:val="000000"/>
                <w:sz w:val="18"/>
                <w:szCs w:val="18"/>
                <w:lang w:val="ru-RU"/>
              </w:rPr>
            </w:pPr>
            <w:r w:rsidRPr="00B30F3C">
              <w:rPr>
                <w:rFonts w:ascii="Arial" w:eastAsia="Arial Unicode MS" w:hAnsi="Arial" w:cs="Arial"/>
                <w:color w:val="000000"/>
                <w:sz w:val="18"/>
                <w:szCs w:val="18"/>
                <w:lang w:val="en-GB"/>
              </w:rPr>
              <w:t>92</w:t>
            </w:r>
          </w:p>
        </w:tc>
        <w:tc>
          <w:tcPr>
            <w:tcW w:w="1349" w:type="dxa"/>
            <w:tcBorders>
              <w:bottom w:val="single" w:sz="6" w:space="0" w:color="auto"/>
            </w:tcBorders>
            <w:vAlign w:val="bottom"/>
          </w:tcPr>
          <w:p w:rsidR="00247CAE" w:rsidRPr="00B30F3C" w:rsidRDefault="00247CAE">
            <w:pPr>
              <w:tabs>
                <w:tab w:val="decimal" w:pos="1116"/>
              </w:tabs>
              <w:rPr>
                <w:rFonts w:ascii="Arial Unicode MS" w:eastAsia="Arial Unicode MS"/>
                <w:color w:val="000000"/>
                <w:sz w:val="18"/>
                <w:szCs w:val="24"/>
                <w:lang w:val="en-GB"/>
              </w:rPr>
            </w:pPr>
            <w:r w:rsidRPr="00B30F3C">
              <w:rPr>
                <w:rFonts w:ascii="Arial" w:hAnsi="Arial"/>
                <w:color w:val="000000"/>
                <w:sz w:val="18"/>
                <w:szCs w:val="24"/>
                <w:lang w:val="en-GB"/>
              </w:rPr>
              <w:t>50</w:t>
            </w:r>
          </w:p>
        </w:tc>
      </w:tr>
      <w:tr w:rsidR="00247CAE" w:rsidRPr="00B30F3C">
        <w:trPr>
          <w:cantSplit/>
          <w:trHeight w:val="190"/>
        </w:trPr>
        <w:tc>
          <w:tcPr>
            <w:tcW w:w="6719" w:type="dxa"/>
            <w:vAlign w:val="bottom"/>
          </w:tcPr>
          <w:p w:rsidR="00247CAE" w:rsidRPr="00B30F3C" w:rsidRDefault="00247CAE">
            <w:pPr>
              <w:pStyle w:val="ABCFootnote"/>
              <w:ind w:left="123" w:hanging="125"/>
              <w:rPr>
                <w:szCs w:val="24"/>
                <w:lang w:val="ru-RU"/>
              </w:rPr>
            </w:pPr>
            <w:r w:rsidRPr="00B30F3C">
              <w:rPr>
                <w:rFonts w:ascii="Arial" w:hAnsi="Arial"/>
                <w:b/>
                <w:color w:val="000000"/>
                <w:szCs w:val="24"/>
                <w:lang w:val="ru-RU"/>
              </w:rPr>
              <w:t>Расходы по налогу на прибыль</w:t>
            </w:r>
          </w:p>
        </w:tc>
        <w:tc>
          <w:tcPr>
            <w:tcW w:w="1358" w:type="dxa"/>
            <w:tcBorders>
              <w:top w:val="single" w:sz="6" w:space="0" w:color="auto"/>
              <w:bottom w:val="double" w:sz="6" w:space="0" w:color="auto"/>
            </w:tcBorders>
            <w:vAlign w:val="bottom"/>
          </w:tcPr>
          <w:p w:rsidR="00247CAE" w:rsidRPr="00B30F3C" w:rsidRDefault="00247CAE" w:rsidP="00F11AD5">
            <w:pPr>
              <w:tabs>
                <w:tab w:val="decimal" w:pos="1116"/>
              </w:tabs>
              <w:rPr>
                <w:rFonts w:ascii="Arial" w:eastAsia="Arial Unicode MS" w:hAnsi="Arial" w:cs="Arial"/>
                <w:b/>
                <w:bCs/>
                <w:color w:val="000000"/>
                <w:sz w:val="18"/>
                <w:szCs w:val="18"/>
                <w:lang w:val="ru-RU"/>
              </w:rPr>
            </w:pPr>
            <w:r w:rsidRPr="00B30F3C">
              <w:rPr>
                <w:rFonts w:ascii="Arial" w:eastAsia="Arial Unicode MS" w:hAnsi="Arial" w:cs="Arial"/>
                <w:b/>
                <w:bCs/>
                <w:color w:val="000000"/>
                <w:sz w:val="18"/>
                <w:szCs w:val="18"/>
                <w:lang w:val="en-GB"/>
              </w:rPr>
              <w:t>1 234</w:t>
            </w:r>
          </w:p>
        </w:tc>
        <w:tc>
          <w:tcPr>
            <w:tcW w:w="1349" w:type="dxa"/>
            <w:tcBorders>
              <w:top w:val="single" w:sz="6" w:space="0" w:color="auto"/>
              <w:bottom w:val="double" w:sz="6" w:space="0" w:color="auto"/>
            </w:tcBorders>
            <w:vAlign w:val="bottom"/>
          </w:tcPr>
          <w:p w:rsidR="00247CAE" w:rsidRPr="00B30F3C" w:rsidRDefault="00247CAE">
            <w:pPr>
              <w:tabs>
                <w:tab w:val="decimal" w:pos="1116"/>
              </w:tabs>
              <w:rPr>
                <w:rFonts w:ascii="Arial" w:hAnsi="Arial"/>
                <w:b/>
                <w:color w:val="000000"/>
                <w:sz w:val="18"/>
                <w:szCs w:val="24"/>
                <w:lang w:val="en-GB"/>
              </w:rPr>
            </w:pPr>
            <w:r w:rsidRPr="00B30F3C">
              <w:rPr>
                <w:rFonts w:ascii="Arial" w:hAnsi="Arial"/>
                <w:b/>
                <w:color w:val="000000"/>
                <w:sz w:val="18"/>
                <w:szCs w:val="24"/>
                <w:lang w:val="en-GB"/>
              </w:rPr>
              <w:t>599</w:t>
            </w:r>
          </w:p>
        </w:tc>
      </w:tr>
    </w:tbl>
    <w:p w:rsidR="000E061C" w:rsidRPr="00B30F3C" w:rsidRDefault="000E061C">
      <w:pPr>
        <w:pStyle w:val="a"/>
        <w:widowControl/>
        <w:rPr>
          <w:rFonts w:ascii="Arial" w:hAnsi="Arial"/>
          <w:sz w:val="18"/>
          <w:szCs w:val="24"/>
          <w:lang w:val="ru-RU"/>
        </w:rPr>
      </w:pPr>
    </w:p>
    <w:p w:rsidR="008D6F92" w:rsidRPr="00B30F3C" w:rsidRDefault="008D6F92" w:rsidP="008D6F92">
      <w:pPr>
        <w:pStyle w:val="ABC-paragrahinNotes"/>
        <w:tabs>
          <w:tab w:val="left" w:pos="567"/>
        </w:tabs>
        <w:spacing w:after="0"/>
        <w:jc w:val="left"/>
        <w:rPr>
          <w:rFonts w:ascii="Arial" w:hAnsi="Arial"/>
          <w:b/>
          <w:sz w:val="18"/>
          <w:szCs w:val="24"/>
          <w:lang w:val="ru-RU"/>
        </w:rPr>
      </w:pPr>
      <w:r w:rsidRPr="00B30F3C">
        <w:rPr>
          <w:rFonts w:ascii="Arial" w:hAnsi="Arial"/>
          <w:b/>
          <w:sz w:val="18"/>
          <w:szCs w:val="24"/>
          <w:lang w:val="ru-RU"/>
        </w:rPr>
        <w:br w:type="page"/>
        <w:t>27</w:t>
      </w:r>
      <w:r w:rsidRPr="00B30F3C">
        <w:rPr>
          <w:rFonts w:ascii="Arial" w:hAnsi="Arial"/>
          <w:b/>
          <w:sz w:val="18"/>
          <w:szCs w:val="24"/>
          <w:lang w:val="ru-RU"/>
        </w:rPr>
        <w:tab/>
        <w:t>Налоги на прибыль (продолжение)</w:t>
      </w:r>
    </w:p>
    <w:p w:rsidR="008D6F92" w:rsidRPr="00B30F3C" w:rsidRDefault="008D6F92" w:rsidP="008D6F92">
      <w:pPr>
        <w:pStyle w:val="a"/>
        <w:widowControl/>
        <w:rPr>
          <w:rFonts w:ascii="Arial" w:hAnsi="Arial"/>
          <w:sz w:val="18"/>
          <w:szCs w:val="24"/>
          <w:lang w:val="ru-RU"/>
        </w:rPr>
      </w:pPr>
    </w:p>
    <w:p w:rsidR="000E061C" w:rsidRPr="00B30F3C" w:rsidRDefault="000E061C">
      <w:pPr>
        <w:pStyle w:val="2"/>
        <w:widowControl/>
        <w:rPr>
          <w:rFonts w:ascii="Arial" w:hAnsi="Arial"/>
          <w:szCs w:val="24"/>
          <w:lang w:val="ru-RU"/>
        </w:rPr>
      </w:pPr>
      <w:r w:rsidRPr="00B30F3C">
        <w:rPr>
          <w:rFonts w:ascii="Arial" w:hAnsi="Arial"/>
          <w:sz w:val="18"/>
          <w:szCs w:val="24"/>
          <w:lang w:val="ru-RU"/>
        </w:rPr>
        <w:t xml:space="preserve">Различия между МСФО и российским налоговым законодательством приводят к возникновению временных разниц между балансовой стоимостью активов и обязательств для целей составления финансовой отчетности и расчета налогооблагаемой базы. Налоговые последствия изменения указанных временных разниц отражены по ставке 20% (2010 г.: 20%) и представлены ниже. </w:t>
      </w:r>
    </w:p>
    <w:p w:rsidR="000E061C" w:rsidRPr="00B30F3C" w:rsidRDefault="000E061C">
      <w:pPr>
        <w:pStyle w:val="a"/>
        <w:widowControl/>
        <w:rPr>
          <w:rFonts w:ascii="Arial" w:hAnsi="Arial"/>
          <w:sz w:val="18"/>
          <w:szCs w:val="24"/>
          <w:lang w:val="ru-RU"/>
        </w:rPr>
      </w:pPr>
    </w:p>
    <w:tbl>
      <w:tblPr>
        <w:tblW w:w="9233" w:type="dxa"/>
        <w:tblInd w:w="-44" w:type="dxa"/>
        <w:tblLayout w:type="fixed"/>
        <w:tblCellMar>
          <w:left w:w="40" w:type="dxa"/>
          <w:right w:w="40" w:type="dxa"/>
        </w:tblCellMar>
        <w:tblLook w:val="0000"/>
      </w:tblPr>
      <w:tblGrid>
        <w:gridCol w:w="2548"/>
        <w:gridCol w:w="938"/>
        <w:gridCol w:w="1792"/>
        <w:gridCol w:w="1063"/>
        <w:gridCol w:w="1778"/>
        <w:gridCol w:w="1114"/>
      </w:tblGrid>
      <w:tr w:rsidR="000E061C" w:rsidRPr="00B30F3C" w:rsidTr="009F5E75">
        <w:tc>
          <w:tcPr>
            <w:tcW w:w="2548" w:type="dxa"/>
          </w:tcPr>
          <w:p w:rsidR="000E061C" w:rsidRPr="00B30F3C" w:rsidRDefault="000E061C">
            <w:pPr>
              <w:pStyle w:val="ABCFootnote"/>
              <w:ind w:left="-57" w:right="-57" w:hanging="162"/>
              <w:jc w:val="center"/>
              <w:rPr>
                <w:rFonts w:ascii="Arial" w:hAnsi="Arial"/>
                <w:color w:val="000000"/>
                <w:szCs w:val="24"/>
                <w:lang w:val="ru-RU"/>
              </w:rPr>
            </w:pPr>
          </w:p>
        </w:tc>
        <w:tc>
          <w:tcPr>
            <w:tcW w:w="938" w:type="dxa"/>
            <w:tcBorders>
              <w:bottom w:val="single" w:sz="6" w:space="0" w:color="auto"/>
            </w:tcBorders>
            <w:vAlign w:val="bottom"/>
          </w:tcPr>
          <w:p w:rsidR="000E061C" w:rsidRPr="00B30F3C" w:rsidRDefault="000E061C">
            <w:pPr>
              <w:pStyle w:val="ABCFootnote"/>
              <w:ind w:left="-57" w:right="-57"/>
              <w:jc w:val="center"/>
              <w:rPr>
                <w:szCs w:val="24"/>
                <w:lang w:val="ru-RU"/>
              </w:rPr>
            </w:pPr>
            <w:r w:rsidRPr="00B30F3C">
              <w:rPr>
                <w:rFonts w:ascii="Arial" w:hAnsi="Arial"/>
                <w:b/>
                <w:color w:val="000000"/>
                <w:szCs w:val="24"/>
                <w:lang w:val="ru-RU"/>
              </w:rPr>
              <w:t>1 января 2010 г.</w:t>
            </w:r>
          </w:p>
        </w:tc>
        <w:tc>
          <w:tcPr>
            <w:tcW w:w="1792" w:type="dxa"/>
            <w:tcBorders>
              <w:bottom w:val="single" w:sz="6" w:space="0" w:color="auto"/>
            </w:tcBorders>
            <w:vAlign w:val="bottom"/>
          </w:tcPr>
          <w:p w:rsidR="000E061C" w:rsidRPr="00B30F3C" w:rsidRDefault="000E061C">
            <w:pPr>
              <w:pStyle w:val="ABCFootnote"/>
              <w:ind w:left="-57" w:right="-57"/>
              <w:jc w:val="center"/>
              <w:rPr>
                <w:szCs w:val="24"/>
                <w:lang w:val="en-US"/>
              </w:rPr>
            </w:pPr>
            <w:r w:rsidRPr="00B30F3C">
              <w:rPr>
                <w:rFonts w:ascii="Arial" w:hAnsi="Arial"/>
                <w:b/>
                <w:color w:val="000000"/>
                <w:szCs w:val="24"/>
                <w:lang w:val="ru-RU"/>
              </w:rPr>
              <w:t>Возникновение</w:t>
            </w:r>
            <w:r w:rsidRPr="00B30F3C">
              <w:rPr>
                <w:rFonts w:ascii="Arial" w:hAnsi="Arial"/>
                <w:b/>
                <w:color w:val="000000"/>
                <w:szCs w:val="24"/>
                <w:lang w:val="en-US"/>
              </w:rPr>
              <w:t>/ (</w:t>
            </w:r>
            <w:r w:rsidRPr="00B30F3C">
              <w:rPr>
                <w:rFonts w:ascii="Arial" w:hAnsi="Arial"/>
                <w:b/>
                <w:color w:val="000000"/>
                <w:szCs w:val="24"/>
                <w:lang w:val="ru-RU"/>
              </w:rPr>
              <w:t>уменьшение</w:t>
            </w:r>
            <w:r w:rsidRPr="00B30F3C">
              <w:rPr>
                <w:rFonts w:ascii="Arial" w:hAnsi="Arial"/>
                <w:b/>
                <w:color w:val="000000"/>
                <w:szCs w:val="24"/>
                <w:lang w:val="en-US"/>
              </w:rPr>
              <w:t xml:space="preserve">) </w:t>
            </w:r>
            <w:r w:rsidRPr="00B30F3C">
              <w:rPr>
                <w:rFonts w:ascii="Arial" w:hAnsi="Arial"/>
                <w:b/>
                <w:color w:val="000000"/>
                <w:szCs w:val="24"/>
                <w:lang w:val="ru-RU"/>
              </w:rPr>
              <w:t>временных разниц</w:t>
            </w:r>
          </w:p>
        </w:tc>
        <w:tc>
          <w:tcPr>
            <w:tcW w:w="1063" w:type="dxa"/>
            <w:tcBorders>
              <w:bottom w:val="single" w:sz="6" w:space="0" w:color="auto"/>
            </w:tcBorders>
            <w:vAlign w:val="bottom"/>
          </w:tcPr>
          <w:p w:rsidR="000E061C" w:rsidRPr="00B30F3C" w:rsidRDefault="000E061C">
            <w:pPr>
              <w:pStyle w:val="ABCFootnote"/>
              <w:ind w:left="-57" w:right="-57"/>
              <w:jc w:val="center"/>
              <w:rPr>
                <w:szCs w:val="24"/>
                <w:lang w:val="ru-RU"/>
              </w:rPr>
            </w:pPr>
            <w:r w:rsidRPr="00B30F3C">
              <w:rPr>
                <w:rFonts w:ascii="Arial" w:hAnsi="Arial"/>
                <w:b/>
                <w:color w:val="000000"/>
                <w:szCs w:val="24"/>
                <w:lang w:val="ru-RU"/>
              </w:rPr>
              <w:t>31 декабря 2010 г.</w:t>
            </w:r>
          </w:p>
        </w:tc>
        <w:tc>
          <w:tcPr>
            <w:tcW w:w="1778" w:type="dxa"/>
            <w:tcBorders>
              <w:bottom w:val="single" w:sz="6" w:space="0" w:color="auto"/>
            </w:tcBorders>
            <w:vAlign w:val="bottom"/>
          </w:tcPr>
          <w:p w:rsidR="000E061C" w:rsidRPr="00B30F3C" w:rsidRDefault="000E061C">
            <w:pPr>
              <w:pStyle w:val="ABCFootnote"/>
              <w:ind w:left="-57" w:right="-57"/>
              <w:jc w:val="center"/>
              <w:rPr>
                <w:szCs w:val="24"/>
                <w:lang w:val="en-US"/>
              </w:rPr>
            </w:pPr>
            <w:r w:rsidRPr="00B30F3C">
              <w:rPr>
                <w:rFonts w:ascii="Arial" w:hAnsi="Arial"/>
                <w:b/>
                <w:color w:val="000000"/>
                <w:szCs w:val="24"/>
                <w:lang w:val="ru-RU"/>
              </w:rPr>
              <w:t>Возникновение</w:t>
            </w:r>
            <w:r w:rsidRPr="00B30F3C">
              <w:rPr>
                <w:rFonts w:ascii="Arial" w:hAnsi="Arial"/>
                <w:b/>
                <w:color w:val="000000"/>
                <w:szCs w:val="24"/>
                <w:lang w:val="en-US"/>
              </w:rPr>
              <w:t>/ (</w:t>
            </w:r>
            <w:r w:rsidRPr="00B30F3C">
              <w:rPr>
                <w:rFonts w:ascii="Arial" w:hAnsi="Arial"/>
                <w:b/>
                <w:color w:val="000000"/>
                <w:szCs w:val="24"/>
                <w:lang w:val="ru-RU"/>
              </w:rPr>
              <w:t>уменьшение</w:t>
            </w:r>
            <w:r w:rsidRPr="00B30F3C">
              <w:rPr>
                <w:rFonts w:ascii="Arial" w:hAnsi="Arial"/>
                <w:b/>
                <w:color w:val="000000"/>
                <w:szCs w:val="24"/>
                <w:lang w:val="en-US"/>
              </w:rPr>
              <w:t xml:space="preserve">) </w:t>
            </w:r>
            <w:r w:rsidRPr="00B30F3C">
              <w:rPr>
                <w:rFonts w:ascii="Arial" w:hAnsi="Arial"/>
                <w:b/>
                <w:color w:val="000000"/>
                <w:szCs w:val="24"/>
                <w:lang w:val="ru-RU"/>
              </w:rPr>
              <w:t>временных разниц</w:t>
            </w:r>
          </w:p>
        </w:tc>
        <w:tc>
          <w:tcPr>
            <w:tcW w:w="1114" w:type="dxa"/>
            <w:tcBorders>
              <w:bottom w:val="single" w:sz="6" w:space="0" w:color="auto"/>
            </w:tcBorders>
            <w:vAlign w:val="bottom"/>
          </w:tcPr>
          <w:p w:rsidR="000E061C" w:rsidRPr="00B30F3C" w:rsidRDefault="000E061C">
            <w:pPr>
              <w:pStyle w:val="ABCFootnote"/>
              <w:ind w:left="-57" w:right="-57"/>
              <w:jc w:val="center"/>
              <w:rPr>
                <w:szCs w:val="24"/>
                <w:lang w:val="ru-RU"/>
              </w:rPr>
            </w:pPr>
            <w:r w:rsidRPr="00B30F3C">
              <w:rPr>
                <w:rFonts w:ascii="Arial" w:hAnsi="Arial"/>
                <w:b/>
                <w:color w:val="000000"/>
                <w:szCs w:val="24"/>
                <w:lang w:val="ru-RU"/>
              </w:rPr>
              <w:t>31 декабря 2011 г.</w:t>
            </w:r>
          </w:p>
        </w:tc>
      </w:tr>
      <w:tr w:rsidR="00FA1DCF" w:rsidRPr="00B30F3C" w:rsidTr="009F5E75">
        <w:tc>
          <w:tcPr>
            <w:tcW w:w="2548" w:type="dxa"/>
          </w:tcPr>
          <w:p w:rsidR="00FA1DCF" w:rsidRPr="00B30F3C" w:rsidRDefault="00FA1DCF" w:rsidP="00FA1DCF">
            <w:pPr>
              <w:pStyle w:val="ABCFootnote"/>
              <w:ind w:left="212" w:hanging="162"/>
              <w:rPr>
                <w:szCs w:val="24"/>
                <w:lang w:val="ru-RU"/>
              </w:rPr>
            </w:pPr>
            <w:r w:rsidRPr="00B30F3C">
              <w:rPr>
                <w:rFonts w:ascii="Arial" w:hAnsi="Arial"/>
                <w:b/>
                <w:color w:val="000000"/>
                <w:szCs w:val="24"/>
                <w:lang w:val="ru-RU"/>
              </w:rPr>
              <w:t>Налоговый эффект временных разниц:</w:t>
            </w:r>
          </w:p>
        </w:tc>
        <w:tc>
          <w:tcPr>
            <w:tcW w:w="938" w:type="dxa"/>
            <w:vAlign w:val="bottom"/>
          </w:tcPr>
          <w:p w:rsidR="00FA1DCF" w:rsidRPr="00B30F3C" w:rsidRDefault="00FA1DCF" w:rsidP="00FA1DCF">
            <w:pPr>
              <w:tabs>
                <w:tab w:val="decimal" w:pos="757"/>
              </w:tabs>
              <w:autoSpaceDE w:val="0"/>
              <w:autoSpaceDN w:val="0"/>
              <w:adjustRightInd w:val="0"/>
              <w:ind w:right="57" w:firstLine="43"/>
              <w:rPr>
                <w:rFonts w:ascii="Arial" w:hAnsi="Arial" w:cs="Arial"/>
                <w:color w:val="000000"/>
                <w:sz w:val="18"/>
                <w:szCs w:val="18"/>
                <w:lang w:val="en-GB"/>
              </w:rPr>
            </w:pPr>
          </w:p>
        </w:tc>
        <w:tc>
          <w:tcPr>
            <w:tcW w:w="1792" w:type="dxa"/>
            <w:vAlign w:val="bottom"/>
          </w:tcPr>
          <w:p w:rsidR="00FA1DCF" w:rsidRPr="00B30F3C" w:rsidRDefault="00FA1DCF" w:rsidP="00FA1DCF">
            <w:pPr>
              <w:tabs>
                <w:tab w:val="decimal" w:pos="1520"/>
              </w:tabs>
              <w:autoSpaceDE w:val="0"/>
              <w:autoSpaceDN w:val="0"/>
              <w:adjustRightInd w:val="0"/>
              <w:ind w:right="57"/>
              <w:rPr>
                <w:rFonts w:ascii="Arial" w:hAnsi="Arial" w:cs="Arial"/>
                <w:bCs/>
                <w:color w:val="000000"/>
                <w:sz w:val="18"/>
                <w:szCs w:val="18"/>
                <w:lang w:val="en-GB"/>
              </w:rPr>
            </w:pPr>
          </w:p>
        </w:tc>
        <w:tc>
          <w:tcPr>
            <w:tcW w:w="1063" w:type="dxa"/>
            <w:vAlign w:val="bottom"/>
          </w:tcPr>
          <w:p w:rsidR="00FA1DCF" w:rsidRPr="00B30F3C" w:rsidRDefault="00FA1DCF" w:rsidP="00FA1DCF">
            <w:pPr>
              <w:tabs>
                <w:tab w:val="decimal" w:pos="862"/>
              </w:tabs>
              <w:autoSpaceDE w:val="0"/>
              <w:autoSpaceDN w:val="0"/>
              <w:adjustRightInd w:val="0"/>
              <w:ind w:right="57"/>
              <w:rPr>
                <w:rFonts w:ascii="Arial" w:hAnsi="Arial" w:cs="Arial"/>
                <w:color w:val="000000"/>
                <w:sz w:val="18"/>
                <w:szCs w:val="18"/>
                <w:lang w:val="en-GB"/>
              </w:rPr>
            </w:pPr>
          </w:p>
        </w:tc>
        <w:tc>
          <w:tcPr>
            <w:tcW w:w="1778" w:type="dxa"/>
            <w:vAlign w:val="bottom"/>
          </w:tcPr>
          <w:p w:rsidR="00FA1DCF" w:rsidRPr="00B30F3C" w:rsidRDefault="00FA1DCF" w:rsidP="00FA1DCF">
            <w:pPr>
              <w:tabs>
                <w:tab w:val="decimal" w:pos="1500"/>
              </w:tabs>
              <w:autoSpaceDE w:val="0"/>
              <w:autoSpaceDN w:val="0"/>
              <w:adjustRightInd w:val="0"/>
              <w:ind w:right="57"/>
              <w:rPr>
                <w:rFonts w:ascii="Arial" w:hAnsi="Arial" w:cs="Arial"/>
                <w:bCs/>
                <w:color w:val="000000"/>
                <w:sz w:val="18"/>
                <w:szCs w:val="18"/>
                <w:lang w:val="en-GB"/>
              </w:rPr>
            </w:pPr>
          </w:p>
        </w:tc>
        <w:tc>
          <w:tcPr>
            <w:tcW w:w="1114" w:type="dxa"/>
            <w:vAlign w:val="bottom"/>
          </w:tcPr>
          <w:p w:rsidR="00FA1DCF" w:rsidRPr="00B30F3C" w:rsidRDefault="00FA1DCF" w:rsidP="00FA1DCF">
            <w:pPr>
              <w:tabs>
                <w:tab w:val="decimal" w:pos="856"/>
              </w:tabs>
              <w:autoSpaceDE w:val="0"/>
              <w:autoSpaceDN w:val="0"/>
              <w:adjustRightInd w:val="0"/>
              <w:ind w:right="57"/>
              <w:rPr>
                <w:rFonts w:ascii="Arial" w:hAnsi="Arial" w:cs="Arial"/>
                <w:color w:val="000000"/>
                <w:sz w:val="18"/>
                <w:szCs w:val="18"/>
                <w:lang w:val="en-GB"/>
              </w:rPr>
            </w:pPr>
          </w:p>
        </w:tc>
      </w:tr>
      <w:tr w:rsidR="002F31F2" w:rsidRPr="00B30F3C" w:rsidTr="009F5E75">
        <w:tc>
          <w:tcPr>
            <w:tcW w:w="2548" w:type="dxa"/>
          </w:tcPr>
          <w:p w:rsidR="002F31F2" w:rsidRPr="00B30F3C" w:rsidRDefault="002F31F2">
            <w:pPr>
              <w:pStyle w:val="ABCFootnote"/>
              <w:ind w:left="212" w:hanging="162"/>
              <w:rPr>
                <w:szCs w:val="24"/>
                <w:lang w:val="ru-RU"/>
              </w:rPr>
            </w:pPr>
            <w:r w:rsidRPr="00B30F3C">
              <w:rPr>
                <w:rFonts w:ascii="Arial" w:hAnsi="Arial"/>
                <w:color w:val="000000"/>
                <w:szCs w:val="24"/>
                <w:lang w:val="ru-RU"/>
              </w:rPr>
              <w:t>Дебиторская задолженность и предоплата</w:t>
            </w:r>
          </w:p>
        </w:tc>
        <w:tc>
          <w:tcPr>
            <w:tcW w:w="938" w:type="dxa"/>
            <w:vAlign w:val="bottom"/>
          </w:tcPr>
          <w:p w:rsidR="002F31F2" w:rsidRPr="00B30F3C" w:rsidRDefault="002F31F2" w:rsidP="006B7606">
            <w:pPr>
              <w:tabs>
                <w:tab w:val="decimal" w:pos="757"/>
              </w:tabs>
              <w:autoSpaceDE w:val="0"/>
              <w:autoSpaceDN w:val="0"/>
              <w:adjustRightInd w:val="0"/>
              <w:ind w:right="57" w:firstLine="43"/>
              <w:rPr>
                <w:rFonts w:ascii="Arial" w:hAnsi="Arial" w:cs="Arial"/>
                <w:color w:val="000000"/>
                <w:sz w:val="18"/>
                <w:szCs w:val="18"/>
                <w:lang w:val="en-GB"/>
              </w:rPr>
            </w:pPr>
            <w:r w:rsidRPr="00B30F3C">
              <w:rPr>
                <w:rFonts w:ascii="Arial" w:hAnsi="Arial" w:cs="Arial"/>
                <w:color w:val="000000"/>
                <w:sz w:val="18"/>
                <w:szCs w:val="18"/>
                <w:lang w:val="en-GB"/>
              </w:rPr>
              <w:t>10</w:t>
            </w:r>
          </w:p>
        </w:tc>
        <w:tc>
          <w:tcPr>
            <w:tcW w:w="1792" w:type="dxa"/>
            <w:vAlign w:val="bottom"/>
          </w:tcPr>
          <w:p w:rsidR="002F31F2" w:rsidRPr="00B30F3C" w:rsidRDefault="002F31F2" w:rsidP="006B7606">
            <w:pPr>
              <w:tabs>
                <w:tab w:val="decimal" w:pos="1520"/>
              </w:tabs>
              <w:autoSpaceDE w:val="0"/>
              <w:autoSpaceDN w:val="0"/>
              <w:adjustRightInd w:val="0"/>
              <w:ind w:right="57"/>
              <w:rPr>
                <w:rFonts w:ascii="Arial" w:hAnsi="Arial" w:cs="Arial"/>
                <w:bCs/>
                <w:color w:val="000000"/>
                <w:sz w:val="18"/>
                <w:szCs w:val="18"/>
                <w:lang w:val="en-GB"/>
              </w:rPr>
            </w:pPr>
            <w:r w:rsidRPr="00B30F3C">
              <w:rPr>
                <w:rFonts w:ascii="Arial" w:hAnsi="Arial" w:cs="Arial"/>
                <w:bCs/>
                <w:color w:val="000000"/>
                <w:sz w:val="18"/>
                <w:szCs w:val="18"/>
                <w:lang w:val="en-GB"/>
              </w:rPr>
              <w:t>(7)</w:t>
            </w:r>
          </w:p>
        </w:tc>
        <w:tc>
          <w:tcPr>
            <w:tcW w:w="1063" w:type="dxa"/>
            <w:vAlign w:val="bottom"/>
          </w:tcPr>
          <w:p w:rsidR="002F31F2" w:rsidRPr="00B30F3C" w:rsidRDefault="002F31F2" w:rsidP="006B7606">
            <w:pPr>
              <w:tabs>
                <w:tab w:val="decimal" w:pos="862"/>
              </w:tabs>
              <w:autoSpaceDE w:val="0"/>
              <w:autoSpaceDN w:val="0"/>
              <w:adjustRightInd w:val="0"/>
              <w:ind w:right="57"/>
              <w:rPr>
                <w:rFonts w:ascii="Arial" w:hAnsi="Arial" w:cs="Arial"/>
                <w:color w:val="000000"/>
                <w:sz w:val="18"/>
                <w:szCs w:val="18"/>
                <w:lang w:val="en-GB"/>
              </w:rPr>
            </w:pPr>
            <w:r w:rsidRPr="00B30F3C">
              <w:rPr>
                <w:rFonts w:ascii="Arial" w:hAnsi="Arial" w:cs="Arial"/>
                <w:color w:val="000000"/>
                <w:sz w:val="18"/>
                <w:szCs w:val="18"/>
                <w:lang w:val="en-GB"/>
              </w:rPr>
              <w:t>3</w:t>
            </w:r>
          </w:p>
        </w:tc>
        <w:tc>
          <w:tcPr>
            <w:tcW w:w="1778" w:type="dxa"/>
            <w:vAlign w:val="bottom"/>
          </w:tcPr>
          <w:p w:rsidR="002F31F2" w:rsidRPr="00B30F3C" w:rsidRDefault="002F31F2" w:rsidP="006B7606">
            <w:pPr>
              <w:tabs>
                <w:tab w:val="decimal" w:pos="1500"/>
              </w:tabs>
              <w:autoSpaceDE w:val="0"/>
              <w:autoSpaceDN w:val="0"/>
              <w:adjustRightInd w:val="0"/>
              <w:ind w:right="57"/>
              <w:rPr>
                <w:rFonts w:ascii="Arial" w:hAnsi="Arial" w:cs="Arial"/>
                <w:bCs/>
                <w:color w:val="000000"/>
                <w:sz w:val="18"/>
                <w:szCs w:val="18"/>
                <w:lang w:val="en-GB"/>
              </w:rPr>
            </w:pPr>
            <w:r w:rsidRPr="00B30F3C">
              <w:rPr>
                <w:rFonts w:ascii="Arial" w:hAnsi="Arial" w:cs="Arial"/>
                <w:bCs/>
                <w:color w:val="000000"/>
                <w:sz w:val="18"/>
                <w:szCs w:val="18"/>
                <w:lang w:val="en-GB"/>
              </w:rPr>
              <w:t>(13)</w:t>
            </w:r>
          </w:p>
        </w:tc>
        <w:tc>
          <w:tcPr>
            <w:tcW w:w="1114" w:type="dxa"/>
            <w:vAlign w:val="bottom"/>
          </w:tcPr>
          <w:p w:rsidR="002F31F2" w:rsidRPr="00B30F3C" w:rsidRDefault="002F31F2" w:rsidP="006B7606">
            <w:pPr>
              <w:tabs>
                <w:tab w:val="decimal" w:pos="856"/>
              </w:tabs>
              <w:autoSpaceDE w:val="0"/>
              <w:autoSpaceDN w:val="0"/>
              <w:adjustRightInd w:val="0"/>
              <w:ind w:right="57"/>
              <w:rPr>
                <w:rFonts w:ascii="Arial" w:hAnsi="Arial" w:cs="Arial"/>
                <w:color w:val="000000"/>
                <w:sz w:val="18"/>
                <w:szCs w:val="18"/>
                <w:lang w:val="en-GB"/>
              </w:rPr>
            </w:pPr>
            <w:r w:rsidRPr="00B30F3C">
              <w:rPr>
                <w:rFonts w:ascii="Arial" w:hAnsi="Arial" w:cs="Arial"/>
                <w:color w:val="000000"/>
                <w:sz w:val="18"/>
                <w:szCs w:val="18"/>
                <w:lang w:val="en-GB"/>
              </w:rPr>
              <w:t>(10)</w:t>
            </w:r>
          </w:p>
        </w:tc>
      </w:tr>
      <w:tr w:rsidR="002F31F2" w:rsidRPr="00B30F3C" w:rsidTr="009F5E75">
        <w:tc>
          <w:tcPr>
            <w:tcW w:w="2548" w:type="dxa"/>
          </w:tcPr>
          <w:p w:rsidR="002F31F2" w:rsidRPr="00B30F3C" w:rsidRDefault="002F31F2" w:rsidP="00366DB0">
            <w:pPr>
              <w:pStyle w:val="ABCFootnote"/>
              <w:ind w:left="212" w:hanging="162"/>
              <w:rPr>
                <w:szCs w:val="24"/>
                <w:lang w:val="ru-RU"/>
              </w:rPr>
            </w:pPr>
            <w:r w:rsidRPr="00B30F3C">
              <w:rPr>
                <w:rFonts w:ascii="Arial" w:hAnsi="Arial"/>
                <w:color w:val="000000"/>
                <w:szCs w:val="24"/>
                <w:lang w:val="ru-RU"/>
              </w:rPr>
              <w:t>Финансовая аренда</w:t>
            </w:r>
          </w:p>
        </w:tc>
        <w:tc>
          <w:tcPr>
            <w:tcW w:w="938" w:type="dxa"/>
            <w:vAlign w:val="bottom"/>
          </w:tcPr>
          <w:p w:rsidR="002F31F2" w:rsidRPr="00B30F3C" w:rsidRDefault="002F31F2" w:rsidP="006B7606">
            <w:pPr>
              <w:tabs>
                <w:tab w:val="decimal" w:pos="757"/>
              </w:tabs>
              <w:autoSpaceDE w:val="0"/>
              <w:autoSpaceDN w:val="0"/>
              <w:adjustRightInd w:val="0"/>
              <w:ind w:right="57" w:firstLine="43"/>
              <w:rPr>
                <w:rFonts w:ascii="Arial" w:hAnsi="Arial" w:cs="Arial"/>
                <w:color w:val="000000"/>
                <w:sz w:val="18"/>
                <w:szCs w:val="18"/>
                <w:lang w:val="en-GB"/>
              </w:rPr>
            </w:pPr>
            <w:r w:rsidRPr="00B30F3C">
              <w:rPr>
                <w:rFonts w:ascii="Arial" w:hAnsi="Arial" w:cs="Arial"/>
                <w:color w:val="000000"/>
                <w:sz w:val="18"/>
                <w:szCs w:val="18"/>
                <w:lang w:val="en-GB"/>
              </w:rPr>
              <w:t>35</w:t>
            </w:r>
          </w:p>
        </w:tc>
        <w:tc>
          <w:tcPr>
            <w:tcW w:w="1792" w:type="dxa"/>
            <w:vAlign w:val="bottom"/>
          </w:tcPr>
          <w:p w:rsidR="002F31F2" w:rsidRPr="00B30F3C" w:rsidRDefault="002F31F2" w:rsidP="006B7606">
            <w:pPr>
              <w:tabs>
                <w:tab w:val="decimal" w:pos="1520"/>
              </w:tabs>
              <w:autoSpaceDE w:val="0"/>
              <w:autoSpaceDN w:val="0"/>
              <w:adjustRightInd w:val="0"/>
              <w:rPr>
                <w:rFonts w:ascii="Arial" w:hAnsi="Arial" w:cs="Arial"/>
                <w:color w:val="000000"/>
                <w:sz w:val="18"/>
                <w:szCs w:val="18"/>
                <w:lang w:val="en-GB"/>
              </w:rPr>
            </w:pPr>
            <w:r w:rsidRPr="00B30F3C">
              <w:rPr>
                <w:rFonts w:ascii="Arial" w:hAnsi="Arial" w:cs="Arial"/>
                <w:color w:val="000000"/>
                <w:sz w:val="18"/>
                <w:szCs w:val="18"/>
                <w:lang w:val="en-GB"/>
              </w:rPr>
              <w:t>6</w:t>
            </w:r>
          </w:p>
        </w:tc>
        <w:tc>
          <w:tcPr>
            <w:tcW w:w="1063" w:type="dxa"/>
            <w:vAlign w:val="bottom"/>
          </w:tcPr>
          <w:p w:rsidR="002F31F2" w:rsidRPr="00B30F3C" w:rsidRDefault="002F31F2" w:rsidP="006B7606">
            <w:pPr>
              <w:tabs>
                <w:tab w:val="decimal" w:pos="862"/>
              </w:tabs>
              <w:autoSpaceDE w:val="0"/>
              <w:autoSpaceDN w:val="0"/>
              <w:adjustRightInd w:val="0"/>
              <w:ind w:right="57"/>
              <w:rPr>
                <w:rFonts w:ascii="Arial" w:hAnsi="Arial" w:cs="Arial"/>
                <w:color w:val="000000"/>
                <w:sz w:val="18"/>
                <w:szCs w:val="18"/>
                <w:lang w:val="en-GB"/>
              </w:rPr>
            </w:pPr>
            <w:r w:rsidRPr="00B30F3C">
              <w:rPr>
                <w:rFonts w:ascii="Arial" w:hAnsi="Arial" w:cs="Arial"/>
                <w:color w:val="000000"/>
                <w:sz w:val="18"/>
                <w:szCs w:val="18"/>
                <w:lang w:val="en-GB"/>
              </w:rPr>
              <w:t>41</w:t>
            </w:r>
          </w:p>
        </w:tc>
        <w:tc>
          <w:tcPr>
            <w:tcW w:w="1778" w:type="dxa"/>
            <w:vAlign w:val="bottom"/>
          </w:tcPr>
          <w:p w:rsidR="002F31F2" w:rsidRPr="00B30F3C" w:rsidRDefault="002F31F2" w:rsidP="006B7606">
            <w:pPr>
              <w:tabs>
                <w:tab w:val="decimal" w:pos="1500"/>
              </w:tabs>
              <w:autoSpaceDE w:val="0"/>
              <w:autoSpaceDN w:val="0"/>
              <w:adjustRightInd w:val="0"/>
              <w:rPr>
                <w:rFonts w:ascii="Arial" w:hAnsi="Arial" w:cs="Arial"/>
                <w:color w:val="000000"/>
                <w:sz w:val="18"/>
                <w:szCs w:val="18"/>
                <w:lang w:val="en-GB"/>
              </w:rPr>
            </w:pPr>
            <w:r w:rsidRPr="00B30F3C">
              <w:rPr>
                <w:rFonts w:ascii="Arial" w:hAnsi="Arial" w:cs="Arial"/>
                <w:color w:val="000000"/>
                <w:sz w:val="18"/>
                <w:szCs w:val="18"/>
                <w:lang w:val="en-GB"/>
              </w:rPr>
              <w:t>(21)</w:t>
            </w:r>
          </w:p>
        </w:tc>
        <w:tc>
          <w:tcPr>
            <w:tcW w:w="1114" w:type="dxa"/>
            <w:vAlign w:val="bottom"/>
          </w:tcPr>
          <w:p w:rsidR="002F31F2" w:rsidRPr="00B30F3C" w:rsidRDefault="002F31F2" w:rsidP="006B7606">
            <w:pPr>
              <w:tabs>
                <w:tab w:val="decimal" w:pos="856"/>
              </w:tabs>
              <w:autoSpaceDE w:val="0"/>
              <w:autoSpaceDN w:val="0"/>
              <w:adjustRightInd w:val="0"/>
              <w:ind w:right="57"/>
              <w:rPr>
                <w:rFonts w:ascii="Arial" w:hAnsi="Arial" w:cs="Arial"/>
                <w:color w:val="000000"/>
                <w:sz w:val="18"/>
                <w:szCs w:val="18"/>
                <w:lang w:val="en-GB"/>
              </w:rPr>
            </w:pPr>
            <w:r w:rsidRPr="00B30F3C">
              <w:rPr>
                <w:rFonts w:ascii="Arial" w:hAnsi="Arial" w:cs="Arial"/>
                <w:color w:val="000000"/>
                <w:sz w:val="18"/>
                <w:szCs w:val="18"/>
                <w:lang w:val="en-GB"/>
              </w:rPr>
              <w:t>20</w:t>
            </w:r>
          </w:p>
        </w:tc>
      </w:tr>
      <w:tr w:rsidR="00247CAE" w:rsidRPr="00B30F3C" w:rsidTr="009F5E75">
        <w:tc>
          <w:tcPr>
            <w:tcW w:w="2548" w:type="dxa"/>
          </w:tcPr>
          <w:p w:rsidR="00247CAE" w:rsidRPr="00B30F3C" w:rsidRDefault="00247CAE">
            <w:pPr>
              <w:pStyle w:val="ABCFootnote"/>
              <w:ind w:left="212" w:hanging="162"/>
              <w:rPr>
                <w:szCs w:val="24"/>
                <w:lang w:val="en-US"/>
              </w:rPr>
            </w:pPr>
            <w:r w:rsidRPr="00B30F3C">
              <w:rPr>
                <w:rFonts w:ascii="Arial" w:hAnsi="Arial"/>
                <w:color w:val="000000"/>
                <w:szCs w:val="24"/>
                <w:lang w:val="ru-RU"/>
              </w:rPr>
              <w:t>Финансовые активы</w:t>
            </w:r>
          </w:p>
        </w:tc>
        <w:tc>
          <w:tcPr>
            <w:tcW w:w="938" w:type="dxa"/>
            <w:vAlign w:val="bottom"/>
          </w:tcPr>
          <w:p w:rsidR="00247CAE" w:rsidRPr="00B30F3C" w:rsidRDefault="00247CAE" w:rsidP="00247CAE">
            <w:pPr>
              <w:tabs>
                <w:tab w:val="decimal" w:pos="757"/>
              </w:tabs>
              <w:autoSpaceDE w:val="0"/>
              <w:autoSpaceDN w:val="0"/>
              <w:adjustRightInd w:val="0"/>
              <w:ind w:right="57" w:firstLine="43"/>
              <w:rPr>
                <w:rFonts w:ascii="Arial" w:hAnsi="Arial" w:cs="Arial"/>
                <w:color w:val="000000"/>
                <w:sz w:val="18"/>
                <w:szCs w:val="18"/>
                <w:lang w:val="en-GB"/>
              </w:rPr>
            </w:pPr>
            <w:r w:rsidRPr="00B30F3C">
              <w:rPr>
                <w:rFonts w:ascii="Arial" w:hAnsi="Arial" w:cs="Arial"/>
                <w:color w:val="000000"/>
                <w:sz w:val="18"/>
                <w:szCs w:val="18"/>
                <w:lang w:val="en-GB"/>
              </w:rPr>
              <w:t>2</w:t>
            </w:r>
          </w:p>
        </w:tc>
        <w:tc>
          <w:tcPr>
            <w:tcW w:w="1792" w:type="dxa"/>
            <w:vAlign w:val="bottom"/>
          </w:tcPr>
          <w:p w:rsidR="00247CAE" w:rsidRPr="00B30F3C" w:rsidRDefault="00247CAE" w:rsidP="00247CAE">
            <w:pPr>
              <w:tabs>
                <w:tab w:val="decimal" w:pos="1520"/>
              </w:tabs>
              <w:autoSpaceDE w:val="0"/>
              <w:autoSpaceDN w:val="0"/>
              <w:adjustRightInd w:val="0"/>
              <w:rPr>
                <w:rFonts w:ascii="Arial" w:hAnsi="Arial" w:cs="Arial"/>
                <w:color w:val="000000"/>
                <w:sz w:val="18"/>
                <w:szCs w:val="18"/>
                <w:lang w:val="en-GB"/>
              </w:rPr>
            </w:pPr>
            <w:r w:rsidRPr="00B30F3C">
              <w:rPr>
                <w:rFonts w:ascii="Arial" w:hAnsi="Arial" w:cs="Arial"/>
                <w:color w:val="000000"/>
                <w:sz w:val="18"/>
                <w:szCs w:val="18"/>
                <w:lang w:val="en-GB"/>
              </w:rPr>
              <w:t>-</w:t>
            </w:r>
          </w:p>
        </w:tc>
        <w:tc>
          <w:tcPr>
            <w:tcW w:w="1063" w:type="dxa"/>
            <w:vAlign w:val="bottom"/>
          </w:tcPr>
          <w:p w:rsidR="00247CAE" w:rsidRPr="00B30F3C" w:rsidRDefault="00247CAE" w:rsidP="00247CAE">
            <w:pPr>
              <w:tabs>
                <w:tab w:val="decimal" w:pos="862"/>
              </w:tabs>
              <w:autoSpaceDE w:val="0"/>
              <w:autoSpaceDN w:val="0"/>
              <w:adjustRightInd w:val="0"/>
              <w:ind w:right="57"/>
              <w:rPr>
                <w:rFonts w:ascii="Arial" w:hAnsi="Arial" w:cs="Arial"/>
                <w:color w:val="000000"/>
                <w:sz w:val="18"/>
                <w:szCs w:val="18"/>
                <w:lang w:val="en-GB"/>
              </w:rPr>
            </w:pPr>
            <w:r w:rsidRPr="00B30F3C">
              <w:rPr>
                <w:rFonts w:ascii="Arial" w:hAnsi="Arial" w:cs="Arial"/>
                <w:color w:val="000000"/>
                <w:sz w:val="18"/>
                <w:szCs w:val="18"/>
                <w:lang w:val="en-GB"/>
              </w:rPr>
              <w:t>2</w:t>
            </w:r>
          </w:p>
        </w:tc>
        <w:tc>
          <w:tcPr>
            <w:tcW w:w="1778" w:type="dxa"/>
            <w:vAlign w:val="bottom"/>
          </w:tcPr>
          <w:p w:rsidR="00247CAE" w:rsidRPr="00B30F3C" w:rsidRDefault="00247CAE" w:rsidP="00247CAE">
            <w:pPr>
              <w:tabs>
                <w:tab w:val="decimal" w:pos="1500"/>
              </w:tabs>
              <w:autoSpaceDE w:val="0"/>
              <w:autoSpaceDN w:val="0"/>
              <w:adjustRightInd w:val="0"/>
              <w:rPr>
                <w:rFonts w:ascii="Arial" w:hAnsi="Arial" w:cs="Arial"/>
                <w:color w:val="000000"/>
                <w:sz w:val="18"/>
                <w:szCs w:val="18"/>
                <w:lang w:val="en-GB"/>
              </w:rPr>
            </w:pPr>
            <w:r w:rsidRPr="00B30F3C">
              <w:rPr>
                <w:rFonts w:ascii="Arial" w:hAnsi="Arial" w:cs="Arial"/>
                <w:color w:val="000000"/>
                <w:sz w:val="18"/>
                <w:szCs w:val="18"/>
                <w:lang w:val="en-GB"/>
              </w:rPr>
              <w:t>274</w:t>
            </w:r>
          </w:p>
        </w:tc>
        <w:tc>
          <w:tcPr>
            <w:tcW w:w="1114" w:type="dxa"/>
            <w:vAlign w:val="bottom"/>
          </w:tcPr>
          <w:p w:rsidR="00247CAE" w:rsidRPr="00B30F3C" w:rsidRDefault="00247CAE" w:rsidP="00247CAE">
            <w:pPr>
              <w:tabs>
                <w:tab w:val="decimal" w:pos="856"/>
              </w:tabs>
              <w:autoSpaceDE w:val="0"/>
              <w:autoSpaceDN w:val="0"/>
              <w:adjustRightInd w:val="0"/>
              <w:ind w:right="57"/>
              <w:rPr>
                <w:rFonts w:ascii="Arial" w:hAnsi="Arial" w:cs="Arial"/>
                <w:color w:val="000000"/>
                <w:sz w:val="18"/>
                <w:szCs w:val="18"/>
                <w:lang w:val="en-GB"/>
              </w:rPr>
            </w:pPr>
            <w:r w:rsidRPr="00B30F3C">
              <w:rPr>
                <w:rFonts w:ascii="Arial" w:hAnsi="Arial" w:cs="Arial"/>
                <w:color w:val="000000"/>
                <w:sz w:val="18"/>
                <w:szCs w:val="18"/>
                <w:lang w:val="en-GB"/>
              </w:rPr>
              <w:t>276</w:t>
            </w:r>
          </w:p>
        </w:tc>
      </w:tr>
      <w:tr w:rsidR="00247CAE" w:rsidRPr="00B30F3C" w:rsidTr="00366DB0">
        <w:tc>
          <w:tcPr>
            <w:tcW w:w="2548" w:type="dxa"/>
          </w:tcPr>
          <w:p w:rsidR="00247CAE" w:rsidRPr="00B30F3C" w:rsidRDefault="00247CAE" w:rsidP="006B7606">
            <w:pPr>
              <w:pStyle w:val="ABCFootnote"/>
              <w:ind w:left="212" w:hanging="162"/>
              <w:rPr>
                <w:szCs w:val="24"/>
                <w:lang w:val="en-US"/>
              </w:rPr>
            </w:pPr>
            <w:r w:rsidRPr="00B30F3C">
              <w:rPr>
                <w:rFonts w:ascii="Arial" w:hAnsi="Arial"/>
                <w:color w:val="000000"/>
                <w:szCs w:val="24"/>
                <w:lang w:val="ru-RU"/>
              </w:rPr>
              <w:t xml:space="preserve">Основные средства </w:t>
            </w:r>
          </w:p>
        </w:tc>
        <w:tc>
          <w:tcPr>
            <w:tcW w:w="938" w:type="dxa"/>
            <w:vAlign w:val="bottom"/>
          </w:tcPr>
          <w:p w:rsidR="00247CAE" w:rsidRPr="00B30F3C" w:rsidRDefault="00247CAE" w:rsidP="00247CAE">
            <w:pPr>
              <w:tabs>
                <w:tab w:val="decimal" w:pos="757"/>
              </w:tabs>
              <w:autoSpaceDE w:val="0"/>
              <w:autoSpaceDN w:val="0"/>
              <w:adjustRightInd w:val="0"/>
              <w:ind w:right="57" w:firstLine="43"/>
              <w:rPr>
                <w:rFonts w:ascii="Arial" w:hAnsi="Arial" w:cs="Arial"/>
                <w:color w:val="000000"/>
                <w:sz w:val="18"/>
                <w:szCs w:val="18"/>
                <w:lang w:val="en-GB"/>
              </w:rPr>
            </w:pPr>
            <w:r w:rsidRPr="00B30F3C">
              <w:rPr>
                <w:rFonts w:ascii="Arial" w:hAnsi="Arial" w:cs="Arial"/>
                <w:color w:val="000000"/>
                <w:sz w:val="18"/>
                <w:szCs w:val="18"/>
                <w:lang w:val="en-GB"/>
              </w:rPr>
              <w:t>(730)</w:t>
            </w:r>
          </w:p>
        </w:tc>
        <w:tc>
          <w:tcPr>
            <w:tcW w:w="1792" w:type="dxa"/>
            <w:vAlign w:val="bottom"/>
          </w:tcPr>
          <w:p w:rsidR="00247CAE" w:rsidRPr="00B30F3C" w:rsidRDefault="00247CAE" w:rsidP="00247CAE">
            <w:pPr>
              <w:tabs>
                <w:tab w:val="decimal" w:pos="1520"/>
              </w:tabs>
              <w:autoSpaceDE w:val="0"/>
              <w:autoSpaceDN w:val="0"/>
              <w:adjustRightInd w:val="0"/>
              <w:rPr>
                <w:rFonts w:ascii="Arial" w:hAnsi="Arial" w:cs="Arial"/>
                <w:color w:val="000000"/>
                <w:sz w:val="18"/>
                <w:szCs w:val="18"/>
                <w:lang w:val="en-GB"/>
              </w:rPr>
            </w:pPr>
            <w:r w:rsidRPr="00B30F3C">
              <w:rPr>
                <w:rFonts w:ascii="Arial" w:hAnsi="Arial" w:cs="Arial"/>
                <w:color w:val="000000"/>
                <w:sz w:val="18"/>
                <w:szCs w:val="18"/>
                <w:lang w:val="en-GB"/>
              </w:rPr>
              <w:t>(83)</w:t>
            </w:r>
          </w:p>
        </w:tc>
        <w:tc>
          <w:tcPr>
            <w:tcW w:w="1063" w:type="dxa"/>
            <w:vAlign w:val="bottom"/>
          </w:tcPr>
          <w:p w:rsidR="00247CAE" w:rsidRPr="00B30F3C" w:rsidRDefault="00247CAE" w:rsidP="00247CAE">
            <w:pPr>
              <w:tabs>
                <w:tab w:val="decimal" w:pos="862"/>
              </w:tabs>
              <w:autoSpaceDE w:val="0"/>
              <w:autoSpaceDN w:val="0"/>
              <w:adjustRightInd w:val="0"/>
              <w:ind w:right="57"/>
              <w:rPr>
                <w:rFonts w:ascii="Arial" w:hAnsi="Arial" w:cs="Arial"/>
                <w:color w:val="000000"/>
                <w:sz w:val="18"/>
                <w:szCs w:val="18"/>
                <w:lang w:val="en-GB"/>
              </w:rPr>
            </w:pPr>
            <w:r w:rsidRPr="00B30F3C">
              <w:rPr>
                <w:rFonts w:ascii="Arial" w:hAnsi="Arial" w:cs="Arial"/>
                <w:color w:val="000000"/>
                <w:sz w:val="18"/>
                <w:szCs w:val="18"/>
                <w:lang w:val="en-GB"/>
              </w:rPr>
              <w:t>(813)</w:t>
            </w:r>
          </w:p>
        </w:tc>
        <w:tc>
          <w:tcPr>
            <w:tcW w:w="1778" w:type="dxa"/>
            <w:vAlign w:val="bottom"/>
          </w:tcPr>
          <w:p w:rsidR="00247CAE" w:rsidRPr="00B30F3C" w:rsidRDefault="00247CAE" w:rsidP="00247CAE">
            <w:pPr>
              <w:tabs>
                <w:tab w:val="decimal" w:pos="1500"/>
              </w:tabs>
              <w:autoSpaceDE w:val="0"/>
              <w:autoSpaceDN w:val="0"/>
              <w:adjustRightInd w:val="0"/>
              <w:rPr>
                <w:rFonts w:ascii="Arial" w:hAnsi="Arial" w:cs="Arial"/>
                <w:color w:val="000000"/>
                <w:sz w:val="18"/>
                <w:szCs w:val="18"/>
                <w:lang w:val="en-GB"/>
              </w:rPr>
            </w:pPr>
            <w:r w:rsidRPr="00B30F3C">
              <w:rPr>
                <w:rFonts w:ascii="Arial" w:hAnsi="Arial" w:cs="Arial"/>
                <w:color w:val="000000"/>
                <w:sz w:val="18"/>
                <w:szCs w:val="18"/>
                <w:lang w:val="en-GB"/>
              </w:rPr>
              <w:t>(57)</w:t>
            </w:r>
          </w:p>
        </w:tc>
        <w:tc>
          <w:tcPr>
            <w:tcW w:w="1114" w:type="dxa"/>
            <w:vAlign w:val="bottom"/>
          </w:tcPr>
          <w:p w:rsidR="00247CAE" w:rsidRPr="00B30F3C" w:rsidRDefault="00247CAE" w:rsidP="00247CAE">
            <w:pPr>
              <w:tabs>
                <w:tab w:val="decimal" w:pos="856"/>
              </w:tabs>
              <w:autoSpaceDE w:val="0"/>
              <w:autoSpaceDN w:val="0"/>
              <w:adjustRightInd w:val="0"/>
              <w:ind w:right="57"/>
              <w:rPr>
                <w:rFonts w:ascii="Arial" w:hAnsi="Arial" w:cs="Arial"/>
                <w:color w:val="000000"/>
                <w:sz w:val="18"/>
                <w:szCs w:val="18"/>
                <w:lang w:val="en-GB"/>
              </w:rPr>
            </w:pPr>
            <w:r w:rsidRPr="00B30F3C">
              <w:rPr>
                <w:rFonts w:ascii="Arial" w:hAnsi="Arial" w:cs="Arial"/>
                <w:color w:val="000000"/>
                <w:sz w:val="18"/>
                <w:szCs w:val="18"/>
                <w:lang w:val="en-GB"/>
              </w:rPr>
              <w:t>(870)</w:t>
            </w:r>
          </w:p>
        </w:tc>
      </w:tr>
      <w:tr w:rsidR="00247CAE" w:rsidRPr="00B30F3C" w:rsidTr="00366DB0">
        <w:tc>
          <w:tcPr>
            <w:tcW w:w="2548" w:type="dxa"/>
          </w:tcPr>
          <w:p w:rsidR="00247CAE" w:rsidRPr="00B30F3C" w:rsidRDefault="00247CAE" w:rsidP="006B7606">
            <w:pPr>
              <w:pStyle w:val="ABCFootnote"/>
              <w:ind w:left="212" w:hanging="162"/>
              <w:rPr>
                <w:szCs w:val="24"/>
                <w:lang w:val="ru-RU"/>
              </w:rPr>
            </w:pPr>
            <w:r w:rsidRPr="00B30F3C">
              <w:rPr>
                <w:rFonts w:ascii="Arial" w:hAnsi="Arial"/>
                <w:color w:val="000000"/>
                <w:szCs w:val="24"/>
                <w:lang w:val="ru-RU"/>
              </w:rPr>
              <w:t xml:space="preserve">Запасы </w:t>
            </w:r>
          </w:p>
        </w:tc>
        <w:tc>
          <w:tcPr>
            <w:tcW w:w="938" w:type="dxa"/>
            <w:vAlign w:val="bottom"/>
          </w:tcPr>
          <w:p w:rsidR="00247CAE" w:rsidRPr="00B30F3C" w:rsidRDefault="00247CAE" w:rsidP="00247CAE">
            <w:pPr>
              <w:tabs>
                <w:tab w:val="decimal" w:pos="757"/>
              </w:tabs>
              <w:autoSpaceDE w:val="0"/>
              <w:autoSpaceDN w:val="0"/>
              <w:adjustRightInd w:val="0"/>
              <w:ind w:right="57" w:firstLine="43"/>
              <w:rPr>
                <w:rFonts w:ascii="Arial" w:hAnsi="Arial" w:cs="Arial"/>
                <w:color w:val="000000"/>
                <w:sz w:val="18"/>
                <w:szCs w:val="18"/>
                <w:lang w:val="en-GB"/>
              </w:rPr>
            </w:pPr>
            <w:r w:rsidRPr="00B30F3C">
              <w:rPr>
                <w:rFonts w:ascii="Arial" w:hAnsi="Arial" w:cs="Arial"/>
                <w:color w:val="000000"/>
                <w:sz w:val="18"/>
                <w:szCs w:val="18"/>
                <w:lang w:val="en-GB"/>
              </w:rPr>
              <w:t>(95)</w:t>
            </w:r>
          </w:p>
        </w:tc>
        <w:tc>
          <w:tcPr>
            <w:tcW w:w="1792" w:type="dxa"/>
            <w:vAlign w:val="bottom"/>
          </w:tcPr>
          <w:p w:rsidR="00247CAE" w:rsidRPr="00B30F3C" w:rsidRDefault="00247CAE" w:rsidP="00247CAE">
            <w:pPr>
              <w:tabs>
                <w:tab w:val="decimal" w:pos="1520"/>
              </w:tabs>
              <w:autoSpaceDE w:val="0"/>
              <w:autoSpaceDN w:val="0"/>
              <w:adjustRightInd w:val="0"/>
              <w:rPr>
                <w:rFonts w:ascii="Arial" w:hAnsi="Arial" w:cs="Arial"/>
                <w:color w:val="000000"/>
                <w:sz w:val="18"/>
                <w:szCs w:val="18"/>
                <w:lang w:val="en-GB"/>
              </w:rPr>
            </w:pPr>
            <w:r w:rsidRPr="00B30F3C">
              <w:rPr>
                <w:rFonts w:ascii="Arial" w:hAnsi="Arial" w:cs="Arial"/>
                <w:color w:val="000000"/>
                <w:sz w:val="18"/>
                <w:szCs w:val="18"/>
                <w:lang w:val="en-GB"/>
              </w:rPr>
              <w:t>(35)</w:t>
            </w:r>
          </w:p>
        </w:tc>
        <w:tc>
          <w:tcPr>
            <w:tcW w:w="1063" w:type="dxa"/>
            <w:vAlign w:val="bottom"/>
          </w:tcPr>
          <w:p w:rsidR="00247CAE" w:rsidRPr="00B30F3C" w:rsidRDefault="00247CAE" w:rsidP="00247CAE">
            <w:pPr>
              <w:tabs>
                <w:tab w:val="decimal" w:pos="862"/>
              </w:tabs>
              <w:autoSpaceDE w:val="0"/>
              <w:autoSpaceDN w:val="0"/>
              <w:adjustRightInd w:val="0"/>
              <w:ind w:right="57"/>
              <w:rPr>
                <w:rFonts w:ascii="Arial" w:hAnsi="Arial" w:cs="Arial"/>
                <w:color w:val="000000"/>
                <w:sz w:val="18"/>
                <w:szCs w:val="18"/>
                <w:lang w:val="en-GB"/>
              </w:rPr>
            </w:pPr>
            <w:r w:rsidRPr="00B30F3C">
              <w:rPr>
                <w:rFonts w:ascii="Arial" w:hAnsi="Arial" w:cs="Arial"/>
                <w:color w:val="000000"/>
                <w:sz w:val="18"/>
                <w:szCs w:val="18"/>
                <w:lang w:val="en-GB"/>
              </w:rPr>
              <w:t>(130)</w:t>
            </w:r>
          </w:p>
        </w:tc>
        <w:tc>
          <w:tcPr>
            <w:tcW w:w="1778" w:type="dxa"/>
            <w:vAlign w:val="bottom"/>
          </w:tcPr>
          <w:p w:rsidR="00247CAE" w:rsidRPr="00B30F3C" w:rsidRDefault="00247CAE" w:rsidP="00247CAE">
            <w:pPr>
              <w:tabs>
                <w:tab w:val="decimal" w:pos="1500"/>
              </w:tabs>
              <w:autoSpaceDE w:val="0"/>
              <w:autoSpaceDN w:val="0"/>
              <w:adjustRightInd w:val="0"/>
              <w:rPr>
                <w:rFonts w:ascii="Arial" w:hAnsi="Arial" w:cs="Arial"/>
                <w:color w:val="000000"/>
                <w:sz w:val="18"/>
                <w:szCs w:val="18"/>
                <w:lang w:val="en-GB"/>
              </w:rPr>
            </w:pPr>
            <w:r w:rsidRPr="00B30F3C">
              <w:rPr>
                <w:rFonts w:ascii="Arial" w:hAnsi="Arial" w:cs="Arial"/>
                <w:color w:val="000000"/>
                <w:sz w:val="18"/>
                <w:szCs w:val="18"/>
                <w:lang w:val="en-GB"/>
              </w:rPr>
              <w:t>(63)</w:t>
            </w:r>
          </w:p>
        </w:tc>
        <w:tc>
          <w:tcPr>
            <w:tcW w:w="1114" w:type="dxa"/>
            <w:vAlign w:val="bottom"/>
          </w:tcPr>
          <w:p w:rsidR="00247CAE" w:rsidRPr="00B30F3C" w:rsidRDefault="00247CAE" w:rsidP="00247CAE">
            <w:pPr>
              <w:tabs>
                <w:tab w:val="decimal" w:pos="856"/>
              </w:tabs>
              <w:autoSpaceDE w:val="0"/>
              <w:autoSpaceDN w:val="0"/>
              <w:adjustRightInd w:val="0"/>
              <w:ind w:right="57"/>
              <w:rPr>
                <w:rFonts w:ascii="Arial" w:hAnsi="Arial" w:cs="Arial"/>
                <w:color w:val="000000"/>
                <w:sz w:val="18"/>
                <w:szCs w:val="18"/>
                <w:lang w:val="en-GB"/>
              </w:rPr>
            </w:pPr>
            <w:r w:rsidRPr="00B30F3C">
              <w:rPr>
                <w:rFonts w:ascii="Arial" w:hAnsi="Arial" w:cs="Arial"/>
                <w:color w:val="000000"/>
                <w:sz w:val="18"/>
                <w:szCs w:val="18"/>
                <w:lang w:val="en-GB"/>
              </w:rPr>
              <w:t>(193)</w:t>
            </w:r>
          </w:p>
        </w:tc>
      </w:tr>
      <w:tr w:rsidR="00247CAE" w:rsidRPr="00B30F3C" w:rsidTr="00366DB0">
        <w:tc>
          <w:tcPr>
            <w:tcW w:w="2548" w:type="dxa"/>
          </w:tcPr>
          <w:p w:rsidR="00247CAE" w:rsidRPr="00B30F3C" w:rsidRDefault="00247CAE">
            <w:pPr>
              <w:pStyle w:val="ABCFootnote"/>
              <w:ind w:left="212" w:hanging="162"/>
              <w:rPr>
                <w:szCs w:val="24"/>
                <w:lang w:val="ru-RU"/>
              </w:rPr>
            </w:pPr>
            <w:r w:rsidRPr="00B30F3C">
              <w:rPr>
                <w:rFonts w:ascii="Arial" w:hAnsi="Arial"/>
                <w:color w:val="000000"/>
                <w:szCs w:val="24"/>
                <w:lang w:val="ru-RU"/>
              </w:rPr>
              <w:t xml:space="preserve">Прочее </w:t>
            </w:r>
          </w:p>
        </w:tc>
        <w:tc>
          <w:tcPr>
            <w:tcW w:w="938" w:type="dxa"/>
            <w:tcBorders>
              <w:bottom w:val="single" w:sz="6" w:space="0" w:color="auto"/>
            </w:tcBorders>
            <w:vAlign w:val="bottom"/>
          </w:tcPr>
          <w:p w:rsidR="00247CAE" w:rsidRPr="00B30F3C" w:rsidRDefault="00247CAE" w:rsidP="00247CAE">
            <w:pPr>
              <w:tabs>
                <w:tab w:val="decimal" w:pos="757"/>
              </w:tabs>
              <w:autoSpaceDE w:val="0"/>
              <w:autoSpaceDN w:val="0"/>
              <w:adjustRightInd w:val="0"/>
              <w:ind w:right="57" w:firstLine="43"/>
              <w:rPr>
                <w:rFonts w:ascii="Arial" w:hAnsi="Arial" w:cs="Arial"/>
                <w:color w:val="000000"/>
                <w:sz w:val="18"/>
                <w:szCs w:val="18"/>
                <w:lang w:val="en-GB"/>
              </w:rPr>
            </w:pPr>
            <w:r w:rsidRPr="00B30F3C">
              <w:rPr>
                <w:rFonts w:ascii="Arial" w:hAnsi="Arial" w:cs="Arial"/>
                <w:color w:val="000000"/>
                <w:sz w:val="18"/>
                <w:szCs w:val="18"/>
                <w:lang w:val="en-GB"/>
              </w:rPr>
              <w:t>11</w:t>
            </w:r>
          </w:p>
        </w:tc>
        <w:tc>
          <w:tcPr>
            <w:tcW w:w="1792" w:type="dxa"/>
            <w:tcBorders>
              <w:bottom w:val="single" w:sz="6" w:space="0" w:color="auto"/>
            </w:tcBorders>
            <w:vAlign w:val="bottom"/>
          </w:tcPr>
          <w:p w:rsidR="00247CAE" w:rsidRPr="00B30F3C" w:rsidRDefault="00247CAE" w:rsidP="00247CAE">
            <w:pPr>
              <w:tabs>
                <w:tab w:val="decimal" w:pos="1520"/>
              </w:tabs>
              <w:autoSpaceDE w:val="0"/>
              <w:autoSpaceDN w:val="0"/>
              <w:adjustRightInd w:val="0"/>
              <w:rPr>
                <w:rFonts w:ascii="Arial" w:hAnsi="Arial" w:cs="Arial"/>
                <w:color w:val="000000"/>
                <w:sz w:val="18"/>
                <w:szCs w:val="18"/>
                <w:lang w:val="en-GB"/>
              </w:rPr>
            </w:pPr>
            <w:r w:rsidRPr="00B30F3C">
              <w:rPr>
                <w:rFonts w:ascii="Arial" w:hAnsi="Arial" w:cs="Arial"/>
                <w:color w:val="000000"/>
                <w:sz w:val="18"/>
                <w:szCs w:val="18"/>
                <w:lang w:val="en-GB"/>
              </w:rPr>
              <w:t>(9)</w:t>
            </w:r>
          </w:p>
        </w:tc>
        <w:tc>
          <w:tcPr>
            <w:tcW w:w="1063" w:type="dxa"/>
            <w:tcBorders>
              <w:bottom w:val="single" w:sz="6" w:space="0" w:color="auto"/>
            </w:tcBorders>
            <w:vAlign w:val="bottom"/>
          </w:tcPr>
          <w:p w:rsidR="00247CAE" w:rsidRPr="00B30F3C" w:rsidRDefault="00247CAE" w:rsidP="00247CAE">
            <w:pPr>
              <w:tabs>
                <w:tab w:val="decimal" w:pos="862"/>
              </w:tabs>
              <w:autoSpaceDE w:val="0"/>
              <w:autoSpaceDN w:val="0"/>
              <w:adjustRightInd w:val="0"/>
              <w:ind w:right="57"/>
              <w:rPr>
                <w:rFonts w:ascii="Arial" w:hAnsi="Arial" w:cs="Arial"/>
                <w:color w:val="000000"/>
                <w:sz w:val="18"/>
                <w:szCs w:val="18"/>
                <w:lang w:val="en-GB"/>
              </w:rPr>
            </w:pPr>
            <w:r w:rsidRPr="00B30F3C">
              <w:rPr>
                <w:rFonts w:ascii="Arial" w:hAnsi="Arial" w:cs="Arial"/>
                <w:color w:val="000000"/>
                <w:sz w:val="18"/>
                <w:szCs w:val="18"/>
                <w:lang w:val="en-GB"/>
              </w:rPr>
              <w:t>2</w:t>
            </w:r>
          </w:p>
        </w:tc>
        <w:tc>
          <w:tcPr>
            <w:tcW w:w="1778" w:type="dxa"/>
            <w:tcBorders>
              <w:bottom w:val="single" w:sz="6" w:space="0" w:color="auto"/>
            </w:tcBorders>
            <w:vAlign w:val="bottom"/>
          </w:tcPr>
          <w:p w:rsidR="00247CAE" w:rsidRPr="00B30F3C" w:rsidRDefault="00247CAE" w:rsidP="00247CAE">
            <w:pPr>
              <w:tabs>
                <w:tab w:val="decimal" w:pos="1500"/>
              </w:tabs>
              <w:autoSpaceDE w:val="0"/>
              <w:autoSpaceDN w:val="0"/>
              <w:adjustRightInd w:val="0"/>
              <w:rPr>
                <w:rFonts w:ascii="Arial" w:hAnsi="Arial" w:cs="Arial"/>
                <w:color w:val="000000"/>
                <w:sz w:val="18"/>
                <w:szCs w:val="18"/>
                <w:lang w:val="en-GB"/>
              </w:rPr>
            </w:pPr>
            <w:r w:rsidRPr="00B30F3C">
              <w:rPr>
                <w:rFonts w:ascii="Arial" w:hAnsi="Arial" w:cs="Arial"/>
                <w:color w:val="000000"/>
                <w:sz w:val="18"/>
                <w:szCs w:val="18"/>
                <w:lang w:val="en-GB"/>
              </w:rPr>
              <w:t>24</w:t>
            </w:r>
          </w:p>
        </w:tc>
        <w:tc>
          <w:tcPr>
            <w:tcW w:w="1114" w:type="dxa"/>
            <w:tcBorders>
              <w:bottom w:val="single" w:sz="6" w:space="0" w:color="auto"/>
            </w:tcBorders>
            <w:vAlign w:val="bottom"/>
          </w:tcPr>
          <w:p w:rsidR="00247CAE" w:rsidRPr="00B30F3C" w:rsidRDefault="00247CAE" w:rsidP="00247CAE">
            <w:pPr>
              <w:tabs>
                <w:tab w:val="decimal" w:pos="856"/>
              </w:tabs>
              <w:autoSpaceDE w:val="0"/>
              <w:autoSpaceDN w:val="0"/>
              <w:adjustRightInd w:val="0"/>
              <w:ind w:right="57"/>
              <w:rPr>
                <w:rFonts w:ascii="Arial" w:hAnsi="Arial" w:cs="Arial"/>
                <w:color w:val="000000"/>
                <w:sz w:val="18"/>
                <w:szCs w:val="18"/>
                <w:lang w:val="en-GB"/>
              </w:rPr>
            </w:pPr>
            <w:r w:rsidRPr="00B30F3C">
              <w:rPr>
                <w:rFonts w:ascii="Arial" w:hAnsi="Arial" w:cs="Arial"/>
                <w:color w:val="000000"/>
                <w:sz w:val="18"/>
                <w:szCs w:val="18"/>
                <w:lang w:val="en-GB"/>
              </w:rPr>
              <w:t>26</w:t>
            </w:r>
          </w:p>
        </w:tc>
      </w:tr>
      <w:tr w:rsidR="00247CAE" w:rsidRPr="00B30F3C" w:rsidTr="009F5E75">
        <w:trPr>
          <w:cantSplit/>
        </w:trPr>
        <w:tc>
          <w:tcPr>
            <w:tcW w:w="2548" w:type="dxa"/>
          </w:tcPr>
          <w:p w:rsidR="00247CAE" w:rsidRPr="00B30F3C" w:rsidRDefault="00247CAE">
            <w:pPr>
              <w:pStyle w:val="ABCFootnote"/>
              <w:ind w:left="212" w:hanging="162"/>
              <w:rPr>
                <w:szCs w:val="24"/>
                <w:lang w:val="ru-RU"/>
              </w:rPr>
            </w:pPr>
            <w:r w:rsidRPr="00B30F3C">
              <w:rPr>
                <w:rFonts w:ascii="Arial" w:hAnsi="Arial"/>
                <w:b/>
                <w:color w:val="000000"/>
                <w:szCs w:val="24"/>
                <w:lang w:val="ru-RU"/>
              </w:rPr>
              <w:t>Отраженное отложенное налоговое обязательство</w:t>
            </w:r>
          </w:p>
        </w:tc>
        <w:tc>
          <w:tcPr>
            <w:tcW w:w="938" w:type="dxa"/>
            <w:tcBorders>
              <w:bottom w:val="double" w:sz="6" w:space="0" w:color="auto"/>
            </w:tcBorders>
            <w:vAlign w:val="bottom"/>
          </w:tcPr>
          <w:p w:rsidR="00247CAE" w:rsidRPr="00B30F3C" w:rsidRDefault="00247CAE" w:rsidP="00247CAE">
            <w:pPr>
              <w:tabs>
                <w:tab w:val="decimal" w:pos="757"/>
              </w:tabs>
              <w:autoSpaceDE w:val="0"/>
              <w:autoSpaceDN w:val="0"/>
              <w:adjustRightInd w:val="0"/>
              <w:ind w:right="57" w:firstLine="43"/>
              <w:rPr>
                <w:rFonts w:ascii="Arial" w:hAnsi="Arial" w:cs="Arial"/>
                <w:b/>
                <w:color w:val="000000"/>
                <w:sz w:val="18"/>
                <w:szCs w:val="18"/>
                <w:lang w:val="en-GB"/>
              </w:rPr>
            </w:pPr>
            <w:r w:rsidRPr="00B30F3C">
              <w:rPr>
                <w:rFonts w:ascii="Arial" w:hAnsi="Arial" w:cs="Arial"/>
                <w:b/>
                <w:color w:val="000000"/>
                <w:sz w:val="18"/>
                <w:szCs w:val="18"/>
                <w:lang w:val="en-GB"/>
              </w:rPr>
              <w:t>(767)</w:t>
            </w:r>
          </w:p>
        </w:tc>
        <w:tc>
          <w:tcPr>
            <w:tcW w:w="1792" w:type="dxa"/>
            <w:tcBorders>
              <w:bottom w:val="double" w:sz="6" w:space="0" w:color="auto"/>
            </w:tcBorders>
            <w:vAlign w:val="bottom"/>
          </w:tcPr>
          <w:p w:rsidR="00247CAE" w:rsidRPr="00B30F3C" w:rsidRDefault="00247CAE" w:rsidP="00247CAE">
            <w:pPr>
              <w:tabs>
                <w:tab w:val="decimal" w:pos="1520"/>
              </w:tabs>
              <w:autoSpaceDE w:val="0"/>
              <w:autoSpaceDN w:val="0"/>
              <w:adjustRightInd w:val="0"/>
              <w:rPr>
                <w:rFonts w:ascii="Arial" w:hAnsi="Arial" w:cs="Arial"/>
                <w:b/>
                <w:color w:val="000000"/>
                <w:sz w:val="18"/>
                <w:szCs w:val="18"/>
                <w:lang w:val="en-GB"/>
              </w:rPr>
            </w:pPr>
            <w:r w:rsidRPr="00B30F3C">
              <w:rPr>
                <w:rFonts w:ascii="Arial" w:hAnsi="Arial" w:cs="Arial"/>
                <w:b/>
                <w:color w:val="000000"/>
                <w:sz w:val="18"/>
                <w:szCs w:val="18"/>
                <w:lang w:val="en-GB"/>
              </w:rPr>
              <w:t>(128)</w:t>
            </w:r>
          </w:p>
        </w:tc>
        <w:tc>
          <w:tcPr>
            <w:tcW w:w="1063" w:type="dxa"/>
            <w:tcBorders>
              <w:bottom w:val="double" w:sz="6" w:space="0" w:color="auto"/>
            </w:tcBorders>
            <w:vAlign w:val="bottom"/>
          </w:tcPr>
          <w:p w:rsidR="00247CAE" w:rsidRPr="00B30F3C" w:rsidRDefault="00247CAE" w:rsidP="00247CAE">
            <w:pPr>
              <w:tabs>
                <w:tab w:val="decimal" w:pos="862"/>
              </w:tabs>
              <w:autoSpaceDE w:val="0"/>
              <w:autoSpaceDN w:val="0"/>
              <w:adjustRightInd w:val="0"/>
              <w:ind w:right="57"/>
              <w:rPr>
                <w:rFonts w:ascii="Arial" w:hAnsi="Arial" w:cs="Arial"/>
                <w:b/>
                <w:color w:val="000000"/>
                <w:sz w:val="18"/>
                <w:szCs w:val="18"/>
                <w:lang w:val="en-GB"/>
              </w:rPr>
            </w:pPr>
            <w:r w:rsidRPr="00B30F3C">
              <w:rPr>
                <w:rFonts w:ascii="Arial" w:hAnsi="Arial" w:cs="Arial"/>
                <w:b/>
                <w:color w:val="000000"/>
                <w:sz w:val="18"/>
                <w:szCs w:val="18"/>
                <w:lang w:val="en-GB"/>
              </w:rPr>
              <w:t>(895)</w:t>
            </w:r>
          </w:p>
        </w:tc>
        <w:tc>
          <w:tcPr>
            <w:tcW w:w="1778" w:type="dxa"/>
            <w:tcBorders>
              <w:bottom w:val="double" w:sz="6" w:space="0" w:color="auto"/>
            </w:tcBorders>
            <w:vAlign w:val="bottom"/>
          </w:tcPr>
          <w:p w:rsidR="00247CAE" w:rsidRPr="00B30F3C" w:rsidRDefault="00247CAE" w:rsidP="00247CAE">
            <w:pPr>
              <w:tabs>
                <w:tab w:val="decimal" w:pos="1500"/>
              </w:tabs>
              <w:autoSpaceDE w:val="0"/>
              <w:autoSpaceDN w:val="0"/>
              <w:adjustRightInd w:val="0"/>
              <w:rPr>
                <w:rFonts w:ascii="Arial" w:hAnsi="Arial" w:cs="Arial"/>
                <w:b/>
                <w:color w:val="000000"/>
                <w:sz w:val="18"/>
                <w:szCs w:val="18"/>
                <w:lang w:val="en-GB"/>
              </w:rPr>
            </w:pPr>
            <w:r w:rsidRPr="00B30F3C">
              <w:rPr>
                <w:rFonts w:ascii="Arial" w:hAnsi="Arial" w:cs="Arial"/>
                <w:b/>
                <w:color w:val="000000"/>
                <w:sz w:val="18"/>
                <w:szCs w:val="18"/>
                <w:lang w:val="en-GB"/>
              </w:rPr>
              <w:t>144</w:t>
            </w:r>
          </w:p>
        </w:tc>
        <w:tc>
          <w:tcPr>
            <w:tcW w:w="1114" w:type="dxa"/>
            <w:tcBorders>
              <w:bottom w:val="double" w:sz="6" w:space="0" w:color="auto"/>
            </w:tcBorders>
            <w:vAlign w:val="bottom"/>
          </w:tcPr>
          <w:p w:rsidR="00247CAE" w:rsidRPr="00B30F3C" w:rsidRDefault="00247CAE" w:rsidP="00247CAE">
            <w:pPr>
              <w:tabs>
                <w:tab w:val="decimal" w:pos="856"/>
              </w:tabs>
              <w:autoSpaceDE w:val="0"/>
              <w:autoSpaceDN w:val="0"/>
              <w:adjustRightInd w:val="0"/>
              <w:ind w:right="57"/>
              <w:rPr>
                <w:rFonts w:ascii="Arial" w:hAnsi="Arial" w:cs="Arial"/>
                <w:b/>
                <w:color w:val="000000"/>
                <w:sz w:val="18"/>
                <w:szCs w:val="18"/>
                <w:lang w:val="en-GB"/>
              </w:rPr>
            </w:pPr>
            <w:r w:rsidRPr="00B30F3C">
              <w:rPr>
                <w:rFonts w:ascii="Arial" w:hAnsi="Arial" w:cs="Arial"/>
                <w:b/>
                <w:color w:val="000000"/>
                <w:sz w:val="18"/>
                <w:szCs w:val="18"/>
                <w:lang w:val="en-GB"/>
              </w:rPr>
              <w:t>(751)</w:t>
            </w:r>
          </w:p>
        </w:tc>
      </w:tr>
    </w:tbl>
    <w:p w:rsidR="000E061C" w:rsidRPr="00B30F3C" w:rsidRDefault="000E061C">
      <w:pPr>
        <w:pStyle w:val="ABC-paragrahinNotes"/>
        <w:tabs>
          <w:tab w:val="left" w:pos="-1729"/>
          <w:tab w:val="left" w:pos="-1009"/>
          <w:tab w:val="left" w:pos="-289"/>
          <w:tab w:val="left" w:pos="791"/>
          <w:tab w:val="left" w:leader="dot" w:pos="5471"/>
          <w:tab w:val="left" w:pos="5831"/>
          <w:tab w:val="left" w:pos="6191"/>
          <w:tab w:val="left" w:pos="6911"/>
          <w:tab w:val="left" w:pos="7631"/>
          <w:tab w:val="left" w:pos="8351"/>
          <w:tab w:val="left" w:pos="9071"/>
          <w:tab w:val="left" w:pos="9791"/>
        </w:tabs>
        <w:spacing w:after="0"/>
        <w:jc w:val="left"/>
        <w:rPr>
          <w:rFonts w:ascii="Arial" w:hAnsi="Arial"/>
          <w:sz w:val="18"/>
          <w:szCs w:val="24"/>
        </w:rPr>
      </w:pPr>
    </w:p>
    <w:p w:rsidR="000E061C" w:rsidRPr="00B30F3C" w:rsidRDefault="000E061C">
      <w:pPr>
        <w:pStyle w:val="ABC-paragrahinNotes"/>
        <w:tabs>
          <w:tab w:val="left" w:pos="-1729"/>
          <w:tab w:val="left" w:pos="-1009"/>
          <w:tab w:val="left" w:pos="-289"/>
          <w:tab w:val="left" w:pos="791"/>
          <w:tab w:val="left" w:leader="dot" w:pos="5471"/>
          <w:tab w:val="left" w:pos="5831"/>
          <w:tab w:val="left" w:pos="6191"/>
          <w:tab w:val="left" w:pos="6911"/>
          <w:tab w:val="left" w:pos="7631"/>
          <w:tab w:val="left" w:pos="8351"/>
          <w:tab w:val="left" w:pos="9071"/>
          <w:tab w:val="left" w:pos="9791"/>
        </w:tabs>
        <w:spacing w:after="0"/>
        <w:jc w:val="left"/>
        <w:rPr>
          <w:rFonts w:ascii="Arial" w:hAnsi="Arial"/>
          <w:szCs w:val="24"/>
          <w:lang w:val="ru-RU"/>
        </w:rPr>
      </w:pPr>
      <w:bookmarkStart w:id="43" w:name="_Ref524948827"/>
      <w:r w:rsidRPr="00B30F3C">
        <w:rPr>
          <w:rFonts w:ascii="Arial" w:hAnsi="Arial"/>
          <w:sz w:val="18"/>
          <w:szCs w:val="24"/>
          <w:lang w:val="ru-RU"/>
        </w:rPr>
        <w:t>При существующей структуре Группы налоговые убытки и текущая сумма переплаты по налогу на прибыль одних компаний Группы не могут быть зачтены против текущей задолженности по налогу на прибыль и налогооблагаемой прибыли других компаний Группы, и, соответственно, налоги могут быть начислены, даже если имеет место консолидированный налоговый убыток. Таким образом, отложенные налоговые активы подлежат зачету против отложенных налоговых обязательств только в рамках одной компании-налогоплательщика.</w:t>
      </w:r>
    </w:p>
    <w:bookmarkEnd w:id="43"/>
    <w:p w:rsidR="000E061C" w:rsidRPr="00B30F3C" w:rsidRDefault="000E061C">
      <w:pPr>
        <w:pStyle w:val="ABC-paragrahinNotes"/>
        <w:tabs>
          <w:tab w:val="left" w:pos="-1729"/>
          <w:tab w:val="left" w:pos="-1009"/>
          <w:tab w:val="left" w:pos="-289"/>
          <w:tab w:val="left" w:pos="791"/>
          <w:tab w:val="left" w:leader="dot" w:pos="5471"/>
          <w:tab w:val="left" w:pos="5831"/>
          <w:tab w:val="left" w:pos="6191"/>
          <w:tab w:val="left" w:pos="6911"/>
          <w:tab w:val="left" w:pos="7631"/>
          <w:tab w:val="left" w:pos="8351"/>
          <w:tab w:val="left" w:pos="9071"/>
          <w:tab w:val="left" w:pos="9791"/>
        </w:tabs>
        <w:spacing w:after="0"/>
        <w:jc w:val="left"/>
        <w:rPr>
          <w:rFonts w:ascii="Arial" w:hAnsi="Arial"/>
          <w:sz w:val="18"/>
          <w:szCs w:val="24"/>
          <w:lang w:val="ru-RU"/>
        </w:rPr>
      </w:pPr>
    </w:p>
    <w:p w:rsidR="000E061C" w:rsidRPr="00B30F3C" w:rsidRDefault="000E061C">
      <w:pPr>
        <w:pStyle w:val="ABC-paragrahinNotes"/>
        <w:tabs>
          <w:tab w:val="left" w:pos="-1729"/>
          <w:tab w:val="left" w:pos="-1009"/>
          <w:tab w:val="left" w:pos="-289"/>
          <w:tab w:val="left" w:pos="791"/>
          <w:tab w:val="left" w:leader="dot" w:pos="5471"/>
          <w:tab w:val="left" w:pos="5831"/>
          <w:tab w:val="left" w:pos="6191"/>
          <w:tab w:val="left" w:pos="6911"/>
          <w:tab w:val="left" w:pos="7631"/>
          <w:tab w:val="left" w:pos="8351"/>
          <w:tab w:val="left" w:pos="9071"/>
          <w:tab w:val="left" w:pos="9791"/>
        </w:tabs>
        <w:spacing w:after="0"/>
        <w:jc w:val="left"/>
        <w:rPr>
          <w:rFonts w:ascii="Arial" w:hAnsi="Arial"/>
          <w:szCs w:val="24"/>
          <w:lang w:val="ru-RU"/>
        </w:rPr>
      </w:pPr>
      <w:r w:rsidRPr="00B30F3C">
        <w:rPr>
          <w:rFonts w:ascii="Arial" w:hAnsi="Arial"/>
          <w:sz w:val="18"/>
          <w:szCs w:val="24"/>
          <w:lang w:val="ru-RU"/>
        </w:rPr>
        <w:t>Реализация отложенных налоговых активов будет происходить в периоды, отличные от периодов погашения отложенных налоговых обязательств. Руководство считает, что Группа будет располагать достаточной налогооблагаемой прибылью для реализации отложенных налоговых активов в период восстановления временных разниц.</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tabs>
          <w:tab w:val="left" w:pos="-1729"/>
          <w:tab w:val="left" w:pos="-1009"/>
          <w:tab w:val="left" w:pos="-289"/>
          <w:tab w:val="left" w:pos="791"/>
          <w:tab w:val="left" w:leader="dot" w:pos="5471"/>
          <w:tab w:val="left" w:pos="5831"/>
          <w:tab w:val="left" w:pos="6191"/>
          <w:tab w:val="left" w:pos="6911"/>
          <w:tab w:val="left" w:pos="7631"/>
          <w:tab w:val="left" w:pos="8351"/>
          <w:tab w:val="left" w:pos="9071"/>
          <w:tab w:val="left" w:pos="9791"/>
        </w:tabs>
        <w:spacing w:after="0"/>
        <w:jc w:val="left"/>
        <w:rPr>
          <w:rFonts w:ascii="Arial" w:hAnsi="Arial"/>
          <w:sz w:val="18"/>
          <w:szCs w:val="24"/>
          <w:lang w:val="ru-RU"/>
        </w:rPr>
      </w:pPr>
      <w:r w:rsidRPr="00B30F3C">
        <w:rPr>
          <w:rFonts w:ascii="Arial" w:hAnsi="Arial"/>
          <w:sz w:val="18"/>
          <w:szCs w:val="24"/>
          <w:lang w:val="ru-RU"/>
        </w:rPr>
        <w:t xml:space="preserve">Группа не отразила отложенное налоговое обязательство в отношении налогооблагаемых временных разниц в сумме </w:t>
      </w:r>
      <w:r w:rsidR="00D83AC6">
        <w:rPr>
          <w:rFonts w:ascii="Arial" w:hAnsi="Arial"/>
          <w:sz w:val="18"/>
          <w:szCs w:val="24"/>
          <w:lang w:val="ru-RU"/>
        </w:rPr>
        <w:t>1</w:t>
      </w:r>
      <w:r w:rsidR="008D6772" w:rsidRPr="00B30F3C">
        <w:rPr>
          <w:rFonts w:ascii="Arial" w:hAnsi="Arial"/>
          <w:sz w:val="18"/>
          <w:szCs w:val="24"/>
          <w:lang w:val="en-US"/>
        </w:rPr>
        <w:t> </w:t>
      </w:r>
      <w:r w:rsidR="00D83AC6">
        <w:rPr>
          <w:rFonts w:ascii="Arial" w:hAnsi="Arial"/>
          <w:sz w:val="18"/>
          <w:szCs w:val="24"/>
          <w:lang w:val="ru-RU"/>
        </w:rPr>
        <w:t>0</w:t>
      </w:r>
      <w:r w:rsidR="00D83AC6" w:rsidRPr="005C2131">
        <w:rPr>
          <w:rFonts w:ascii="Arial" w:hAnsi="Arial"/>
          <w:sz w:val="18"/>
          <w:szCs w:val="24"/>
          <w:lang w:val="ru-RU"/>
        </w:rPr>
        <w:t>76</w:t>
      </w:r>
      <w:r w:rsidRPr="00B30F3C">
        <w:rPr>
          <w:rFonts w:ascii="Arial" w:hAnsi="Arial"/>
          <w:sz w:val="18"/>
          <w:szCs w:val="24"/>
          <w:lang w:val="en-US"/>
        </w:rPr>
        <w:t> </w:t>
      </w:r>
      <w:r w:rsidRPr="00B30F3C">
        <w:rPr>
          <w:rFonts w:ascii="Arial" w:hAnsi="Arial"/>
          <w:sz w:val="18"/>
          <w:szCs w:val="24"/>
          <w:lang w:val="ru-RU"/>
        </w:rPr>
        <w:t>руб. (2010 г.: 44</w:t>
      </w:r>
      <w:r w:rsidR="00D83AC6" w:rsidRPr="00D83AC6">
        <w:rPr>
          <w:rFonts w:ascii="Arial" w:hAnsi="Arial"/>
          <w:sz w:val="18"/>
          <w:szCs w:val="24"/>
          <w:lang w:val="ru-RU"/>
        </w:rPr>
        <w:t>0</w:t>
      </w:r>
      <w:r w:rsidRPr="00B30F3C">
        <w:rPr>
          <w:rFonts w:ascii="Arial" w:hAnsi="Arial"/>
          <w:sz w:val="18"/>
          <w:szCs w:val="24"/>
          <w:lang w:val="ru-RU"/>
        </w:rPr>
        <w:t> руб.), связанных с инвестициями в дочерние компании, так как Группа в состоянии контролировать сроки восстановления этих временных разниц и не планирует реализовывать их в обозримом будущем.</w:t>
      </w:r>
    </w:p>
    <w:p w:rsidR="000E061C" w:rsidRPr="00B30F3C" w:rsidRDefault="000E061C">
      <w:pPr>
        <w:pStyle w:val="ABC-paragrahinNotes"/>
        <w:tabs>
          <w:tab w:val="left" w:pos="-1729"/>
          <w:tab w:val="left" w:pos="-1009"/>
          <w:tab w:val="left" w:pos="-289"/>
          <w:tab w:val="left" w:pos="791"/>
          <w:tab w:val="left" w:leader="dot" w:pos="5471"/>
          <w:tab w:val="left" w:pos="5831"/>
          <w:tab w:val="left" w:pos="6191"/>
          <w:tab w:val="left" w:pos="6911"/>
          <w:tab w:val="left" w:pos="7631"/>
          <w:tab w:val="left" w:pos="8351"/>
          <w:tab w:val="left" w:pos="9071"/>
          <w:tab w:val="left" w:pos="9791"/>
        </w:tabs>
        <w:spacing w:after="0"/>
        <w:jc w:val="left"/>
        <w:rPr>
          <w:rFonts w:ascii="Arial" w:hAnsi="Arial"/>
          <w:sz w:val="18"/>
          <w:szCs w:val="24"/>
          <w:lang w:val="ru-RU"/>
        </w:rPr>
      </w:pPr>
    </w:p>
    <w:p w:rsidR="000E061C" w:rsidRPr="00B30F3C" w:rsidRDefault="008D6F92" w:rsidP="00AE4A06">
      <w:pPr>
        <w:pStyle w:val="Heading1"/>
        <w:numPr>
          <w:ilvl w:val="0"/>
          <w:numId w:val="4"/>
        </w:numPr>
        <w:tabs>
          <w:tab w:val="clear" w:pos="737"/>
          <w:tab w:val="num" w:pos="567"/>
        </w:tabs>
        <w:spacing w:before="0" w:after="0"/>
        <w:rPr>
          <w:rFonts w:ascii="Arial" w:hAnsi="Arial"/>
          <w:sz w:val="18"/>
          <w:szCs w:val="24"/>
          <w:lang w:val="ru-RU"/>
        </w:rPr>
      </w:pPr>
      <w:bookmarkStart w:id="44" w:name="_Toc323225165"/>
      <w:r w:rsidRPr="00B30F3C">
        <w:rPr>
          <w:rFonts w:ascii="Arial" w:hAnsi="Arial"/>
          <w:sz w:val="18"/>
          <w:szCs w:val="24"/>
          <w:lang w:val="ru-RU"/>
        </w:rPr>
        <w:br w:type="page"/>
      </w:r>
      <w:r w:rsidR="000E061C" w:rsidRPr="00B30F3C">
        <w:rPr>
          <w:rFonts w:ascii="Arial" w:hAnsi="Arial"/>
          <w:sz w:val="18"/>
          <w:szCs w:val="24"/>
          <w:lang w:val="ru-RU"/>
        </w:rPr>
        <w:t>Договорные обязательства, условные обязательства и операционные риски</w:t>
      </w:r>
      <w:bookmarkEnd w:id="44"/>
    </w:p>
    <w:p w:rsidR="000E061C" w:rsidRPr="00B30F3C" w:rsidRDefault="000E061C">
      <w:pPr>
        <w:rPr>
          <w:szCs w:val="24"/>
          <w:lang w:val="ru-RU"/>
        </w:rPr>
      </w:pPr>
    </w:p>
    <w:p w:rsidR="000E061C" w:rsidRPr="00B30F3C" w:rsidRDefault="000E061C" w:rsidP="00AE4A06">
      <w:pPr>
        <w:pStyle w:val="Heading3"/>
        <w:numPr>
          <w:ilvl w:val="0"/>
          <w:numId w:val="9"/>
        </w:numPr>
        <w:tabs>
          <w:tab w:val="clear" w:pos="2483"/>
          <w:tab w:val="left" w:pos="709"/>
        </w:tabs>
        <w:rPr>
          <w:rFonts w:ascii="Arial" w:hAnsi="Arial"/>
          <w:sz w:val="18"/>
          <w:szCs w:val="24"/>
        </w:rPr>
      </w:pPr>
      <w:r w:rsidRPr="00B30F3C">
        <w:rPr>
          <w:rFonts w:ascii="Arial" w:hAnsi="Arial"/>
          <w:sz w:val="18"/>
          <w:szCs w:val="24"/>
          <w:lang w:val="ru-RU"/>
        </w:rPr>
        <w:t>Договорные обязательства и гарантии</w:t>
      </w:r>
    </w:p>
    <w:p w:rsidR="000E061C" w:rsidRPr="00B30F3C" w:rsidRDefault="000E061C">
      <w:pPr>
        <w:rPr>
          <w:szCs w:val="24"/>
          <w:lang w:val="en-GB"/>
        </w:rPr>
      </w:pPr>
    </w:p>
    <w:p w:rsidR="000E061C" w:rsidRPr="00B30F3C" w:rsidRDefault="000E061C">
      <w:pPr>
        <w:pStyle w:val="ABC-paragrahinNotes"/>
        <w:spacing w:after="0"/>
        <w:jc w:val="left"/>
        <w:rPr>
          <w:rFonts w:ascii="Arial" w:hAnsi="Arial"/>
          <w:sz w:val="18"/>
          <w:szCs w:val="24"/>
          <w:lang w:val="ru-RU"/>
        </w:rPr>
      </w:pPr>
      <w:r w:rsidRPr="00B30F3C">
        <w:rPr>
          <w:rFonts w:ascii="Arial" w:hAnsi="Arial"/>
          <w:sz w:val="18"/>
          <w:szCs w:val="24"/>
          <w:lang w:val="ru-RU"/>
        </w:rPr>
        <w:t>По состоянию на 31</w:t>
      </w:r>
      <w:r w:rsidRPr="00B30F3C">
        <w:rPr>
          <w:rFonts w:ascii="Arial" w:hAnsi="Arial"/>
          <w:sz w:val="18"/>
          <w:szCs w:val="24"/>
        </w:rPr>
        <w:t> </w:t>
      </w:r>
      <w:r w:rsidRPr="00B30F3C">
        <w:rPr>
          <w:rFonts w:ascii="Arial" w:hAnsi="Arial"/>
          <w:sz w:val="18"/>
          <w:szCs w:val="24"/>
          <w:lang w:val="ru-RU"/>
        </w:rPr>
        <w:t>декабря 2011</w:t>
      </w:r>
      <w:r w:rsidRPr="00B30F3C">
        <w:rPr>
          <w:rFonts w:ascii="Arial" w:hAnsi="Arial"/>
          <w:sz w:val="18"/>
          <w:szCs w:val="24"/>
        </w:rPr>
        <w:t> </w:t>
      </w:r>
      <w:r w:rsidRPr="00B30F3C">
        <w:rPr>
          <w:rFonts w:ascii="Arial" w:hAnsi="Arial"/>
          <w:sz w:val="18"/>
          <w:szCs w:val="24"/>
          <w:lang w:val="ru-RU"/>
        </w:rPr>
        <w:t>г. и 31</w:t>
      </w:r>
      <w:r w:rsidRPr="00B30F3C">
        <w:rPr>
          <w:rFonts w:ascii="Arial" w:hAnsi="Arial"/>
          <w:sz w:val="18"/>
          <w:szCs w:val="24"/>
        </w:rPr>
        <w:t> </w:t>
      </w:r>
      <w:r w:rsidRPr="00B30F3C">
        <w:rPr>
          <w:rFonts w:ascii="Arial" w:hAnsi="Arial"/>
          <w:sz w:val="18"/>
          <w:szCs w:val="24"/>
          <w:lang w:val="ru-RU"/>
        </w:rPr>
        <w:t>декабря 2010</w:t>
      </w:r>
      <w:r w:rsidRPr="00B30F3C">
        <w:rPr>
          <w:rFonts w:ascii="Arial" w:hAnsi="Arial"/>
          <w:sz w:val="18"/>
          <w:szCs w:val="24"/>
        </w:rPr>
        <w:t> </w:t>
      </w:r>
      <w:r w:rsidRPr="00B30F3C">
        <w:rPr>
          <w:rFonts w:ascii="Arial" w:hAnsi="Arial"/>
          <w:sz w:val="18"/>
          <w:szCs w:val="24"/>
          <w:lang w:val="ru-RU"/>
        </w:rPr>
        <w:t xml:space="preserve">г. Группа заключила договора на покупку основных средств у </w:t>
      </w:r>
      <w:r w:rsidR="00CA587C" w:rsidRPr="00B30F3C">
        <w:rPr>
          <w:rFonts w:ascii="Arial" w:hAnsi="Arial"/>
          <w:sz w:val="18"/>
          <w:szCs w:val="24"/>
          <w:lang w:val="ru-RU"/>
        </w:rPr>
        <w:t>третьих сторон на общую сумму 164</w:t>
      </w:r>
      <w:r w:rsidRPr="00B30F3C">
        <w:rPr>
          <w:rFonts w:ascii="Arial" w:hAnsi="Arial"/>
          <w:sz w:val="18"/>
          <w:szCs w:val="24"/>
        </w:rPr>
        <w:t> </w:t>
      </w:r>
      <w:r w:rsidRPr="00B30F3C">
        <w:rPr>
          <w:rFonts w:ascii="Arial" w:hAnsi="Arial"/>
          <w:sz w:val="18"/>
          <w:szCs w:val="24"/>
          <w:lang w:val="ru-RU"/>
        </w:rPr>
        <w:t>руб. и 215</w:t>
      </w:r>
      <w:r w:rsidRPr="00B30F3C">
        <w:rPr>
          <w:rFonts w:ascii="Arial" w:hAnsi="Arial"/>
          <w:sz w:val="18"/>
          <w:szCs w:val="24"/>
        </w:rPr>
        <w:t> </w:t>
      </w:r>
      <w:r w:rsidRPr="00B30F3C">
        <w:rPr>
          <w:rFonts w:ascii="Arial" w:hAnsi="Arial"/>
          <w:sz w:val="18"/>
          <w:szCs w:val="24"/>
          <w:lang w:val="ru-RU"/>
        </w:rPr>
        <w:t>руб. соответственно, для строительства новых мощностей и модернизации существующего производства.</w:t>
      </w:r>
    </w:p>
    <w:p w:rsidR="00B75ED1" w:rsidRPr="00B30F3C" w:rsidRDefault="00B75ED1">
      <w:pPr>
        <w:pStyle w:val="ABC-paragrahinNotes"/>
        <w:spacing w:after="0"/>
        <w:jc w:val="left"/>
        <w:rPr>
          <w:rFonts w:ascii="Arial" w:hAnsi="Arial"/>
          <w:sz w:val="18"/>
          <w:szCs w:val="24"/>
          <w:lang w:val="ru-RU"/>
        </w:rPr>
      </w:pPr>
    </w:p>
    <w:p w:rsidR="000E061C" w:rsidRPr="00B30F3C" w:rsidRDefault="000E061C" w:rsidP="00AE4A06">
      <w:pPr>
        <w:pStyle w:val="Heading3"/>
        <w:numPr>
          <w:ilvl w:val="0"/>
          <w:numId w:val="9"/>
        </w:numPr>
        <w:tabs>
          <w:tab w:val="clear" w:pos="2483"/>
          <w:tab w:val="left" w:pos="709"/>
        </w:tabs>
        <w:rPr>
          <w:rFonts w:ascii="Arial" w:hAnsi="Arial"/>
          <w:sz w:val="18"/>
          <w:szCs w:val="24"/>
        </w:rPr>
      </w:pPr>
      <w:r w:rsidRPr="00B30F3C">
        <w:rPr>
          <w:rFonts w:ascii="Arial" w:hAnsi="Arial"/>
          <w:sz w:val="18"/>
          <w:szCs w:val="24"/>
          <w:lang w:val="ru-RU"/>
        </w:rPr>
        <w:t xml:space="preserve">Налогообложение </w:t>
      </w:r>
    </w:p>
    <w:p w:rsidR="000E061C" w:rsidRPr="00B30F3C" w:rsidRDefault="000E061C">
      <w:pPr>
        <w:autoSpaceDE w:val="0"/>
        <w:autoSpaceDN w:val="0"/>
        <w:adjustRightInd w:val="0"/>
        <w:rPr>
          <w:rFonts w:ascii="Arial" w:hAnsi="Arial"/>
          <w:sz w:val="18"/>
          <w:szCs w:val="24"/>
          <w:lang w:val="en-GB"/>
        </w:rPr>
      </w:pPr>
    </w:p>
    <w:p w:rsidR="000E061C" w:rsidRPr="00B30F3C" w:rsidRDefault="000E061C">
      <w:pPr>
        <w:autoSpaceDE w:val="0"/>
        <w:autoSpaceDN w:val="0"/>
        <w:adjustRightInd w:val="0"/>
        <w:rPr>
          <w:rFonts w:ascii="Arial" w:hAnsi="Arial"/>
          <w:szCs w:val="24"/>
          <w:lang w:val="ru-RU"/>
        </w:rPr>
      </w:pPr>
      <w:r w:rsidRPr="00B30F3C">
        <w:rPr>
          <w:rFonts w:ascii="Arial" w:hAnsi="Arial"/>
          <w:sz w:val="18"/>
          <w:szCs w:val="24"/>
          <w:lang w:val="ru-RU"/>
        </w:rPr>
        <w:t>Российское налоговое, валютное и таможенное законодательство допускает различные толкования и подвержено частым изменениям. Интерпретация руководством Группы данного законодательства применительно к операциям и деятельности компаний Группы может быть оспорена соответствующими региональными или федеральными органами. Недавние события, произошедшие в Российской Федерации, указывают на то, что налоговые органы могут занять более жесткую позицию при интерпретации законодательства и проверке налоговых расчетов и, возможно, что будут оспорены операции и деятельность, которые ранее не оспаривались. В результате, могут быть начислены значительные дополнительные налоги, пени и штрафы. Налоговые проверки могут охватывать три календарных года деятельности, непосредственно предшествовавшие году проверки</w:t>
      </w:r>
      <w:r w:rsidR="00E3593A" w:rsidRPr="00B30F3C">
        <w:rPr>
          <w:rFonts w:ascii="Arial" w:hAnsi="Arial"/>
          <w:sz w:val="18"/>
          <w:szCs w:val="24"/>
          <w:lang w:val="ru-RU"/>
        </w:rPr>
        <w:t xml:space="preserve">. </w:t>
      </w:r>
      <w:r w:rsidRPr="00B30F3C">
        <w:rPr>
          <w:rFonts w:ascii="Arial" w:hAnsi="Arial"/>
          <w:sz w:val="18"/>
          <w:szCs w:val="24"/>
          <w:lang w:val="ru-RU"/>
        </w:rPr>
        <w:t>При определенных условиях проверке могут быть подвергнуты и более ранние периоды.</w:t>
      </w:r>
    </w:p>
    <w:p w:rsidR="00B75ED1" w:rsidRPr="00B30F3C" w:rsidRDefault="00B75ED1" w:rsidP="00B75ED1">
      <w:pPr>
        <w:pStyle w:val="ABC-paragrahinNotes"/>
        <w:spacing w:after="0"/>
        <w:jc w:val="left"/>
        <w:rPr>
          <w:rFonts w:ascii="Arial" w:hAnsi="Arial"/>
          <w:sz w:val="18"/>
          <w:szCs w:val="24"/>
          <w:lang w:val="ru-RU"/>
        </w:rPr>
      </w:pPr>
    </w:p>
    <w:p w:rsidR="000E061C" w:rsidRPr="00B30F3C" w:rsidRDefault="004743D3">
      <w:pPr>
        <w:autoSpaceDE w:val="0"/>
        <w:autoSpaceDN w:val="0"/>
        <w:adjustRightInd w:val="0"/>
        <w:rPr>
          <w:rFonts w:ascii="Arial" w:hAnsi="Arial"/>
          <w:szCs w:val="24"/>
          <w:lang w:val="ru-RU"/>
        </w:rPr>
      </w:pPr>
      <w:r w:rsidRPr="00B30F3C">
        <w:rPr>
          <w:rFonts w:ascii="Arial" w:hAnsi="Arial"/>
          <w:sz w:val="18"/>
          <w:szCs w:val="24"/>
          <w:lang w:val="ru-RU"/>
        </w:rPr>
        <w:t xml:space="preserve">В соответствии с принципами </w:t>
      </w:r>
      <w:r w:rsidR="00E00DB5" w:rsidRPr="00B30F3C">
        <w:rPr>
          <w:rFonts w:ascii="Arial" w:hAnsi="Arial"/>
          <w:sz w:val="18"/>
          <w:szCs w:val="24"/>
          <w:lang w:val="ru-RU"/>
        </w:rPr>
        <w:t>ценообразования</w:t>
      </w:r>
      <w:r w:rsidR="00BD3D7E" w:rsidRPr="00B30F3C">
        <w:rPr>
          <w:rFonts w:ascii="Arial" w:hAnsi="Arial"/>
          <w:sz w:val="18"/>
          <w:szCs w:val="24"/>
          <w:lang w:val="ru-RU"/>
        </w:rPr>
        <w:t>,</w:t>
      </w:r>
      <w:r w:rsidR="00E00DB5" w:rsidRPr="00B30F3C">
        <w:rPr>
          <w:rFonts w:ascii="Arial" w:hAnsi="Arial"/>
          <w:sz w:val="18"/>
          <w:szCs w:val="24"/>
          <w:lang w:val="ru-RU"/>
        </w:rPr>
        <w:t xml:space="preserve"> </w:t>
      </w:r>
      <w:r w:rsidRPr="00B30F3C">
        <w:rPr>
          <w:rFonts w:ascii="Arial" w:hAnsi="Arial"/>
          <w:sz w:val="18"/>
          <w:szCs w:val="24"/>
          <w:lang w:val="ru-RU"/>
        </w:rPr>
        <w:t xml:space="preserve">действовавшими в 2011 </w:t>
      </w:r>
      <w:r w:rsidR="00E00DB5" w:rsidRPr="00B30F3C">
        <w:rPr>
          <w:rFonts w:ascii="Arial" w:hAnsi="Arial"/>
          <w:sz w:val="18"/>
          <w:szCs w:val="24"/>
          <w:lang w:val="ru-RU"/>
        </w:rPr>
        <w:t>году</w:t>
      </w:r>
      <w:r w:rsidRPr="00B30F3C">
        <w:rPr>
          <w:rFonts w:ascii="Arial" w:hAnsi="Arial"/>
          <w:sz w:val="18"/>
          <w:szCs w:val="24"/>
          <w:lang w:val="ru-RU"/>
        </w:rPr>
        <w:t>,</w:t>
      </w:r>
      <w:r w:rsidR="00E00DB5" w:rsidRPr="00B30F3C">
        <w:rPr>
          <w:rFonts w:ascii="Arial" w:hAnsi="Arial"/>
          <w:sz w:val="18"/>
          <w:szCs w:val="24"/>
          <w:lang w:val="ru-RU"/>
        </w:rPr>
        <w:t xml:space="preserve"> налоговый орган вправе вынести решение о доначислении налога и пени применительно к контролируемым сделкам, если цена сделки отклоняется от рыночной на 20%. К контролируемым относятся сделки между взаимосвязанными сторонами и некоторые виды сделок между независимыми сторонами, такие как внешнеторговые сделки и сделки со значительными (более чем на 20%) отклонениями цены.</w:t>
      </w:r>
      <w:r w:rsidR="000E061C" w:rsidRPr="00B30F3C">
        <w:rPr>
          <w:rFonts w:ascii="Arial" w:hAnsi="Arial"/>
          <w:sz w:val="18"/>
          <w:szCs w:val="24"/>
          <w:lang w:val="ru-RU"/>
        </w:rPr>
        <w:t xml:space="preserve"> </w:t>
      </w:r>
    </w:p>
    <w:p w:rsidR="000E061C" w:rsidRPr="00B30F3C" w:rsidRDefault="000E061C">
      <w:pPr>
        <w:autoSpaceDE w:val="0"/>
        <w:autoSpaceDN w:val="0"/>
        <w:adjustRightInd w:val="0"/>
        <w:rPr>
          <w:rFonts w:ascii="Arial" w:hAnsi="Arial"/>
          <w:sz w:val="18"/>
          <w:szCs w:val="24"/>
          <w:lang w:val="ru-RU"/>
        </w:rPr>
      </w:pPr>
    </w:p>
    <w:p w:rsidR="000E061C" w:rsidRPr="00B30F3C" w:rsidRDefault="00E00DB5">
      <w:pPr>
        <w:autoSpaceDE w:val="0"/>
        <w:autoSpaceDN w:val="0"/>
        <w:adjustRightInd w:val="0"/>
        <w:rPr>
          <w:rFonts w:ascii="Arial" w:hAnsi="Arial"/>
          <w:szCs w:val="24"/>
          <w:lang w:val="ru-RU"/>
        </w:rPr>
      </w:pPr>
      <w:r w:rsidRPr="00B30F3C">
        <w:rPr>
          <w:rFonts w:ascii="Arial" w:hAnsi="Arial"/>
          <w:sz w:val="18"/>
          <w:szCs w:val="24"/>
          <w:lang w:val="ru-RU"/>
        </w:rPr>
        <w:t>Действовавшие в 2011 году принципы определения рыночных цен отличаются неопределенностью, что открывает широкие возможности для их толкования российскими налоговыми органами и судами. Из-за неопределенности толкования принципов определения рыночных цен налоговые органы могут оспорить цены, примененные Группой, и предложить их корректировку.</w:t>
      </w:r>
      <w:r w:rsidR="000E061C" w:rsidRPr="00B30F3C">
        <w:rPr>
          <w:rFonts w:ascii="Arial" w:hAnsi="Arial"/>
          <w:sz w:val="18"/>
          <w:szCs w:val="24"/>
          <w:lang w:val="ru-RU"/>
        </w:rPr>
        <w:t xml:space="preserve"> </w:t>
      </w:r>
      <w:r w:rsidRPr="00B30F3C">
        <w:rPr>
          <w:rFonts w:ascii="Arial" w:hAnsi="Arial"/>
          <w:sz w:val="18"/>
          <w:szCs w:val="24"/>
          <w:lang w:val="ru-RU"/>
        </w:rPr>
        <w:t>Если суд согласится с предложенными корректировками и они будут произведены на основании судебного решения, то это может иметь негативные последствия для консолидированного финансового положения Группы и результатов ее операционной деятельности.</w:t>
      </w:r>
    </w:p>
    <w:p w:rsidR="000E061C" w:rsidRPr="00B30F3C" w:rsidRDefault="000E061C">
      <w:pPr>
        <w:autoSpaceDE w:val="0"/>
        <w:autoSpaceDN w:val="0"/>
        <w:adjustRightInd w:val="0"/>
        <w:rPr>
          <w:rFonts w:ascii="Arial" w:hAnsi="Arial"/>
          <w:sz w:val="18"/>
          <w:szCs w:val="24"/>
          <w:lang w:val="ru-RU"/>
        </w:rPr>
      </w:pPr>
    </w:p>
    <w:p w:rsidR="000E061C" w:rsidRPr="00B30F3C" w:rsidRDefault="00E00DB5">
      <w:pPr>
        <w:autoSpaceDE w:val="0"/>
        <w:autoSpaceDN w:val="0"/>
        <w:adjustRightInd w:val="0"/>
        <w:rPr>
          <w:rFonts w:ascii="Arial" w:hAnsi="Arial"/>
          <w:szCs w:val="24"/>
          <w:lang w:val="ru-RU"/>
        </w:rPr>
      </w:pPr>
      <w:r w:rsidRPr="00B30F3C">
        <w:rPr>
          <w:rFonts w:ascii="Arial" w:hAnsi="Arial"/>
          <w:sz w:val="18"/>
          <w:szCs w:val="24"/>
          <w:lang w:val="ru-RU"/>
        </w:rPr>
        <w:t>С 1</w:t>
      </w:r>
      <w:r w:rsidRPr="00B30F3C">
        <w:rPr>
          <w:rFonts w:ascii="Arial" w:hAnsi="Arial"/>
          <w:sz w:val="18"/>
          <w:szCs w:val="24"/>
        </w:rPr>
        <w:t> </w:t>
      </w:r>
      <w:r w:rsidRPr="00B30F3C">
        <w:rPr>
          <w:rFonts w:ascii="Arial" w:hAnsi="Arial"/>
          <w:sz w:val="18"/>
          <w:szCs w:val="24"/>
          <w:lang w:val="ru-RU"/>
        </w:rPr>
        <w:t>января 2012</w:t>
      </w:r>
      <w:r w:rsidRPr="00B30F3C">
        <w:rPr>
          <w:rFonts w:ascii="Arial" w:hAnsi="Arial"/>
          <w:sz w:val="18"/>
          <w:szCs w:val="24"/>
        </w:rPr>
        <w:t> </w:t>
      </w:r>
      <w:r w:rsidRPr="00B30F3C">
        <w:rPr>
          <w:rFonts w:ascii="Arial" w:hAnsi="Arial"/>
          <w:sz w:val="18"/>
          <w:szCs w:val="24"/>
          <w:lang w:val="ru-RU"/>
        </w:rPr>
        <w:t>г. принципы определения рыночной цены изменены, и перечни лиц, которые могут быть признаны взаимозависимыми, и сделок, являющихся контролируемыми, расширены.</w:t>
      </w:r>
      <w:r w:rsidR="000E061C" w:rsidRPr="00B30F3C">
        <w:rPr>
          <w:rFonts w:ascii="Arial" w:hAnsi="Arial"/>
          <w:sz w:val="18"/>
          <w:szCs w:val="24"/>
          <w:lang w:val="ru-RU"/>
        </w:rPr>
        <w:t xml:space="preserve"> </w:t>
      </w:r>
      <w:r w:rsidRPr="00B30F3C">
        <w:rPr>
          <w:rFonts w:ascii="Arial" w:hAnsi="Arial"/>
          <w:sz w:val="18"/>
          <w:szCs w:val="24"/>
          <w:lang w:val="ru-RU"/>
        </w:rPr>
        <w:t>Поскольку правоприменительная практика по новым правилам еще не сложилась и некоторые нормы нового закона содержат противоречия, их нельзя назвать вполне определенными.</w:t>
      </w:r>
      <w:r w:rsidR="000E061C" w:rsidRPr="00B30F3C">
        <w:rPr>
          <w:rFonts w:ascii="Arial" w:hAnsi="Arial"/>
          <w:sz w:val="18"/>
          <w:szCs w:val="24"/>
          <w:lang w:val="ru-RU"/>
        </w:rPr>
        <w:t xml:space="preserve"> </w:t>
      </w:r>
      <w:r w:rsidRPr="00B30F3C">
        <w:rPr>
          <w:rFonts w:ascii="Arial" w:hAnsi="Arial"/>
          <w:sz w:val="18"/>
          <w:szCs w:val="24"/>
          <w:lang w:val="ru-RU"/>
        </w:rPr>
        <w:t>Руководство Группы разрабатывает подходы в отношении налоговых последствий определения рыночных цен с целью не допустить существенного влияния на консолидированную финансовую отчетность Группы.</w:t>
      </w:r>
    </w:p>
    <w:p w:rsidR="000E061C" w:rsidRPr="00B30F3C" w:rsidRDefault="000E061C">
      <w:pPr>
        <w:autoSpaceDE w:val="0"/>
        <w:autoSpaceDN w:val="0"/>
        <w:adjustRightInd w:val="0"/>
        <w:rPr>
          <w:rFonts w:ascii="Arial" w:hAnsi="Arial"/>
          <w:sz w:val="18"/>
          <w:szCs w:val="24"/>
          <w:lang w:val="ru-RU"/>
        </w:rPr>
      </w:pPr>
    </w:p>
    <w:p w:rsidR="000E061C" w:rsidRPr="00B30F3C" w:rsidRDefault="000E061C">
      <w:pPr>
        <w:autoSpaceDE w:val="0"/>
        <w:autoSpaceDN w:val="0"/>
        <w:adjustRightInd w:val="0"/>
        <w:rPr>
          <w:rFonts w:ascii="Arial" w:hAnsi="Arial"/>
          <w:sz w:val="18"/>
          <w:szCs w:val="24"/>
          <w:lang w:val="ru-RU"/>
        </w:rPr>
      </w:pPr>
      <w:r w:rsidRPr="00B30F3C">
        <w:rPr>
          <w:rFonts w:ascii="Arial" w:hAnsi="Arial"/>
          <w:sz w:val="18"/>
          <w:szCs w:val="24"/>
          <w:lang w:val="ru-RU"/>
        </w:rPr>
        <w:t>По мнению руководства, соответствующие положения законодательства интерпретированы им корректно, и позиция Группы, принятая в части налогового, валютного и таможенного законодательства, не будет оспорена. Соответственно, на 31</w:t>
      </w:r>
      <w:r w:rsidRPr="00B30F3C">
        <w:rPr>
          <w:rFonts w:ascii="Arial" w:hAnsi="Arial"/>
          <w:sz w:val="18"/>
          <w:szCs w:val="24"/>
        </w:rPr>
        <w:t> </w:t>
      </w:r>
      <w:r w:rsidRPr="00B30F3C">
        <w:rPr>
          <w:rFonts w:ascii="Arial" w:hAnsi="Arial"/>
          <w:sz w:val="18"/>
          <w:szCs w:val="24"/>
          <w:lang w:val="ru-RU"/>
        </w:rPr>
        <w:t>декабря 2011</w:t>
      </w:r>
      <w:r w:rsidRPr="00B30F3C">
        <w:rPr>
          <w:rFonts w:ascii="Arial" w:hAnsi="Arial"/>
          <w:sz w:val="18"/>
          <w:szCs w:val="24"/>
        </w:rPr>
        <w:t> </w:t>
      </w:r>
      <w:r w:rsidRPr="00B30F3C">
        <w:rPr>
          <w:rFonts w:ascii="Arial" w:hAnsi="Arial"/>
          <w:sz w:val="18"/>
          <w:szCs w:val="24"/>
          <w:lang w:val="ru-RU"/>
        </w:rPr>
        <w:t>г. и 31 декабря 2010</w:t>
      </w:r>
      <w:r w:rsidRPr="00B30F3C">
        <w:rPr>
          <w:rFonts w:ascii="Arial" w:hAnsi="Arial"/>
          <w:sz w:val="18"/>
          <w:szCs w:val="24"/>
        </w:rPr>
        <w:t> </w:t>
      </w:r>
      <w:r w:rsidRPr="00B30F3C">
        <w:rPr>
          <w:rFonts w:ascii="Arial" w:hAnsi="Arial"/>
          <w:sz w:val="18"/>
          <w:szCs w:val="24"/>
          <w:lang w:val="ru-RU"/>
        </w:rPr>
        <w:t>г. резерв на потенциальные налоговые обязательства не начислялся. По оценкам руководства, у Группы отсутствуют потенциальные обязательства по налоговым рискам, за исключением маловероятных.</w:t>
      </w:r>
    </w:p>
    <w:p w:rsidR="00B75ED1" w:rsidRPr="00B30F3C" w:rsidRDefault="00B75ED1">
      <w:pPr>
        <w:autoSpaceDE w:val="0"/>
        <w:autoSpaceDN w:val="0"/>
        <w:adjustRightInd w:val="0"/>
        <w:rPr>
          <w:rFonts w:ascii="Arial" w:hAnsi="Arial"/>
          <w:szCs w:val="24"/>
          <w:lang w:val="ru-RU"/>
        </w:rPr>
      </w:pPr>
    </w:p>
    <w:p w:rsidR="00635F4B" w:rsidRPr="00B30F3C" w:rsidRDefault="00635F4B">
      <w:pPr>
        <w:rPr>
          <w:rFonts w:ascii="Arial" w:hAnsi="Arial"/>
          <w:b/>
          <w:sz w:val="18"/>
          <w:szCs w:val="24"/>
          <w:lang w:val="ru-RU"/>
        </w:rPr>
      </w:pPr>
      <w:r w:rsidRPr="00B30F3C">
        <w:rPr>
          <w:rFonts w:ascii="Arial" w:hAnsi="Arial"/>
          <w:b/>
          <w:sz w:val="18"/>
          <w:szCs w:val="24"/>
          <w:lang w:val="ru-RU"/>
        </w:rPr>
        <w:br w:type="page"/>
      </w:r>
    </w:p>
    <w:p w:rsidR="00635F4B" w:rsidRPr="00B30F3C" w:rsidRDefault="00635F4B" w:rsidP="00635F4B">
      <w:pPr>
        <w:pStyle w:val="ABC-paragrahinNotes"/>
        <w:tabs>
          <w:tab w:val="left" w:pos="567"/>
        </w:tabs>
        <w:spacing w:after="0"/>
        <w:jc w:val="left"/>
        <w:rPr>
          <w:rFonts w:ascii="Arial" w:hAnsi="Arial"/>
          <w:b/>
          <w:sz w:val="18"/>
          <w:szCs w:val="24"/>
          <w:lang w:val="ru-RU"/>
        </w:rPr>
      </w:pPr>
      <w:r w:rsidRPr="00B30F3C">
        <w:rPr>
          <w:rFonts w:ascii="Arial" w:hAnsi="Arial"/>
          <w:b/>
          <w:sz w:val="18"/>
          <w:szCs w:val="24"/>
          <w:lang w:val="ru-RU"/>
        </w:rPr>
        <w:t>28</w:t>
      </w:r>
      <w:r w:rsidRPr="00B30F3C">
        <w:rPr>
          <w:rFonts w:ascii="Arial" w:hAnsi="Arial"/>
          <w:b/>
          <w:sz w:val="18"/>
          <w:szCs w:val="24"/>
          <w:lang w:val="ru-RU"/>
        </w:rPr>
        <w:tab/>
        <w:t>Договорные обязательства, условные обязательства и операционные риски (продолжение)</w:t>
      </w:r>
    </w:p>
    <w:p w:rsidR="00635F4B" w:rsidRPr="00B30F3C" w:rsidRDefault="00635F4B" w:rsidP="00635F4B">
      <w:pPr>
        <w:pStyle w:val="ABC-paragrahinNotes"/>
        <w:spacing w:after="0"/>
        <w:jc w:val="left"/>
        <w:rPr>
          <w:rFonts w:ascii="Arial" w:hAnsi="Arial"/>
          <w:sz w:val="18"/>
          <w:szCs w:val="24"/>
          <w:lang w:val="ru-RU"/>
        </w:rPr>
      </w:pPr>
    </w:p>
    <w:p w:rsidR="000E061C" w:rsidRPr="00B30F3C" w:rsidRDefault="000E061C" w:rsidP="00AE4A06">
      <w:pPr>
        <w:pStyle w:val="Heading3"/>
        <w:numPr>
          <w:ilvl w:val="0"/>
          <w:numId w:val="9"/>
        </w:numPr>
        <w:tabs>
          <w:tab w:val="clear" w:pos="2483"/>
          <w:tab w:val="left" w:pos="709"/>
        </w:tabs>
        <w:rPr>
          <w:rFonts w:ascii="Arial" w:hAnsi="Arial"/>
          <w:sz w:val="18"/>
          <w:szCs w:val="24"/>
          <w:lang w:val="ru-RU"/>
        </w:rPr>
      </w:pPr>
      <w:r w:rsidRPr="00B30F3C">
        <w:rPr>
          <w:rFonts w:ascii="Arial" w:hAnsi="Arial"/>
          <w:sz w:val="18"/>
          <w:szCs w:val="24"/>
          <w:lang w:val="ru-RU"/>
        </w:rPr>
        <w:t>Вопросы охраны окружающей среды</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В настоящее время в России ужесточается природоохранное законодательство и позиция государственных органов Российской Федерации относительно его соблюдения. Группа проводит периодическую оценку своих обязательств, связанных с охраной окружающей среды. По мере выявления обязательств они немедленно отражаются в отчетности. Потенциальные обязательства, которые могут возникнуть в результате изменения существующего законодательства и нормативных актов, а также в результате судебной практики, не могут быть оценены с достаточной точностью, хотя и могут оказаться значительными. В рамках действующего природоохранного законодательства руководство Группы считает, что в настоящий момент не имеется значительных обязательств, возникающих в связи с нанесением ущерба окружающей среде.</w:t>
      </w:r>
    </w:p>
    <w:p w:rsidR="000E061C" w:rsidRPr="00B30F3C" w:rsidRDefault="000E061C">
      <w:pPr>
        <w:pStyle w:val="ABC-paragrahinNotes"/>
        <w:spacing w:after="0"/>
        <w:jc w:val="left"/>
        <w:rPr>
          <w:rFonts w:ascii="Arial" w:hAnsi="Arial"/>
          <w:sz w:val="18"/>
          <w:szCs w:val="24"/>
          <w:lang w:val="ru-RU"/>
        </w:rPr>
      </w:pPr>
    </w:p>
    <w:p w:rsidR="000E061C" w:rsidRPr="00B30F3C" w:rsidRDefault="000E061C" w:rsidP="00AE4A06">
      <w:pPr>
        <w:pStyle w:val="Heading3"/>
        <w:numPr>
          <w:ilvl w:val="0"/>
          <w:numId w:val="9"/>
        </w:numPr>
        <w:tabs>
          <w:tab w:val="clear" w:pos="2483"/>
          <w:tab w:val="left" w:pos="709"/>
        </w:tabs>
        <w:rPr>
          <w:rFonts w:ascii="Arial" w:hAnsi="Arial"/>
          <w:sz w:val="18"/>
          <w:szCs w:val="24"/>
        </w:rPr>
      </w:pPr>
      <w:r w:rsidRPr="00B30F3C">
        <w:rPr>
          <w:rFonts w:ascii="Arial" w:hAnsi="Arial"/>
          <w:sz w:val="18"/>
          <w:szCs w:val="24"/>
          <w:lang w:val="ru-RU"/>
        </w:rPr>
        <w:t>Судебные разбирательства</w:t>
      </w:r>
    </w:p>
    <w:p w:rsidR="000E061C" w:rsidRPr="00B30F3C" w:rsidRDefault="000E061C">
      <w:pPr>
        <w:rPr>
          <w:rFonts w:ascii="Arial" w:hAnsi="Arial"/>
          <w:sz w:val="18"/>
          <w:szCs w:val="24"/>
          <w:lang w:val="en-GB"/>
        </w:rPr>
      </w:pPr>
    </w:p>
    <w:p w:rsidR="000E061C" w:rsidRPr="00B30F3C" w:rsidRDefault="000E061C">
      <w:pPr>
        <w:rPr>
          <w:rFonts w:ascii="Arial" w:hAnsi="Arial"/>
          <w:szCs w:val="24"/>
          <w:lang w:val="ru-RU"/>
        </w:rPr>
      </w:pPr>
      <w:r w:rsidRPr="00B30F3C">
        <w:rPr>
          <w:rFonts w:ascii="Arial" w:hAnsi="Arial"/>
          <w:sz w:val="18"/>
          <w:szCs w:val="24"/>
          <w:lang w:val="ru-RU"/>
        </w:rPr>
        <w:t>В течение года Группа принимала участие (как в качестве истца, так и в качестве ответчика) в нескольких судебных разбирательствах, возникших в ходе обычной финансово-хозяйственной деятельности. По мнению руководства Группы, в настоящее время не существует каких-либо текущих судебных разбирательств или исков, которые могут оказать существенное влияние на результаты деятельности или финансовое положение Группы.</w:t>
      </w:r>
    </w:p>
    <w:p w:rsidR="000E061C" w:rsidRPr="00B30F3C" w:rsidRDefault="000E061C">
      <w:pPr>
        <w:rPr>
          <w:rFonts w:ascii="Arial" w:hAnsi="Arial"/>
          <w:sz w:val="18"/>
          <w:szCs w:val="24"/>
          <w:lang w:val="ru-RU"/>
        </w:rPr>
      </w:pPr>
    </w:p>
    <w:p w:rsidR="000E061C" w:rsidRPr="00B30F3C" w:rsidRDefault="000E061C" w:rsidP="00AE4A06">
      <w:pPr>
        <w:pStyle w:val="Heading3"/>
        <w:numPr>
          <w:ilvl w:val="0"/>
          <w:numId w:val="9"/>
        </w:numPr>
        <w:tabs>
          <w:tab w:val="clear" w:pos="2483"/>
          <w:tab w:val="left" w:pos="709"/>
        </w:tabs>
        <w:rPr>
          <w:rFonts w:ascii="Arial" w:hAnsi="Arial"/>
          <w:sz w:val="18"/>
          <w:szCs w:val="24"/>
        </w:rPr>
      </w:pPr>
      <w:r w:rsidRPr="00B30F3C">
        <w:rPr>
          <w:rFonts w:ascii="Arial" w:hAnsi="Arial"/>
          <w:sz w:val="18"/>
          <w:szCs w:val="24"/>
          <w:lang w:val="ru-RU"/>
        </w:rPr>
        <w:t>Условия ведения деятельности Группы</w:t>
      </w:r>
    </w:p>
    <w:p w:rsidR="002C3A80" w:rsidRPr="00B30F3C" w:rsidRDefault="002C3A80" w:rsidP="002C3A80">
      <w:pPr>
        <w:rPr>
          <w:rFonts w:ascii="Arial" w:hAnsi="Arial"/>
          <w:sz w:val="18"/>
          <w:szCs w:val="24"/>
          <w:lang w:val="ru-RU"/>
        </w:rPr>
      </w:pPr>
      <w:bookmarkStart w:id="45" w:name="_DV_M544"/>
    </w:p>
    <w:p w:rsidR="000E061C" w:rsidRPr="00B30F3C" w:rsidRDefault="000E061C" w:rsidP="002C3A80">
      <w:pPr>
        <w:rPr>
          <w:rFonts w:ascii="Arial" w:hAnsi="Arial"/>
          <w:sz w:val="18"/>
          <w:szCs w:val="24"/>
          <w:lang w:val="ru-RU"/>
        </w:rPr>
      </w:pPr>
      <w:r w:rsidRPr="00B30F3C">
        <w:rPr>
          <w:rFonts w:ascii="Arial" w:hAnsi="Arial"/>
          <w:sz w:val="18"/>
          <w:szCs w:val="24"/>
          <w:lang w:val="ru-RU"/>
        </w:rPr>
        <w:t>В России продолжаются экономические реформы и развитие правовой, налоговой и административной инфраструктуры, которая отвечала бы требованиям рыночной экономики. Стабильность российской экономики будет во многом зависеть от хода этих реформ, а также от эффективности предпринимаемых Правительством мер в сфере экономики, финансовой и денежно-кредитной политики.</w:t>
      </w:r>
    </w:p>
    <w:bookmarkEnd w:id="45"/>
    <w:p w:rsidR="002C3A80" w:rsidRPr="00B30F3C" w:rsidRDefault="002C3A80" w:rsidP="002C3A80">
      <w:pPr>
        <w:rPr>
          <w:rFonts w:ascii="Arial" w:hAnsi="Arial"/>
          <w:sz w:val="18"/>
          <w:szCs w:val="24"/>
          <w:lang w:val="ru-RU"/>
        </w:rPr>
      </w:pPr>
    </w:p>
    <w:p w:rsidR="000E061C" w:rsidRPr="00B30F3C" w:rsidRDefault="000E061C" w:rsidP="002C3A80">
      <w:pPr>
        <w:rPr>
          <w:rFonts w:ascii="Arial" w:hAnsi="Arial"/>
          <w:sz w:val="18"/>
          <w:szCs w:val="24"/>
          <w:lang w:val="ru-RU"/>
        </w:rPr>
      </w:pPr>
      <w:r w:rsidRPr="00B30F3C">
        <w:rPr>
          <w:rFonts w:ascii="Arial" w:hAnsi="Arial"/>
          <w:sz w:val="18"/>
          <w:szCs w:val="24"/>
          <w:lang w:val="ru-RU"/>
        </w:rPr>
        <w:t>Российская экономика подвержена влиянию рыночных колебаний и снижения темпов экономического развития в мировой экономике. В 2011 г. Правительство Российской Федерации продолжало принимать меры, направленные на поддержание экономики с целью преодоления последствий мирового финансового кризиса. Несмотря на некоторые индикаторы восстановления экономики, по-прежнему существует неопределенность относительно будущего экономического роста, возможности доступа к источникам капитала, а также стоимости капитала, что может негативно повлиять на финансовое положение, результаты операций и экономические перспективы Группы.</w:t>
      </w:r>
    </w:p>
    <w:p w:rsidR="002C3A80" w:rsidRPr="00B30F3C" w:rsidRDefault="002C3A80" w:rsidP="002C3A80">
      <w:pPr>
        <w:rPr>
          <w:rFonts w:ascii="Arial" w:hAnsi="Arial"/>
          <w:sz w:val="18"/>
          <w:szCs w:val="24"/>
          <w:lang w:val="ru-RU"/>
        </w:rPr>
      </w:pPr>
    </w:p>
    <w:p w:rsidR="000E061C" w:rsidRPr="00B30F3C" w:rsidRDefault="000E061C" w:rsidP="002C3A80">
      <w:pPr>
        <w:rPr>
          <w:rFonts w:ascii="Arial" w:hAnsi="Arial"/>
          <w:sz w:val="18"/>
          <w:szCs w:val="24"/>
          <w:lang w:val="ru-RU"/>
        </w:rPr>
      </w:pPr>
      <w:r w:rsidRPr="00B30F3C">
        <w:rPr>
          <w:rFonts w:ascii="Arial" w:hAnsi="Arial"/>
          <w:sz w:val="18"/>
          <w:szCs w:val="24"/>
          <w:lang w:val="ru-RU"/>
        </w:rPr>
        <w:t>Руководство Группы считает, что оно предпринимает все необходимые меры по поддержанию экономической устойчивости Группы в данных условиях. Однако дальнейшее ухудшение ситуации в описанных выше областях может негативно повлиять на результаты и финансовое положение Группы. В настоящее время невозможно определить, каким именно может быть это влияние.</w:t>
      </w:r>
    </w:p>
    <w:p w:rsidR="000E061C" w:rsidRPr="00B30F3C" w:rsidRDefault="000E061C" w:rsidP="002C3A80">
      <w:pPr>
        <w:rPr>
          <w:rFonts w:ascii="Arial" w:hAnsi="Arial"/>
          <w:sz w:val="18"/>
          <w:szCs w:val="24"/>
          <w:lang w:val="ru-RU"/>
        </w:rPr>
      </w:pPr>
    </w:p>
    <w:p w:rsidR="000E061C" w:rsidRPr="00B30F3C" w:rsidRDefault="008D6F92" w:rsidP="00AE4A06">
      <w:pPr>
        <w:pStyle w:val="Heading1"/>
        <w:numPr>
          <w:ilvl w:val="0"/>
          <w:numId w:val="4"/>
        </w:numPr>
        <w:tabs>
          <w:tab w:val="clear" w:pos="737"/>
          <w:tab w:val="num" w:pos="567"/>
        </w:tabs>
        <w:spacing w:before="0" w:after="0"/>
        <w:rPr>
          <w:rFonts w:ascii="Arial" w:hAnsi="Arial"/>
          <w:sz w:val="18"/>
          <w:szCs w:val="24"/>
          <w:lang w:val="ru-RU"/>
        </w:rPr>
      </w:pPr>
      <w:bookmarkStart w:id="46" w:name="_Toc323225166"/>
      <w:r w:rsidRPr="00B30F3C">
        <w:rPr>
          <w:rFonts w:ascii="Arial" w:hAnsi="Arial"/>
          <w:sz w:val="18"/>
          <w:szCs w:val="24"/>
          <w:lang w:val="ru-RU"/>
        </w:rPr>
        <w:br w:type="page"/>
      </w:r>
      <w:r w:rsidR="000E061C" w:rsidRPr="00B30F3C">
        <w:rPr>
          <w:rFonts w:ascii="Arial" w:hAnsi="Arial"/>
          <w:sz w:val="18"/>
          <w:szCs w:val="24"/>
          <w:lang w:val="ru-RU"/>
        </w:rPr>
        <w:t>Основные дочерние компании</w:t>
      </w:r>
      <w:bookmarkEnd w:id="46"/>
    </w:p>
    <w:p w:rsidR="000E061C" w:rsidRPr="00B30F3C" w:rsidRDefault="000E061C">
      <w:pPr>
        <w:pStyle w:val="ABC-paragrahinNotes"/>
        <w:spacing w:after="0"/>
        <w:jc w:val="left"/>
        <w:rPr>
          <w:rFonts w:ascii="Arial" w:hAnsi="Arial"/>
          <w:sz w:val="18"/>
          <w:szCs w:val="24"/>
          <w:lang w:val="ru-RU"/>
        </w:rPr>
      </w:pPr>
    </w:p>
    <w:p w:rsidR="000E061C" w:rsidRPr="00B30F3C" w:rsidRDefault="000E061C">
      <w:pPr>
        <w:pStyle w:val="ABC-paragrahinNotes"/>
        <w:spacing w:after="0"/>
        <w:jc w:val="left"/>
        <w:rPr>
          <w:rFonts w:ascii="Arial" w:hAnsi="Arial"/>
          <w:sz w:val="18"/>
          <w:szCs w:val="24"/>
          <w:lang w:val="ru-RU"/>
        </w:rPr>
      </w:pPr>
      <w:r w:rsidRPr="00B30F3C">
        <w:rPr>
          <w:rFonts w:ascii="Arial" w:hAnsi="Arial"/>
          <w:sz w:val="18"/>
          <w:szCs w:val="24"/>
          <w:lang w:val="ru-RU"/>
        </w:rPr>
        <w:t>Основные дочерние компании в составе Группы, включенные в консолидированную финансовую отчетность Группы, и процент участия в них Компании представлены ниже:</w:t>
      </w:r>
    </w:p>
    <w:tbl>
      <w:tblPr>
        <w:tblW w:w="9540" w:type="dxa"/>
        <w:tblInd w:w="60" w:type="dxa"/>
        <w:tblLayout w:type="fixed"/>
        <w:tblCellMar>
          <w:left w:w="102" w:type="dxa"/>
          <w:right w:w="102" w:type="dxa"/>
        </w:tblCellMar>
        <w:tblLook w:val="0000"/>
      </w:tblPr>
      <w:tblGrid>
        <w:gridCol w:w="1988"/>
        <w:gridCol w:w="1386"/>
        <w:gridCol w:w="2743"/>
        <w:gridCol w:w="854"/>
        <w:gridCol w:w="868"/>
        <w:gridCol w:w="854"/>
        <w:gridCol w:w="847"/>
      </w:tblGrid>
      <w:tr w:rsidR="00E3593A" w:rsidRPr="00B30F3C" w:rsidTr="002C3A80">
        <w:trPr>
          <w:cantSplit/>
        </w:trPr>
        <w:tc>
          <w:tcPr>
            <w:tcW w:w="1988" w:type="dxa"/>
            <w:vMerge w:val="restart"/>
            <w:tcBorders>
              <w:bottom w:val="single" w:sz="6" w:space="0" w:color="auto"/>
            </w:tcBorders>
            <w:vAlign w:val="bottom"/>
          </w:tcPr>
          <w:p w:rsidR="00E3593A" w:rsidRPr="00B30F3C" w:rsidRDefault="00E3593A" w:rsidP="002C3A80">
            <w:pPr>
              <w:pStyle w:val="ABCFootnote"/>
              <w:spacing w:before="60" w:line="228" w:lineRule="auto"/>
              <w:ind w:left="68" w:right="-57" w:hanging="125"/>
              <w:jc w:val="center"/>
              <w:rPr>
                <w:rFonts w:ascii="Arial" w:hAnsi="Arial"/>
                <w:b/>
                <w:szCs w:val="24"/>
                <w:lang w:val="ru-RU"/>
              </w:rPr>
            </w:pPr>
          </w:p>
          <w:p w:rsidR="00E3593A" w:rsidRPr="00B30F3C" w:rsidRDefault="00E3593A" w:rsidP="002C3A80">
            <w:pPr>
              <w:pStyle w:val="ABCFootnote"/>
              <w:spacing w:before="60" w:line="228" w:lineRule="auto"/>
              <w:ind w:left="68" w:right="-57" w:hanging="125"/>
              <w:jc w:val="center"/>
              <w:rPr>
                <w:szCs w:val="24"/>
                <w:lang w:val="ru-RU"/>
              </w:rPr>
            </w:pPr>
            <w:r w:rsidRPr="00B30F3C">
              <w:rPr>
                <w:rFonts w:ascii="Arial" w:hAnsi="Arial"/>
                <w:b/>
                <w:szCs w:val="24"/>
                <w:lang w:val="ru-RU"/>
              </w:rPr>
              <w:t>Название компании</w:t>
            </w:r>
          </w:p>
        </w:tc>
        <w:tc>
          <w:tcPr>
            <w:tcW w:w="1386" w:type="dxa"/>
            <w:vMerge w:val="restart"/>
            <w:tcBorders>
              <w:bottom w:val="single" w:sz="6" w:space="0" w:color="auto"/>
            </w:tcBorders>
            <w:vAlign w:val="bottom"/>
          </w:tcPr>
          <w:p w:rsidR="00E3593A" w:rsidRPr="00B30F3C" w:rsidRDefault="00E3593A" w:rsidP="002C3A80">
            <w:pPr>
              <w:pStyle w:val="ABCFootnote"/>
              <w:spacing w:before="60" w:line="228" w:lineRule="auto"/>
              <w:ind w:left="-57" w:right="-57"/>
              <w:jc w:val="center"/>
              <w:rPr>
                <w:szCs w:val="24"/>
                <w:lang w:val="en-US"/>
              </w:rPr>
            </w:pPr>
            <w:r w:rsidRPr="00B30F3C">
              <w:rPr>
                <w:rFonts w:ascii="Arial" w:hAnsi="Arial"/>
                <w:b/>
                <w:szCs w:val="24"/>
                <w:lang w:val="ru-RU"/>
              </w:rPr>
              <w:t>Страна регистрации</w:t>
            </w:r>
          </w:p>
        </w:tc>
        <w:tc>
          <w:tcPr>
            <w:tcW w:w="2743" w:type="dxa"/>
            <w:vMerge w:val="restart"/>
            <w:tcBorders>
              <w:bottom w:val="single" w:sz="6" w:space="0" w:color="auto"/>
            </w:tcBorders>
            <w:vAlign w:val="bottom"/>
          </w:tcPr>
          <w:p w:rsidR="00E3593A" w:rsidRPr="00B30F3C" w:rsidRDefault="00E3593A" w:rsidP="002C3A80">
            <w:pPr>
              <w:pStyle w:val="ABCFootnote"/>
              <w:spacing w:before="60" w:line="228" w:lineRule="auto"/>
              <w:ind w:left="-57" w:right="-57"/>
              <w:jc w:val="center"/>
              <w:rPr>
                <w:rFonts w:ascii="Arial" w:hAnsi="Arial"/>
                <w:b/>
                <w:szCs w:val="24"/>
              </w:rPr>
            </w:pPr>
          </w:p>
          <w:p w:rsidR="00E3593A" w:rsidRPr="00B30F3C" w:rsidRDefault="00E3593A" w:rsidP="002C3A80">
            <w:pPr>
              <w:pStyle w:val="ABCFootnote"/>
              <w:spacing w:before="60" w:line="228" w:lineRule="auto"/>
              <w:ind w:left="-57" w:right="-57"/>
              <w:jc w:val="center"/>
              <w:rPr>
                <w:szCs w:val="24"/>
                <w:lang w:val="ru-RU"/>
              </w:rPr>
            </w:pPr>
            <w:r w:rsidRPr="00B30F3C">
              <w:rPr>
                <w:rFonts w:ascii="Arial" w:hAnsi="Arial"/>
                <w:b/>
                <w:szCs w:val="24"/>
                <w:lang w:val="ru-RU"/>
              </w:rPr>
              <w:t>Деятельность</w:t>
            </w:r>
          </w:p>
        </w:tc>
        <w:tc>
          <w:tcPr>
            <w:tcW w:w="1722" w:type="dxa"/>
            <w:gridSpan w:val="2"/>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1701" w:type="dxa"/>
            <w:gridSpan w:val="2"/>
            <w:tcBorders>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E3593A" w:rsidRPr="00B30F3C" w:rsidTr="002C3A80">
        <w:trPr>
          <w:cantSplit/>
        </w:trPr>
        <w:tc>
          <w:tcPr>
            <w:tcW w:w="1988" w:type="dxa"/>
            <w:vMerge/>
            <w:tcBorders>
              <w:bottom w:val="single" w:sz="6" w:space="0" w:color="auto"/>
            </w:tcBorders>
            <w:vAlign w:val="bottom"/>
          </w:tcPr>
          <w:p w:rsidR="00E3593A" w:rsidRPr="00B30F3C" w:rsidRDefault="00E3593A" w:rsidP="002C3A80">
            <w:pPr>
              <w:pStyle w:val="ABCFootnote"/>
              <w:spacing w:before="60" w:line="228" w:lineRule="auto"/>
              <w:ind w:left="68" w:right="-57" w:hanging="125"/>
              <w:jc w:val="center"/>
              <w:rPr>
                <w:rFonts w:ascii="Arial" w:hAnsi="Arial"/>
                <w:szCs w:val="24"/>
              </w:rPr>
            </w:pPr>
          </w:p>
        </w:tc>
        <w:tc>
          <w:tcPr>
            <w:tcW w:w="1386" w:type="dxa"/>
            <w:vMerge/>
            <w:tcBorders>
              <w:bottom w:val="single" w:sz="6" w:space="0" w:color="auto"/>
            </w:tcBorders>
            <w:vAlign w:val="bottom"/>
          </w:tcPr>
          <w:p w:rsidR="00E3593A" w:rsidRPr="00B30F3C" w:rsidRDefault="00E3593A" w:rsidP="002C3A80">
            <w:pPr>
              <w:pStyle w:val="ABCFootnote"/>
              <w:spacing w:before="60" w:line="228" w:lineRule="auto"/>
              <w:ind w:left="-57" w:right="-57"/>
              <w:jc w:val="center"/>
              <w:rPr>
                <w:rFonts w:ascii="Arial" w:hAnsi="Arial"/>
                <w:szCs w:val="24"/>
              </w:rPr>
            </w:pPr>
          </w:p>
        </w:tc>
        <w:tc>
          <w:tcPr>
            <w:tcW w:w="2743" w:type="dxa"/>
            <w:vMerge/>
            <w:tcBorders>
              <w:bottom w:val="single" w:sz="6" w:space="0" w:color="auto"/>
            </w:tcBorders>
            <w:vAlign w:val="bottom"/>
          </w:tcPr>
          <w:p w:rsidR="00E3593A" w:rsidRPr="00B30F3C" w:rsidRDefault="00E3593A" w:rsidP="002C3A80">
            <w:pPr>
              <w:pStyle w:val="ABCFootnote"/>
              <w:spacing w:before="60" w:line="228" w:lineRule="auto"/>
              <w:ind w:left="-57" w:right="-57"/>
              <w:jc w:val="center"/>
              <w:rPr>
                <w:rFonts w:ascii="Arial" w:hAnsi="Arial"/>
                <w:szCs w:val="24"/>
              </w:rPr>
            </w:pPr>
          </w:p>
        </w:tc>
        <w:tc>
          <w:tcPr>
            <w:tcW w:w="854" w:type="dxa"/>
            <w:tcBorders>
              <w:top w:val="single" w:sz="6" w:space="0" w:color="auto"/>
              <w:bottom w:val="single" w:sz="6" w:space="0" w:color="auto"/>
            </w:tcBorders>
            <w:vAlign w:val="bottom"/>
          </w:tcPr>
          <w:p w:rsidR="00E3593A" w:rsidRPr="00B30F3C" w:rsidRDefault="00E3593A" w:rsidP="002C3A80">
            <w:pPr>
              <w:pStyle w:val="ABCFootnote"/>
              <w:spacing w:before="60" w:line="228" w:lineRule="auto"/>
              <w:ind w:left="-57" w:right="-57"/>
              <w:jc w:val="center"/>
              <w:rPr>
                <w:szCs w:val="24"/>
                <w:lang w:val="ru-RU"/>
              </w:rPr>
            </w:pPr>
            <w:r w:rsidRPr="00B30F3C">
              <w:rPr>
                <w:rFonts w:ascii="Arial" w:hAnsi="Arial"/>
                <w:b/>
                <w:szCs w:val="24"/>
                <w:lang w:val="ru-RU"/>
              </w:rPr>
              <w:t>% участия</w:t>
            </w:r>
          </w:p>
        </w:tc>
        <w:tc>
          <w:tcPr>
            <w:tcW w:w="868" w:type="dxa"/>
            <w:tcBorders>
              <w:top w:val="single" w:sz="6" w:space="0" w:color="auto"/>
              <w:bottom w:val="single" w:sz="6" w:space="0" w:color="auto"/>
            </w:tcBorders>
            <w:vAlign w:val="bottom"/>
          </w:tcPr>
          <w:p w:rsidR="00E3593A" w:rsidRPr="00B30F3C" w:rsidRDefault="00E3593A" w:rsidP="002C3A80">
            <w:pPr>
              <w:pStyle w:val="ABCFootnote"/>
              <w:spacing w:before="60" w:line="228" w:lineRule="auto"/>
              <w:ind w:left="-57" w:right="-57"/>
              <w:jc w:val="center"/>
              <w:rPr>
                <w:szCs w:val="24"/>
                <w:lang w:val="ru-RU"/>
              </w:rPr>
            </w:pPr>
            <w:r w:rsidRPr="00B30F3C">
              <w:rPr>
                <w:rFonts w:ascii="Arial" w:hAnsi="Arial"/>
                <w:b/>
                <w:szCs w:val="24"/>
                <w:lang w:val="ru-RU"/>
              </w:rPr>
              <w:t>% голосов</w:t>
            </w:r>
          </w:p>
        </w:tc>
        <w:tc>
          <w:tcPr>
            <w:tcW w:w="854" w:type="dxa"/>
            <w:tcBorders>
              <w:top w:val="single" w:sz="6" w:space="0" w:color="auto"/>
              <w:bottom w:val="single" w:sz="6" w:space="0" w:color="auto"/>
            </w:tcBorders>
            <w:vAlign w:val="bottom"/>
          </w:tcPr>
          <w:p w:rsidR="00E3593A" w:rsidRPr="00B30F3C" w:rsidRDefault="00E3593A" w:rsidP="002C3A80">
            <w:pPr>
              <w:pStyle w:val="ABCFootnote"/>
              <w:spacing w:before="60" w:line="228" w:lineRule="auto"/>
              <w:ind w:left="-57" w:right="-57"/>
              <w:jc w:val="center"/>
              <w:rPr>
                <w:szCs w:val="24"/>
                <w:lang w:val="ru-RU"/>
              </w:rPr>
            </w:pPr>
            <w:r w:rsidRPr="00B30F3C">
              <w:rPr>
                <w:rFonts w:ascii="Arial" w:hAnsi="Arial"/>
                <w:b/>
                <w:szCs w:val="24"/>
                <w:lang w:val="ru-RU"/>
              </w:rPr>
              <w:t>% участия</w:t>
            </w:r>
          </w:p>
        </w:tc>
        <w:tc>
          <w:tcPr>
            <w:tcW w:w="847" w:type="dxa"/>
            <w:tcBorders>
              <w:top w:val="single" w:sz="6" w:space="0" w:color="auto"/>
              <w:bottom w:val="single" w:sz="6" w:space="0" w:color="auto"/>
            </w:tcBorders>
            <w:vAlign w:val="bottom"/>
          </w:tcPr>
          <w:p w:rsidR="00E3593A" w:rsidRPr="00B30F3C" w:rsidRDefault="00E3593A" w:rsidP="002C3A80">
            <w:pPr>
              <w:pStyle w:val="ABCFootnote"/>
              <w:spacing w:before="60" w:line="228" w:lineRule="auto"/>
              <w:ind w:left="-57" w:right="-57"/>
              <w:jc w:val="center"/>
              <w:rPr>
                <w:szCs w:val="24"/>
                <w:lang w:val="ru-RU"/>
              </w:rPr>
            </w:pPr>
            <w:r w:rsidRPr="00B30F3C">
              <w:rPr>
                <w:rFonts w:ascii="Arial" w:hAnsi="Arial"/>
                <w:b/>
                <w:szCs w:val="24"/>
                <w:lang w:val="ru-RU"/>
              </w:rPr>
              <w:t>% голосов</w:t>
            </w:r>
          </w:p>
        </w:tc>
      </w:tr>
      <w:tr w:rsidR="00E3593A" w:rsidRPr="00B30F3C" w:rsidTr="002C3A80">
        <w:trPr>
          <w:cantSplit/>
        </w:trPr>
        <w:tc>
          <w:tcPr>
            <w:tcW w:w="1988" w:type="dxa"/>
            <w:vAlign w:val="bottom"/>
          </w:tcPr>
          <w:p w:rsidR="00E3593A" w:rsidRPr="00B30F3C" w:rsidRDefault="00E3593A" w:rsidP="002C3A80">
            <w:pPr>
              <w:pStyle w:val="ABCFootnote"/>
              <w:spacing w:before="60" w:line="228" w:lineRule="auto"/>
              <w:ind w:left="68" w:right="-57" w:hanging="125"/>
              <w:rPr>
                <w:szCs w:val="24"/>
                <w:lang w:val="en-US"/>
              </w:rPr>
            </w:pPr>
            <w:r w:rsidRPr="00B30F3C">
              <w:rPr>
                <w:rFonts w:ascii="Arial" w:hAnsi="Arial"/>
                <w:szCs w:val="24"/>
                <w:lang w:val="ru-RU"/>
              </w:rPr>
              <w:t>ОАО</w:t>
            </w:r>
            <w:r w:rsidRPr="00B30F3C">
              <w:rPr>
                <w:rFonts w:ascii="Arial" w:hAnsi="Arial"/>
                <w:szCs w:val="24"/>
                <w:lang w:val="en-US"/>
              </w:rPr>
              <w:t xml:space="preserve"> «</w:t>
            </w:r>
            <w:r w:rsidRPr="00B30F3C">
              <w:rPr>
                <w:rFonts w:ascii="Arial" w:hAnsi="Arial"/>
                <w:szCs w:val="24"/>
                <w:lang w:val="ru-RU"/>
              </w:rPr>
              <w:t>Порт Тольятти</w:t>
            </w:r>
            <w:r w:rsidRPr="00B30F3C">
              <w:rPr>
                <w:rFonts w:ascii="Arial" w:hAnsi="Arial"/>
                <w:szCs w:val="24"/>
                <w:lang w:val="en-US"/>
              </w:rPr>
              <w:t>»</w:t>
            </w:r>
          </w:p>
        </w:tc>
        <w:tc>
          <w:tcPr>
            <w:tcW w:w="1386" w:type="dxa"/>
            <w:vAlign w:val="bottom"/>
          </w:tcPr>
          <w:p w:rsidR="00E3593A" w:rsidRPr="00B30F3C" w:rsidRDefault="00E3593A" w:rsidP="002C3A80">
            <w:pPr>
              <w:spacing w:before="60" w:line="228" w:lineRule="auto"/>
              <w:rPr>
                <w:szCs w:val="24"/>
                <w:lang w:val="ru-RU"/>
              </w:rPr>
            </w:pPr>
            <w:r w:rsidRPr="00B30F3C">
              <w:rPr>
                <w:rFonts w:ascii="Arial" w:hAnsi="Arial"/>
                <w:sz w:val="18"/>
                <w:szCs w:val="24"/>
                <w:lang w:val="ru-RU"/>
              </w:rPr>
              <w:t>Российская Федерация</w:t>
            </w:r>
          </w:p>
        </w:tc>
        <w:tc>
          <w:tcPr>
            <w:tcW w:w="2743" w:type="dxa"/>
            <w:vAlign w:val="bottom"/>
          </w:tcPr>
          <w:p w:rsidR="00E3593A" w:rsidRPr="00B30F3C" w:rsidRDefault="00E3593A" w:rsidP="002C3A80">
            <w:pPr>
              <w:pStyle w:val="ABCFootnote"/>
              <w:spacing w:before="60" w:line="228" w:lineRule="auto"/>
              <w:ind w:left="-57" w:right="-57"/>
              <w:rPr>
                <w:szCs w:val="24"/>
                <w:lang w:val="ru-RU"/>
              </w:rPr>
            </w:pPr>
            <w:r w:rsidRPr="00B30F3C">
              <w:rPr>
                <w:rFonts w:ascii="Arial" w:hAnsi="Arial"/>
                <w:szCs w:val="24"/>
                <w:lang w:val="ru-RU"/>
              </w:rPr>
              <w:t>Перевозка готовой продукции</w:t>
            </w:r>
          </w:p>
        </w:tc>
        <w:tc>
          <w:tcPr>
            <w:tcW w:w="854"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66%</w:t>
            </w:r>
          </w:p>
        </w:tc>
        <w:tc>
          <w:tcPr>
            <w:tcW w:w="868"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79%</w:t>
            </w:r>
          </w:p>
        </w:tc>
        <w:tc>
          <w:tcPr>
            <w:tcW w:w="854"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66%</w:t>
            </w:r>
          </w:p>
        </w:tc>
        <w:tc>
          <w:tcPr>
            <w:tcW w:w="847"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79%</w:t>
            </w:r>
          </w:p>
        </w:tc>
      </w:tr>
      <w:tr w:rsidR="00E3593A" w:rsidRPr="00B30F3C" w:rsidTr="002C3A80">
        <w:trPr>
          <w:cantSplit/>
        </w:trPr>
        <w:tc>
          <w:tcPr>
            <w:tcW w:w="1988" w:type="dxa"/>
            <w:vAlign w:val="bottom"/>
          </w:tcPr>
          <w:p w:rsidR="00E3593A" w:rsidRPr="00B30F3C" w:rsidRDefault="00E3593A" w:rsidP="002C3A80">
            <w:pPr>
              <w:pStyle w:val="ABCFootnote"/>
              <w:spacing w:before="60" w:line="228" w:lineRule="auto"/>
              <w:ind w:left="68" w:right="-57" w:hanging="125"/>
              <w:rPr>
                <w:szCs w:val="24"/>
                <w:lang w:val="ru-RU"/>
              </w:rPr>
            </w:pPr>
            <w:r w:rsidRPr="00B30F3C">
              <w:rPr>
                <w:rFonts w:ascii="Arial" w:hAnsi="Arial"/>
                <w:szCs w:val="24"/>
                <w:lang w:val="ru-RU"/>
              </w:rPr>
              <w:t>ЗАО «Печерское»</w:t>
            </w:r>
          </w:p>
        </w:tc>
        <w:tc>
          <w:tcPr>
            <w:tcW w:w="1386" w:type="dxa"/>
            <w:vAlign w:val="bottom"/>
          </w:tcPr>
          <w:p w:rsidR="00E3593A" w:rsidRPr="00B30F3C" w:rsidRDefault="00E3593A" w:rsidP="002C3A80">
            <w:pPr>
              <w:spacing w:before="60" w:line="228" w:lineRule="auto"/>
              <w:rPr>
                <w:szCs w:val="24"/>
                <w:lang w:val="ru-RU"/>
              </w:rPr>
            </w:pPr>
            <w:r w:rsidRPr="00B30F3C">
              <w:rPr>
                <w:rFonts w:ascii="Arial" w:hAnsi="Arial"/>
                <w:sz w:val="18"/>
                <w:szCs w:val="24"/>
                <w:lang w:val="ru-RU"/>
              </w:rPr>
              <w:t>Российская Федерация</w:t>
            </w:r>
          </w:p>
        </w:tc>
        <w:tc>
          <w:tcPr>
            <w:tcW w:w="2743" w:type="dxa"/>
            <w:vAlign w:val="bottom"/>
          </w:tcPr>
          <w:p w:rsidR="00E3593A" w:rsidRPr="00B30F3C" w:rsidRDefault="00E3593A" w:rsidP="002C3A80">
            <w:pPr>
              <w:pStyle w:val="ABCFootnote"/>
              <w:spacing w:before="60" w:line="228" w:lineRule="auto"/>
              <w:ind w:left="-57" w:right="-57"/>
              <w:rPr>
                <w:szCs w:val="24"/>
                <w:lang w:val="ru-RU"/>
              </w:rPr>
            </w:pPr>
            <w:r w:rsidRPr="00B30F3C">
              <w:rPr>
                <w:rFonts w:ascii="Arial" w:hAnsi="Arial"/>
                <w:szCs w:val="24"/>
                <w:lang w:val="ru-RU"/>
              </w:rPr>
              <w:t>Сельское хозяйство</w:t>
            </w:r>
          </w:p>
        </w:tc>
        <w:tc>
          <w:tcPr>
            <w:tcW w:w="854"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c>
          <w:tcPr>
            <w:tcW w:w="868"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c>
          <w:tcPr>
            <w:tcW w:w="854"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c>
          <w:tcPr>
            <w:tcW w:w="847"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r>
      <w:tr w:rsidR="00E3593A" w:rsidRPr="00B30F3C" w:rsidTr="002C3A80">
        <w:trPr>
          <w:cantSplit/>
        </w:trPr>
        <w:tc>
          <w:tcPr>
            <w:tcW w:w="1988" w:type="dxa"/>
            <w:vAlign w:val="bottom"/>
          </w:tcPr>
          <w:p w:rsidR="00E3593A" w:rsidRPr="00B30F3C" w:rsidRDefault="00E3593A" w:rsidP="002C3A80">
            <w:pPr>
              <w:pStyle w:val="ABCFootnote"/>
              <w:spacing w:before="60" w:line="228" w:lineRule="auto"/>
              <w:ind w:left="68" w:right="-57" w:hanging="125"/>
              <w:rPr>
                <w:szCs w:val="24"/>
                <w:lang w:val="en-US"/>
              </w:rPr>
            </w:pPr>
            <w:r w:rsidRPr="00B30F3C">
              <w:rPr>
                <w:rFonts w:ascii="Arial" w:hAnsi="Arial"/>
                <w:szCs w:val="24"/>
                <w:lang w:val="ru-RU"/>
              </w:rPr>
              <w:t>ООО</w:t>
            </w:r>
            <w:r w:rsidRPr="00B30F3C">
              <w:rPr>
                <w:rFonts w:ascii="Arial" w:hAnsi="Arial"/>
                <w:szCs w:val="24"/>
                <w:lang w:val="en-US"/>
              </w:rPr>
              <w:t xml:space="preserve"> «</w:t>
            </w:r>
            <w:r w:rsidRPr="00B30F3C">
              <w:rPr>
                <w:rFonts w:ascii="Arial" w:hAnsi="Arial"/>
                <w:szCs w:val="24"/>
                <w:lang w:val="ru-RU"/>
              </w:rPr>
              <w:t>Тольяттихим</w:t>
            </w:r>
            <w:r w:rsidRPr="00B30F3C">
              <w:rPr>
                <w:rFonts w:ascii="Arial" w:hAnsi="Arial"/>
                <w:szCs w:val="24"/>
                <w:lang w:val="en-US"/>
              </w:rPr>
              <w:t>-</w:t>
            </w:r>
            <w:r w:rsidRPr="00B30F3C">
              <w:rPr>
                <w:rFonts w:ascii="Arial" w:hAnsi="Arial"/>
                <w:szCs w:val="24"/>
                <w:lang w:val="ru-RU"/>
              </w:rPr>
              <w:t>инвест</w:t>
            </w:r>
            <w:r w:rsidRPr="00B30F3C">
              <w:rPr>
                <w:rFonts w:ascii="Arial" w:hAnsi="Arial"/>
                <w:szCs w:val="24"/>
                <w:lang w:val="en-US"/>
              </w:rPr>
              <w:t>»</w:t>
            </w:r>
          </w:p>
        </w:tc>
        <w:tc>
          <w:tcPr>
            <w:tcW w:w="1386" w:type="dxa"/>
            <w:vAlign w:val="bottom"/>
          </w:tcPr>
          <w:p w:rsidR="00E3593A" w:rsidRPr="00B30F3C" w:rsidRDefault="00E3593A" w:rsidP="002C3A80">
            <w:pPr>
              <w:spacing w:before="60" w:line="228" w:lineRule="auto"/>
              <w:rPr>
                <w:szCs w:val="24"/>
                <w:lang w:val="ru-RU"/>
              </w:rPr>
            </w:pPr>
            <w:r w:rsidRPr="00B30F3C">
              <w:rPr>
                <w:rFonts w:ascii="Arial" w:hAnsi="Arial"/>
                <w:sz w:val="18"/>
                <w:szCs w:val="24"/>
                <w:lang w:val="ru-RU"/>
              </w:rPr>
              <w:t>Российская Федерация</w:t>
            </w:r>
          </w:p>
        </w:tc>
        <w:tc>
          <w:tcPr>
            <w:tcW w:w="2743" w:type="dxa"/>
            <w:vAlign w:val="bottom"/>
          </w:tcPr>
          <w:p w:rsidR="00E3593A" w:rsidRPr="00B30F3C" w:rsidRDefault="00E3593A" w:rsidP="002C3A80">
            <w:pPr>
              <w:pStyle w:val="ABCFootnote"/>
              <w:spacing w:before="60" w:line="228" w:lineRule="auto"/>
              <w:ind w:left="-57" w:right="-57"/>
              <w:rPr>
                <w:szCs w:val="24"/>
                <w:lang w:val="ru-RU"/>
              </w:rPr>
            </w:pPr>
            <w:r w:rsidRPr="00B30F3C">
              <w:rPr>
                <w:rFonts w:ascii="Arial" w:hAnsi="Arial"/>
                <w:szCs w:val="24"/>
                <w:lang w:val="ru-RU"/>
              </w:rPr>
              <w:t>Реализация строительных материалов</w:t>
            </w:r>
          </w:p>
        </w:tc>
        <w:tc>
          <w:tcPr>
            <w:tcW w:w="854"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c>
          <w:tcPr>
            <w:tcW w:w="868"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c>
          <w:tcPr>
            <w:tcW w:w="854" w:type="dxa"/>
            <w:vAlign w:val="bottom"/>
          </w:tcPr>
          <w:p w:rsidR="00E3593A" w:rsidRPr="00B30F3C" w:rsidRDefault="00887C87" w:rsidP="002C3A80">
            <w:pPr>
              <w:pStyle w:val="ABCFootnote"/>
              <w:spacing w:before="60" w:line="228" w:lineRule="auto"/>
              <w:jc w:val="right"/>
              <w:rPr>
                <w:rFonts w:ascii="Arial" w:hAnsi="Arial"/>
                <w:szCs w:val="24"/>
              </w:rPr>
            </w:pPr>
            <w:r w:rsidRPr="00B30F3C">
              <w:rPr>
                <w:rFonts w:ascii="Arial" w:hAnsi="Arial"/>
                <w:szCs w:val="24"/>
              </w:rPr>
              <w:t>99</w:t>
            </w:r>
            <w:r w:rsidRPr="00B30F3C">
              <w:rPr>
                <w:rFonts w:ascii="Arial" w:hAnsi="Arial"/>
                <w:szCs w:val="24"/>
                <w:lang w:val="ru-RU"/>
              </w:rPr>
              <w:t>,</w:t>
            </w:r>
            <w:r w:rsidR="00E3593A" w:rsidRPr="00B30F3C">
              <w:rPr>
                <w:rFonts w:ascii="Arial" w:hAnsi="Arial"/>
                <w:szCs w:val="24"/>
              </w:rPr>
              <w:t>5%</w:t>
            </w:r>
          </w:p>
        </w:tc>
        <w:tc>
          <w:tcPr>
            <w:tcW w:w="847" w:type="dxa"/>
            <w:vAlign w:val="bottom"/>
          </w:tcPr>
          <w:p w:rsidR="00E3593A" w:rsidRPr="00B30F3C" w:rsidRDefault="00E3593A" w:rsidP="00887C87">
            <w:pPr>
              <w:pStyle w:val="ABCFootnote"/>
              <w:spacing w:before="60" w:line="228" w:lineRule="auto"/>
              <w:jc w:val="right"/>
              <w:rPr>
                <w:rFonts w:ascii="Arial" w:hAnsi="Arial"/>
                <w:szCs w:val="24"/>
              </w:rPr>
            </w:pPr>
            <w:r w:rsidRPr="00B30F3C">
              <w:rPr>
                <w:rFonts w:ascii="Arial" w:hAnsi="Arial"/>
                <w:szCs w:val="24"/>
              </w:rPr>
              <w:t>99</w:t>
            </w:r>
            <w:r w:rsidR="00887C87" w:rsidRPr="00B30F3C">
              <w:rPr>
                <w:rFonts w:ascii="Arial" w:hAnsi="Arial"/>
                <w:szCs w:val="24"/>
                <w:lang w:val="ru-RU"/>
              </w:rPr>
              <w:t>,</w:t>
            </w:r>
            <w:r w:rsidRPr="00B30F3C">
              <w:rPr>
                <w:rFonts w:ascii="Arial" w:hAnsi="Arial"/>
                <w:szCs w:val="24"/>
              </w:rPr>
              <w:t>5%</w:t>
            </w:r>
          </w:p>
        </w:tc>
      </w:tr>
      <w:tr w:rsidR="00E3593A" w:rsidRPr="00B30F3C" w:rsidTr="002C3A80">
        <w:trPr>
          <w:cantSplit/>
        </w:trPr>
        <w:tc>
          <w:tcPr>
            <w:tcW w:w="1988" w:type="dxa"/>
            <w:vAlign w:val="bottom"/>
          </w:tcPr>
          <w:p w:rsidR="00E3593A" w:rsidRPr="00B30F3C" w:rsidRDefault="00E3593A" w:rsidP="002C3A80">
            <w:pPr>
              <w:pStyle w:val="ABCFootnote"/>
              <w:spacing w:before="60" w:line="228" w:lineRule="auto"/>
              <w:ind w:left="68" w:right="-57" w:hanging="125"/>
              <w:rPr>
                <w:szCs w:val="24"/>
                <w:lang w:val="en-US"/>
              </w:rPr>
            </w:pPr>
            <w:r w:rsidRPr="00B30F3C">
              <w:rPr>
                <w:rFonts w:ascii="Arial" w:hAnsi="Arial"/>
                <w:szCs w:val="24"/>
                <w:lang w:val="ru-RU"/>
              </w:rPr>
              <w:t>ООО</w:t>
            </w:r>
            <w:r w:rsidRPr="00B30F3C">
              <w:rPr>
                <w:rFonts w:ascii="Arial" w:hAnsi="Arial"/>
                <w:szCs w:val="24"/>
                <w:lang w:val="en-US"/>
              </w:rPr>
              <w:t xml:space="preserve"> «</w:t>
            </w:r>
            <w:r w:rsidRPr="00B30F3C">
              <w:rPr>
                <w:rFonts w:ascii="Arial" w:hAnsi="Arial"/>
                <w:szCs w:val="24"/>
                <w:lang w:val="ru-RU"/>
              </w:rPr>
              <w:t>Куйбышев</w:t>
            </w:r>
            <w:r w:rsidRPr="00B30F3C">
              <w:rPr>
                <w:rFonts w:ascii="Arial" w:hAnsi="Arial"/>
                <w:szCs w:val="24"/>
                <w:lang w:val="en-US"/>
              </w:rPr>
              <w:t>-</w:t>
            </w:r>
            <w:r w:rsidRPr="00B30F3C">
              <w:rPr>
                <w:rFonts w:ascii="Arial" w:hAnsi="Arial"/>
                <w:szCs w:val="24"/>
                <w:lang w:val="ru-RU"/>
              </w:rPr>
              <w:t>азот</w:t>
            </w:r>
            <w:r w:rsidRPr="00B30F3C">
              <w:rPr>
                <w:rFonts w:ascii="Arial" w:hAnsi="Arial"/>
                <w:szCs w:val="24"/>
                <w:lang w:val="en-US"/>
              </w:rPr>
              <w:t xml:space="preserve"> - </w:t>
            </w:r>
            <w:r w:rsidRPr="00B30F3C">
              <w:rPr>
                <w:rFonts w:ascii="Arial" w:hAnsi="Arial"/>
                <w:szCs w:val="24"/>
                <w:lang w:val="ru-RU"/>
              </w:rPr>
              <w:t>инвест</w:t>
            </w:r>
            <w:r w:rsidRPr="00B30F3C">
              <w:rPr>
                <w:rFonts w:ascii="Arial" w:hAnsi="Arial"/>
                <w:szCs w:val="24"/>
                <w:lang w:val="en-US"/>
              </w:rPr>
              <w:t>»</w:t>
            </w:r>
          </w:p>
        </w:tc>
        <w:tc>
          <w:tcPr>
            <w:tcW w:w="1386" w:type="dxa"/>
            <w:vAlign w:val="bottom"/>
          </w:tcPr>
          <w:p w:rsidR="00E3593A" w:rsidRPr="00B30F3C" w:rsidRDefault="00E3593A" w:rsidP="002C3A80">
            <w:pPr>
              <w:spacing w:before="60" w:line="228" w:lineRule="auto"/>
              <w:rPr>
                <w:szCs w:val="24"/>
                <w:lang w:val="ru-RU"/>
              </w:rPr>
            </w:pPr>
            <w:r w:rsidRPr="00B30F3C">
              <w:rPr>
                <w:rFonts w:ascii="Arial" w:hAnsi="Arial"/>
                <w:sz w:val="18"/>
                <w:szCs w:val="24"/>
                <w:lang w:val="ru-RU"/>
              </w:rPr>
              <w:t>Российская Федерация</w:t>
            </w:r>
          </w:p>
        </w:tc>
        <w:tc>
          <w:tcPr>
            <w:tcW w:w="2743" w:type="dxa"/>
            <w:vAlign w:val="bottom"/>
          </w:tcPr>
          <w:p w:rsidR="00E3593A" w:rsidRPr="00B30F3C" w:rsidRDefault="00E3593A" w:rsidP="002C3A80">
            <w:pPr>
              <w:pStyle w:val="ABCFootnote"/>
              <w:spacing w:before="60" w:line="228" w:lineRule="auto"/>
              <w:ind w:left="-57" w:right="-57"/>
              <w:rPr>
                <w:szCs w:val="24"/>
                <w:lang w:val="ru-RU"/>
              </w:rPr>
            </w:pPr>
            <w:r w:rsidRPr="00B30F3C">
              <w:rPr>
                <w:rFonts w:ascii="Arial" w:hAnsi="Arial"/>
                <w:szCs w:val="24"/>
                <w:lang w:val="ru-RU"/>
              </w:rPr>
              <w:t xml:space="preserve">Инвестиционная </w:t>
            </w:r>
          </w:p>
        </w:tc>
        <w:tc>
          <w:tcPr>
            <w:tcW w:w="854"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c>
          <w:tcPr>
            <w:tcW w:w="868"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c>
          <w:tcPr>
            <w:tcW w:w="854"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c>
          <w:tcPr>
            <w:tcW w:w="847"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r>
      <w:tr w:rsidR="00E3593A" w:rsidRPr="00B30F3C" w:rsidTr="002C3A80">
        <w:trPr>
          <w:cantSplit/>
        </w:trPr>
        <w:tc>
          <w:tcPr>
            <w:tcW w:w="1988" w:type="dxa"/>
            <w:vAlign w:val="bottom"/>
          </w:tcPr>
          <w:p w:rsidR="00E3593A" w:rsidRPr="00B30F3C" w:rsidRDefault="00E3593A" w:rsidP="002C3A80">
            <w:pPr>
              <w:pStyle w:val="ABCFootnote"/>
              <w:spacing w:before="60" w:line="228" w:lineRule="auto"/>
              <w:ind w:left="68" w:right="-57" w:hanging="125"/>
              <w:rPr>
                <w:szCs w:val="24"/>
                <w:lang w:val="en-US"/>
              </w:rPr>
            </w:pPr>
            <w:r w:rsidRPr="00B30F3C">
              <w:rPr>
                <w:rFonts w:ascii="Arial" w:hAnsi="Arial"/>
                <w:szCs w:val="24"/>
                <w:lang w:val="ru-RU"/>
              </w:rPr>
              <w:t>ООО</w:t>
            </w:r>
            <w:r w:rsidRPr="00B30F3C">
              <w:rPr>
                <w:rFonts w:ascii="Arial" w:hAnsi="Arial"/>
                <w:szCs w:val="24"/>
                <w:lang w:val="en-US"/>
              </w:rPr>
              <w:t xml:space="preserve"> «</w:t>
            </w:r>
            <w:r w:rsidRPr="00B30F3C">
              <w:rPr>
                <w:rFonts w:ascii="Arial" w:hAnsi="Arial"/>
                <w:szCs w:val="24"/>
                <w:lang w:val="ru-RU"/>
              </w:rPr>
              <w:t>КуйбышевАзот инженерные пластики</w:t>
            </w:r>
            <w:r w:rsidRPr="00B30F3C">
              <w:rPr>
                <w:rFonts w:ascii="Arial" w:hAnsi="Arial"/>
                <w:szCs w:val="24"/>
                <w:lang w:val="en-US"/>
              </w:rPr>
              <w:t>»</w:t>
            </w:r>
            <w:r w:rsidRPr="00B30F3C">
              <w:rPr>
                <w:rFonts w:ascii="Arial" w:hAnsi="Arial"/>
                <w:szCs w:val="24"/>
              </w:rPr>
              <w:t xml:space="preserve"> </w:t>
            </w:r>
          </w:p>
        </w:tc>
        <w:tc>
          <w:tcPr>
            <w:tcW w:w="1386" w:type="dxa"/>
            <w:vAlign w:val="bottom"/>
          </w:tcPr>
          <w:p w:rsidR="00E3593A" w:rsidRPr="00B30F3C" w:rsidRDefault="00E3593A" w:rsidP="002C3A80">
            <w:pPr>
              <w:spacing w:before="60" w:line="228" w:lineRule="auto"/>
              <w:rPr>
                <w:szCs w:val="24"/>
                <w:lang w:val="ru-RU"/>
              </w:rPr>
            </w:pPr>
            <w:r w:rsidRPr="00B30F3C">
              <w:rPr>
                <w:rFonts w:ascii="Arial" w:hAnsi="Arial"/>
                <w:sz w:val="18"/>
                <w:szCs w:val="24"/>
                <w:lang w:val="ru-RU"/>
              </w:rPr>
              <w:t xml:space="preserve">Китай </w:t>
            </w:r>
          </w:p>
        </w:tc>
        <w:tc>
          <w:tcPr>
            <w:tcW w:w="2743" w:type="dxa"/>
            <w:vAlign w:val="bottom"/>
          </w:tcPr>
          <w:p w:rsidR="00E3593A" w:rsidRPr="00B30F3C" w:rsidRDefault="00E3593A" w:rsidP="002C3A80">
            <w:pPr>
              <w:pStyle w:val="ABCFootnote"/>
              <w:spacing w:before="60" w:line="228" w:lineRule="auto"/>
              <w:ind w:left="-57" w:right="-57"/>
              <w:rPr>
                <w:szCs w:val="24"/>
                <w:lang w:val="ru-RU"/>
              </w:rPr>
            </w:pPr>
            <w:r w:rsidRPr="00B30F3C">
              <w:rPr>
                <w:rFonts w:ascii="Arial" w:hAnsi="Arial"/>
                <w:szCs w:val="24"/>
                <w:lang w:val="ru-RU"/>
              </w:rPr>
              <w:t>Производство инженерных пластиков</w:t>
            </w:r>
          </w:p>
        </w:tc>
        <w:tc>
          <w:tcPr>
            <w:tcW w:w="854"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90%</w:t>
            </w:r>
          </w:p>
        </w:tc>
        <w:tc>
          <w:tcPr>
            <w:tcW w:w="868"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90%</w:t>
            </w:r>
          </w:p>
        </w:tc>
        <w:tc>
          <w:tcPr>
            <w:tcW w:w="854"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90%</w:t>
            </w:r>
          </w:p>
        </w:tc>
        <w:tc>
          <w:tcPr>
            <w:tcW w:w="847"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90%</w:t>
            </w:r>
          </w:p>
        </w:tc>
      </w:tr>
      <w:tr w:rsidR="00E3593A" w:rsidRPr="00B30F3C" w:rsidTr="002C3A80">
        <w:trPr>
          <w:cantSplit/>
        </w:trPr>
        <w:tc>
          <w:tcPr>
            <w:tcW w:w="1988" w:type="dxa"/>
            <w:vAlign w:val="bottom"/>
          </w:tcPr>
          <w:p w:rsidR="00E3593A" w:rsidRPr="00B30F3C" w:rsidRDefault="00E3593A" w:rsidP="002C3A80">
            <w:pPr>
              <w:pStyle w:val="ABCFootnote"/>
              <w:spacing w:before="60" w:line="228" w:lineRule="auto"/>
              <w:ind w:left="68" w:right="-57" w:hanging="125"/>
              <w:rPr>
                <w:szCs w:val="24"/>
                <w:lang w:val="en-US"/>
              </w:rPr>
            </w:pPr>
            <w:r w:rsidRPr="00B30F3C">
              <w:rPr>
                <w:rFonts w:ascii="Arial" w:hAnsi="Arial"/>
                <w:szCs w:val="24"/>
                <w:lang w:val="ru-RU"/>
              </w:rPr>
              <w:t>ТД</w:t>
            </w:r>
            <w:r w:rsidRPr="00B30F3C">
              <w:rPr>
                <w:rFonts w:ascii="Arial" w:hAnsi="Arial"/>
                <w:szCs w:val="24"/>
                <w:lang w:val="en-US"/>
              </w:rPr>
              <w:t xml:space="preserve"> «</w:t>
            </w:r>
            <w:r w:rsidRPr="00B30F3C">
              <w:rPr>
                <w:rFonts w:ascii="Arial" w:hAnsi="Arial"/>
                <w:szCs w:val="24"/>
                <w:lang w:val="ru-RU"/>
              </w:rPr>
              <w:t>Куйбышевазот Шанхай</w:t>
            </w:r>
            <w:r w:rsidRPr="00B30F3C">
              <w:rPr>
                <w:rFonts w:ascii="Arial" w:hAnsi="Arial"/>
                <w:szCs w:val="24"/>
                <w:lang w:val="en-US"/>
              </w:rPr>
              <w:t>»</w:t>
            </w:r>
          </w:p>
        </w:tc>
        <w:tc>
          <w:tcPr>
            <w:tcW w:w="1386" w:type="dxa"/>
            <w:vAlign w:val="bottom"/>
          </w:tcPr>
          <w:p w:rsidR="00E3593A" w:rsidRPr="00B30F3C" w:rsidRDefault="00E3593A" w:rsidP="002C3A80">
            <w:pPr>
              <w:spacing w:before="60" w:line="228" w:lineRule="auto"/>
              <w:rPr>
                <w:szCs w:val="24"/>
                <w:lang w:val="ru-RU"/>
              </w:rPr>
            </w:pPr>
            <w:r w:rsidRPr="00B30F3C">
              <w:rPr>
                <w:rFonts w:ascii="Arial" w:hAnsi="Arial"/>
                <w:sz w:val="18"/>
                <w:szCs w:val="24"/>
                <w:lang w:val="ru-RU"/>
              </w:rPr>
              <w:t xml:space="preserve">Китай </w:t>
            </w:r>
          </w:p>
        </w:tc>
        <w:tc>
          <w:tcPr>
            <w:tcW w:w="2743" w:type="dxa"/>
            <w:vAlign w:val="bottom"/>
          </w:tcPr>
          <w:p w:rsidR="00E3593A" w:rsidRPr="00B30F3C" w:rsidRDefault="00E3593A" w:rsidP="002C3A80">
            <w:pPr>
              <w:pStyle w:val="ABCFootnote"/>
              <w:spacing w:before="60" w:line="228" w:lineRule="auto"/>
              <w:ind w:left="-57" w:right="-57"/>
              <w:rPr>
                <w:szCs w:val="24"/>
                <w:lang w:val="ru-RU"/>
              </w:rPr>
            </w:pPr>
            <w:r w:rsidRPr="00B30F3C">
              <w:rPr>
                <w:rFonts w:ascii="Arial" w:hAnsi="Arial"/>
                <w:szCs w:val="24"/>
                <w:lang w:val="ru-RU"/>
              </w:rPr>
              <w:t>Торговая</w:t>
            </w:r>
          </w:p>
        </w:tc>
        <w:tc>
          <w:tcPr>
            <w:tcW w:w="854"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50%</w:t>
            </w:r>
          </w:p>
        </w:tc>
        <w:tc>
          <w:tcPr>
            <w:tcW w:w="868"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50%</w:t>
            </w:r>
          </w:p>
        </w:tc>
        <w:tc>
          <w:tcPr>
            <w:tcW w:w="854"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50%</w:t>
            </w:r>
          </w:p>
        </w:tc>
        <w:tc>
          <w:tcPr>
            <w:tcW w:w="847"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50%</w:t>
            </w:r>
          </w:p>
        </w:tc>
      </w:tr>
      <w:tr w:rsidR="00E3593A" w:rsidRPr="00B30F3C" w:rsidTr="002C3A80">
        <w:trPr>
          <w:cantSplit/>
        </w:trPr>
        <w:tc>
          <w:tcPr>
            <w:tcW w:w="1988" w:type="dxa"/>
            <w:vAlign w:val="bottom"/>
          </w:tcPr>
          <w:p w:rsidR="00E3593A" w:rsidRPr="00B30F3C" w:rsidRDefault="00E3593A" w:rsidP="002C3A80">
            <w:pPr>
              <w:pStyle w:val="ABCFootnote"/>
              <w:spacing w:before="60" w:line="228" w:lineRule="auto"/>
              <w:ind w:left="68" w:right="-57" w:hanging="125"/>
              <w:rPr>
                <w:szCs w:val="24"/>
                <w:lang w:val="en-US"/>
              </w:rPr>
            </w:pPr>
            <w:r w:rsidRPr="00B30F3C">
              <w:rPr>
                <w:rFonts w:ascii="Arial" w:hAnsi="Arial"/>
                <w:szCs w:val="24"/>
                <w:lang w:val="en-US"/>
              </w:rPr>
              <w:t>KuibyshevAzot Trading Co Ltd</w:t>
            </w:r>
          </w:p>
        </w:tc>
        <w:tc>
          <w:tcPr>
            <w:tcW w:w="1386" w:type="dxa"/>
            <w:vAlign w:val="bottom"/>
          </w:tcPr>
          <w:p w:rsidR="00E3593A" w:rsidRPr="00B30F3C" w:rsidRDefault="00E3593A" w:rsidP="002C3A80">
            <w:pPr>
              <w:spacing w:before="60" w:line="228" w:lineRule="auto"/>
              <w:rPr>
                <w:szCs w:val="24"/>
                <w:lang w:val="ru-RU"/>
              </w:rPr>
            </w:pPr>
            <w:r w:rsidRPr="00B30F3C">
              <w:rPr>
                <w:rFonts w:ascii="Arial" w:hAnsi="Arial"/>
                <w:sz w:val="18"/>
                <w:szCs w:val="24"/>
                <w:lang w:val="ru-RU"/>
              </w:rPr>
              <w:t>Гонконг</w:t>
            </w:r>
          </w:p>
        </w:tc>
        <w:tc>
          <w:tcPr>
            <w:tcW w:w="2743" w:type="dxa"/>
            <w:vAlign w:val="bottom"/>
          </w:tcPr>
          <w:p w:rsidR="00E3593A" w:rsidRPr="00B30F3C" w:rsidRDefault="00E3593A" w:rsidP="002C3A80">
            <w:pPr>
              <w:pStyle w:val="ABCFootnote"/>
              <w:spacing w:before="60" w:line="228" w:lineRule="auto"/>
              <w:ind w:left="-57" w:right="-57"/>
              <w:rPr>
                <w:szCs w:val="24"/>
                <w:lang w:val="en-US"/>
              </w:rPr>
            </w:pPr>
            <w:r w:rsidRPr="00B30F3C">
              <w:rPr>
                <w:rFonts w:ascii="Arial" w:hAnsi="Arial"/>
                <w:szCs w:val="24"/>
                <w:lang w:val="ru-RU"/>
              </w:rPr>
              <w:t xml:space="preserve">Торговля продукцией Компании </w:t>
            </w:r>
          </w:p>
        </w:tc>
        <w:tc>
          <w:tcPr>
            <w:tcW w:w="854"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c>
          <w:tcPr>
            <w:tcW w:w="868"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c>
          <w:tcPr>
            <w:tcW w:w="854"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c>
          <w:tcPr>
            <w:tcW w:w="847"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r>
      <w:tr w:rsidR="00E3593A" w:rsidRPr="00B30F3C" w:rsidTr="002C3A80">
        <w:trPr>
          <w:cantSplit/>
        </w:trPr>
        <w:tc>
          <w:tcPr>
            <w:tcW w:w="1988" w:type="dxa"/>
            <w:vAlign w:val="bottom"/>
          </w:tcPr>
          <w:p w:rsidR="00E3593A" w:rsidRPr="00B30F3C" w:rsidRDefault="00E3593A" w:rsidP="002C3A80">
            <w:pPr>
              <w:spacing w:before="60" w:line="228" w:lineRule="auto"/>
              <w:ind w:left="68" w:hanging="125"/>
              <w:rPr>
                <w:szCs w:val="24"/>
                <w:lang w:val="ru-RU"/>
              </w:rPr>
            </w:pPr>
            <w:r w:rsidRPr="00B30F3C">
              <w:rPr>
                <w:rFonts w:ascii="Arial" w:hAnsi="Arial"/>
                <w:sz w:val="18"/>
                <w:szCs w:val="24"/>
                <w:lang w:val="ru-RU"/>
              </w:rPr>
              <w:t>ООО «Активинвест»</w:t>
            </w:r>
          </w:p>
        </w:tc>
        <w:tc>
          <w:tcPr>
            <w:tcW w:w="1386" w:type="dxa"/>
            <w:vAlign w:val="bottom"/>
          </w:tcPr>
          <w:p w:rsidR="00E3593A" w:rsidRPr="00B30F3C" w:rsidRDefault="00E3593A" w:rsidP="002C3A80">
            <w:pPr>
              <w:spacing w:before="60" w:line="228" w:lineRule="auto"/>
              <w:rPr>
                <w:szCs w:val="24"/>
                <w:lang w:val="ru-RU"/>
              </w:rPr>
            </w:pPr>
            <w:r w:rsidRPr="00B30F3C">
              <w:rPr>
                <w:rFonts w:ascii="Arial" w:hAnsi="Arial"/>
                <w:sz w:val="18"/>
                <w:szCs w:val="24"/>
                <w:lang w:val="ru-RU"/>
              </w:rPr>
              <w:t>Российская Федерация</w:t>
            </w:r>
          </w:p>
        </w:tc>
        <w:tc>
          <w:tcPr>
            <w:tcW w:w="2743" w:type="dxa"/>
            <w:vAlign w:val="bottom"/>
          </w:tcPr>
          <w:p w:rsidR="00E3593A" w:rsidRPr="00B30F3C" w:rsidRDefault="00E3593A" w:rsidP="002C3A80">
            <w:pPr>
              <w:pStyle w:val="ABCFootnote"/>
              <w:spacing w:before="60" w:line="228" w:lineRule="auto"/>
              <w:ind w:left="-57" w:right="-57"/>
              <w:rPr>
                <w:szCs w:val="24"/>
                <w:lang w:val="ru-RU"/>
              </w:rPr>
            </w:pPr>
            <w:r w:rsidRPr="00B30F3C">
              <w:rPr>
                <w:rFonts w:ascii="Arial" w:hAnsi="Arial"/>
                <w:szCs w:val="24"/>
                <w:lang w:val="ru-RU"/>
              </w:rPr>
              <w:t xml:space="preserve">Инвестиционная </w:t>
            </w:r>
          </w:p>
        </w:tc>
        <w:tc>
          <w:tcPr>
            <w:tcW w:w="854"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c>
          <w:tcPr>
            <w:tcW w:w="868"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c>
          <w:tcPr>
            <w:tcW w:w="854"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c>
          <w:tcPr>
            <w:tcW w:w="847"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r>
      <w:tr w:rsidR="00E3593A" w:rsidRPr="00B30F3C" w:rsidTr="002C3A80">
        <w:trPr>
          <w:cantSplit/>
        </w:trPr>
        <w:tc>
          <w:tcPr>
            <w:tcW w:w="1988" w:type="dxa"/>
            <w:vAlign w:val="bottom"/>
          </w:tcPr>
          <w:p w:rsidR="00E3593A" w:rsidRPr="00B30F3C" w:rsidRDefault="00E3593A" w:rsidP="002C3A80">
            <w:pPr>
              <w:spacing w:before="60" w:line="228" w:lineRule="auto"/>
              <w:ind w:left="68" w:hanging="125"/>
              <w:rPr>
                <w:szCs w:val="24"/>
                <w:lang w:val="ru-RU"/>
              </w:rPr>
            </w:pPr>
            <w:r w:rsidRPr="00B30F3C">
              <w:rPr>
                <w:rFonts w:ascii="Arial" w:hAnsi="Arial"/>
                <w:sz w:val="18"/>
                <w:szCs w:val="24"/>
                <w:lang w:val="ru-RU"/>
              </w:rPr>
              <w:t>ООО «Азотремстрой»</w:t>
            </w:r>
          </w:p>
        </w:tc>
        <w:tc>
          <w:tcPr>
            <w:tcW w:w="1386" w:type="dxa"/>
            <w:vAlign w:val="bottom"/>
          </w:tcPr>
          <w:p w:rsidR="00E3593A" w:rsidRPr="00B30F3C" w:rsidRDefault="00E3593A" w:rsidP="002C3A80">
            <w:pPr>
              <w:spacing w:before="60" w:line="228" w:lineRule="auto"/>
              <w:rPr>
                <w:szCs w:val="24"/>
                <w:lang w:val="ru-RU"/>
              </w:rPr>
            </w:pPr>
            <w:r w:rsidRPr="00B30F3C">
              <w:rPr>
                <w:rFonts w:ascii="Arial" w:hAnsi="Arial"/>
                <w:sz w:val="18"/>
                <w:szCs w:val="24"/>
                <w:lang w:val="ru-RU"/>
              </w:rPr>
              <w:t>Российская Федерация</w:t>
            </w:r>
          </w:p>
        </w:tc>
        <w:tc>
          <w:tcPr>
            <w:tcW w:w="2743" w:type="dxa"/>
            <w:vAlign w:val="bottom"/>
          </w:tcPr>
          <w:p w:rsidR="00E3593A" w:rsidRPr="00B30F3C" w:rsidRDefault="00E3593A" w:rsidP="002C3A80">
            <w:pPr>
              <w:pStyle w:val="ABCFootnote"/>
              <w:spacing w:before="60" w:line="228" w:lineRule="auto"/>
              <w:ind w:left="-57" w:right="-57"/>
              <w:rPr>
                <w:szCs w:val="24"/>
                <w:lang w:val="ru-RU"/>
              </w:rPr>
            </w:pPr>
            <w:r w:rsidRPr="00B30F3C">
              <w:rPr>
                <w:rFonts w:ascii="Arial" w:hAnsi="Arial"/>
                <w:szCs w:val="24"/>
                <w:lang w:val="ru-RU"/>
              </w:rPr>
              <w:t>Капитальное строительство</w:t>
            </w:r>
          </w:p>
        </w:tc>
        <w:tc>
          <w:tcPr>
            <w:tcW w:w="854"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c>
          <w:tcPr>
            <w:tcW w:w="868"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c>
          <w:tcPr>
            <w:tcW w:w="854"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c>
          <w:tcPr>
            <w:tcW w:w="847"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r>
      <w:tr w:rsidR="00E3593A" w:rsidRPr="00B30F3C" w:rsidTr="002C3A80">
        <w:trPr>
          <w:cantSplit/>
        </w:trPr>
        <w:tc>
          <w:tcPr>
            <w:tcW w:w="1988" w:type="dxa"/>
            <w:vAlign w:val="bottom"/>
          </w:tcPr>
          <w:p w:rsidR="00E3593A" w:rsidRPr="00B30F3C" w:rsidRDefault="00E3593A" w:rsidP="002C3A80">
            <w:pPr>
              <w:spacing w:before="60" w:line="228" w:lineRule="auto"/>
              <w:ind w:left="68" w:hanging="125"/>
              <w:rPr>
                <w:szCs w:val="24"/>
                <w:lang w:val="ru-RU"/>
              </w:rPr>
            </w:pPr>
            <w:r w:rsidRPr="00B30F3C">
              <w:rPr>
                <w:rFonts w:ascii="Arial" w:hAnsi="Arial"/>
                <w:sz w:val="18"/>
                <w:szCs w:val="24"/>
                <w:lang w:val="ru-RU"/>
              </w:rPr>
              <w:t>ООО «Курскхимволокно»</w:t>
            </w:r>
          </w:p>
        </w:tc>
        <w:tc>
          <w:tcPr>
            <w:tcW w:w="1386" w:type="dxa"/>
            <w:vAlign w:val="bottom"/>
          </w:tcPr>
          <w:p w:rsidR="00E3593A" w:rsidRPr="00B30F3C" w:rsidRDefault="00E3593A" w:rsidP="002C3A80">
            <w:pPr>
              <w:spacing w:before="60" w:line="228" w:lineRule="auto"/>
              <w:rPr>
                <w:szCs w:val="24"/>
                <w:lang w:val="ru-RU"/>
              </w:rPr>
            </w:pPr>
            <w:r w:rsidRPr="00B30F3C">
              <w:rPr>
                <w:rFonts w:ascii="Arial" w:hAnsi="Arial"/>
                <w:sz w:val="18"/>
                <w:szCs w:val="24"/>
                <w:lang w:val="ru-RU"/>
              </w:rPr>
              <w:t>Российская Федерация</w:t>
            </w:r>
          </w:p>
        </w:tc>
        <w:tc>
          <w:tcPr>
            <w:tcW w:w="2743" w:type="dxa"/>
            <w:vAlign w:val="bottom"/>
          </w:tcPr>
          <w:p w:rsidR="00E3593A" w:rsidRPr="00B30F3C" w:rsidRDefault="00E3593A" w:rsidP="002C3A80">
            <w:pPr>
              <w:pStyle w:val="ABCFootnote"/>
              <w:spacing w:before="60" w:line="228" w:lineRule="auto"/>
              <w:ind w:left="-57" w:right="-57"/>
              <w:rPr>
                <w:szCs w:val="24"/>
                <w:lang w:val="ru-RU"/>
              </w:rPr>
            </w:pPr>
            <w:r w:rsidRPr="00B30F3C">
              <w:rPr>
                <w:rFonts w:ascii="Arial" w:hAnsi="Arial"/>
                <w:szCs w:val="24"/>
                <w:lang w:val="ru-RU"/>
              </w:rPr>
              <w:t>Производство синтетического волокна</w:t>
            </w:r>
          </w:p>
        </w:tc>
        <w:tc>
          <w:tcPr>
            <w:tcW w:w="854"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c>
          <w:tcPr>
            <w:tcW w:w="868"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c>
          <w:tcPr>
            <w:tcW w:w="854"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c>
          <w:tcPr>
            <w:tcW w:w="847"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r>
      <w:tr w:rsidR="00E3593A" w:rsidRPr="00B30F3C" w:rsidTr="002C3A80">
        <w:trPr>
          <w:cantSplit/>
        </w:trPr>
        <w:tc>
          <w:tcPr>
            <w:tcW w:w="1988" w:type="dxa"/>
            <w:vAlign w:val="bottom"/>
          </w:tcPr>
          <w:p w:rsidR="00E3593A" w:rsidRPr="00B30F3C" w:rsidRDefault="00E3593A" w:rsidP="002C3A80">
            <w:pPr>
              <w:spacing w:before="60" w:line="228" w:lineRule="auto"/>
              <w:ind w:left="68" w:hanging="125"/>
              <w:rPr>
                <w:szCs w:val="24"/>
              </w:rPr>
            </w:pPr>
            <w:r w:rsidRPr="00B30F3C">
              <w:rPr>
                <w:rFonts w:ascii="Arial" w:hAnsi="Arial"/>
                <w:sz w:val="18"/>
                <w:szCs w:val="24"/>
                <w:lang w:val="ru-RU"/>
              </w:rPr>
              <w:t>ООО</w:t>
            </w:r>
            <w:r w:rsidRPr="00B30F3C">
              <w:rPr>
                <w:rFonts w:ascii="Arial" w:hAnsi="Arial"/>
                <w:sz w:val="18"/>
                <w:szCs w:val="24"/>
              </w:rPr>
              <w:t xml:space="preserve"> «</w:t>
            </w:r>
            <w:r w:rsidRPr="00B30F3C">
              <w:rPr>
                <w:rFonts w:ascii="Arial" w:hAnsi="Arial"/>
                <w:sz w:val="18"/>
                <w:szCs w:val="24"/>
                <w:lang w:val="ru-RU"/>
              </w:rPr>
              <w:t>Московские волокна</w:t>
            </w:r>
            <w:r w:rsidRPr="00B30F3C">
              <w:rPr>
                <w:rFonts w:ascii="Arial" w:hAnsi="Arial"/>
                <w:sz w:val="18"/>
                <w:szCs w:val="24"/>
              </w:rPr>
              <w:t>»</w:t>
            </w:r>
          </w:p>
        </w:tc>
        <w:tc>
          <w:tcPr>
            <w:tcW w:w="1386" w:type="dxa"/>
            <w:vAlign w:val="bottom"/>
          </w:tcPr>
          <w:p w:rsidR="00E3593A" w:rsidRPr="00B30F3C" w:rsidRDefault="00E3593A" w:rsidP="002C3A80">
            <w:pPr>
              <w:spacing w:before="60" w:line="228" w:lineRule="auto"/>
              <w:rPr>
                <w:szCs w:val="24"/>
                <w:lang w:val="ru-RU"/>
              </w:rPr>
            </w:pPr>
            <w:r w:rsidRPr="00B30F3C">
              <w:rPr>
                <w:rFonts w:ascii="Arial" w:hAnsi="Arial"/>
                <w:sz w:val="18"/>
                <w:szCs w:val="24"/>
                <w:lang w:val="ru-RU"/>
              </w:rPr>
              <w:t>Российская Федерация</w:t>
            </w:r>
          </w:p>
        </w:tc>
        <w:tc>
          <w:tcPr>
            <w:tcW w:w="2743" w:type="dxa"/>
            <w:vAlign w:val="bottom"/>
          </w:tcPr>
          <w:p w:rsidR="00E3593A" w:rsidRPr="00B30F3C" w:rsidRDefault="00E3593A" w:rsidP="002C3A80">
            <w:pPr>
              <w:pStyle w:val="ABCFootnote"/>
              <w:spacing w:before="60" w:line="228" w:lineRule="auto"/>
              <w:ind w:left="-57" w:right="-57"/>
              <w:rPr>
                <w:szCs w:val="24"/>
                <w:lang w:val="en-US"/>
              </w:rPr>
            </w:pPr>
            <w:r w:rsidRPr="00B30F3C">
              <w:rPr>
                <w:rFonts w:ascii="Arial" w:hAnsi="Arial"/>
                <w:szCs w:val="24"/>
                <w:lang w:val="ru-RU"/>
              </w:rPr>
              <w:t>Услуги по аренде</w:t>
            </w:r>
            <w:r w:rsidRPr="00B30F3C">
              <w:rPr>
                <w:rFonts w:ascii="Arial" w:hAnsi="Arial"/>
                <w:szCs w:val="24"/>
              </w:rPr>
              <w:t xml:space="preserve"> </w:t>
            </w:r>
          </w:p>
        </w:tc>
        <w:tc>
          <w:tcPr>
            <w:tcW w:w="854"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c>
          <w:tcPr>
            <w:tcW w:w="868"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c>
          <w:tcPr>
            <w:tcW w:w="854"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c>
          <w:tcPr>
            <w:tcW w:w="847"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r>
      <w:tr w:rsidR="00E3593A" w:rsidRPr="00B30F3C" w:rsidTr="002C3A80">
        <w:trPr>
          <w:cantSplit/>
        </w:trPr>
        <w:tc>
          <w:tcPr>
            <w:tcW w:w="1988" w:type="dxa"/>
            <w:vAlign w:val="bottom"/>
          </w:tcPr>
          <w:p w:rsidR="00E3593A" w:rsidRPr="00B30F3C" w:rsidRDefault="00E3593A" w:rsidP="002C3A80">
            <w:pPr>
              <w:spacing w:before="60" w:line="228" w:lineRule="auto"/>
              <w:ind w:left="68" w:hanging="125"/>
              <w:rPr>
                <w:szCs w:val="24"/>
                <w:lang w:val="ru-RU"/>
              </w:rPr>
            </w:pPr>
            <w:r w:rsidRPr="00B30F3C">
              <w:rPr>
                <w:rFonts w:ascii="Arial" w:hAnsi="Arial"/>
                <w:sz w:val="18"/>
                <w:szCs w:val="24"/>
                <w:lang w:val="ru-RU"/>
              </w:rPr>
              <w:t>ООО «Аинком»</w:t>
            </w:r>
          </w:p>
        </w:tc>
        <w:tc>
          <w:tcPr>
            <w:tcW w:w="1386" w:type="dxa"/>
            <w:vAlign w:val="bottom"/>
          </w:tcPr>
          <w:p w:rsidR="00E3593A" w:rsidRPr="00B30F3C" w:rsidRDefault="00E3593A" w:rsidP="002C3A80">
            <w:pPr>
              <w:spacing w:before="60" w:line="228" w:lineRule="auto"/>
              <w:rPr>
                <w:szCs w:val="24"/>
                <w:lang w:val="ru-RU"/>
              </w:rPr>
            </w:pPr>
            <w:r w:rsidRPr="00B30F3C">
              <w:rPr>
                <w:rFonts w:ascii="Arial" w:hAnsi="Arial"/>
                <w:sz w:val="18"/>
                <w:szCs w:val="24"/>
                <w:lang w:val="ru-RU"/>
              </w:rPr>
              <w:t>Российская Федерация</w:t>
            </w:r>
          </w:p>
        </w:tc>
        <w:tc>
          <w:tcPr>
            <w:tcW w:w="2743" w:type="dxa"/>
            <w:vAlign w:val="bottom"/>
          </w:tcPr>
          <w:p w:rsidR="00E3593A" w:rsidRPr="00B30F3C" w:rsidRDefault="00E3593A" w:rsidP="002C3A80">
            <w:pPr>
              <w:pStyle w:val="ABCFootnote"/>
              <w:spacing w:before="60" w:line="228" w:lineRule="auto"/>
              <w:ind w:left="-57" w:right="-57"/>
              <w:rPr>
                <w:szCs w:val="24"/>
                <w:lang w:val="en-US"/>
              </w:rPr>
            </w:pPr>
            <w:r w:rsidRPr="00B30F3C">
              <w:rPr>
                <w:rFonts w:ascii="Arial" w:hAnsi="Arial"/>
                <w:szCs w:val="24"/>
                <w:lang w:val="ru-RU"/>
              </w:rPr>
              <w:t>Услуги по аренде</w:t>
            </w:r>
            <w:r w:rsidRPr="00B30F3C">
              <w:rPr>
                <w:rFonts w:ascii="Arial" w:hAnsi="Arial"/>
                <w:szCs w:val="24"/>
              </w:rPr>
              <w:t xml:space="preserve"> </w:t>
            </w:r>
          </w:p>
        </w:tc>
        <w:tc>
          <w:tcPr>
            <w:tcW w:w="854"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c>
          <w:tcPr>
            <w:tcW w:w="868"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c>
          <w:tcPr>
            <w:tcW w:w="854"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c>
          <w:tcPr>
            <w:tcW w:w="847"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r>
      <w:tr w:rsidR="00E3593A" w:rsidRPr="00B30F3C" w:rsidTr="002C3A80">
        <w:trPr>
          <w:cantSplit/>
        </w:trPr>
        <w:tc>
          <w:tcPr>
            <w:tcW w:w="1988" w:type="dxa"/>
            <w:vAlign w:val="bottom"/>
          </w:tcPr>
          <w:p w:rsidR="00E3593A" w:rsidRPr="00B30F3C" w:rsidRDefault="00E3593A" w:rsidP="002C3A80">
            <w:pPr>
              <w:spacing w:before="60" w:line="228" w:lineRule="auto"/>
              <w:ind w:left="68" w:hanging="125"/>
              <w:rPr>
                <w:szCs w:val="24"/>
                <w:lang w:val="ru-RU"/>
              </w:rPr>
            </w:pPr>
            <w:r w:rsidRPr="00B30F3C">
              <w:rPr>
                <w:rFonts w:ascii="Arial" w:hAnsi="Arial"/>
                <w:sz w:val="18"/>
                <w:szCs w:val="24"/>
                <w:lang w:val="ru-RU"/>
              </w:rPr>
              <w:t>ООО «Балтекс»</w:t>
            </w:r>
          </w:p>
        </w:tc>
        <w:tc>
          <w:tcPr>
            <w:tcW w:w="1386" w:type="dxa"/>
            <w:vAlign w:val="bottom"/>
          </w:tcPr>
          <w:p w:rsidR="00E3593A" w:rsidRPr="00B30F3C" w:rsidRDefault="00E3593A" w:rsidP="002C3A80">
            <w:pPr>
              <w:spacing w:before="60" w:line="228" w:lineRule="auto"/>
              <w:rPr>
                <w:szCs w:val="24"/>
                <w:lang w:val="ru-RU"/>
              </w:rPr>
            </w:pPr>
            <w:r w:rsidRPr="00B30F3C">
              <w:rPr>
                <w:rFonts w:ascii="Arial" w:hAnsi="Arial"/>
                <w:sz w:val="18"/>
                <w:szCs w:val="24"/>
                <w:lang w:val="ru-RU"/>
              </w:rPr>
              <w:t>Российская Федерация</w:t>
            </w:r>
          </w:p>
        </w:tc>
        <w:tc>
          <w:tcPr>
            <w:tcW w:w="2743" w:type="dxa"/>
            <w:vAlign w:val="bottom"/>
          </w:tcPr>
          <w:p w:rsidR="00E3593A" w:rsidRPr="00B30F3C" w:rsidRDefault="00E3593A" w:rsidP="002C3A80">
            <w:pPr>
              <w:pStyle w:val="ABCFootnote"/>
              <w:spacing w:before="60" w:line="228" w:lineRule="auto"/>
              <w:ind w:left="-57" w:right="-57"/>
              <w:rPr>
                <w:szCs w:val="24"/>
                <w:lang w:val="ru-RU"/>
              </w:rPr>
            </w:pPr>
            <w:r w:rsidRPr="00B30F3C">
              <w:rPr>
                <w:rFonts w:ascii="Arial" w:hAnsi="Arial"/>
                <w:szCs w:val="24"/>
                <w:lang w:val="ru-RU"/>
              </w:rPr>
              <w:t>Производство синтетических тканей</w:t>
            </w:r>
          </w:p>
        </w:tc>
        <w:tc>
          <w:tcPr>
            <w:tcW w:w="854"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c>
          <w:tcPr>
            <w:tcW w:w="868"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c>
          <w:tcPr>
            <w:tcW w:w="854"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c>
          <w:tcPr>
            <w:tcW w:w="847" w:type="dxa"/>
            <w:vAlign w:val="bottom"/>
          </w:tcPr>
          <w:p w:rsidR="00E3593A" w:rsidRPr="00B30F3C" w:rsidRDefault="00E3593A" w:rsidP="002C3A80">
            <w:pPr>
              <w:pStyle w:val="ABCFootnote"/>
              <w:spacing w:before="60" w:line="228" w:lineRule="auto"/>
              <w:jc w:val="right"/>
              <w:rPr>
                <w:rFonts w:ascii="Arial" w:hAnsi="Arial"/>
                <w:szCs w:val="24"/>
              </w:rPr>
            </w:pPr>
            <w:r w:rsidRPr="00B30F3C">
              <w:rPr>
                <w:rFonts w:ascii="Arial" w:hAnsi="Arial"/>
                <w:szCs w:val="24"/>
              </w:rPr>
              <w:t>100%</w:t>
            </w:r>
          </w:p>
        </w:tc>
      </w:tr>
    </w:tbl>
    <w:p w:rsidR="002C3A80" w:rsidRPr="00B30F3C" w:rsidRDefault="002C3A80" w:rsidP="002C3A80">
      <w:pPr>
        <w:rPr>
          <w:rFonts w:ascii="Arial" w:hAnsi="Arial"/>
          <w:sz w:val="18"/>
          <w:szCs w:val="24"/>
          <w:lang w:val="ru-RU"/>
        </w:rPr>
      </w:pPr>
    </w:p>
    <w:p w:rsidR="000E061C" w:rsidRPr="00B30F3C" w:rsidRDefault="000E061C">
      <w:pPr>
        <w:rPr>
          <w:rFonts w:ascii="Arial" w:hAnsi="Arial"/>
          <w:sz w:val="18"/>
          <w:szCs w:val="24"/>
          <w:lang w:val="ru-RU"/>
        </w:rPr>
      </w:pPr>
      <w:r w:rsidRPr="00B30F3C">
        <w:rPr>
          <w:rFonts w:ascii="Arial" w:hAnsi="Arial"/>
          <w:sz w:val="18"/>
          <w:szCs w:val="24"/>
          <w:lang w:val="ru-RU"/>
        </w:rPr>
        <w:t xml:space="preserve">Компания осуществляет контроль над дочерним предприятием в Китае </w:t>
      </w:r>
      <w:r w:rsidRPr="00B30F3C">
        <w:rPr>
          <w:rFonts w:ascii="Arial" w:hAnsi="Arial"/>
          <w:sz w:val="18"/>
          <w:szCs w:val="24"/>
          <w:lang w:val="en-GB"/>
        </w:rPr>
        <w:t>Trading</w:t>
      </w:r>
      <w:r w:rsidRPr="00B30F3C">
        <w:rPr>
          <w:rFonts w:ascii="Arial" w:hAnsi="Arial"/>
          <w:sz w:val="18"/>
          <w:szCs w:val="24"/>
          <w:lang w:val="ru-RU"/>
        </w:rPr>
        <w:t xml:space="preserve"> </w:t>
      </w:r>
      <w:r w:rsidRPr="00B30F3C">
        <w:rPr>
          <w:rFonts w:ascii="Arial" w:hAnsi="Arial"/>
          <w:sz w:val="18"/>
          <w:szCs w:val="24"/>
          <w:lang w:val="en-GB"/>
        </w:rPr>
        <w:t>House</w:t>
      </w:r>
      <w:r w:rsidRPr="00B30F3C">
        <w:rPr>
          <w:rFonts w:ascii="Arial" w:hAnsi="Arial"/>
          <w:sz w:val="18"/>
          <w:szCs w:val="24"/>
          <w:lang w:val="ru-RU"/>
        </w:rPr>
        <w:t xml:space="preserve"> </w:t>
      </w:r>
      <w:r w:rsidRPr="00B30F3C">
        <w:rPr>
          <w:rFonts w:ascii="Arial" w:hAnsi="Arial"/>
          <w:sz w:val="18"/>
          <w:szCs w:val="24"/>
          <w:lang w:val="en-GB"/>
        </w:rPr>
        <w:t>Kuibyshevazot</w:t>
      </w:r>
      <w:r w:rsidRPr="00B30F3C">
        <w:rPr>
          <w:rFonts w:ascii="Arial" w:hAnsi="Arial"/>
          <w:sz w:val="18"/>
          <w:szCs w:val="24"/>
          <w:lang w:val="ru-RU"/>
        </w:rPr>
        <w:t xml:space="preserve"> </w:t>
      </w:r>
      <w:r w:rsidRPr="00B30F3C">
        <w:rPr>
          <w:rFonts w:ascii="Arial" w:hAnsi="Arial"/>
          <w:sz w:val="18"/>
          <w:szCs w:val="24"/>
          <w:lang w:val="en-GB"/>
        </w:rPr>
        <w:t>Shanghai</w:t>
      </w:r>
      <w:r w:rsidRPr="00B30F3C">
        <w:rPr>
          <w:rFonts w:ascii="Arial" w:hAnsi="Arial"/>
          <w:sz w:val="18"/>
          <w:szCs w:val="24"/>
          <w:lang w:val="ru-RU"/>
        </w:rPr>
        <w:t>, так как имеет право назначать большинство членов совета директоров.</w:t>
      </w:r>
    </w:p>
    <w:p w:rsidR="000E061C" w:rsidRPr="00B30F3C" w:rsidRDefault="000E061C">
      <w:pPr>
        <w:rPr>
          <w:rFonts w:ascii="Arial" w:hAnsi="Arial"/>
          <w:sz w:val="18"/>
          <w:szCs w:val="24"/>
          <w:lang w:val="ru-RU"/>
        </w:rPr>
      </w:pPr>
    </w:p>
    <w:p w:rsidR="000E061C" w:rsidRPr="00B30F3C" w:rsidRDefault="000E061C">
      <w:pPr>
        <w:rPr>
          <w:rFonts w:ascii="Arial" w:hAnsi="Arial"/>
          <w:szCs w:val="24"/>
          <w:lang w:val="ru-RU"/>
        </w:rPr>
      </w:pPr>
      <w:r w:rsidRPr="00B30F3C">
        <w:rPr>
          <w:rFonts w:ascii="Arial" w:hAnsi="Arial"/>
          <w:sz w:val="18"/>
          <w:szCs w:val="24"/>
          <w:lang w:val="ru-RU"/>
        </w:rPr>
        <w:t>В августе 2010</w:t>
      </w:r>
      <w:r w:rsidRPr="00B30F3C">
        <w:rPr>
          <w:rFonts w:ascii="Arial" w:hAnsi="Arial"/>
          <w:sz w:val="18"/>
          <w:szCs w:val="24"/>
        </w:rPr>
        <w:t> </w:t>
      </w:r>
      <w:r w:rsidRPr="00B30F3C">
        <w:rPr>
          <w:rFonts w:ascii="Arial" w:hAnsi="Arial"/>
          <w:sz w:val="18"/>
          <w:szCs w:val="24"/>
          <w:lang w:val="ru-RU"/>
        </w:rPr>
        <w:t>г. Компания создала в Саратовской обл. Российской Федерации новое дочернее предприятие ООО</w:t>
      </w:r>
      <w:r w:rsidRPr="00B30F3C">
        <w:rPr>
          <w:rFonts w:ascii="Arial" w:hAnsi="Arial"/>
          <w:sz w:val="18"/>
          <w:szCs w:val="24"/>
        </w:rPr>
        <w:t> </w:t>
      </w:r>
      <w:r w:rsidRPr="00B30F3C">
        <w:rPr>
          <w:rFonts w:ascii="Arial" w:hAnsi="Arial"/>
          <w:sz w:val="18"/>
          <w:szCs w:val="24"/>
          <w:lang w:val="ru-RU"/>
        </w:rPr>
        <w:t>«Балтекс». Общая сумма 100% инвестиций в уставный капитал данного дочернего предприятия составила 0,1 руб. Данное дочернее предприятие производит и реализует синтетическую ткань из волокна, производимого Компанией.</w:t>
      </w:r>
    </w:p>
    <w:p w:rsidR="000E061C" w:rsidRPr="00B30F3C" w:rsidRDefault="000E061C">
      <w:pPr>
        <w:rPr>
          <w:rFonts w:ascii="Arial" w:hAnsi="Arial"/>
          <w:sz w:val="18"/>
          <w:szCs w:val="24"/>
          <w:lang w:val="ru-RU"/>
        </w:rPr>
      </w:pPr>
    </w:p>
    <w:p w:rsidR="000E061C" w:rsidRPr="00B30F3C" w:rsidRDefault="000E061C" w:rsidP="00AE4A06">
      <w:pPr>
        <w:pStyle w:val="Heading1"/>
        <w:numPr>
          <w:ilvl w:val="0"/>
          <w:numId w:val="4"/>
        </w:numPr>
        <w:tabs>
          <w:tab w:val="clear" w:pos="737"/>
          <w:tab w:val="num" w:pos="567"/>
        </w:tabs>
        <w:spacing w:before="0" w:after="0"/>
        <w:rPr>
          <w:rFonts w:ascii="Arial" w:hAnsi="Arial"/>
          <w:sz w:val="18"/>
          <w:szCs w:val="24"/>
          <w:lang w:val="ru-RU"/>
        </w:rPr>
      </w:pPr>
      <w:bookmarkStart w:id="47" w:name="_Toc323225167"/>
      <w:r w:rsidRPr="00B30F3C">
        <w:rPr>
          <w:rFonts w:ascii="Arial" w:hAnsi="Arial"/>
          <w:sz w:val="18"/>
          <w:szCs w:val="24"/>
          <w:lang w:val="ru-RU"/>
        </w:rPr>
        <w:t>Управление финансовыми рисками</w:t>
      </w:r>
      <w:bookmarkEnd w:id="47"/>
    </w:p>
    <w:p w:rsidR="000E061C" w:rsidRPr="00B30F3C" w:rsidRDefault="000E061C">
      <w:pPr>
        <w:autoSpaceDE w:val="0"/>
        <w:autoSpaceDN w:val="0"/>
        <w:adjustRightInd w:val="0"/>
        <w:rPr>
          <w:rFonts w:ascii="Arial" w:hAnsi="Arial"/>
          <w:sz w:val="18"/>
          <w:szCs w:val="24"/>
          <w:lang w:val="ru-RU"/>
        </w:rPr>
      </w:pPr>
    </w:p>
    <w:p w:rsidR="000E061C" w:rsidRPr="00B30F3C" w:rsidRDefault="000E061C">
      <w:pPr>
        <w:autoSpaceDE w:val="0"/>
        <w:autoSpaceDN w:val="0"/>
        <w:adjustRightInd w:val="0"/>
        <w:rPr>
          <w:rFonts w:ascii="Arial" w:hAnsi="Arial"/>
          <w:szCs w:val="24"/>
          <w:lang w:val="ru-RU"/>
        </w:rPr>
      </w:pPr>
      <w:r w:rsidRPr="00B30F3C">
        <w:rPr>
          <w:rFonts w:ascii="Arial" w:hAnsi="Arial"/>
          <w:sz w:val="18"/>
          <w:szCs w:val="24"/>
          <w:lang w:val="ru-RU"/>
        </w:rPr>
        <w:t xml:space="preserve">В состав основных финансовых обязательств Группы входят банковские кредиты, неконвертируемые облигации, финансовая аренда, а также кредиторская задолженность поставщикам и прочим кредиторам.  Указанные финансовые обязательства главным образом используются для обеспечения финансирования хозяйственной деятельности Группы. Группа имеет ряд финансовых активов, таких как дебиторская задолженность по расчетам с покупателями, займы выданные, денежные средства и краткосрочные депозиты, возникающих непосредственно в результате хозяйственной деятельности Группы. </w:t>
      </w:r>
    </w:p>
    <w:p w:rsidR="000E061C" w:rsidRPr="00B30F3C" w:rsidRDefault="000E061C">
      <w:pPr>
        <w:autoSpaceDE w:val="0"/>
        <w:autoSpaceDN w:val="0"/>
        <w:adjustRightInd w:val="0"/>
        <w:rPr>
          <w:rFonts w:ascii="Arial" w:hAnsi="Arial"/>
          <w:sz w:val="18"/>
          <w:szCs w:val="24"/>
          <w:lang w:val="ru-RU"/>
        </w:rPr>
      </w:pPr>
    </w:p>
    <w:p w:rsidR="000E061C" w:rsidRPr="00B30F3C" w:rsidRDefault="000E061C">
      <w:pPr>
        <w:autoSpaceDE w:val="0"/>
        <w:autoSpaceDN w:val="0"/>
        <w:adjustRightInd w:val="0"/>
        <w:rPr>
          <w:rFonts w:ascii="Arial" w:hAnsi="Arial"/>
          <w:szCs w:val="24"/>
          <w:lang w:val="ru-RU"/>
        </w:rPr>
      </w:pPr>
      <w:r w:rsidRPr="00B30F3C">
        <w:rPr>
          <w:rFonts w:ascii="Arial" w:hAnsi="Arial"/>
          <w:sz w:val="18"/>
          <w:szCs w:val="24"/>
          <w:lang w:val="ru-RU"/>
        </w:rPr>
        <w:t>Основные риски, возникающие в отношении финансовых инструментов Группы, представлены риском изменения процентных ставок по потокам денежных средств, риском ликвидности, валютным риском и кредитным риском. Совет директоров регулярно изучает и согласовывает политику управления каждым из указанных рисков, положения которой представлены ниже.</w:t>
      </w:r>
    </w:p>
    <w:p w:rsidR="00635F4B" w:rsidRPr="00B30F3C" w:rsidRDefault="00635F4B">
      <w:pPr>
        <w:rPr>
          <w:rFonts w:ascii="Arial" w:hAnsi="Arial"/>
          <w:b/>
          <w:sz w:val="18"/>
          <w:szCs w:val="24"/>
          <w:lang w:val="ru-RU"/>
        </w:rPr>
      </w:pPr>
      <w:r w:rsidRPr="00B30F3C">
        <w:rPr>
          <w:rFonts w:ascii="Arial" w:hAnsi="Arial"/>
          <w:b/>
          <w:sz w:val="18"/>
          <w:szCs w:val="24"/>
          <w:lang w:val="ru-RU"/>
        </w:rPr>
        <w:br w:type="page"/>
      </w:r>
    </w:p>
    <w:p w:rsidR="008D6F92" w:rsidRPr="00B30F3C" w:rsidRDefault="008D6F92" w:rsidP="008D6F92">
      <w:pPr>
        <w:pStyle w:val="ABC-paragrahinNotes"/>
        <w:tabs>
          <w:tab w:val="left" w:pos="567"/>
        </w:tabs>
        <w:spacing w:after="0"/>
        <w:jc w:val="left"/>
        <w:rPr>
          <w:rFonts w:ascii="Arial" w:hAnsi="Arial"/>
          <w:b/>
          <w:sz w:val="18"/>
          <w:szCs w:val="24"/>
          <w:lang w:val="ru-RU"/>
        </w:rPr>
      </w:pPr>
      <w:r w:rsidRPr="00B30F3C">
        <w:rPr>
          <w:rFonts w:ascii="Arial" w:hAnsi="Arial"/>
          <w:b/>
          <w:sz w:val="18"/>
          <w:szCs w:val="24"/>
          <w:lang w:val="ru-RU"/>
        </w:rPr>
        <w:t>30</w:t>
      </w:r>
      <w:r w:rsidRPr="00B30F3C">
        <w:rPr>
          <w:rFonts w:ascii="Arial" w:hAnsi="Arial"/>
          <w:b/>
          <w:sz w:val="18"/>
          <w:szCs w:val="24"/>
          <w:lang w:val="ru-RU"/>
        </w:rPr>
        <w:tab/>
        <w:t>Управление финансовыми рисками (продолжение)</w:t>
      </w:r>
    </w:p>
    <w:p w:rsidR="008D6F92" w:rsidRPr="00B30F3C" w:rsidRDefault="008D6F92" w:rsidP="008D6F92">
      <w:pPr>
        <w:tabs>
          <w:tab w:val="left" w:pos="756"/>
        </w:tabs>
        <w:autoSpaceDE w:val="0"/>
        <w:autoSpaceDN w:val="0"/>
        <w:adjustRightInd w:val="0"/>
        <w:jc w:val="both"/>
        <w:rPr>
          <w:rFonts w:ascii="Arial" w:hAnsi="Arial"/>
          <w:color w:val="000000"/>
          <w:sz w:val="16"/>
          <w:szCs w:val="24"/>
          <w:lang w:val="ru-RU"/>
        </w:rPr>
      </w:pPr>
    </w:p>
    <w:p w:rsidR="0071582E" w:rsidRPr="00B30F3C" w:rsidRDefault="000E061C">
      <w:pPr>
        <w:pStyle w:val="Heading3"/>
        <w:numPr>
          <w:ilvl w:val="0"/>
          <w:numId w:val="10"/>
        </w:numPr>
        <w:tabs>
          <w:tab w:val="clear" w:pos="360"/>
          <w:tab w:val="clear" w:pos="2483"/>
          <w:tab w:val="num" w:pos="567"/>
        </w:tabs>
        <w:ind w:left="567" w:hanging="567"/>
        <w:rPr>
          <w:rFonts w:ascii="Arial" w:hAnsi="Arial"/>
          <w:sz w:val="18"/>
          <w:szCs w:val="24"/>
        </w:rPr>
      </w:pPr>
      <w:r w:rsidRPr="00B30F3C">
        <w:rPr>
          <w:rFonts w:ascii="Arial" w:hAnsi="Arial"/>
          <w:sz w:val="18"/>
          <w:szCs w:val="24"/>
          <w:lang w:val="ru-RU"/>
        </w:rPr>
        <w:t>Кредитный риск</w:t>
      </w:r>
    </w:p>
    <w:p w:rsidR="000E061C" w:rsidRPr="00B30F3C" w:rsidRDefault="000E061C">
      <w:pPr>
        <w:pStyle w:val="ABC-paragrahinNotes"/>
        <w:spacing w:after="0"/>
        <w:jc w:val="left"/>
        <w:rPr>
          <w:rFonts w:ascii="Arial" w:hAnsi="Arial"/>
          <w:sz w:val="18"/>
          <w:szCs w:val="24"/>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 xml:space="preserve">Финансовые активы, по которым у Группы возникает потенциальный кредитный риск, представлены в основном дебиторской задолженностью покупателей и заказчиков. В Группе разработаны процедуры, обеспечивающие уверенность, что продажа товаров и услуг производится только покупателям с соответствующей кредитной историей. Балансовая стоимость дебиторской задолженности за вычетом суммы снижения стоимости представляет собой максимальную сумму, подверженную кредитному риску. У Группы нет существенной концентрации кредитного риска. Хотя темпы погашения дебиторской задолженности подвержены влиянию экономических факторов, руководство Группы считает, что нет существенного риска потерь сверх отраженных сумм снижения стоимости дебиторской задолженности.  </w:t>
      </w:r>
    </w:p>
    <w:p w:rsidR="000E061C" w:rsidRPr="00B30F3C" w:rsidRDefault="000E061C">
      <w:pPr>
        <w:autoSpaceDE w:val="0"/>
        <w:autoSpaceDN w:val="0"/>
        <w:adjustRightInd w:val="0"/>
        <w:rPr>
          <w:rFonts w:ascii="Arial" w:hAnsi="Arial"/>
          <w:sz w:val="16"/>
          <w:szCs w:val="24"/>
          <w:lang w:val="ru-RU"/>
        </w:rPr>
      </w:pPr>
    </w:p>
    <w:p w:rsidR="000E061C" w:rsidRPr="00B30F3C" w:rsidRDefault="000E061C">
      <w:pPr>
        <w:autoSpaceDE w:val="0"/>
        <w:autoSpaceDN w:val="0"/>
        <w:adjustRightInd w:val="0"/>
        <w:rPr>
          <w:rFonts w:ascii="Arial" w:hAnsi="Arial"/>
          <w:szCs w:val="24"/>
          <w:lang w:val="ru-RU"/>
        </w:rPr>
      </w:pPr>
      <w:r w:rsidRPr="00B30F3C">
        <w:rPr>
          <w:rFonts w:ascii="Arial" w:hAnsi="Arial"/>
          <w:sz w:val="18"/>
          <w:szCs w:val="24"/>
          <w:lang w:val="ru-RU"/>
        </w:rPr>
        <w:t xml:space="preserve">Подверженность Группы кредитному риску, которая возникает в отношении прочих финансовых активов Группы, включающих денежные средства и их эквиваленты, финансовые инструменты, имеющиеся в наличии для продажи, и займы выданные, связана с неисполнением контрагентом своих обязательств. При этом максимальная сумма, подверженная кредитному риску, представляет собой балансовую стоимость данных инструментов. Тем не менее, руководство контролирует размещение денежных средств в финансовых институтах или их вложение в финансовые активы или компании, которые имеют минимальный риск дефолта. </w:t>
      </w:r>
    </w:p>
    <w:p w:rsidR="000E061C" w:rsidRPr="00B30F3C" w:rsidRDefault="000E061C">
      <w:pPr>
        <w:autoSpaceDE w:val="0"/>
        <w:autoSpaceDN w:val="0"/>
        <w:adjustRightInd w:val="0"/>
        <w:rPr>
          <w:rFonts w:ascii="Arial" w:hAnsi="Arial"/>
          <w:sz w:val="18"/>
          <w:szCs w:val="24"/>
          <w:lang w:val="ru-RU"/>
        </w:rPr>
      </w:pPr>
    </w:p>
    <w:p w:rsidR="0071582E" w:rsidRPr="00B30F3C" w:rsidRDefault="000E061C">
      <w:pPr>
        <w:pStyle w:val="Heading3"/>
        <w:numPr>
          <w:ilvl w:val="0"/>
          <w:numId w:val="10"/>
        </w:numPr>
        <w:tabs>
          <w:tab w:val="clear" w:pos="360"/>
          <w:tab w:val="clear" w:pos="2483"/>
          <w:tab w:val="num" w:pos="567"/>
        </w:tabs>
        <w:ind w:left="567" w:hanging="567"/>
        <w:rPr>
          <w:rFonts w:ascii="Arial" w:hAnsi="Arial"/>
          <w:sz w:val="18"/>
          <w:szCs w:val="24"/>
          <w:lang w:val="ru-RU"/>
        </w:rPr>
      </w:pPr>
      <w:r w:rsidRPr="00B30F3C">
        <w:rPr>
          <w:rFonts w:ascii="Arial" w:hAnsi="Arial"/>
          <w:sz w:val="18"/>
          <w:szCs w:val="24"/>
          <w:lang w:val="ru-RU"/>
        </w:rPr>
        <w:t xml:space="preserve">Рыночный риск </w:t>
      </w:r>
    </w:p>
    <w:p w:rsidR="000E061C" w:rsidRPr="00B30F3C" w:rsidRDefault="000E061C">
      <w:pPr>
        <w:pStyle w:val="ABC-paragrahinNotes"/>
        <w:spacing w:after="0"/>
        <w:jc w:val="left"/>
        <w:rPr>
          <w:rFonts w:ascii="Arial" w:hAnsi="Arial"/>
          <w:sz w:val="18"/>
          <w:szCs w:val="24"/>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Группа подвержена влиянию рыночных рисков. Рыночные риски возникают в связи с открытыми позициями по процентной ставке и валютным операциям, которые подвержены влиянию общих и специфических изменений на рынке. Совет директоров устанавливает лимиты в отношении уровня приемлемого риска и контролирует его на регулярной основе. Однако использование этого подхода не позволяет предотвратить образование убытков, превышающих установленные лимиты, в случае более существенных изменений на рынке.</w:t>
      </w:r>
    </w:p>
    <w:p w:rsidR="000E061C" w:rsidRPr="00B30F3C" w:rsidRDefault="000E061C">
      <w:pPr>
        <w:rPr>
          <w:rFonts w:ascii="Arial" w:hAnsi="Arial"/>
          <w:sz w:val="18"/>
          <w:szCs w:val="24"/>
          <w:lang w:val="ru-RU"/>
        </w:rPr>
      </w:pPr>
    </w:p>
    <w:p w:rsidR="0071582E" w:rsidRPr="00B30F3C" w:rsidRDefault="000E061C">
      <w:pPr>
        <w:pStyle w:val="Heading3"/>
        <w:numPr>
          <w:ilvl w:val="0"/>
          <w:numId w:val="10"/>
        </w:numPr>
        <w:tabs>
          <w:tab w:val="clear" w:pos="360"/>
          <w:tab w:val="clear" w:pos="2483"/>
          <w:tab w:val="num" w:pos="567"/>
        </w:tabs>
        <w:ind w:left="567" w:hanging="567"/>
        <w:rPr>
          <w:rFonts w:ascii="Arial" w:hAnsi="Arial"/>
          <w:sz w:val="18"/>
          <w:szCs w:val="24"/>
          <w:lang w:val="ru-RU"/>
        </w:rPr>
      </w:pPr>
      <w:r w:rsidRPr="00B30F3C">
        <w:rPr>
          <w:rFonts w:ascii="Arial" w:hAnsi="Arial"/>
          <w:sz w:val="18"/>
          <w:szCs w:val="24"/>
          <w:lang w:val="ru-RU"/>
        </w:rPr>
        <w:t xml:space="preserve">Риск изменения процентной ставки </w:t>
      </w:r>
    </w:p>
    <w:p w:rsidR="000E061C" w:rsidRPr="00B30F3C" w:rsidRDefault="000E061C">
      <w:pPr>
        <w:tabs>
          <w:tab w:val="left" w:pos="0"/>
        </w:tabs>
        <w:rPr>
          <w:rFonts w:ascii="Arial" w:hAnsi="Arial"/>
          <w:b/>
          <w:sz w:val="18"/>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Прибыль и операционные потоки денежных средств Группы в основном не зависят от изменения рыночных процентных ставок. Группа подвержена риску изменения процентной ставки в связи с изменением рыночной стоимости процентных краткосрочных и долгосрочных займов и кредитов. Группа не имеет существенных процентных активов.</w:t>
      </w:r>
    </w:p>
    <w:p w:rsidR="000E061C" w:rsidRPr="00B30F3C" w:rsidRDefault="000E061C">
      <w:pPr>
        <w:pStyle w:val="ABC-paragrahinNotes"/>
        <w:spacing w:after="0"/>
        <w:jc w:val="left"/>
        <w:rPr>
          <w:rFonts w:ascii="Arial" w:hAnsi="Arial"/>
          <w:sz w:val="16"/>
          <w:szCs w:val="24"/>
          <w:lang w:val="ru-RU"/>
        </w:rPr>
      </w:pPr>
    </w:p>
    <w:p w:rsidR="000E061C" w:rsidRPr="00B30F3C" w:rsidRDefault="000E061C">
      <w:pPr>
        <w:tabs>
          <w:tab w:val="left" w:pos="756"/>
        </w:tabs>
        <w:autoSpaceDE w:val="0"/>
        <w:autoSpaceDN w:val="0"/>
        <w:adjustRightInd w:val="0"/>
        <w:jc w:val="both"/>
        <w:rPr>
          <w:rFonts w:ascii="Arial" w:hAnsi="Arial"/>
          <w:szCs w:val="24"/>
          <w:lang w:val="ru-RU"/>
        </w:rPr>
      </w:pPr>
      <w:r w:rsidRPr="00B30F3C">
        <w:rPr>
          <w:rFonts w:ascii="Arial" w:hAnsi="Arial"/>
          <w:color w:val="000000"/>
          <w:sz w:val="18"/>
          <w:szCs w:val="24"/>
          <w:lang w:val="ru-RU"/>
        </w:rPr>
        <w:t xml:space="preserve">Риск изменения процентной ставки – это риск того, что справедливая стоимость будущих денежных потоков по финансовому инструменту будет колебаться ввиду изменений рыночных процентных ставок.  Риск изменения рыночных процентных ставок относится, прежде всего, к банковским кредитам Группы с плавающими процентными ставками, связанными с индикативными ставками </w:t>
      </w:r>
      <w:r w:rsidRPr="00B30F3C">
        <w:rPr>
          <w:rFonts w:ascii="Arial" w:hAnsi="Arial"/>
          <w:color w:val="000000"/>
          <w:sz w:val="18"/>
          <w:szCs w:val="24"/>
          <w:lang w:val="en-GB"/>
        </w:rPr>
        <w:t>MosPrime</w:t>
      </w:r>
      <w:r w:rsidRPr="00B30F3C">
        <w:rPr>
          <w:rFonts w:ascii="Arial" w:hAnsi="Arial"/>
          <w:color w:val="000000"/>
          <w:sz w:val="18"/>
          <w:szCs w:val="24"/>
          <w:lang w:val="ru-RU"/>
        </w:rPr>
        <w:t xml:space="preserve"> и </w:t>
      </w:r>
      <w:r w:rsidRPr="00B30F3C">
        <w:rPr>
          <w:rFonts w:ascii="Arial" w:hAnsi="Arial"/>
          <w:color w:val="000000"/>
          <w:sz w:val="18"/>
          <w:szCs w:val="24"/>
          <w:lang w:val="en-GB"/>
        </w:rPr>
        <w:t>Libor</w:t>
      </w:r>
      <w:r w:rsidRPr="00B30F3C">
        <w:rPr>
          <w:rFonts w:ascii="Arial" w:hAnsi="Arial"/>
          <w:color w:val="000000"/>
          <w:sz w:val="18"/>
          <w:szCs w:val="24"/>
          <w:lang w:val="ru-RU"/>
        </w:rPr>
        <w:t>. На 31 декабря 2011 г. примерно 85% заемных средств Группы имеют фиксированную процентную ставку (2010 г.: 84%).</w:t>
      </w:r>
    </w:p>
    <w:p w:rsidR="000E061C" w:rsidRPr="00B30F3C" w:rsidRDefault="000E061C">
      <w:pPr>
        <w:pStyle w:val="ABC-paragrahinNotes"/>
        <w:tabs>
          <w:tab w:val="left" w:pos="567"/>
        </w:tabs>
        <w:spacing w:after="0"/>
        <w:jc w:val="left"/>
        <w:rPr>
          <w:rFonts w:ascii="Arial" w:hAnsi="Arial"/>
          <w:b/>
          <w:sz w:val="18"/>
          <w:szCs w:val="24"/>
          <w:lang w:val="ru-RU"/>
        </w:rPr>
      </w:pPr>
    </w:p>
    <w:p w:rsidR="000E061C" w:rsidRPr="00B30F3C" w:rsidRDefault="000E061C">
      <w:pPr>
        <w:pStyle w:val="ABC-paragrahinNotes"/>
        <w:spacing w:after="0"/>
        <w:jc w:val="left"/>
        <w:rPr>
          <w:rFonts w:ascii="Arial" w:hAnsi="Arial"/>
          <w:color w:val="000000"/>
          <w:sz w:val="18"/>
          <w:szCs w:val="24"/>
          <w:lang w:val="ru-RU"/>
        </w:rPr>
      </w:pPr>
      <w:r w:rsidRPr="00B30F3C">
        <w:rPr>
          <w:rFonts w:ascii="Arial" w:hAnsi="Arial"/>
          <w:color w:val="000000"/>
          <w:sz w:val="18"/>
          <w:szCs w:val="24"/>
          <w:lang w:val="ru-RU"/>
        </w:rPr>
        <w:t>В таблице представлен анализ чувствительности к возможным изменениям процентных ставок. При условии неизменности всех прочих параметров изменение ставки для займов с плавающей процентной ставкой оказывает следующее влияние на прибыль до налогообложения Группы.</w:t>
      </w:r>
    </w:p>
    <w:p w:rsidR="008D6F92" w:rsidRPr="00B30F3C" w:rsidRDefault="008D6F92" w:rsidP="008D6F92">
      <w:pPr>
        <w:pStyle w:val="ABC-paragrahinNotes"/>
        <w:tabs>
          <w:tab w:val="left" w:pos="567"/>
        </w:tabs>
        <w:spacing w:after="0"/>
        <w:jc w:val="left"/>
        <w:rPr>
          <w:rFonts w:ascii="Arial" w:hAnsi="Arial"/>
          <w:b/>
          <w:sz w:val="18"/>
          <w:szCs w:val="24"/>
          <w:lang w:val="ru-RU"/>
        </w:rPr>
      </w:pPr>
      <w:r w:rsidRPr="00B30F3C">
        <w:rPr>
          <w:rFonts w:ascii="Arial" w:hAnsi="Arial"/>
          <w:sz w:val="16"/>
          <w:szCs w:val="24"/>
          <w:lang w:val="ru-RU"/>
        </w:rPr>
        <w:br w:type="page"/>
      </w:r>
      <w:r w:rsidRPr="00B30F3C">
        <w:rPr>
          <w:rFonts w:ascii="Arial" w:hAnsi="Arial"/>
          <w:b/>
          <w:sz w:val="18"/>
          <w:szCs w:val="24"/>
          <w:lang w:val="ru-RU"/>
        </w:rPr>
        <w:t>30</w:t>
      </w:r>
      <w:r w:rsidRPr="00B30F3C">
        <w:rPr>
          <w:rFonts w:ascii="Arial" w:hAnsi="Arial"/>
          <w:b/>
          <w:sz w:val="18"/>
          <w:szCs w:val="24"/>
          <w:lang w:val="ru-RU"/>
        </w:rPr>
        <w:tab/>
        <w:t>Управление финансовыми рисками (продолжение)</w:t>
      </w:r>
    </w:p>
    <w:p w:rsidR="008D6F92" w:rsidRPr="00B30F3C" w:rsidRDefault="008D6F92" w:rsidP="008D6F92">
      <w:pPr>
        <w:tabs>
          <w:tab w:val="left" w:pos="756"/>
        </w:tabs>
        <w:autoSpaceDE w:val="0"/>
        <w:autoSpaceDN w:val="0"/>
        <w:adjustRightInd w:val="0"/>
        <w:jc w:val="both"/>
        <w:rPr>
          <w:rFonts w:ascii="Arial" w:hAnsi="Arial"/>
          <w:color w:val="000000"/>
          <w:sz w:val="16"/>
          <w:szCs w:val="24"/>
          <w:lang w:val="ru-RU"/>
        </w:rPr>
      </w:pPr>
    </w:p>
    <w:p w:rsidR="008D6F92" w:rsidRPr="00B30F3C" w:rsidRDefault="008D6F92" w:rsidP="008D6F92">
      <w:pPr>
        <w:pStyle w:val="ABC-paragrahinNotes"/>
        <w:tabs>
          <w:tab w:val="left" w:pos="567"/>
        </w:tabs>
        <w:spacing w:after="0"/>
        <w:jc w:val="left"/>
        <w:rPr>
          <w:rFonts w:ascii="Arial" w:hAnsi="Arial"/>
          <w:b/>
          <w:sz w:val="18"/>
          <w:szCs w:val="24"/>
          <w:lang w:val="ru-RU"/>
        </w:rPr>
      </w:pPr>
      <w:r w:rsidRPr="00B30F3C">
        <w:rPr>
          <w:rFonts w:ascii="Arial" w:hAnsi="Arial"/>
          <w:b/>
          <w:sz w:val="18"/>
          <w:szCs w:val="24"/>
          <w:lang w:val="ru-RU"/>
        </w:rPr>
        <w:t>30.3</w:t>
      </w:r>
      <w:r w:rsidRPr="00B30F3C">
        <w:rPr>
          <w:rFonts w:ascii="Arial" w:hAnsi="Arial"/>
          <w:b/>
          <w:sz w:val="18"/>
          <w:szCs w:val="24"/>
          <w:lang w:val="ru-RU"/>
        </w:rPr>
        <w:tab/>
        <w:t>Риск изменения процентной ставки</w:t>
      </w:r>
      <w:r w:rsidRPr="00B30F3C">
        <w:rPr>
          <w:rFonts w:ascii="Arial" w:hAnsi="Arial"/>
          <w:sz w:val="18"/>
          <w:szCs w:val="24"/>
          <w:lang w:val="ru-RU"/>
        </w:rPr>
        <w:t xml:space="preserve"> </w:t>
      </w:r>
      <w:r w:rsidRPr="00B30F3C">
        <w:rPr>
          <w:rFonts w:ascii="Arial" w:hAnsi="Arial"/>
          <w:b/>
          <w:sz w:val="18"/>
          <w:szCs w:val="24"/>
          <w:lang w:val="ru-RU"/>
        </w:rPr>
        <w:t>(продолжение)</w:t>
      </w:r>
    </w:p>
    <w:p w:rsidR="000E061C" w:rsidRPr="00B30F3C" w:rsidRDefault="000E061C">
      <w:pPr>
        <w:pStyle w:val="ABC-paragrahinNotes"/>
        <w:spacing w:after="0"/>
        <w:jc w:val="left"/>
        <w:rPr>
          <w:rFonts w:ascii="Arial" w:hAnsi="Arial"/>
          <w:sz w:val="16"/>
          <w:szCs w:val="24"/>
          <w:lang w:val="ru-RU"/>
        </w:rPr>
      </w:pPr>
    </w:p>
    <w:tbl>
      <w:tblPr>
        <w:tblW w:w="9398" w:type="dxa"/>
        <w:tblInd w:w="14" w:type="dxa"/>
        <w:tblLayout w:type="fixed"/>
        <w:tblCellMar>
          <w:left w:w="56" w:type="dxa"/>
          <w:right w:w="56" w:type="dxa"/>
        </w:tblCellMar>
        <w:tblLook w:val="0000"/>
      </w:tblPr>
      <w:tblGrid>
        <w:gridCol w:w="2027"/>
        <w:gridCol w:w="3671"/>
        <w:gridCol w:w="1875"/>
        <w:gridCol w:w="1825"/>
      </w:tblGrid>
      <w:tr w:rsidR="000E061C" w:rsidRPr="008D6772" w:rsidTr="002C3A80">
        <w:tc>
          <w:tcPr>
            <w:tcW w:w="2027" w:type="dxa"/>
            <w:vAlign w:val="bottom"/>
          </w:tcPr>
          <w:p w:rsidR="000E061C" w:rsidRPr="00B30F3C" w:rsidRDefault="000E061C">
            <w:pPr>
              <w:pStyle w:val="RRthousands"/>
              <w:ind w:left="0" w:firstLine="0"/>
              <w:rPr>
                <w:rFonts w:cs="Times New Roman"/>
                <w:sz w:val="18"/>
                <w:szCs w:val="24"/>
                <w:lang w:val="ru-RU"/>
              </w:rPr>
            </w:pPr>
          </w:p>
        </w:tc>
        <w:tc>
          <w:tcPr>
            <w:tcW w:w="3671" w:type="dxa"/>
          </w:tcPr>
          <w:p w:rsidR="000E061C" w:rsidRPr="00B30F3C" w:rsidRDefault="000E061C">
            <w:pPr>
              <w:pStyle w:val="ABCFootnote"/>
              <w:ind w:left="50"/>
              <w:jc w:val="right"/>
              <w:rPr>
                <w:rFonts w:ascii="Arial" w:hAnsi="Arial"/>
                <w:b/>
                <w:szCs w:val="24"/>
                <w:lang w:val="ru-RU"/>
              </w:rPr>
            </w:pPr>
          </w:p>
        </w:tc>
        <w:tc>
          <w:tcPr>
            <w:tcW w:w="1875" w:type="dxa"/>
            <w:tcBorders>
              <w:bottom w:val="single" w:sz="6" w:space="0" w:color="auto"/>
            </w:tcBorders>
            <w:vAlign w:val="bottom"/>
          </w:tcPr>
          <w:p w:rsidR="000E061C" w:rsidRPr="00B30F3C" w:rsidRDefault="000E061C">
            <w:pPr>
              <w:pStyle w:val="ABCFootnote"/>
              <w:ind w:left="50"/>
              <w:jc w:val="center"/>
              <w:rPr>
                <w:szCs w:val="24"/>
                <w:lang w:val="ru-RU"/>
              </w:rPr>
            </w:pPr>
            <w:r w:rsidRPr="00B30F3C">
              <w:rPr>
                <w:rFonts w:ascii="Arial" w:hAnsi="Arial"/>
                <w:b/>
                <w:szCs w:val="24"/>
                <w:lang w:val="ru-RU"/>
              </w:rPr>
              <w:t>Увеличение/</w:t>
            </w:r>
            <w:r w:rsidR="002C3A80" w:rsidRPr="00B30F3C">
              <w:rPr>
                <w:rFonts w:ascii="Arial" w:hAnsi="Arial"/>
                <w:b/>
                <w:szCs w:val="24"/>
                <w:lang w:val="ru-RU"/>
              </w:rPr>
              <w:t xml:space="preserve"> </w:t>
            </w:r>
            <w:r w:rsidRPr="00B30F3C">
              <w:rPr>
                <w:rFonts w:ascii="Arial" w:hAnsi="Arial"/>
                <w:b/>
                <w:szCs w:val="24"/>
                <w:lang w:val="ru-RU"/>
              </w:rPr>
              <w:t>уменьшение в базисных пунктах</w:t>
            </w:r>
          </w:p>
        </w:tc>
        <w:tc>
          <w:tcPr>
            <w:tcW w:w="1825" w:type="dxa"/>
            <w:tcBorders>
              <w:bottom w:val="single" w:sz="6" w:space="0" w:color="auto"/>
            </w:tcBorders>
            <w:vAlign w:val="bottom"/>
          </w:tcPr>
          <w:p w:rsidR="000E061C" w:rsidRPr="00B30F3C" w:rsidRDefault="000E061C">
            <w:pPr>
              <w:pStyle w:val="ABCFootnote"/>
              <w:ind w:left="50"/>
              <w:jc w:val="center"/>
              <w:rPr>
                <w:szCs w:val="24"/>
                <w:lang w:val="ru-RU"/>
              </w:rPr>
            </w:pPr>
            <w:r w:rsidRPr="00B30F3C">
              <w:rPr>
                <w:rFonts w:ascii="Arial" w:hAnsi="Arial"/>
                <w:b/>
                <w:szCs w:val="24"/>
                <w:lang w:val="ru-RU"/>
              </w:rPr>
              <w:t>Влияние на показатель прибыли до налогообложения</w:t>
            </w:r>
          </w:p>
        </w:tc>
      </w:tr>
      <w:tr w:rsidR="000E061C" w:rsidRPr="00B30F3C" w:rsidTr="002C3A80">
        <w:tc>
          <w:tcPr>
            <w:tcW w:w="2027" w:type="dxa"/>
            <w:vAlign w:val="bottom"/>
          </w:tcPr>
          <w:p w:rsidR="000E061C" w:rsidRPr="00B30F3C" w:rsidRDefault="000E061C">
            <w:pPr>
              <w:pStyle w:val="Tabletext0"/>
              <w:rPr>
                <w:b/>
                <w:szCs w:val="24"/>
                <w:lang w:val="ru-RU"/>
              </w:rPr>
            </w:pPr>
            <w:r w:rsidRPr="00B30F3C">
              <w:rPr>
                <w:b/>
                <w:szCs w:val="24"/>
              </w:rPr>
              <w:t xml:space="preserve">2011 </w:t>
            </w:r>
            <w:r w:rsidR="00E3593A" w:rsidRPr="00B30F3C">
              <w:rPr>
                <w:b/>
                <w:szCs w:val="24"/>
                <w:lang w:val="ru-RU"/>
              </w:rPr>
              <w:t>г.</w:t>
            </w:r>
          </w:p>
        </w:tc>
        <w:tc>
          <w:tcPr>
            <w:tcW w:w="3671" w:type="dxa"/>
          </w:tcPr>
          <w:p w:rsidR="000E061C" w:rsidRPr="00B30F3C" w:rsidRDefault="000E061C">
            <w:pPr>
              <w:autoSpaceDE w:val="0"/>
              <w:autoSpaceDN w:val="0"/>
              <w:adjustRightInd w:val="0"/>
              <w:ind w:right="57"/>
              <w:jc w:val="right"/>
              <w:rPr>
                <w:rFonts w:ascii="Arial" w:hAnsi="Arial"/>
                <w:color w:val="000000"/>
                <w:sz w:val="18"/>
                <w:szCs w:val="24"/>
                <w:lang w:val="en-GB"/>
              </w:rPr>
            </w:pPr>
          </w:p>
        </w:tc>
        <w:tc>
          <w:tcPr>
            <w:tcW w:w="1875" w:type="dxa"/>
            <w:tcBorders>
              <w:top w:val="single" w:sz="6" w:space="0" w:color="auto"/>
            </w:tcBorders>
            <w:vAlign w:val="bottom"/>
          </w:tcPr>
          <w:p w:rsidR="000E061C" w:rsidRPr="00B30F3C" w:rsidRDefault="000E061C">
            <w:pPr>
              <w:tabs>
                <w:tab w:val="decimal" w:pos="1503"/>
              </w:tabs>
              <w:autoSpaceDE w:val="0"/>
              <w:autoSpaceDN w:val="0"/>
              <w:adjustRightInd w:val="0"/>
              <w:ind w:right="57"/>
              <w:rPr>
                <w:rFonts w:ascii="Arial" w:hAnsi="Arial"/>
                <w:color w:val="000000"/>
                <w:sz w:val="18"/>
                <w:szCs w:val="24"/>
                <w:lang w:val="en-GB"/>
              </w:rPr>
            </w:pPr>
          </w:p>
        </w:tc>
        <w:tc>
          <w:tcPr>
            <w:tcW w:w="1825" w:type="dxa"/>
            <w:tcBorders>
              <w:top w:val="single" w:sz="6" w:space="0" w:color="auto"/>
            </w:tcBorders>
            <w:vAlign w:val="bottom"/>
          </w:tcPr>
          <w:p w:rsidR="000E061C" w:rsidRPr="00B30F3C" w:rsidRDefault="000E061C">
            <w:pPr>
              <w:tabs>
                <w:tab w:val="decimal" w:pos="1928"/>
              </w:tabs>
              <w:autoSpaceDE w:val="0"/>
              <w:autoSpaceDN w:val="0"/>
              <w:adjustRightInd w:val="0"/>
              <w:ind w:right="57"/>
              <w:rPr>
                <w:rFonts w:ascii="Arial" w:hAnsi="Arial"/>
                <w:color w:val="000000"/>
                <w:sz w:val="18"/>
                <w:szCs w:val="24"/>
                <w:lang w:val="en-GB"/>
              </w:rPr>
            </w:pPr>
          </w:p>
        </w:tc>
      </w:tr>
      <w:tr w:rsidR="000E061C" w:rsidRPr="00B30F3C" w:rsidTr="002C3A80">
        <w:tc>
          <w:tcPr>
            <w:tcW w:w="2027" w:type="dxa"/>
            <w:vAlign w:val="bottom"/>
          </w:tcPr>
          <w:p w:rsidR="000E061C" w:rsidRPr="00B30F3C" w:rsidRDefault="000E061C">
            <w:pPr>
              <w:pStyle w:val="Tabletext0"/>
              <w:rPr>
                <w:szCs w:val="24"/>
                <w:lang w:val="ru-RU"/>
              </w:rPr>
            </w:pPr>
            <w:r w:rsidRPr="00B30F3C">
              <w:rPr>
                <w:szCs w:val="24"/>
                <w:lang w:val="ru-RU"/>
              </w:rPr>
              <w:t>Libor</w:t>
            </w:r>
          </w:p>
        </w:tc>
        <w:tc>
          <w:tcPr>
            <w:tcW w:w="3671" w:type="dxa"/>
          </w:tcPr>
          <w:p w:rsidR="000E061C" w:rsidRPr="00B30F3C" w:rsidRDefault="000E061C">
            <w:pPr>
              <w:rPr>
                <w:szCs w:val="24"/>
                <w:lang w:val="ru-RU"/>
              </w:rPr>
            </w:pPr>
            <w:r w:rsidRPr="00B30F3C">
              <w:rPr>
                <w:rFonts w:ascii="Arial" w:hAnsi="Arial"/>
                <w:sz w:val="18"/>
                <w:szCs w:val="24"/>
                <w:lang w:val="ru-RU"/>
              </w:rPr>
              <w:t>Максимальное изменение показателя</w:t>
            </w:r>
          </w:p>
        </w:tc>
        <w:tc>
          <w:tcPr>
            <w:tcW w:w="1875" w:type="dxa"/>
            <w:vAlign w:val="bottom"/>
          </w:tcPr>
          <w:p w:rsidR="000E061C" w:rsidRPr="00B30F3C" w:rsidRDefault="000E061C">
            <w:pPr>
              <w:tabs>
                <w:tab w:val="decimal" w:pos="1503"/>
              </w:tabs>
              <w:rPr>
                <w:rFonts w:ascii="Arial" w:hAnsi="Arial"/>
                <w:sz w:val="18"/>
                <w:szCs w:val="24"/>
                <w:lang w:val="en-GB"/>
              </w:rPr>
            </w:pPr>
            <w:r w:rsidRPr="00B30F3C">
              <w:rPr>
                <w:rFonts w:ascii="Arial" w:hAnsi="Arial"/>
                <w:sz w:val="18"/>
                <w:szCs w:val="24"/>
                <w:lang w:val="en-GB"/>
              </w:rPr>
              <w:t>0</w:t>
            </w:r>
            <w:r w:rsidR="00887C87" w:rsidRPr="00B30F3C">
              <w:rPr>
                <w:rFonts w:ascii="Arial" w:hAnsi="Arial"/>
                <w:sz w:val="18"/>
                <w:szCs w:val="24"/>
                <w:lang w:val="en-GB"/>
              </w:rPr>
              <w:t>,</w:t>
            </w:r>
            <w:r w:rsidRPr="00B30F3C">
              <w:rPr>
                <w:rFonts w:ascii="Arial" w:hAnsi="Arial"/>
                <w:sz w:val="18"/>
                <w:szCs w:val="24"/>
                <w:lang w:val="en-GB"/>
              </w:rPr>
              <w:t>15%</w:t>
            </w:r>
          </w:p>
        </w:tc>
        <w:tc>
          <w:tcPr>
            <w:tcW w:w="1825" w:type="dxa"/>
            <w:vAlign w:val="bottom"/>
          </w:tcPr>
          <w:p w:rsidR="000E061C" w:rsidRPr="00B30F3C" w:rsidRDefault="000E061C" w:rsidP="00887C87">
            <w:pPr>
              <w:tabs>
                <w:tab w:val="decimal" w:pos="1485"/>
              </w:tabs>
              <w:ind w:right="57"/>
              <w:rPr>
                <w:rFonts w:ascii="Arial" w:hAnsi="Arial"/>
                <w:color w:val="000000"/>
                <w:sz w:val="18"/>
                <w:szCs w:val="24"/>
                <w:lang w:val="en-GB"/>
              </w:rPr>
            </w:pPr>
            <w:r w:rsidRPr="00B30F3C">
              <w:rPr>
                <w:rFonts w:ascii="Arial" w:hAnsi="Arial"/>
                <w:color w:val="000000"/>
                <w:sz w:val="18"/>
                <w:szCs w:val="24"/>
                <w:lang w:val="en-GB"/>
              </w:rPr>
              <w:t>(1)</w:t>
            </w:r>
          </w:p>
        </w:tc>
      </w:tr>
      <w:tr w:rsidR="000E061C" w:rsidRPr="00B30F3C" w:rsidTr="002C3A80">
        <w:tc>
          <w:tcPr>
            <w:tcW w:w="2027" w:type="dxa"/>
            <w:vAlign w:val="bottom"/>
          </w:tcPr>
          <w:p w:rsidR="000E061C" w:rsidRPr="00B30F3C" w:rsidRDefault="000E061C">
            <w:pPr>
              <w:pStyle w:val="Tabletext0"/>
              <w:rPr>
                <w:szCs w:val="24"/>
                <w:lang w:val="ru-RU"/>
              </w:rPr>
            </w:pPr>
            <w:r w:rsidRPr="00B30F3C">
              <w:rPr>
                <w:szCs w:val="24"/>
                <w:lang w:val="ru-RU"/>
              </w:rPr>
              <w:t>MOSPRIME</w:t>
            </w:r>
          </w:p>
        </w:tc>
        <w:tc>
          <w:tcPr>
            <w:tcW w:w="3671" w:type="dxa"/>
          </w:tcPr>
          <w:p w:rsidR="000E061C" w:rsidRPr="00B30F3C" w:rsidRDefault="000E061C">
            <w:pPr>
              <w:rPr>
                <w:szCs w:val="24"/>
                <w:lang w:val="ru-RU"/>
              </w:rPr>
            </w:pPr>
            <w:r w:rsidRPr="00B30F3C">
              <w:rPr>
                <w:rFonts w:ascii="Arial" w:hAnsi="Arial"/>
                <w:sz w:val="18"/>
                <w:szCs w:val="24"/>
                <w:lang w:val="ru-RU"/>
              </w:rPr>
              <w:t>Максимальное изменение показателя</w:t>
            </w:r>
          </w:p>
        </w:tc>
        <w:tc>
          <w:tcPr>
            <w:tcW w:w="1875" w:type="dxa"/>
            <w:vAlign w:val="bottom"/>
          </w:tcPr>
          <w:p w:rsidR="000E061C" w:rsidRPr="00B30F3C" w:rsidRDefault="000E061C">
            <w:pPr>
              <w:tabs>
                <w:tab w:val="decimal" w:pos="1503"/>
              </w:tabs>
              <w:rPr>
                <w:rFonts w:ascii="Arial" w:hAnsi="Arial"/>
                <w:sz w:val="18"/>
                <w:szCs w:val="24"/>
                <w:lang w:val="en-GB"/>
              </w:rPr>
            </w:pPr>
            <w:r w:rsidRPr="00B30F3C">
              <w:rPr>
                <w:rFonts w:ascii="Arial" w:hAnsi="Arial"/>
                <w:sz w:val="18"/>
                <w:szCs w:val="24"/>
                <w:lang w:val="en-GB"/>
              </w:rPr>
              <w:t>2</w:t>
            </w:r>
            <w:r w:rsidR="00887C87" w:rsidRPr="00B30F3C">
              <w:rPr>
                <w:rFonts w:ascii="Arial" w:hAnsi="Arial"/>
                <w:sz w:val="18"/>
                <w:szCs w:val="24"/>
                <w:lang w:val="en-GB"/>
              </w:rPr>
              <w:t>,</w:t>
            </w:r>
            <w:r w:rsidRPr="00B30F3C">
              <w:rPr>
                <w:rFonts w:ascii="Arial" w:hAnsi="Arial"/>
                <w:sz w:val="18"/>
                <w:szCs w:val="24"/>
                <w:lang w:val="en-GB"/>
              </w:rPr>
              <w:t>49%</w:t>
            </w:r>
          </w:p>
        </w:tc>
        <w:tc>
          <w:tcPr>
            <w:tcW w:w="1825" w:type="dxa"/>
            <w:vAlign w:val="bottom"/>
          </w:tcPr>
          <w:p w:rsidR="000E061C" w:rsidRPr="00B30F3C" w:rsidRDefault="000E061C" w:rsidP="00887C87">
            <w:pPr>
              <w:tabs>
                <w:tab w:val="decimal" w:pos="1485"/>
              </w:tabs>
              <w:rPr>
                <w:rFonts w:ascii="Arial" w:hAnsi="Arial"/>
                <w:color w:val="000000"/>
                <w:sz w:val="18"/>
                <w:szCs w:val="24"/>
                <w:lang w:val="en-GB"/>
              </w:rPr>
            </w:pPr>
            <w:r w:rsidRPr="00B30F3C">
              <w:rPr>
                <w:rFonts w:ascii="Arial" w:hAnsi="Arial"/>
                <w:color w:val="000000"/>
                <w:sz w:val="18"/>
                <w:szCs w:val="24"/>
                <w:lang w:val="en-GB"/>
              </w:rPr>
              <w:t>(15)</w:t>
            </w:r>
          </w:p>
        </w:tc>
      </w:tr>
      <w:tr w:rsidR="000E061C" w:rsidRPr="00B30F3C" w:rsidTr="002C3A80">
        <w:tc>
          <w:tcPr>
            <w:tcW w:w="2027" w:type="dxa"/>
            <w:vAlign w:val="bottom"/>
          </w:tcPr>
          <w:p w:rsidR="000E061C" w:rsidRPr="00B30F3C" w:rsidRDefault="000E061C">
            <w:pPr>
              <w:pStyle w:val="Tabletext0"/>
              <w:rPr>
                <w:szCs w:val="24"/>
                <w:lang w:val="ru-RU"/>
              </w:rPr>
            </w:pPr>
            <w:r w:rsidRPr="00B30F3C">
              <w:rPr>
                <w:szCs w:val="24"/>
                <w:lang w:val="ru-RU"/>
              </w:rPr>
              <w:t>Libor</w:t>
            </w:r>
          </w:p>
        </w:tc>
        <w:tc>
          <w:tcPr>
            <w:tcW w:w="3671" w:type="dxa"/>
          </w:tcPr>
          <w:p w:rsidR="000E061C" w:rsidRPr="00B30F3C" w:rsidRDefault="000E061C">
            <w:pPr>
              <w:rPr>
                <w:szCs w:val="24"/>
                <w:lang w:val="ru-RU"/>
              </w:rPr>
            </w:pPr>
            <w:r w:rsidRPr="00B30F3C">
              <w:rPr>
                <w:rFonts w:ascii="Arial" w:hAnsi="Arial"/>
                <w:sz w:val="18"/>
                <w:szCs w:val="24"/>
                <w:lang w:val="ru-RU"/>
              </w:rPr>
              <w:t>Минимальное изменение показателя</w:t>
            </w:r>
          </w:p>
        </w:tc>
        <w:tc>
          <w:tcPr>
            <w:tcW w:w="1875" w:type="dxa"/>
            <w:vAlign w:val="bottom"/>
          </w:tcPr>
          <w:p w:rsidR="000E061C" w:rsidRPr="00B30F3C" w:rsidRDefault="000E061C">
            <w:pPr>
              <w:tabs>
                <w:tab w:val="decimal" w:pos="1503"/>
              </w:tabs>
              <w:rPr>
                <w:rFonts w:ascii="Arial" w:hAnsi="Arial"/>
                <w:sz w:val="18"/>
                <w:szCs w:val="24"/>
                <w:lang w:val="en-GB"/>
              </w:rPr>
            </w:pPr>
            <w:r w:rsidRPr="00B30F3C">
              <w:rPr>
                <w:rFonts w:ascii="Arial" w:hAnsi="Arial"/>
                <w:sz w:val="18"/>
                <w:szCs w:val="24"/>
                <w:lang w:val="en-GB"/>
              </w:rPr>
              <w:t>-0</w:t>
            </w:r>
            <w:r w:rsidR="00887C87" w:rsidRPr="00B30F3C">
              <w:rPr>
                <w:rFonts w:ascii="Arial" w:hAnsi="Arial"/>
                <w:sz w:val="18"/>
                <w:szCs w:val="24"/>
                <w:lang w:val="en-GB"/>
              </w:rPr>
              <w:t>,</w:t>
            </w:r>
            <w:r w:rsidRPr="00B30F3C">
              <w:rPr>
                <w:rFonts w:ascii="Arial" w:hAnsi="Arial"/>
                <w:sz w:val="18"/>
                <w:szCs w:val="24"/>
                <w:lang w:val="en-GB"/>
              </w:rPr>
              <w:t>15%</w:t>
            </w:r>
          </w:p>
        </w:tc>
        <w:tc>
          <w:tcPr>
            <w:tcW w:w="1825" w:type="dxa"/>
            <w:vAlign w:val="bottom"/>
          </w:tcPr>
          <w:p w:rsidR="000E061C" w:rsidRPr="00B30F3C" w:rsidRDefault="000E061C" w:rsidP="00887C87">
            <w:pPr>
              <w:tabs>
                <w:tab w:val="decimal" w:pos="1485"/>
              </w:tabs>
              <w:rPr>
                <w:rFonts w:ascii="Arial" w:hAnsi="Arial"/>
                <w:color w:val="000000"/>
                <w:sz w:val="18"/>
                <w:szCs w:val="24"/>
                <w:lang w:val="en-GB"/>
              </w:rPr>
            </w:pPr>
            <w:r w:rsidRPr="00B30F3C">
              <w:rPr>
                <w:rFonts w:ascii="Arial" w:hAnsi="Arial"/>
                <w:color w:val="000000"/>
                <w:sz w:val="18"/>
                <w:szCs w:val="24"/>
                <w:lang w:val="en-GB"/>
              </w:rPr>
              <w:t>1</w:t>
            </w:r>
          </w:p>
        </w:tc>
      </w:tr>
      <w:tr w:rsidR="000E061C" w:rsidRPr="00B30F3C" w:rsidTr="002C3A80">
        <w:tc>
          <w:tcPr>
            <w:tcW w:w="2027" w:type="dxa"/>
            <w:vAlign w:val="bottom"/>
          </w:tcPr>
          <w:p w:rsidR="000E061C" w:rsidRPr="00B30F3C" w:rsidRDefault="000E061C">
            <w:pPr>
              <w:pStyle w:val="Tabletext0"/>
              <w:rPr>
                <w:szCs w:val="24"/>
                <w:lang w:val="ru-RU"/>
              </w:rPr>
            </w:pPr>
            <w:r w:rsidRPr="00B30F3C">
              <w:rPr>
                <w:szCs w:val="24"/>
                <w:lang w:val="ru-RU"/>
              </w:rPr>
              <w:t>MOSPRIME</w:t>
            </w:r>
          </w:p>
        </w:tc>
        <w:tc>
          <w:tcPr>
            <w:tcW w:w="3671" w:type="dxa"/>
          </w:tcPr>
          <w:p w:rsidR="000E061C" w:rsidRPr="00B30F3C" w:rsidRDefault="000E061C">
            <w:pPr>
              <w:rPr>
                <w:szCs w:val="24"/>
                <w:lang w:val="ru-RU"/>
              </w:rPr>
            </w:pPr>
            <w:r w:rsidRPr="00B30F3C">
              <w:rPr>
                <w:rFonts w:ascii="Arial" w:hAnsi="Arial"/>
                <w:sz w:val="18"/>
                <w:szCs w:val="24"/>
                <w:lang w:val="ru-RU"/>
              </w:rPr>
              <w:t>Минимальное изменение показателя</w:t>
            </w:r>
          </w:p>
        </w:tc>
        <w:tc>
          <w:tcPr>
            <w:tcW w:w="1875" w:type="dxa"/>
            <w:vAlign w:val="bottom"/>
          </w:tcPr>
          <w:p w:rsidR="000E061C" w:rsidRPr="00B30F3C" w:rsidRDefault="000E061C">
            <w:pPr>
              <w:tabs>
                <w:tab w:val="decimal" w:pos="1503"/>
              </w:tabs>
              <w:rPr>
                <w:rFonts w:ascii="Arial" w:hAnsi="Arial"/>
                <w:sz w:val="18"/>
                <w:szCs w:val="24"/>
                <w:lang w:val="en-GB"/>
              </w:rPr>
            </w:pPr>
            <w:r w:rsidRPr="00B30F3C">
              <w:rPr>
                <w:rFonts w:ascii="Arial" w:hAnsi="Arial"/>
                <w:sz w:val="18"/>
                <w:szCs w:val="24"/>
                <w:lang w:val="en-GB"/>
              </w:rPr>
              <w:t>-2</w:t>
            </w:r>
            <w:r w:rsidR="00887C87" w:rsidRPr="00B30F3C">
              <w:rPr>
                <w:rFonts w:ascii="Arial" w:hAnsi="Arial"/>
                <w:sz w:val="18"/>
                <w:szCs w:val="24"/>
                <w:lang w:val="en-GB"/>
              </w:rPr>
              <w:t>,</w:t>
            </w:r>
            <w:r w:rsidRPr="00B30F3C">
              <w:rPr>
                <w:rFonts w:ascii="Arial" w:hAnsi="Arial"/>
                <w:sz w:val="18"/>
                <w:szCs w:val="24"/>
                <w:lang w:val="en-GB"/>
              </w:rPr>
              <w:t>49%</w:t>
            </w:r>
          </w:p>
        </w:tc>
        <w:tc>
          <w:tcPr>
            <w:tcW w:w="1825" w:type="dxa"/>
            <w:vAlign w:val="bottom"/>
          </w:tcPr>
          <w:p w:rsidR="000E061C" w:rsidRPr="00B30F3C" w:rsidRDefault="000E061C" w:rsidP="00887C87">
            <w:pPr>
              <w:tabs>
                <w:tab w:val="decimal" w:pos="1485"/>
              </w:tabs>
              <w:ind w:right="57"/>
              <w:rPr>
                <w:rFonts w:ascii="Arial" w:hAnsi="Arial"/>
                <w:color w:val="000000"/>
                <w:sz w:val="18"/>
                <w:szCs w:val="24"/>
                <w:lang w:val="en-GB"/>
              </w:rPr>
            </w:pPr>
            <w:r w:rsidRPr="00B30F3C">
              <w:rPr>
                <w:rFonts w:ascii="Arial" w:hAnsi="Arial"/>
                <w:color w:val="000000"/>
                <w:sz w:val="18"/>
                <w:szCs w:val="24"/>
                <w:lang w:val="en-GB"/>
              </w:rPr>
              <w:t>15</w:t>
            </w:r>
          </w:p>
        </w:tc>
      </w:tr>
      <w:tr w:rsidR="000E061C" w:rsidRPr="00B30F3C" w:rsidTr="002C3A80">
        <w:tc>
          <w:tcPr>
            <w:tcW w:w="2027" w:type="dxa"/>
          </w:tcPr>
          <w:p w:rsidR="000E061C" w:rsidRPr="00B30F3C" w:rsidRDefault="000E061C">
            <w:pPr>
              <w:pStyle w:val="Tabletext0"/>
              <w:rPr>
                <w:szCs w:val="24"/>
              </w:rPr>
            </w:pPr>
          </w:p>
        </w:tc>
        <w:tc>
          <w:tcPr>
            <w:tcW w:w="3671" w:type="dxa"/>
          </w:tcPr>
          <w:p w:rsidR="000E061C" w:rsidRPr="00B30F3C" w:rsidRDefault="000E061C">
            <w:pPr>
              <w:autoSpaceDE w:val="0"/>
              <w:autoSpaceDN w:val="0"/>
              <w:adjustRightInd w:val="0"/>
              <w:ind w:right="57"/>
              <w:rPr>
                <w:rFonts w:ascii="EYGothicCompBookPS" w:hAnsi="EYGothicCompBookPS"/>
                <w:sz w:val="18"/>
                <w:szCs w:val="24"/>
                <w:lang w:val="en-GB"/>
              </w:rPr>
            </w:pPr>
          </w:p>
        </w:tc>
        <w:tc>
          <w:tcPr>
            <w:tcW w:w="1875" w:type="dxa"/>
          </w:tcPr>
          <w:p w:rsidR="000E061C" w:rsidRPr="00B30F3C" w:rsidRDefault="000E061C">
            <w:pPr>
              <w:tabs>
                <w:tab w:val="decimal" w:pos="1503"/>
              </w:tabs>
              <w:autoSpaceDE w:val="0"/>
              <w:autoSpaceDN w:val="0"/>
              <w:adjustRightInd w:val="0"/>
              <w:ind w:right="57"/>
              <w:rPr>
                <w:rFonts w:ascii="EYGothicCompBookPS" w:hAnsi="EYGothicCompBookPS"/>
                <w:sz w:val="18"/>
                <w:szCs w:val="24"/>
                <w:lang w:val="en-GB"/>
              </w:rPr>
            </w:pPr>
          </w:p>
        </w:tc>
        <w:tc>
          <w:tcPr>
            <w:tcW w:w="1825" w:type="dxa"/>
          </w:tcPr>
          <w:p w:rsidR="000E061C" w:rsidRPr="00B30F3C" w:rsidRDefault="000E061C" w:rsidP="00887C87">
            <w:pPr>
              <w:tabs>
                <w:tab w:val="decimal" w:pos="1485"/>
              </w:tabs>
              <w:autoSpaceDE w:val="0"/>
              <w:autoSpaceDN w:val="0"/>
              <w:adjustRightInd w:val="0"/>
              <w:ind w:right="57"/>
              <w:rPr>
                <w:rFonts w:ascii="Arial" w:hAnsi="Arial"/>
                <w:color w:val="000000"/>
                <w:sz w:val="18"/>
                <w:szCs w:val="24"/>
                <w:lang w:val="en-GB"/>
              </w:rPr>
            </w:pPr>
          </w:p>
        </w:tc>
      </w:tr>
      <w:tr w:rsidR="000E061C" w:rsidRPr="00B30F3C" w:rsidTr="002C3A80">
        <w:tc>
          <w:tcPr>
            <w:tcW w:w="2027" w:type="dxa"/>
            <w:vAlign w:val="bottom"/>
          </w:tcPr>
          <w:p w:rsidR="000E061C" w:rsidRPr="00B30F3C" w:rsidRDefault="000E061C">
            <w:pPr>
              <w:pStyle w:val="Tabletext0"/>
              <w:rPr>
                <w:b/>
                <w:szCs w:val="24"/>
                <w:lang w:val="ru-RU"/>
              </w:rPr>
            </w:pPr>
            <w:r w:rsidRPr="00B30F3C">
              <w:rPr>
                <w:b/>
                <w:szCs w:val="24"/>
              </w:rPr>
              <w:t>2010</w:t>
            </w:r>
            <w:r w:rsidR="00E3593A" w:rsidRPr="00B30F3C">
              <w:rPr>
                <w:b/>
                <w:szCs w:val="24"/>
                <w:lang w:val="ru-RU"/>
              </w:rPr>
              <w:t xml:space="preserve"> г.</w:t>
            </w:r>
          </w:p>
        </w:tc>
        <w:tc>
          <w:tcPr>
            <w:tcW w:w="3671" w:type="dxa"/>
          </w:tcPr>
          <w:p w:rsidR="000E061C" w:rsidRPr="00B30F3C" w:rsidRDefault="000E061C">
            <w:pPr>
              <w:autoSpaceDE w:val="0"/>
              <w:autoSpaceDN w:val="0"/>
              <w:adjustRightInd w:val="0"/>
              <w:ind w:right="57"/>
              <w:rPr>
                <w:rFonts w:ascii="EYGothicCompBookPS" w:hAnsi="EYGothicCompBookPS"/>
                <w:sz w:val="18"/>
                <w:szCs w:val="24"/>
                <w:lang w:val="en-GB"/>
              </w:rPr>
            </w:pPr>
          </w:p>
        </w:tc>
        <w:tc>
          <w:tcPr>
            <w:tcW w:w="1875" w:type="dxa"/>
            <w:vAlign w:val="bottom"/>
          </w:tcPr>
          <w:p w:rsidR="000E061C" w:rsidRPr="00B30F3C" w:rsidRDefault="000E061C">
            <w:pPr>
              <w:tabs>
                <w:tab w:val="decimal" w:pos="1503"/>
              </w:tabs>
              <w:autoSpaceDE w:val="0"/>
              <w:autoSpaceDN w:val="0"/>
              <w:adjustRightInd w:val="0"/>
              <w:ind w:right="57"/>
              <w:rPr>
                <w:rFonts w:ascii="EYGothicCompBookPS" w:hAnsi="EYGothicCompBookPS"/>
                <w:sz w:val="18"/>
                <w:szCs w:val="24"/>
                <w:lang w:val="en-GB"/>
              </w:rPr>
            </w:pPr>
          </w:p>
        </w:tc>
        <w:tc>
          <w:tcPr>
            <w:tcW w:w="1825" w:type="dxa"/>
            <w:vAlign w:val="bottom"/>
          </w:tcPr>
          <w:p w:rsidR="000E061C" w:rsidRPr="00B30F3C" w:rsidRDefault="000E061C" w:rsidP="00887C87">
            <w:pPr>
              <w:tabs>
                <w:tab w:val="decimal" w:pos="1485"/>
              </w:tabs>
              <w:autoSpaceDE w:val="0"/>
              <w:autoSpaceDN w:val="0"/>
              <w:adjustRightInd w:val="0"/>
              <w:ind w:right="57"/>
              <w:rPr>
                <w:rFonts w:ascii="Arial" w:hAnsi="Arial"/>
                <w:color w:val="000000"/>
                <w:sz w:val="18"/>
                <w:szCs w:val="24"/>
                <w:lang w:val="en-GB"/>
              </w:rPr>
            </w:pPr>
          </w:p>
        </w:tc>
      </w:tr>
      <w:tr w:rsidR="000E061C" w:rsidRPr="00B30F3C" w:rsidTr="002C3A80">
        <w:tc>
          <w:tcPr>
            <w:tcW w:w="2027" w:type="dxa"/>
            <w:vAlign w:val="bottom"/>
          </w:tcPr>
          <w:p w:rsidR="000E061C" w:rsidRPr="00B30F3C" w:rsidRDefault="000E061C">
            <w:pPr>
              <w:pStyle w:val="Tabletext0"/>
              <w:rPr>
                <w:szCs w:val="24"/>
                <w:lang w:val="ru-RU"/>
              </w:rPr>
            </w:pPr>
            <w:r w:rsidRPr="00B30F3C">
              <w:rPr>
                <w:szCs w:val="24"/>
                <w:lang w:val="ru-RU"/>
              </w:rPr>
              <w:t>Libor</w:t>
            </w:r>
          </w:p>
        </w:tc>
        <w:tc>
          <w:tcPr>
            <w:tcW w:w="3671" w:type="dxa"/>
          </w:tcPr>
          <w:p w:rsidR="000E061C" w:rsidRPr="00B30F3C" w:rsidRDefault="000E061C">
            <w:pPr>
              <w:autoSpaceDE w:val="0"/>
              <w:autoSpaceDN w:val="0"/>
              <w:adjustRightInd w:val="0"/>
              <w:ind w:right="57"/>
              <w:rPr>
                <w:szCs w:val="24"/>
                <w:lang w:val="ru-RU"/>
              </w:rPr>
            </w:pPr>
            <w:r w:rsidRPr="00B30F3C">
              <w:rPr>
                <w:rFonts w:ascii="Arial" w:hAnsi="Arial"/>
                <w:sz w:val="18"/>
                <w:szCs w:val="24"/>
                <w:lang w:val="ru-RU"/>
              </w:rPr>
              <w:t>Максимальное изменение показателя</w:t>
            </w:r>
          </w:p>
        </w:tc>
        <w:tc>
          <w:tcPr>
            <w:tcW w:w="1875" w:type="dxa"/>
            <w:vAlign w:val="bottom"/>
          </w:tcPr>
          <w:p w:rsidR="000E061C" w:rsidRPr="00B30F3C" w:rsidRDefault="000E061C">
            <w:pPr>
              <w:tabs>
                <w:tab w:val="decimal" w:pos="1503"/>
              </w:tabs>
              <w:rPr>
                <w:rFonts w:ascii="Arial" w:hAnsi="Arial"/>
                <w:sz w:val="18"/>
                <w:szCs w:val="24"/>
                <w:lang w:val="en-GB"/>
              </w:rPr>
            </w:pPr>
            <w:r w:rsidRPr="00B30F3C">
              <w:rPr>
                <w:rFonts w:ascii="Arial" w:hAnsi="Arial"/>
                <w:sz w:val="18"/>
                <w:szCs w:val="24"/>
                <w:lang w:val="en-GB"/>
              </w:rPr>
              <w:t>1</w:t>
            </w:r>
            <w:r w:rsidR="00887C87" w:rsidRPr="00B30F3C">
              <w:rPr>
                <w:rFonts w:ascii="Arial" w:hAnsi="Arial"/>
                <w:sz w:val="18"/>
                <w:szCs w:val="24"/>
                <w:lang w:val="en-GB"/>
              </w:rPr>
              <w:t>,</w:t>
            </w:r>
            <w:r w:rsidRPr="00B30F3C">
              <w:rPr>
                <w:rFonts w:ascii="Arial" w:hAnsi="Arial"/>
                <w:sz w:val="18"/>
                <w:szCs w:val="24"/>
                <w:lang w:val="en-GB"/>
              </w:rPr>
              <w:t>00%</w:t>
            </w:r>
          </w:p>
        </w:tc>
        <w:tc>
          <w:tcPr>
            <w:tcW w:w="1825" w:type="dxa"/>
            <w:vAlign w:val="bottom"/>
          </w:tcPr>
          <w:p w:rsidR="000E061C" w:rsidRPr="00B30F3C" w:rsidRDefault="000E061C" w:rsidP="00887C87">
            <w:pPr>
              <w:tabs>
                <w:tab w:val="decimal" w:pos="1485"/>
              </w:tabs>
              <w:ind w:right="57"/>
              <w:rPr>
                <w:rFonts w:ascii="Arial" w:hAnsi="Arial"/>
                <w:color w:val="000000"/>
                <w:sz w:val="18"/>
                <w:szCs w:val="24"/>
                <w:lang w:val="en-GB"/>
              </w:rPr>
            </w:pPr>
            <w:r w:rsidRPr="00B30F3C">
              <w:rPr>
                <w:rFonts w:ascii="Arial" w:hAnsi="Arial"/>
                <w:color w:val="000000"/>
                <w:sz w:val="18"/>
                <w:szCs w:val="24"/>
                <w:lang w:val="en-GB"/>
              </w:rPr>
              <w:t>(4)</w:t>
            </w:r>
          </w:p>
        </w:tc>
      </w:tr>
      <w:tr w:rsidR="000E061C" w:rsidRPr="00B30F3C" w:rsidTr="002C3A80">
        <w:tc>
          <w:tcPr>
            <w:tcW w:w="2027" w:type="dxa"/>
            <w:vAlign w:val="bottom"/>
          </w:tcPr>
          <w:p w:rsidR="000E061C" w:rsidRPr="00B30F3C" w:rsidRDefault="000E061C">
            <w:pPr>
              <w:pStyle w:val="Tabletext0"/>
              <w:rPr>
                <w:szCs w:val="24"/>
                <w:lang w:val="ru-RU"/>
              </w:rPr>
            </w:pPr>
            <w:r w:rsidRPr="00B30F3C">
              <w:rPr>
                <w:szCs w:val="24"/>
                <w:lang w:val="ru-RU"/>
              </w:rPr>
              <w:t>MOSPRIME</w:t>
            </w:r>
          </w:p>
        </w:tc>
        <w:tc>
          <w:tcPr>
            <w:tcW w:w="3671" w:type="dxa"/>
          </w:tcPr>
          <w:p w:rsidR="000E061C" w:rsidRPr="00B30F3C" w:rsidRDefault="000E061C">
            <w:pPr>
              <w:autoSpaceDE w:val="0"/>
              <w:autoSpaceDN w:val="0"/>
              <w:adjustRightInd w:val="0"/>
              <w:ind w:right="57"/>
              <w:rPr>
                <w:szCs w:val="24"/>
                <w:lang w:val="ru-RU"/>
              </w:rPr>
            </w:pPr>
            <w:r w:rsidRPr="00B30F3C">
              <w:rPr>
                <w:rFonts w:ascii="Arial" w:hAnsi="Arial"/>
                <w:sz w:val="18"/>
                <w:szCs w:val="24"/>
                <w:lang w:val="ru-RU"/>
              </w:rPr>
              <w:t>Максимальное изменение показателя</w:t>
            </w:r>
          </w:p>
        </w:tc>
        <w:tc>
          <w:tcPr>
            <w:tcW w:w="1875" w:type="dxa"/>
            <w:vAlign w:val="bottom"/>
          </w:tcPr>
          <w:p w:rsidR="000E061C" w:rsidRPr="00B30F3C" w:rsidRDefault="000E061C">
            <w:pPr>
              <w:tabs>
                <w:tab w:val="decimal" w:pos="1503"/>
              </w:tabs>
              <w:rPr>
                <w:rFonts w:ascii="Arial" w:hAnsi="Arial"/>
                <w:sz w:val="18"/>
                <w:szCs w:val="24"/>
                <w:lang w:val="en-GB"/>
              </w:rPr>
            </w:pPr>
            <w:r w:rsidRPr="00B30F3C">
              <w:rPr>
                <w:rFonts w:ascii="Arial" w:hAnsi="Arial"/>
                <w:sz w:val="18"/>
                <w:szCs w:val="24"/>
                <w:lang w:val="en-GB"/>
              </w:rPr>
              <w:t>1</w:t>
            </w:r>
            <w:r w:rsidR="00887C87" w:rsidRPr="00B30F3C">
              <w:rPr>
                <w:rFonts w:ascii="Arial" w:hAnsi="Arial"/>
                <w:sz w:val="18"/>
                <w:szCs w:val="24"/>
                <w:lang w:val="en-GB"/>
              </w:rPr>
              <w:t>,</w:t>
            </w:r>
            <w:r w:rsidRPr="00B30F3C">
              <w:rPr>
                <w:rFonts w:ascii="Arial" w:hAnsi="Arial"/>
                <w:sz w:val="18"/>
                <w:szCs w:val="24"/>
                <w:lang w:val="en-GB"/>
              </w:rPr>
              <w:t>00%</w:t>
            </w:r>
          </w:p>
        </w:tc>
        <w:tc>
          <w:tcPr>
            <w:tcW w:w="1825" w:type="dxa"/>
            <w:vAlign w:val="bottom"/>
          </w:tcPr>
          <w:p w:rsidR="000E061C" w:rsidRPr="00B30F3C" w:rsidRDefault="000E061C" w:rsidP="00887C87">
            <w:pPr>
              <w:tabs>
                <w:tab w:val="decimal" w:pos="1485"/>
              </w:tabs>
              <w:rPr>
                <w:rFonts w:ascii="Arial" w:hAnsi="Arial"/>
                <w:color w:val="000000"/>
                <w:sz w:val="18"/>
                <w:szCs w:val="24"/>
                <w:lang w:val="en-GB"/>
              </w:rPr>
            </w:pPr>
            <w:r w:rsidRPr="00B30F3C">
              <w:rPr>
                <w:rFonts w:ascii="Arial" w:hAnsi="Arial"/>
                <w:color w:val="000000"/>
                <w:sz w:val="18"/>
                <w:szCs w:val="24"/>
                <w:lang w:val="en-GB"/>
              </w:rPr>
              <w:t>(5)</w:t>
            </w:r>
          </w:p>
        </w:tc>
      </w:tr>
      <w:tr w:rsidR="000E061C" w:rsidRPr="00B30F3C" w:rsidTr="002C3A80">
        <w:tc>
          <w:tcPr>
            <w:tcW w:w="2027" w:type="dxa"/>
            <w:vAlign w:val="bottom"/>
          </w:tcPr>
          <w:p w:rsidR="000E061C" w:rsidRPr="00B30F3C" w:rsidRDefault="000E061C">
            <w:pPr>
              <w:pStyle w:val="Tabletext0"/>
              <w:rPr>
                <w:szCs w:val="24"/>
                <w:lang w:val="ru-RU"/>
              </w:rPr>
            </w:pPr>
            <w:r w:rsidRPr="00B30F3C">
              <w:rPr>
                <w:szCs w:val="24"/>
                <w:lang w:val="ru-RU"/>
              </w:rPr>
              <w:t>Libor</w:t>
            </w:r>
          </w:p>
        </w:tc>
        <w:tc>
          <w:tcPr>
            <w:tcW w:w="3671" w:type="dxa"/>
          </w:tcPr>
          <w:p w:rsidR="000E061C" w:rsidRPr="00B30F3C" w:rsidRDefault="000E061C">
            <w:pPr>
              <w:autoSpaceDE w:val="0"/>
              <w:autoSpaceDN w:val="0"/>
              <w:adjustRightInd w:val="0"/>
              <w:ind w:right="57"/>
              <w:rPr>
                <w:szCs w:val="24"/>
                <w:lang w:val="ru-RU"/>
              </w:rPr>
            </w:pPr>
            <w:r w:rsidRPr="00B30F3C">
              <w:rPr>
                <w:rFonts w:ascii="EYGothicCompBookPS" w:hAnsi="EYGothicCompBookPS"/>
                <w:sz w:val="18"/>
                <w:szCs w:val="24"/>
                <w:lang w:val="ru-RU"/>
              </w:rPr>
              <w:t>Минимальное изменение показателя</w:t>
            </w:r>
          </w:p>
        </w:tc>
        <w:tc>
          <w:tcPr>
            <w:tcW w:w="1875" w:type="dxa"/>
            <w:vAlign w:val="bottom"/>
          </w:tcPr>
          <w:p w:rsidR="000E061C" w:rsidRPr="00B30F3C" w:rsidRDefault="000E061C">
            <w:pPr>
              <w:tabs>
                <w:tab w:val="decimal" w:pos="1503"/>
              </w:tabs>
              <w:rPr>
                <w:rFonts w:ascii="Arial" w:hAnsi="Arial"/>
                <w:sz w:val="18"/>
                <w:szCs w:val="24"/>
                <w:lang w:val="en-GB"/>
              </w:rPr>
            </w:pPr>
            <w:r w:rsidRPr="00B30F3C">
              <w:rPr>
                <w:rFonts w:ascii="Arial" w:hAnsi="Arial"/>
                <w:sz w:val="18"/>
                <w:szCs w:val="24"/>
                <w:lang w:val="en-GB"/>
              </w:rPr>
              <w:t>-0</w:t>
            </w:r>
            <w:r w:rsidR="00887C87" w:rsidRPr="00B30F3C">
              <w:rPr>
                <w:rFonts w:ascii="Arial" w:hAnsi="Arial"/>
                <w:sz w:val="18"/>
                <w:szCs w:val="24"/>
                <w:lang w:val="en-GB"/>
              </w:rPr>
              <w:t>,</w:t>
            </w:r>
            <w:r w:rsidRPr="00B30F3C">
              <w:rPr>
                <w:rFonts w:ascii="Arial" w:hAnsi="Arial"/>
                <w:sz w:val="18"/>
                <w:szCs w:val="24"/>
                <w:lang w:val="en-GB"/>
              </w:rPr>
              <w:t>25%</w:t>
            </w:r>
          </w:p>
        </w:tc>
        <w:tc>
          <w:tcPr>
            <w:tcW w:w="1825" w:type="dxa"/>
            <w:vAlign w:val="bottom"/>
          </w:tcPr>
          <w:p w:rsidR="000E061C" w:rsidRPr="00B30F3C" w:rsidRDefault="000E061C" w:rsidP="00887C87">
            <w:pPr>
              <w:tabs>
                <w:tab w:val="decimal" w:pos="1485"/>
              </w:tabs>
              <w:rPr>
                <w:rFonts w:ascii="Arial" w:hAnsi="Arial"/>
                <w:color w:val="000000"/>
                <w:sz w:val="18"/>
                <w:szCs w:val="24"/>
                <w:lang w:val="en-GB"/>
              </w:rPr>
            </w:pPr>
            <w:r w:rsidRPr="00B30F3C">
              <w:rPr>
                <w:rFonts w:ascii="Arial" w:hAnsi="Arial"/>
                <w:color w:val="000000"/>
                <w:sz w:val="18"/>
                <w:szCs w:val="24"/>
                <w:lang w:val="en-GB"/>
              </w:rPr>
              <w:t>1</w:t>
            </w:r>
          </w:p>
        </w:tc>
      </w:tr>
      <w:tr w:rsidR="000E061C" w:rsidRPr="00B30F3C" w:rsidTr="002C3A80">
        <w:tc>
          <w:tcPr>
            <w:tcW w:w="2027" w:type="dxa"/>
            <w:vAlign w:val="bottom"/>
          </w:tcPr>
          <w:p w:rsidR="000E061C" w:rsidRPr="00B30F3C" w:rsidRDefault="000E061C">
            <w:pPr>
              <w:pStyle w:val="Tabletext0"/>
              <w:rPr>
                <w:szCs w:val="24"/>
                <w:lang w:val="ru-RU"/>
              </w:rPr>
            </w:pPr>
            <w:r w:rsidRPr="00B30F3C">
              <w:rPr>
                <w:szCs w:val="24"/>
                <w:lang w:val="ru-RU"/>
              </w:rPr>
              <w:t>MOSPRIME</w:t>
            </w:r>
          </w:p>
        </w:tc>
        <w:tc>
          <w:tcPr>
            <w:tcW w:w="3671" w:type="dxa"/>
          </w:tcPr>
          <w:p w:rsidR="000E061C" w:rsidRPr="00B30F3C" w:rsidRDefault="000E061C">
            <w:pPr>
              <w:autoSpaceDE w:val="0"/>
              <w:autoSpaceDN w:val="0"/>
              <w:adjustRightInd w:val="0"/>
              <w:ind w:right="57"/>
              <w:rPr>
                <w:szCs w:val="24"/>
                <w:lang w:val="ru-RU"/>
              </w:rPr>
            </w:pPr>
            <w:r w:rsidRPr="00B30F3C">
              <w:rPr>
                <w:rFonts w:ascii="EYGothicCompBookPS" w:hAnsi="EYGothicCompBookPS"/>
                <w:sz w:val="18"/>
                <w:szCs w:val="24"/>
                <w:lang w:val="ru-RU"/>
              </w:rPr>
              <w:t>Минимальное изменение показателя</w:t>
            </w:r>
          </w:p>
        </w:tc>
        <w:tc>
          <w:tcPr>
            <w:tcW w:w="1875" w:type="dxa"/>
            <w:vAlign w:val="bottom"/>
          </w:tcPr>
          <w:p w:rsidR="000E061C" w:rsidRPr="00B30F3C" w:rsidRDefault="000E061C">
            <w:pPr>
              <w:tabs>
                <w:tab w:val="decimal" w:pos="1503"/>
              </w:tabs>
              <w:rPr>
                <w:rFonts w:ascii="Arial" w:hAnsi="Arial"/>
                <w:sz w:val="18"/>
                <w:szCs w:val="24"/>
                <w:lang w:val="en-GB"/>
              </w:rPr>
            </w:pPr>
            <w:r w:rsidRPr="00B30F3C">
              <w:rPr>
                <w:rFonts w:ascii="Arial" w:hAnsi="Arial"/>
                <w:sz w:val="18"/>
                <w:szCs w:val="24"/>
                <w:lang w:val="en-GB"/>
              </w:rPr>
              <w:t>-0</w:t>
            </w:r>
            <w:r w:rsidR="00887C87" w:rsidRPr="00B30F3C">
              <w:rPr>
                <w:rFonts w:ascii="Arial" w:hAnsi="Arial"/>
                <w:sz w:val="18"/>
                <w:szCs w:val="24"/>
                <w:lang w:val="en-GB"/>
              </w:rPr>
              <w:t>,</w:t>
            </w:r>
            <w:r w:rsidRPr="00B30F3C">
              <w:rPr>
                <w:rFonts w:ascii="Arial" w:hAnsi="Arial"/>
                <w:sz w:val="18"/>
                <w:szCs w:val="24"/>
                <w:lang w:val="en-GB"/>
              </w:rPr>
              <w:t>75%</w:t>
            </w:r>
          </w:p>
        </w:tc>
        <w:tc>
          <w:tcPr>
            <w:tcW w:w="1825" w:type="dxa"/>
            <w:vAlign w:val="bottom"/>
          </w:tcPr>
          <w:p w:rsidR="000E061C" w:rsidRPr="00B30F3C" w:rsidRDefault="000E061C" w:rsidP="00887C87">
            <w:pPr>
              <w:tabs>
                <w:tab w:val="decimal" w:pos="1485"/>
              </w:tabs>
              <w:ind w:right="57"/>
              <w:rPr>
                <w:rFonts w:ascii="Arial" w:hAnsi="Arial"/>
                <w:color w:val="000000"/>
                <w:sz w:val="18"/>
                <w:szCs w:val="24"/>
                <w:lang w:val="en-GB"/>
              </w:rPr>
            </w:pPr>
            <w:r w:rsidRPr="00B30F3C">
              <w:rPr>
                <w:rFonts w:ascii="Arial" w:hAnsi="Arial"/>
                <w:color w:val="000000"/>
                <w:sz w:val="18"/>
                <w:szCs w:val="24"/>
                <w:lang w:val="en-GB"/>
              </w:rPr>
              <w:t>4</w:t>
            </w:r>
          </w:p>
        </w:tc>
      </w:tr>
    </w:tbl>
    <w:p w:rsidR="000E061C" w:rsidRPr="00B30F3C" w:rsidRDefault="000E061C">
      <w:pPr>
        <w:pStyle w:val="ABC-paragrahinNotes"/>
        <w:spacing w:after="0"/>
        <w:jc w:val="left"/>
        <w:rPr>
          <w:rFonts w:ascii="Arial" w:hAnsi="Arial"/>
          <w:sz w:val="18"/>
          <w:szCs w:val="24"/>
        </w:rPr>
      </w:pPr>
    </w:p>
    <w:p w:rsidR="0071582E" w:rsidRPr="00B30F3C" w:rsidRDefault="000E061C">
      <w:pPr>
        <w:pStyle w:val="Heading3"/>
        <w:numPr>
          <w:ilvl w:val="0"/>
          <w:numId w:val="10"/>
        </w:numPr>
        <w:tabs>
          <w:tab w:val="clear" w:pos="360"/>
          <w:tab w:val="clear" w:pos="2483"/>
          <w:tab w:val="num" w:pos="567"/>
        </w:tabs>
        <w:ind w:left="567" w:hanging="567"/>
        <w:rPr>
          <w:rFonts w:ascii="Arial" w:hAnsi="Arial"/>
          <w:sz w:val="18"/>
          <w:szCs w:val="24"/>
          <w:lang w:val="ru-RU"/>
        </w:rPr>
      </w:pPr>
      <w:r w:rsidRPr="00B30F3C">
        <w:rPr>
          <w:rFonts w:ascii="Arial" w:hAnsi="Arial"/>
          <w:sz w:val="18"/>
          <w:szCs w:val="24"/>
          <w:lang w:val="ru-RU"/>
        </w:rPr>
        <w:t xml:space="preserve">Валютный риск </w:t>
      </w:r>
    </w:p>
    <w:p w:rsidR="000E061C" w:rsidRPr="00B30F3C" w:rsidRDefault="000E061C">
      <w:pPr>
        <w:pStyle w:val="ABC-paragrahinNotes"/>
        <w:spacing w:after="0"/>
        <w:jc w:val="left"/>
        <w:rPr>
          <w:rFonts w:ascii="Arial" w:hAnsi="Arial"/>
          <w:sz w:val="18"/>
          <w:szCs w:val="24"/>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Группа осуществляет экспорт продукции в страны Азии, Америки и Европы и, таким образом, подвержена валютному риску. Этот риск касается активов (Примечания 8 и 9) и обязательств (Примечание 14), выраженных в иностранной валюте. Приблизительно 63% выручки от продаж выражено в валютах, не являющихся функциональной валютой Компании (рубли), в то время как 99% себестоимости выражено в рублях. Следовательно, Группа подвержена валютному риску, в основном связанному с курсом доллара США. Тем не менее, по мнению руководства, валютный риск является несущественным.</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autoSpaceDE w:val="0"/>
        <w:autoSpaceDN w:val="0"/>
        <w:adjustRightInd w:val="0"/>
        <w:rPr>
          <w:rFonts w:ascii="Arial" w:hAnsi="Arial"/>
          <w:szCs w:val="24"/>
          <w:lang w:val="ru-RU"/>
        </w:rPr>
      </w:pPr>
      <w:r w:rsidRPr="00B30F3C">
        <w:rPr>
          <w:rFonts w:ascii="Arial" w:hAnsi="Arial"/>
          <w:sz w:val="18"/>
          <w:szCs w:val="24"/>
          <w:lang w:val="ru-RU"/>
        </w:rPr>
        <w:t>Представленная ниже таблица демонстрирует чувствительность показателя прибыли Группы до налогообложения к обоснованно возможным изменениям обменных курсов доллара США и евро, при всех прочих переменных остающихся постоянными (в результате изменений справедливой стоимости денежных активов и обязательств). Влияние на собственный капитал Группы отсутствует.</w:t>
      </w:r>
    </w:p>
    <w:p w:rsidR="000E061C" w:rsidRPr="00B30F3C" w:rsidRDefault="000E061C">
      <w:pPr>
        <w:autoSpaceDE w:val="0"/>
        <w:autoSpaceDN w:val="0"/>
        <w:adjustRightInd w:val="0"/>
        <w:rPr>
          <w:rFonts w:ascii="EYGothicCompBookPS" w:hAnsi="EYGothicCompBookPS"/>
          <w:szCs w:val="24"/>
          <w:lang w:val="ru-RU"/>
        </w:rPr>
      </w:pPr>
    </w:p>
    <w:tbl>
      <w:tblPr>
        <w:tblW w:w="9398" w:type="dxa"/>
        <w:tblInd w:w="14" w:type="dxa"/>
        <w:tblLayout w:type="fixed"/>
        <w:tblCellMar>
          <w:left w:w="56" w:type="dxa"/>
          <w:right w:w="56" w:type="dxa"/>
        </w:tblCellMar>
        <w:tblLook w:val="0000"/>
      </w:tblPr>
      <w:tblGrid>
        <w:gridCol w:w="2016"/>
        <w:gridCol w:w="3682"/>
        <w:gridCol w:w="1889"/>
        <w:gridCol w:w="1811"/>
      </w:tblGrid>
      <w:tr w:rsidR="000E061C" w:rsidRPr="008D6772" w:rsidTr="002C3A80">
        <w:tc>
          <w:tcPr>
            <w:tcW w:w="2016" w:type="dxa"/>
            <w:vAlign w:val="bottom"/>
          </w:tcPr>
          <w:p w:rsidR="000E061C" w:rsidRPr="00B30F3C" w:rsidRDefault="000E061C">
            <w:pPr>
              <w:pStyle w:val="RRthousands"/>
              <w:ind w:left="0" w:firstLine="0"/>
              <w:rPr>
                <w:rFonts w:cs="Times New Roman"/>
                <w:sz w:val="18"/>
                <w:szCs w:val="24"/>
                <w:lang w:val="ru-RU"/>
              </w:rPr>
            </w:pPr>
          </w:p>
        </w:tc>
        <w:tc>
          <w:tcPr>
            <w:tcW w:w="3682" w:type="dxa"/>
          </w:tcPr>
          <w:p w:rsidR="000E061C" w:rsidRPr="00B30F3C" w:rsidRDefault="000E061C">
            <w:pPr>
              <w:pStyle w:val="ABCFootnote"/>
              <w:ind w:left="50"/>
              <w:jc w:val="right"/>
              <w:rPr>
                <w:rFonts w:ascii="Arial" w:hAnsi="Arial"/>
                <w:b/>
                <w:szCs w:val="24"/>
                <w:lang w:val="ru-RU"/>
              </w:rPr>
            </w:pPr>
          </w:p>
        </w:tc>
        <w:tc>
          <w:tcPr>
            <w:tcW w:w="1889" w:type="dxa"/>
            <w:tcBorders>
              <w:bottom w:val="single" w:sz="6" w:space="0" w:color="auto"/>
            </w:tcBorders>
            <w:vAlign w:val="bottom"/>
          </w:tcPr>
          <w:p w:rsidR="000E061C" w:rsidRPr="00B30F3C" w:rsidRDefault="000E061C">
            <w:pPr>
              <w:pStyle w:val="ABCFootnote"/>
              <w:ind w:left="50"/>
              <w:jc w:val="center"/>
              <w:rPr>
                <w:szCs w:val="24"/>
                <w:lang w:val="ru-RU"/>
              </w:rPr>
            </w:pPr>
            <w:r w:rsidRPr="00B30F3C">
              <w:rPr>
                <w:rFonts w:ascii="Arial" w:hAnsi="Arial"/>
                <w:b/>
                <w:szCs w:val="24"/>
                <w:lang w:val="ru-RU"/>
              </w:rPr>
              <w:t>Увеличение/</w:t>
            </w:r>
            <w:r w:rsidR="002C3A80" w:rsidRPr="00B30F3C">
              <w:rPr>
                <w:rFonts w:ascii="Arial" w:hAnsi="Arial"/>
                <w:b/>
                <w:szCs w:val="24"/>
                <w:lang w:val="ru-RU"/>
              </w:rPr>
              <w:t xml:space="preserve"> </w:t>
            </w:r>
            <w:r w:rsidRPr="00B30F3C">
              <w:rPr>
                <w:rFonts w:ascii="Arial" w:hAnsi="Arial"/>
                <w:b/>
                <w:szCs w:val="24"/>
                <w:lang w:val="ru-RU"/>
              </w:rPr>
              <w:t>уменьшение в базисных пунктах</w:t>
            </w:r>
          </w:p>
        </w:tc>
        <w:tc>
          <w:tcPr>
            <w:tcW w:w="1811" w:type="dxa"/>
            <w:tcBorders>
              <w:bottom w:val="single" w:sz="6" w:space="0" w:color="auto"/>
            </w:tcBorders>
            <w:vAlign w:val="bottom"/>
          </w:tcPr>
          <w:p w:rsidR="000E061C" w:rsidRPr="00B30F3C" w:rsidRDefault="000E061C">
            <w:pPr>
              <w:pStyle w:val="ABCFootnote"/>
              <w:ind w:left="50"/>
              <w:jc w:val="center"/>
              <w:rPr>
                <w:szCs w:val="24"/>
                <w:lang w:val="ru-RU"/>
              </w:rPr>
            </w:pPr>
            <w:r w:rsidRPr="00B30F3C">
              <w:rPr>
                <w:rFonts w:ascii="Arial" w:hAnsi="Arial"/>
                <w:b/>
                <w:szCs w:val="24"/>
                <w:lang w:val="ru-RU"/>
              </w:rPr>
              <w:t>Влияние на показатель прибыли до налогообложения</w:t>
            </w:r>
          </w:p>
        </w:tc>
      </w:tr>
      <w:tr w:rsidR="000E061C" w:rsidRPr="00B30F3C" w:rsidTr="002C3A80">
        <w:tc>
          <w:tcPr>
            <w:tcW w:w="2016" w:type="dxa"/>
            <w:vAlign w:val="bottom"/>
          </w:tcPr>
          <w:p w:rsidR="000E061C" w:rsidRPr="00B30F3C" w:rsidRDefault="000E061C">
            <w:pPr>
              <w:pStyle w:val="Tabletext0"/>
              <w:rPr>
                <w:b/>
                <w:szCs w:val="24"/>
                <w:lang w:val="ru-RU"/>
              </w:rPr>
            </w:pPr>
            <w:r w:rsidRPr="00B30F3C">
              <w:rPr>
                <w:b/>
                <w:szCs w:val="24"/>
              </w:rPr>
              <w:t xml:space="preserve">2011 </w:t>
            </w:r>
            <w:r w:rsidR="00E3593A" w:rsidRPr="00B30F3C">
              <w:rPr>
                <w:b/>
                <w:szCs w:val="24"/>
                <w:lang w:val="ru-RU"/>
              </w:rPr>
              <w:t>г.</w:t>
            </w:r>
          </w:p>
        </w:tc>
        <w:tc>
          <w:tcPr>
            <w:tcW w:w="3682" w:type="dxa"/>
          </w:tcPr>
          <w:p w:rsidR="000E061C" w:rsidRPr="00B30F3C" w:rsidRDefault="000E061C">
            <w:pPr>
              <w:autoSpaceDE w:val="0"/>
              <w:autoSpaceDN w:val="0"/>
              <w:adjustRightInd w:val="0"/>
              <w:ind w:right="57"/>
              <w:jc w:val="right"/>
              <w:rPr>
                <w:rFonts w:ascii="Arial" w:hAnsi="Arial"/>
                <w:color w:val="000000"/>
                <w:sz w:val="18"/>
                <w:szCs w:val="24"/>
                <w:lang w:val="en-GB"/>
              </w:rPr>
            </w:pPr>
          </w:p>
        </w:tc>
        <w:tc>
          <w:tcPr>
            <w:tcW w:w="1889" w:type="dxa"/>
            <w:tcBorders>
              <w:top w:val="single" w:sz="6" w:space="0" w:color="auto"/>
            </w:tcBorders>
            <w:vAlign w:val="bottom"/>
          </w:tcPr>
          <w:p w:rsidR="000E061C" w:rsidRPr="00B30F3C" w:rsidRDefault="000E061C">
            <w:pPr>
              <w:tabs>
                <w:tab w:val="decimal" w:pos="1503"/>
              </w:tabs>
              <w:autoSpaceDE w:val="0"/>
              <w:autoSpaceDN w:val="0"/>
              <w:adjustRightInd w:val="0"/>
              <w:ind w:right="57"/>
              <w:rPr>
                <w:rFonts w:ascii="Arial" w:hAnsi="Arial"/>
                <w:color w:val="000000"/>
                <w:sz w:val="18"/>
                <w:szCs w:val="24"/>
                <w:lang w:val="en-GB"/>
              </w:rPr>
            </w:pPr>
          </w:p>
        </w:tc>
        <w:tc>
          <w:tcPr>
            <w:tcW w:w="1811" w:type="dxa"/>
            <w:tcBorders>
              <w:top w:val="single" w:sz="6" w:space="0" w:color="auto"/>
            </w:tcBorders>
            <w:vAlign w:val="bottom"/>
          </w:tcPr>
          <w:p w:rsidR="000E061C" w:rsidRPr="00B30F3C" w:rsidRDefault="000E061C">
            <w:pPr>
              <w:tabs>
                <w:tab w:val="decimal" w:pos="1787"/>
              </w:tabs>
              <w:autoSpaceDE w:val="0"/>
              <w:autoSpaceDN w:val="0"/>
              <w:adjustRightInd w:val="0"/>
              <w:ind w:right="57"/>
              <w:rPr>
                <w:rFonts w:ascii="Arial" w:hAnsi="Arial"/>
                <w:color w:val="000000"/>
                <w:sz w:val="18"/>
                <w:szCs w:val="24"/>
                <w:lang w:val="en-GB"/>
              </w:rPr>
            </w:pPr>
          </w:p>
        </w:tc>
      </w:tr>
      <w:tr w:rsidR="0030683B" w:rsidRPr="00B30F3C" w:rsidTr="002C3A80">
        <w:tc>
          <w:tcPr>
            <w:tcW w:w="2016" w:type="dxa"/>
            <w:vAlign w:val="bottom"/>
          </w:tcPr>
          <w:p w:rsidR="0030683B" w:rsidRPr="00B30F3C" w:rsidRDefault="0030683B">
            <w:pPr>
              <w:pStyle w:val="Tabletext0"/>
              <w:rPr>
                <w:szCs w:val="24"/>
                <w:lang w:val="ru-RU"/>
              </w:rPr>
            </w:pPr>
            <w:r w:rsidRPr="00B30F3C">
              <w:rPr>
                <w:szCs w:val="24"/>
                <w:lang w:val="ru-RU"/>
              </w:rPr>
              <w:t>Евро</w:t>
            </w:r>
          </w:p>
        </w:tc>
        <w:tc>
          <w:tcPr>
            <w:tcW w:w="3682" w:type="dxa"/>
          </w:tcPr>
          <w:p w:rsidR="0030683B" w:rsidRPr="00B30F3C" w:rsidRDefault="0030683B">
            <w:pPr>
              <w:rPr>
                <w:szCs w:val="24"/>
                <w:lang w:val="ru-RU"/>
              </w:rPr>
            </w:pPr>
            <w:r w:rsidRPr="00B30F3C">
              <w:rPr>
                <w:rFonts w:ascii="Arial" w:hAnsi="Arial"/>
                <w:sz w:val="18"/>
                <w:szCs w:val="24"/>
                <w:lang w:val="ru-RU"/>
              </w:rPr>
              <w:t>Максимальное изменение показателя</w:t>
            </w:r>
          </w:p>
        </w:tc>
        <w:tc>
          <w:tcPr>
            <w:tcW w:w="1889" w:type="dxa"/>
            <w:vAlign w:val="bottom"/>
          </w:tcPr>
          <w:p w:rsidR="0030683B" w:rsidRPr="00B30F3C" w:rsidRDefault="0030683B">
            <w:pPr>
              <w:tabs>
                <w:tab w:val="decimal" w:pos="1503"/>
              </w:tabs>
              <w:rPr>
                <w:rFonts w:ascii="Arial" w:hAnsi="Arial"/>
                <w:sz w:val="18"/>
                <w:szCs w:val="24"/>
                <w:lang w:val="en-GB"/>
              </w:rPr>
            </w:pPr>
            <w:r w:rsidRPr="00B30F3C">
              <w:rPr>
                <w:rFonts w:ascii="Arial" w:hAnsi="Arial"/>
                <w:sz w:val="18"/>
                <w:szCs w:val="24"/>
                <w:lang w:val="en-GB"/>
              </w:rPr>
              <w:t>11,77%</w:t>
            </w:r>
          </w:p>
        </w:tc>
        <w:tc>
          <w:tcPr>
            <w:tcW w:w="1811" w:type="dxa"/>
            <w:vAlign w:val="bottom"/>
          </w:tcPr>
          <w:p w:rsidR="0030683B" w:rsidRPr="00B30F3C" w:rsidRDefault="0030683B" w:rsidP="00887C87">
            <w:pPr>
              <w:tabs>
                <w:tab w:val="decimal" w:pos="1526"/>
              </w:tabs>
              <w:ind w:right="57"/>
              <w:rPr>
                <w:rFonts w:ascii="Arial" w:hAnsi="Arial"/>
                <w:color w:val="000000"/>
                <w:sz w:val="18"/>
                <w:szCs w:val="24"/>
                <w:lang w:val="en-GB"/>
              </w:rPr>
            </w:pPr>
            <w:r w:rsidRPr="00B30F3C">
              <w:rPr>
                <w:rFonts w:ascii="Arial" w:hAnsi="Arial" w:cs="Arial"/>
                <w:color w:val="000000"/>
                <w:sz w:val="18"/>
                <w:szCs w:val="18"/>
                <w:lang w:val="en-GB"/>
              </w:rPr>
              <w:t>(64)</w:t>
            </w:r>
          </w:p>
        </w:tc>
      </w:tr>
      <w:tr w:rsidR="0030683B" w:rsidRPr="00B30F3C" w:rsidTr="002C3A80">
        <w:tc>
          <w:tcPr>
            <w:tcW w:w="2016" w:type="dxa"/>
            <w:vAlign w:val="bottom"/>
          </w:tcPr>
          <w:p w:rsidR="0030683B" w:rsidRPr="00B30F3C" w:rsidRDefault="0030683B">
            <w:pPr>
              <w:pStyle w:val="Tabletext0"/>
              <w:rPr>
                <w:szCs w:val="24"/>
                <w:lang w:val="ru-RU"/>
              </w:rPr>
            </w:pPr>
            <w:r w:rsidRPr="00B30F3C">
              <w:rPr>
                <w:szCs w:val="24"/>
                <w:lang w:val="ru-RU"/>
              </w:rPr>
              <w:t>Доллары США</w:t>
            </w:r>
          </w:p>
        </w:tc>
        <w:tc>
          <w:tcPr>
            <w:tcW w:w="3682" w:type="dxa"/>
          </w:tcPr>
          <w:p w:rsidR="0030683B" w:rsidRPr="00B30F3C" w:rsidRDefault="0030683B">
            <w:pPr>
              <w:rPr>
                <w:szCs w:val="24"/>
                <w:lang w:val="ru-RU"/>
              </w:rPr>
            </w:pPr>
            <w:r w:rsidRPr="00B30F3C">
              <w:rPr>
                <w:rFonts w:ascii="Arial" w:hAnsi="Arial"/>
                <w:sz w:val="18"/>
                <w:szCs w:val="24"/>
                <w:lang w:val="ru-RU"/>
              </w:rPr>
              <w:t>Максимальное изменение показателя</w:t>
            </w:r>
          </w:p>
        </w:tc>
        <w:tc>
          <w:tcPr>
            <w:tcW w:w="1889" w:type="dxa"/>
            <w:vAlign w:val="bottom"/>
          </w:tcPr>
          <w:p w:rsidR="0030683B" w:rsidRPr="00B30F3C" w:rsidRDefault="0030683B">
            <w:pPr>
              <w:tabs>
                <w:tab w:val="decimal" w:pos="1503"/>
              </w:tabs>
              <w:rPr>
                <w:rFonts w:ascii="Arial" w:hAnsi="Arial"/>
                <w:sz w:val="18"/>
                <w:szCs w:val="24"/>
                <w:lang w:val="en-GB"/>
              </w:rPr>
            </w:pPr>
            <w:r w:rsidRPr="00B30F3C">
              <w:rPr>
                <w:rFonts w:ascii="Arial" w:hAnsi="Arial"/>
                <w:sz w:val="18"/>
                <w:szCs w:val="24"/>
                <w:lang w:val="en-GB"/>
              </w:rPr>
              <w:t>12,50%</w:t>
            </w:r>
          </w:p>
        </w:tc>
        <w:tc>
          <w:tcPr>
            <w:tcW w:w="1811" w:type="dxa"/>
            <w:vAlign w:val="bottom"/>
          </w:tcPr>
          <w:p w:rsidR="0030683B" w:rsidRPr="00B30F3C" w:rsidRDefault="0030683B" w:rsidP="00887C87">
            <w:pPr>
              <w:tabs>
                <w:tab w:val="decimal" w:pos="1526"/>
              </w:tabs>
              <w:rPr>
                <w:rFonts w:ascii="Arial" w:hAnsi="Arial"/>
                <w:color w:val="000000"/>
                <w:sz w:val="18"/>
                <w:szCs w:val="24"/>
                <w:lang w:val="en-GB"/>
              </w:rPr>
            </w:pPr>
            <w:r w:rsidRPr="00B30F3C">
              <w:rPr>
                <w:rFonts w:ascii="Arial" w:hAnsi="Arial" w:cs="Arial"/>
                <w:color w:val="000000"/>
                <w:sz w:val="18"/>
                <w:szCs w:val="18"/>
                <w:lang w:val="en-GB"/>
              </w:rPr>
              <w:t>(141)</w:t>
            </w:r>
          </w:p>
        </w:tc>
      </w:tr>
      <w:tr w:rsidR="0030683B" w:rsidRPr="00B30F3C" w:rsidTr="002C3A80">
        <w:trPr>
          <w:trHeight w:hRule="exact" w:val="113"/>
        </w:trPr>
        <w:tc>
          <w:tcPr>
            <w:tcW w:w="2016" w:type="dxa"/>
            <w:vAlign w:val="bottom"/>
          </w:tcPr>
          <w:p w:rsidR="0030683B" w:rsidRPr="00B30F3C" w:rsidRDefault="0030683B">
            <w:pPr>
              <w:pStyle w:val="Tabletext0"/>
              <w:rPr>
                <w:szCs w:val="24"/>
              </w:rPr>
            </w:pPr>
          </w:p>
        </w:tc>
        <w:tc>
          <w:tcPr>
            <w:tcW w:w="3682" w:type="dxa"/>
          </w:tcPr>
          <w:p w:rsidR="0030683B" w:rsidRPr="00B30F3C" w:rsidRDefault="0030683B">
            <w:pPr>
              <w:rPr>
                <w:rFonts w:ascii="Arial" w:hAnsi="Arial"/>
                <w:sz w:val="18"/>
                <w:szCs w:val="24"/>
                <w:lang w:val="en-GB"/>
              </w:rPr>
            </w:pPr>
          </w:p>
        </w:tc>
        <w:tc>
          <w:tcPr>
            <w:tcW w:w="1889" w:type="dxa"/>
            <w:vAlign w:val="bottom"/>
          </w:tcPr>
          <w:p w:rsidR="0030683B" w:rsidRPr="00B30F3C" w:rsidRDefault="0030683B">
            <w:pPr>
              <w:tabs>
                <w:tab w:val="decimal" w:pos="1503"/>
              </w:tabs>
              <w:rPr>
                <w:rFonts w:ascii="Arial" w:hAnsi="Arial"/>
                <w:sz w:val="18"/>
                <w:szCs w:val="24"/>
                <w:lang w:val="en-GB"/>
              </w:rPr>
            </w:pPr>
          </w:p>
        </w:tc>
        <w:tc>
          <w:tcPr>
            <w:tcW w:w="1811" w:type="dxa"/>
            <w:vAlign w:val="bottom"/>
          </w:tcPr>
          <w:p w:rsidR="0030683B" w:rsidRPr="00B30F3C" w:rsidRDefault="0030683B" w:rsidP="00887C87">
            <w:pPr>
              <w:tabs>
                <w:tab w:val="decimal" w:pos="1526"/>
              </w:tabs>
              <w:rPr>
                <w:rFonts w:ascii="Arial" w:hAnsi="Arial"/>
                <w:color w:val="000000"/>
                <w:sz w:val="18"/>
                <w:szCs w:val="24"/>
                <w:lang w:val="en-GB"/>
              </w:rPr>
            </w:pPr>
          </w:p>
        </w:tc>
      </w:tr>
      <w:tr w:rsidR="0030683B" w:rsidRPr="00B30F3C" w:rsidTr="002C3A80">
        <w:tc>
          <w:tcPr>
            <w:tcW w:w="2016" w:type="dxa"/>
            <w:vAlign w:val="bottom"/>
          </w:tcPr>
          <w:p w:rsidR="0030683B" w:rsidRPr="00B30F3C" w:rsidRDefault="0030683B">
            <w:pPr>
              <w:pStyle w:val="Tabletext0"/>
              <w:rPr>
                <w:szCs w:val="24"/>
                <w:lang w:val="ru-RU"/>
              </w:rPr>
            </w:pPr>
            <w:r w:rsidRPr="00B30F3C">
              <w:rPr>
                <w:szCs w:val="24"/>
                <w:lang w:val="ru-RU"/>
              </w:rPr>
              <w:t>Евро</w:t>
            </w:r>
          </w:p>
        </w:tc>
        <w:tc>
          <w:tcPr>
            <w:tcW w:w="3682" w:type="dxa"/>
          </w:tcPr>
          <w:p w:rsidR="0030683B" w:rsidRPr="00B30F3C" w:rsidRDefault="0030683B">
            <w:pPr>
              <w:rPr>
                <w:szCs w:val="24"/>
                <w:lang w:val="ru-RU"/>
              </w:rPr>
            </w:pPr>
            <w:r w:rsidRPr="00B30F3C">
              <w:rPr>
                <w:rFonts w:ascii="Arial" w:hAnsi="Arial"/>
                <w:sz w:val="18"/>
                <w:szCs w:val="24"/>
                <w:lang w:val="ru-RU"/>
              </w:rPr>
              <w:t>Минимальное изменение показателя</w:t>
            </w:r>
          </w:p>
        </w:tc>
        <w:tc>
          <w:tcPr>
            <w:tcW w:w="1889" w:type="dxa"/>
            <w:vAlign w:val="bottom"/>
          </w:tcPr>
          <w:p w:rsidR="0030683B" w:rsidRPr="00B30F3C" w:rsidRDefault="0030683B">
            <w:pPr>
              <w:tabs>
                <w:tab w:val="decimal" w:pos="1503"/>
              </w:tabs>
              <w:rPr>
                <w:rFonts w:ascii="Arial" w:hAnsi="Arial"/>
                <w:sz w:val="18"/>
                <w:szCs w:val="24"/>
                <w:lang w:val="en-GB"/>
              </w:rPr>
            </w:pPr>
            <w:r w:rsidRPr="00B30F3C">
              <w:rPr>
                <w:rFonts w:ascii="Arial" w:hAnsi="Arial"/>
                <w:sz w:val="18"/>
                <w:szCs w:val="24"/>
                <w:lang w:val="en-GB"/>
              </w:rPr>
              <w:t>-11,77%</w:t>
            </w:r>
          </w:p>
        </w:tc>
        <w:tc>
          <w:tcPr>
            <w:tcW w:w="1811" w:type="dxa"/>
            <w:vAlign w:val="bottom"/>
          </w:tcPr>
          <w:p w:rsidR="0030683B" w:rsidRPr="00B30F3C" w:rsidRDefault="0030683B" w:rsidP="00887C87">
            <w:pPr>
              <w:tabs>
                <w:tab w:val="decimal" w:pos="1526"/>
              </w:tabs>
              <w:rPr>
                <w:rFonts w:ascii="Arial" w:hAnsi="Arial"/>
                <w:color w:val="000000"/>
                <w:sz w:val="18"/>
                <w:szCs w:val="24"/>
                <w:lang w:val="en-GB"/>
              </w:rPr>
            </w:pPr>
            <w:r w:rsidRPr="00B30F3C">
              <w:rPr>
                <w:rFonts w:ascii="Arial" w:hAnsi="Arial" w:cs="Arial"/>
                <w:color w:val="000000"/>
                <w:sz w:val="18"/>
                <w:szCs w:val="18"/>
                <w:lang w:val="en-GB"/>
              </w:rPr>
              <w:t>64</w:t>
            </w:r>
          </w:p>
        </w:tc>
      </w:tr>
      <w:tr w:rsidR="0030683B" w:rsidRPr="00B30F3C" w:rsidTr="002C3A80">
        <w:tc>
          <w:tcPr>
            <w:tcW w:w="2016" w:type="dxa"/>
            <w:vAlign w:val="bottom"/>
          </w:tcPr>
          <w:p w:rsidR="0030683B" w:rsidRPr="00B30F3C" w:rsidRDefault="0030683B">
            <w:pPr>
              <w:pStyle w:val="Tabletext0"/>
              <w:rPr>
                <w:szCs w:val="24"/>
                <w:lang w:val="ru-RU"/>
              </w:rPr>
            </w:pPr>
            <w:r w:rsidRPr="00B30F3C">
              <w:rPr>
                <w:szCs w:val="24"/>
                <w:lang w:val="ru-RU"/>
              </w:rPr>
              <w:t>Доллары США</w:t>
            </w:r>
          </w:p>
        </w:tc>
        <w:tc>
          <w:tcPr>
            <w:tcW w:w="3682" w:type="dxa"/>
          </w:tcPr>
          <w:p w:rsidR="0030683B" w:rsidRPr="00B30F3C" w:rsidRDefault="0030683B">
            <w:pPr>
              <w:rPr>
                <w:szCs w:val="24"/>
                <w:lang w:val="ru-RU"/>
              </w:rPr>
            </w:pPr>
            <w:r w:rsidRPr="00B30F3C">
              <w:rPr>
                <w:rFonts w:ascii="Arial" w:hAnsi="Arial"/>
                <w:sz w:val="18"/>
                <w:szCs w:val="24"/>
                <w:lang w:val="ru-RU"/>
              </w:rPr>
              <w:t>Минимальное изменение показателя</w:t>
            </w:r>
          </w:p>
        </w:tc>
        <w:tc>
          <w:tcPr>
            <w:tcW w:w="1889" w:type="dxa"/>
            <w:vAlign w:val="bottom"/>
          </w:tcPr>
          <w:p w:rsidR="0030683B" w:rsidRPr="00B30F3C" w:rsidRDefault="0030683B">
            <w:pPr>
              <w:tabs>
                <w:tab w:val="decimal" w:pos="1503"/>
              </w:tabs>
              <w:rPr>
                <w:rFonts w:ascii="Arial" w:hAnsi="Arial"/>
                <w:sz w:val="18"/>
                <w:szCs w:val="24"/>
                <w:lang w:val="en-GB"/>
              </w:rPr>
            </w:pPr>
            <w:r w:rsidRPr="00B30F3C">
              <w:rPr>
                <w:rFonts w:ascii="Arial" w:hAnsi="Arial"/>
                <w:sz w:val="18"/>
                <w:szCs w:val="24"/>
                <w:lang w:val="en-GB"/>
              </w:rPr>
              <w:t>-12,50%</w:t>
            </w:r>
          </w:p>
        </w:tc>
        <w:tc>
          <w:tcPr>
            <w:tcW w:w="1811" w:type="dxa"/>
            <w:vAlign w:val="bottom"/>
          </w:tcPr>
          <w:p w:rsidR="0030683B" w:rsidRPr="00B30F3C" w:rsidRDefault="0030683B" w:rsidP="00887C87">
            <w:pPr>
              <w:tabs>
                <w:tab w:val="decimal" w:pos="1526"/>
              </w:tabs>
              <w:ind w:right="57"/>
              <w:rPr>
                <w:rFonts w:ascii="Arial" w:hAnsi="Arial"/>
                <w:color w:val="000000"/>
                <w:sz w:val="18"/>
                <w:szCs w:val="24"/>
                <w:lang w:val="en-GB"/>
              </w:rPr>
            </w:pPr>
            <w:r w:rsidRPr="00B30F3C">
              <w:rPr>
                <w:rFonts w:ascii="Arial" w:hAnsi="Arial" w:cs="Arial"/>
                <w:color w:val="000000"/>
                <w:sz w:val="18"/>
                <w:szCs w:val="18"/>
                <w:lang w:val="en-GB"/>
              </w:rPr>
              <w:t>141</w:t>
            </w:r>
          </w:p>
        </w:tc>
      </w:tr>
      <w:tr w:rsidR="00AE35A7" w:rsidRPr="00B30F3C" w:rsidTr="002C3A80">
        <w:tc>
          <w:tcPr>
            <w:tcW w:w="2016" w:type="dxa"/>
          </w:tcPr>
          <w:p w:rsidR="00AE35A7" w:rsidRPr="00B30F3C" w:rsidRDefault="00AE35A7">
            <w:pPr>
              <w:pStyle w:val="Tabletext0"/>
              <w:rPr>
                <w:szCs w:val="24"/>
              </w:rPr>
            </w:pPr>
          </w:p>
        </w:tc>
        <w:tc>
          <w:tcPr>
            <w:tcW w:w="3682" w:type="dxa"/>
          </w:tcPr>
          <w:p w:rsidR="00AE35A7" w:rsidRPr="00B30F3C" w:rsidRDefault="00AE35A7">
            <w:pPr>
              <w:autoSpaceDE w:val="0"/>
              <w:autoSpaceDN w:val="0"/>
              <w:adjustRightInd w:val="0"/>
              <w:ind w:right="57"/>
              <w:rPr>
                <w:rFonts w:ascii="EYGothicCompBookPS" w:hAnsi="EYGothicCompBookPS"/>
                <w:sz w:val="18"/>
                <w:szCs w:val="24"/>
                <w:lang w:val="en-GB"/>
              </w:rPr>
            </w:pPr>
          </w:p>
        </w:tc>
        <w:tc>
          <w:tcPr>
            <w:tcW w:w="1889" w:type="dxa"/>
          </w:tcPr>
          <w:p w:rsidR="00AE35A7" w:rsidRPr="00B30F3C" w:rsidRDefault="00AE35A7">
            <w:pPr>
              <w:tabs>
                <w:tab w:val="decimal" w:pos="1503"/>
              </w:tabs>
              <w:autoSpaceDE w:val="0"/>
              <w:autoSpaceDN w:val="0"/>
              <w:adjustRightInd w:val="0"/>
              <w:ind w:right="57"/>
              <w:rPr>
                <w:rFonts w:ascii="EYGothicCompBookPS" w:hAnsi="EYGothicCompBookPS"/>
                <w:sz w:val="18"/>
                <w:szCs w:val="24"/>
                <w:lang w:val="en-GB"/>
              </w:rPr>
            </w:pPr>
          </w:p>
        </w:tc>
        <w:tc>
          <w:tcPr>
            <w:tcW w:w="1811" w:type="dxa"/>
          </w:tcPr>
          <w:p w:rsidR="00AE35A7" w:rsidRPr="00B30F3C" w:rsidRDefault="00AE35A7" w:rsidP="00887C87">
            <w:pPr>
              <w:tabs>
                <w:tab w:val="decimal" w:pos="1526"/>
              </w:tabs>
              <w:autoSpaceDE w:val="0"/>
              <w:autoSpaceDN w:val="0"/>
              <w:adjustRightInd w:val="0"/>
              <w:ind w:right="57"/>
              <w:rPr>
                <w:rFonts w:ascii="Arial" w:hAnsi="Arial"/>
                <w:color w:val="000000"/>
                <w:sz w:val="18"/>
                <w:szCs w:val="24"/>
                <w:lang w:val="en-GB"/>
              </w:rPr>
            </w:pPr>
          </w:p>
        </w:tc>
      </w:tr>
      <w:tr w:rsidR="00AE35A7" w:rsidRPr="00B30F3C" w:rsidTr="002C3A80">
        <w:tc>
          <w:tcPr>
            <w:tcW w:w="2016" w:type="dxa"/>
            <w:vAlign w:val="bottom"/>
          </w:tcPr>
          <w:p w:rsidR="00AE35A7" w:rsidRPr="00B30F3C" w:rsidRDefault="00AE35A7">
            <w:pPr>
              <w:pStyle w:val="Tabletext0"/>
              <w:rPr>
                <w:b/>
                <w:szCs w:val="24"/>
                <w:lang w:val="ru-RU"/>
              </w:rPr>
            </w:pPr>
            <w:r w:rsidRPr="00B30F3C">
              <w:rPr>
                <w:b/>
                <w:szCs w:val="24"/>
              </w:rPr>
              <w:t>2010</w:t>
            </w:r>
            <w:r w:rsidRPr="00B30F3C">
              <w:rPr>
                <w:b/>
                <w:szCs w:val="24"/>
                <w:lang w:val="ru-RU"/>
              </w:rPr>
              <w:t xml:space="preserve"> г.</w:t>
            </w:r>
          </w:p>
        </w:tc>
        <w:tc>
          <w:tcPr>
            <w:tcW w:w="3682" w:type="dxa"/>
          </w:tcPr>
          <w:p w:rsidR="00AE35A7" w:rsidRPr="00B30F3C" w:rsidRDefault="00AE35A7">
            <w:pPr>
              <w:autoSpaceDE w:val="0"/>
              <w:autoSpaceDN w:val="0"/>
              <w:adjustRightInd w:val="0"/>
              <w:ind w:right="57"/>
              <w:rPr>
                <w:rFonts w:ascii="EYGothicCompBookPS" w:hAnsi="EYGothicCompBookPS"/>
                <w:sz w:val="18"/>
                <w:szCs w:val="24"/>
                <w:lang w:val="en-GB"/>
              </w:rPr>
            </w:pPr>
          </w:p>
        </w:tc>
        <w:tc>
          <w:tcPr>
            <w:tcW w:w="1889" w:type="dxa"/>
            <w:vAlign w:val="bottom"/>
          </w:tcPr>
          <w:p w:rsidR="00AE35A7" w:rsidRPr="00B30F3C" w:rsidRDefault="00AE35A7">
            <w:pPr>
              <w:tabs>
                <w:tab w:val="decimal" w:pos="1503"/>
              </w:tabs>
              <w:autoSpaceDE w:val="0"/>
              <w:autoSpaceDN w:val="0"/>
              <w:adjustRightInd w:val="0"/>
              <w:ind w:right="57"/>
              <w:rPr>
                <w:rFonts w:ascii="EYGothicCompBookPS" w:hAnsi="EYGothicCompBookPS"/>
                <w:sz w:val="18"/>
                <w:szCs w:val="24"/>
                <w:lang w:val="en-GB"/>
              </w:rPr>
            </w:pPr>
          </w:p>
        </w:tc>
        <w:tc>
          <w:tcPr>
            <w:tcW w:w="1811" w:type="dxa"/>
            <w:vAlign w:val="bottom"/>
          </w:tcPr>
          <w:p w:rsidR="00AE35A7" w:rsidRPr="00B30F3C" w:rsidRDefault="00AE35A7" w:rsidP="00887C87">
            <w:pPr>
              <w:tabs>
                <w:tab w:val="decimal" w:pos="1526"/>
              </w:tabs>
              <w:autoSpaceDE w:val="0"/>
              <w:autoSpaceDN w:val="0"/>
              <w:adjustRightInd w:val="0"/>
              <w:ind w:right="57"/>
              <w:rPr>
                <w:rFonts w:ascii="Arial" w:hAnsi="Arial"/>
                <w:color w:val="000000"/>
                <w:sz w:val="18"/>
                <w:szCs w:val="24"/>
                <w:lang w:val="en-GB"/>
              </w:rPr>
            </w:pPr>
          </w:p>
        </w:tc>
      </w:tr>
      <w:tr w:rsidR="00AE35A7" w:rsidRPr="00B30F3C" w:rsidTr="002C3A80">
        <w:tc>
          <w:tcPr>
            <w:tcW w:w="2016" w:type="dxa"/>
            <w:vAlign w:val="bottom"/>
          </w:tcPr>
          <w:p w:rsidR="00AE35A7" w:rsidRPr="00B30F3C" w:rsidRDefault="00AE35A7">
            <w:pPr>
              <w:pStyle w:val="Tabletext0"/>
              <w:rPr>
                <w:szCs w:val="24"/>
                <w:lang w:val="ru-RU"/>
              </w:rPr>
            </w:pPr>
            <w:r w:rsidRPr="00B30F3C">
              <w:rPr>
                <w:szCs w:val="24"/>
                <w:lang w:val="ru-RU"/>
              </w:rPr>
              <w:t>Евро</w:t>
            </w:r>
          </w:p>
        </w:tc>
        <w:tc>
          <w:tcPr>
            <w:tcW w:w="3682" w:type="dxa"/>
          </w:tcPr>
          <w:p w:rsidR="00AE35A7" w:rsidRPr="00B30F3C" w:rsidRDefault="00AE35A7">
            <w:pPr>
              <w:autoSpaceDE w:val="0"/>
              <w:autoSpaceDN w:val="0"/>
              <w:adjustRightInd w:val="0"/>
              <w:ind w:right="57"/>
              <w:rPr>
                <w:szCs w:val="24"/>
                <w:lang w:val="ru-RU"/>
              </w:rPr>
            </w:pPr>
            <w:r w:rsidRPr="00B30F3C">
              <w:rPr>
                <w:rFonts w:ascii="Arial" w:hAnsi="Arial"/>
                <w:sz w:val="18"/>
                <w:szCs w:val="24"/>
                <w:lang w:val="ru-RU"/>
              </w:rPr>
              <w:t>Максимальное изменение показателя</w:t>
            </w:r>
          </w:p>
        </w:tc>
        <w:tc>
          <w:tcPr>
            <w:tcW w:w="1889" w:type="dxa"/>
            <w:vAlign w:val="bottom"/>
          </w:tcPr>
          <w:p w:rsidR="00AE35A7" w:rsidRPr="00B30F3C" w:rsidRDefault="00AE35A7">
            <w:pPr>
              <w:tabs>
                <w:tab w:val="decimal" w:pos="1503"/>
              </w:tabs>
              <w:rPr>
                <w:rFonts w:ascii="Arial" w:hAnsi="Arial"/>
                <w:sz w:val="18"/>
                <w:szCs w:val="24"/>
                <w:lang w:val="en-GB"/>
              </w:rPr>
            </w:pPr>
            <w:r w:rsidRPr="00B30F3C">
              <w:rPr>
                <w:rFonts w:ascii="Arial" w:hAnsi="Arial"/>
                <w:sz w:val="18"/>
                <w:szCs w:val="24"/>
                <w:lang w:val="en-GB"/>
              </w:rPr>
              <w:t>11,05%</w:t>
            </w:r>
          </w:p>
        </w:tc>
        <w:tc>
          <w:tcPr>
            <w:tcW w:w="1811" w:type="dxa"/>
            <w:vAlign w:val="bottom"/>
          </w:tcPr>
          <w:p w:rsidR="00AE35A7" w:rsidRPr="00B30F3C" w:rsidRDefault="00AE35A7" w:rsidP="00887C87">
            <w:pPr>
              <w:tabs>
                <w:tab w:val="decimal" w:pos="1526"/>
              </w:tabs>
              <w:ind w:right="57"/>
              <w:rPr>
                <w:rFonts w:ascii="Arial" w:hAnsi="Arial"/>
                <w:color w:val="000000"/>
                <w:sz w:val="18"/>
                <w:szCs w:val="24"/>
                <w:lang w:val="en-GB"/>
              </w:rPr>
            </w:pPr>
            <w:r w:rsidRPr="00B30F3C">
              <w:rPr>
                <w:rFonts w:ascii="Arial" w:hAnsi="Arial"/>
                <w:color w:val="000000"/>
                <w:sz w:val="18"/>
                <w:szCs w:val="24"/>
                <w:lang w:val="en-GB"/>
              </w:rPr>
              <w:t>(63)</w:t>
            </w:r>
          </w:p>
        </w:tc>
      </w:tr>
      <w:tr w:rsidR="00AE35A7" w:rsidRPr="00B30F3C" w:rsidTr="002C3A80">
        <w:tc>
          <w:tcPr>
            <w:tcW w:w="2016" w:type="dxa"/>
            <w:vAlign w:val="bottom"/>
          </w:tcPr>
          <w:p w:rsidR="00AE35A7" w:rsidRPr="00B30F3C" w:rsidRDefault="00AE35A7">
            <w:pPr>
              <w:pStyle w:val="Tabletext0"/>
              <w:rPr>
                <w:szCs w:val="24"/>
                <w:lang w:val="ru-RU"/>
              </w:rPr>
            </w:pPr>
            <w:r w:rsidRPr="00B30F3C">
              <w:rPr>
                <w:szCs w:val="24"/>
                <w:lang w:val="ru-RU"/>
              </w:rPr>
              <w:t>Доллары США</w:t>
            </w:r>
          </w:p>
        </w:tc>
        <w:tc>
          <w:tcPr>
            <w:tcW w:w="3682" w:type="dxa"/>
          </w:tcPr>
          <w:p w:rsidR="00AE35A7" w:rsidRPr="00B30F3C" w:rsidRDefault="00AE35A7">
            <w:pPr>
              <w:autoSpaceDE w:val="0"/>
              <w:autoSpaceDN w:val="0"/>
              <w:adjustRightInd w:val="0"/>
              <w:ind w:right="57"/>
              <w:rPr>
                <w:szCs w:val="24"/>
                <w:lang w:val="ru-RU"/>
              </w:rPr>
            </w:pPr>
            <w:r w:rsidRPr="00B30F3C">
              <w:rPr>
                <w:rFonts w:ascii="Arial" w:hAnsi="Arial"/>
                <w:sz w:val="18"/>
                <w:szCs w:val="24"/>
                <w:lang w:val="ru-RU"/>
              </w:rPr>
              <w:t>Максимальное изменение показателя</w:t>
            </w:r>
          </w:p>
        </w:tc>
        <w:tc>
          <w:tcPr>
            <w:tcW w:w="1889" w:type="dxa"/>
            <w:vAlign w:val="bottom"/>
          </w:tcPr>
          <w:p w:rsidR="00AE35A7" w:rsidRPr="00B30F3C" w:rsidRDefault="00AE35A7">
            <w:pPr>
              <w:tabs>
                <w:tab w:val="decimal" w:pos="1503"/>
              </w:tabs>
              <w:rPr>
                <w:rFonts w:ascii="Arial" w:hAnsi="Arial"/>
                <w:sz w:val="18"/>
                <w:szCs w:val="24"/>
                <w:lang w:val="en-GB"/>
              </w:rPr>
            </w:pPr>
            <w:r w:rsidRPr="00B30F3C">
              <w:rPr>
                <w:rFonts w:ascii="Arial" w:hAnsi="Arial"/>
                <w:sz w:val="18"/>
                <w:szCs w:val="24"/>
                <w:lang w:val="en-GB"/>
              </w:rPr>
              <w:t>8,90%</w:t>
            </w:r>
          </w:p>
        </w:tc>
        <w:tc>
          <w:tcPr>
            <w:tcW w:w="1811" w:type="dxa"/>
            <w:vAlign w:val="bottom"/>
          </w:tcPr>
          <w:p w:rsidR="00AE35A7" w:rsidRPr="00B30F3C" w:rsidRDefault="00AE35A7" w:rsidP="00887C87">
            <w:pPr>
              <w:tabs>
                <w:tab w:val="decimal" w:pos="1526"/>
              </w:tabs>
              <w:rPr>
                <w:rFonts w:ascii="Arial" w:hAnsi="Arial"/>
                <w:color w:val="000000"/>
                <w:sz w:val="18"/>
                <w:szCs w:val="24"/>
                <w:lang w:val="en-GB"/>
              </w:rPr>
            </w:pPr>
            <w:r w:rsidRPr="00B30F3C">
              <w:rPr>
                <w:rFonts w:ascii="Arial" w:hAnsi="Arial"/>
                <w:color w:val="000000"/>
                <w:sz w:val="18"/>
                <w:szCs w:val="24"/>
                <w:lang w:val="en-GB"/>
              </w:rPr>
              <w:t>(41)</w:t>
            </w:r>
          </w:p>
        </w:tc>
      </w:tr>
      <w:tr w:rsidR="00AE35A7" w:rsidRPr="00B30F3C" w:rsidTr="002C3A80">
        <w:trPr>
          <w:trHeight w:hRule="exact" w:val="113"/>
        </w:trPr>
        <w:tc>
          <w:tcPr>
            <w:tcW w:w="2016" w:type="dxa"/>
            <w:vAlign w:val="bottom"/>
          </w:tcPr>
          <w:p w:rsidR="00AE35A7" w:rsidRPr="00B30F3C" w:rsidRDefault="00AE35A7">
            <w:pPr>
              <w:pStyle w:val="Tabletext0"/>
              <w:rPr>
                <w:szCs w:val="24"/>
              </w:rPr>
            </w:pPr>
          </w:p>
        </w:tc>
        <w:tc>
          <w:tcPr>
            <w:tcW w:w="3682" w:type="dxa"/>
          </w:tcPr>
          <w:p w:rsidR="00AE35A7" w:rsidRPr="00B30F3C" w:rsidRDefault="00AE35A7">
            <w:pPr>
              <w:autoSpaceDE w:val="0"/>
              <w:autoSpaceDN w:val="0"/>
              <w:adjustRightInd w:val="0"/>
              <w:ind w:right="57"/>
              <w:rPr>
                <w:rFonts w:ascii="EYGothicCompBookPS" w:hAnsi="EYGothicCompBookPS"/>
                <w:sz w:val="18"/>
                <w:szCs w:val="24"/>
                <w:lang w:val="en-GB"/>
              </w:rPr>
            </w:pPr>
          </w:p>
        </w:tc>
        <w:tc>
          <w:tcPr>
            <w:tcW w:w="1889" w:type="dxa"/>
            <w:vAlign w:val="bottom"/>
          </w:tcPr>
          <w:p w:rsidR="00AE35A7" w:rsidRPr="00B30F3C" w:rsidRDefault="00AE35A7">
            <w:pPr>
              <w:tabs>
                <w:tab w:val="decimal" w:pos="1503"/>
              </w:tabs>
              <w:rPr>
                <w:rFonts w:ascii="Arial" w:hAnsi="Arial"/>
                <w:sz w:val="18"/>
                <w:szCs w:val="24"/>
                <w:lang w:val="en-GB"/>
              </w:rPr>
            </w:pPr>
          </w:p>
        </w:tc>
        <w:tc>
          <w:tcPr>
            <w:tcW w:w="1811" w:type="dxa"/>
            <w:vAlign w:val="bottom"/>
          </w:tcPr>
          <w:p w:rsidR="00AE35A7" w:rsidRPr="00B30F3C" w:rsidRDefault="00AE35A7" w:rsidP="00887C87">
            <w:pPr>
              <w:tabs>
                <w:tab w:val="decimal" w:pos="1526"/>
              </w:tabs>
              <w:rPr>
                <w:rFonts w:ascii="Arial" w:hAnsi="Arial"/>
                <w:color w:val="000000"/>
                <w:sz w:val="18"/>
                <w:szCs w:val="24"/>
                <w:lang w:val="en-GB"/>
              </w:rPr>
            </w:pPr>
          </w:p>
        </w:tc>
      </w:tr>
      <w:tr w:rsidR="00AE35A7" w:rsidRPr="00B30F3C" w:rsidTr="002C3A80">
        <w:tc>
          <w:tcPr>
            <w:tcW w:w="2016" w:type="dxa"/>
            <w:vAlign w:val="bottom"/>
          </w:tcPr>
          <w:p w:rsidR="00AE35A7" w:rsidRPr="00B30F3C" w:rsidRDefault="00AE35A7">
            <w:pPr>
              <w:pStyle w:val="Tabletext0"/>
              <w:rPr>
                <w:szCs w:val="24"/>
                <w:lang w:val="ru-RU"/>
              </w:rPr>
            </w:pPr>
            <w:r w:rsidRPr="00B30F3C">
              <w:rPr>
                <w:szCs w:val="24"/>
                <w:lang w:val="ru-RU"/>
              </w:rPr>
              <w:t>Евро</w:t>
            </w:r>
          </w:p>
        </w:tc>
        <w:tc>
          <w:tcPr>
            <w:tcW w:w="3682" w:type="dxa"/>
          </w:tcPr>
          <w:p w:rsidR="00AE35A7" w:rsidRPr="00B30F3C" w:rsidRDefault="00AE35A7">
            <w:pPr>
              <w:autoSpaceDE w:val="0"/>
              <w:autoSpaceDN w:val="0"/>
              <w:adjustRightInd w:val="0"/>
              <w:ind w:right="57"/>
              <w:rPr>
                <w:szCs w:val="24"/>
                <w:lang w:val="ru-RU"/>
              </w:rPr>
            </w:pPr>
            <w:r w:rsidRPr="00B30F3C">
              <w:rPr>
                <w:rFonts w:ascii="EYGothicCompBookPS" w:hAnsi="EYGothicCompBookPS"/>
                <w:sz w:val="18"/>
                <w:szCs w:val="24"/>
                <w:lang w:val="ru-RU"/>
              </w:rPr>
              <w:t>Минимальное изменение показателя</w:t>
            </w:r>
          </w:p>
        </w:tc>
        <w:tc>
          <w:tcPr>
            <w:tcW w:w="1889" w:type="dxa"/>
            <w:vAlign w:val="bottom"/>
          </w:tcPr>
          <w:p w:rsidR="00AE35A7" w:rsidRPr="00B30F3C" w:rsidRDefault="00AE35A7">
            <w:pPr>
              <w:tabs>
                <w:tab w:val="decimal" w:pos="1503"/>
              </w:tabs>
              <w:rPr>
                <w:rFonts w:ascii="Arial" w:hAnsi="Arial"/>
                <w:sz w:val="18"/>
                <w:szCs w:val="24"/>
                <w:lang w:val="en-GB"/>
              </w:rPr>
            </w:pPr>
            <w:r w:rsidRPr="00B30F3C">
              <w:rPr>
                <w:rFonts w:ascii="Arial" w:hAnsi="Arial"/>
                <w:sz w:val="18"/>
                <w:szCs w:val="24"/>
                <w:lang w:val="en-GB"/>
              </w:rPr>
              <w:t>-11,05%</w:t>
            </w:r>
          </w:p>
        </w:tc>
        <w:tc>
          <w:tcPr>
            <w:tcW w:w="1811" w:type="dxa"/>
            <w:vAlign w:val="bottom"/>
          </w:tcPr>
          <w:p w:rsidR="00AE35A7" w:rsidRPr="00B30F3C" w:rsidRDefault="00AE35A7" w:rsidP="00887C87">
            <w:pPr>
              <w:tabs>
                <w:tab w:val="decimal" w:pos="1526"/>
              </w:tabs>
              <w:rPr>
                <w:rFonts w:ascii="Arial" w:hAnsi="Arial"/>
                <w:color w:val="000000"/>
                <w:sz w:val="18"/>
                <w:szCs w:val="24"/>
                <w:lang w:val="en-GB"/>
              </w:rPr>
            </w:pPr>
            <w:r w:rsidRPr="00B30F3C">
              <w:rPr>
                <w:rFonts w:ascii="Arial" w:hAnsi="Arial"/>
                <w:color w:val="000000"/>
                <w:sz w:val="18"/>
                <w:szCs w:val="24"/>
                <w:lang w:val="en-GB"/>
              </w:rPr>
              <w:t>63</w:t>
            </w:r>
          </w:p>
        </w:tc>
      </w:tr>
      <w:tr w:rsidR="00AE35A7" w:rsidRPr="00B30F3C" w:rsidTr="002C3A80">
        <w:tc>
          <w:tcPr>
            <w:tcW w:w="2016" w:type="dxa"/>
            <w:vAlign w:val="bottom"/>
          </w:tcPr>
          <w:p w:rsidR="00AE35A7" w:rsidRPr="00B30F3C" w:rsidRDefault="00AE35A7">
            <w:pPr>
              <w:pStyle w:val="Tabletext0"/>
              <w:rPr>
                <w:szCs w:val="24"/>
                <w:lang w:val="ru-RU"/>
              </w:rPr>
            </w:pPr>
            <w:r w:rsidRPr="00B30F3C">
              <w:rPr>
                <w:szCs w:val="24"/>
                <w:lang w:val="ru-RU"/>
              </w:rPr>
              <w:t>Доллары США</w:t>
            </w:r>
          </w:p>
        </w:tc>
        <w:tc>
          <w:tcPr>
            <w:tcW w:w="3682" w:type="dxa"/>
          </w:tcPr>
          <w:p w:rsidR="00AE35A7" w:rsidRPr="00B30F3C" w:rsidRDefault="00AE35A7">
            <w:pPr>
              <w:autoSpaceDE w:val="0"/>
              <w:autoSpaceDN w:val="0"/>
              <w:adjustRightInd w:val="0"/>
              <w:ind w:right="57"/>
              <w:rPr>
                <w:szCs w:val="24"/>
                <w:lang w:val="ru-RU"/>
              </w:rPr>
            </w:pPr>
            <w:r w:rsidRPr="00B30F3C">
              <w:rPr>
                <w:rFonts w:ascii="EYGothicCompBookPS" w:hAnsi="EYGothicCompBookPS"/>
                <w:sz w:val="18"/>
                <w:szCs w:val="24"/>
                <w:lang w:val="ru-RU"/>
              </w:rPr>
              <w:t>Минимальное изменение показателя</w:t>
            </w:r>
          </w:p>
        </w:tc>
        <w:tc>
          <w:tcPr>
            <w:tcW w:w="1889" w:type="dxa"/>
            <w:vAlign w:val="bottom"/>
          </w:tcPr>
          <w:p w:rsidR="00AE35A7" w:rsidRPr="00B30F3C" w:rsidRDefault="00AE35A7">
            <w:pPr>
              <w:tabs>
                <w:tab w:val="decimal" w:pos="1503"/>
              </w:tabs>
              <w:rPr>
                <w:rFonts w:ascii="Arial" w:hAnsi="Arial"/>
                <w:sz w:val="18"/>
                <w:szCs w:val="24"/>
                <w:lang w:val="en-GB"/>
              </w:rPr>
            </w:pPr>
            <w:r w:rsidRPr="00B30F3C">
              <w:rPr>
                <w:rFonts w:ascii="Arial" w:hAnsi="Arial"/>
                <w:sz w:val="18"/>
                <w:szCs w:val="24"/>
                <w:lang w:val="en-GB"/>
              </w:rPr>
              <w:t>-8,90%</w:t>
            </w:r>
          </w:p>
        </w:tc>
        <w:tc>
          <w:tcPr>
            <w:tcW w:w="1811" w:type="dxa"/>
            <w:vAlign w:val="bottom"/>
          </w:tcPr>
          <w:p w:rsidR="00AE35A7" w:rsidRPr="00B30F3C" w:rsidRDefault="00AE35A7" w:rsidP="00887C87">
            <w:pPr>
              <w:tabs>
                <w:tab w:val="decimal" w:pos="1526"/>
              </w:tabs>
              <w:ind w:right="57"/>
              <w:rPr>
                <w:rFonts w:ascii="Arial" w:hAnsi="Arial"/>
                <w:color w:val="000000"/>
                <w:sz w:val="18"/>
                <w:szCs w:val="24"/>
                <w:lang w:val="en-GB"/>
              </w:rPr>
            </w:pPr>
            <w:r w:rsidRPr="00B30F3C">
              <w:rPr>
                <w:rFonts w:ascii="Arial" w:hAnsi="Arial"/>
                <w:color w:val="000000"/>
                <w:sz w:val="18"/>
                <w:szCs w:val="24"/>
                <w:lang w:val="en-GB"/>
              </w:rPr>
              <w:t>41</w:t>
            </w:r>
          </w:p>
        </w:tc>
      </w:tr>
    </w:tbl>
    <w:p w:rsidR="000E061C" w:rsidRPr="00B30F3C" w:rsidRDefault="000E061C">
      <w:pPr>
        <w:pStyle w:val="ABC-paragrahinNotes"/>
        <w:spacing w:after="0"/>
        <w:jc w:val="left"/>
        <w:rPr>
          <w:rFonts w:ascii="Arial" w:hAnsi="Arial"/>
          <w:sz w:val="18"/>
          <w:szCs w:val="24"/>
        </w:rPr>
      </w:pPr>
    </w:p>
    <w:p w:rsidR="008D6F92" w:rsidRPr="00B30F3C" w:rsidRDefault="008D6F92" w:rsidP="008D6F92">
      <w:pPr>
        <w:pStyle w:val="ABC-paragrahinNotes"/>
        <w:tabs>
          <w:tab w:val="left" w:pos="567"/>
        </w:tabs>
        <w:spacing w:after="0"/>
        <w:jc w:val="left"/>
        <w:rPr>
          <w:rFonts w:ascii="Arial" w:hAnsi="Arial"/>
          <w:b/>
          <w:sz w:val="18"/>
          <w:szCs w:val="24"/>
          <w:lang w:val="ru-RU"/>
        </w:rPr>
      </w:pPr>
      <w:r w:rsidRPr="00B30F3C">
        <w:rPr>
          <w:rFonts w:ascii="Arial" w:hAnsi="Arial"/>
          <w:sz w:val="18"/>
          <w:szCs w:val="24"/>
          <w:lang w:val="ru-RU"/>
        </w:rPr>
        <w:br w:type="page"/>
      </w:r>
      <w:r w:rsidRPr="00B30F3C">
        <w:rPr>
          <w:rFonts w:ascii="Arial" w:hAnsi="Arial"/>
          <w:b/>
          <w:sz w:val="18"/>
          <w:szCs w:val="24"/>
          <w:lang w:val="ru-RU"/>
        </w:rPr>
        <w:t>30</w:t>
      </w:r>
      <w:r w:rsidRPr="00B30F3C">
        <w:rPr>
          <w:rFonts w:ascii="Arial" w:hAnsi="Arial"/>
          <w:b/>
          <w:sz w:val="18"/>
          <w:szCs w:val="24"/>
          <w:lang w:val="ru-RU"/>
        </w:rPr>
        <w:tab/>
        <w:t>Управление финансовыми рисками (продолжение)</w:t>
      </w:r>
    </w:p>
    <w:p w:rsidR="008D6F92" w:rsidRPr="00B30F3C" w:rsidRDefault="008D6F92" w:rsidP="008D6F92">
      <w:pPr>
        <w:pStyle w:val="ABC-paragrahinNotes"/>
        <w:tabs>
          <w:tab w:val="left" w:pos="567"/>
        </w:tabs>
        <w:spacing w:after="0"/>
        <w:jc w:val="left"/>
        <w:rPr>
          <w:rFonts w:ascii="Arial" w:hAnsi="Arial"/>
          <w:b/>
          <w:sz w:val="18"/>
          <w:szCs w:val="24"/>
        </w:rPr>
      </w:pPr>
    </w:p>
    <w:p w:rsidR="0071582E" w:rsidRPr="00B30F3C" w:rsidRDefault="000E061C">
      <w:pPr>
        <w:pStyle w:val="Heading3"/>
        <w:numPr>
          <w:ilvl w:val="0"/>
          <w:numId w:val="10"/>
        </w:numPr>
        <w:tabs>
          <w:tab w:val="clear" w:pos="360"/>
          <w:tab w:val="clear" w:pos="2483"/>
          <w:tab w:val="num" w:pos="567"/>
        </w:tabs>
        <w:ind w:left="567" w:hanging="567"/>
        <w:rPr>
          <w:rFonts w:ascii="Arial" w:hAnsi="Arial"/>
          <w:sz w:val="18"/>
          <w:szCs w:val="24"/>
          <w:lang w:val="ru-RU"/>
        </w:rPr>
      </w:pPr>
      <w:r w:rsidRPr="00B30F3C">
        <w:rPr>
          <w:rFonts w:ascii="Arial" w:hAnsi="Arial"/>
          <w:sz w:val="18"/>
          <w:szCs w:val="24"/>
          <w:lang w:val="ru-RU"/>
        </w:rPr>
        <w:t xml:space="preserve">Риск ликвидности </w:t>
      </w:r>
    </w:p>
    <w:p w:rsidR="000E061C" w:rsidRPr="00B30F3C" w:rsidRDefault="000E061C">
      <w:pPr>
        <w:pStyle w:val="ABC-paragrahinNotes"/>
        <w:spacing w:after="0"/>
        <w:jc w:val="left"/>
        <w:rPr>
          <w:rFonts w:ascii="Arial" w:hAnsi="Arial"/>
          <w:sz w:val="18"/>
          <w:szCs w:val="24"/>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Осмотрительное управление риском ликвидности предполагает поддержание достаточного объема денежных средств, наличие источников финансирования за счет достаточного объема открытых кредитных линий (31</w:t>
      </w:r>
      <w:r w:rsidRPr="00B30F3C">
        <w:rPr>
          <w:rFonts w:ascii="Arial" w:hAnsi="Arial"/>
          <w:sz w:val="18"/>
          <w:szCs w:val="24"/>
        </w:rPr>
        <w:t> </w:t>
      </w:r>
      <w:r w:rsidRPr="00B30F3C">
        <w:rPr>
          <w:rFonts w:ascii="Arial" w:hAnsi="Arial"/>
          <w:sz w:val="18"/>
          <w:szCs w:val="24"/>
          <w:lang w:val="ru-RU"/>
        </w:rPr>
        <w:t>декабря 2011</w:t>
      </w:r>
      <w:r w:rsidRPr="00B30F3C">
        <w:rPr>
          <w:rFonts w:ascii="Arial" w:hAnsi="Arial"/>
          <w:sz w:val="18"/>
          <w:szCs w:val="24"/>
        </w:rPr>
        <w:t> </w:t>
      </w:r>
      <w:r w:rsidRPr="00B30F3C">
        <w:rPr>
          <w:rFonts w:ascii="Arial" w:hAnsi="Arial"/>
          <w:sz w:val="18"/>
          <w:szCs w:val="24"/>
          <w:lang w:val="ru-RU"/>
        </w:rPr>
        <w:t>г.: 3</w:t>
      </w:r>
      <w:r w:rsidRPr="00B30F3C">
        <w:rPr>
          <w:rFonts w:ascii="Arial" w:hAnsi="Arial"/>
          <w:sz w:val="18"/>
          <w:szCs w:val="24"/>
        </w:rPr>
        <w:t> </w:t>
      </w:r>
      <w:r w:rsidRPr="00B30F3C">
        <w:rPr>
          <w:rFonts w:ascii="Arial" w:hAnsi="Arial"/>
          <w:sz w:val="18"/>
          <w:szCs w:val="24"/>
          <w:lang w:val="ru-RU"/>
        </w:rPr>
        <w:t>932</w:t>
      </w:r>
      <w:r w:rsidRPr="00B30F3C">
        <w:rPr>
          <w:rFonts w:ascii="Arial" w:hAnsi="Arial"/>
          <w:sz w:val="18"/>
          <w:szCs w:val="24"/>
        </w:rPr>
        <w:t> </w:t>
      </w:r>
      <w:r w:rsidRPr="00B30F3C">
        <w:rPr>
          <w:rFonts w:ascii="Arial" w:hAnsi="Arial"/>
          <w:sz w:val="18"/>
          <w:szCs w:val="24"/>
          <w:lang w:val="ru-RU"/>
        </w:rPr>
        <w:t>руб.; 31</w:t>
      </w:r>
      <w:r w:rsidRPr="00B30F3C">
        <w:rPr>
          <w:rFonts w:ascii="Arial" w:hAnsi="Arial"/>
          <w:sz w:val="18"/>
          <w:szCs w:val="24"/>
        </w:rPr>
        <w:t> </w:t>
      </w:r>
      <w:r w:rsidRPr="00B30F3C">
        <w:rPr>
          <w:rFonts w:ascii="Arial" w:hAnsi="Arial"/>
          <w:sz w:val="18"/>
          <w:szCs w:val="24"/>
          <w:lang w:val="ru-RU"/>
        </w:rPr>
        <w:t>декабря 2010</w:t>
      </w:r>
      <w:r w:rsidRPr="00B30F3C">
        <w:rPr>
          <w:rFonts w:ascii="Arial" w:hAnsi="Arial"/>
          <w:sz w:val="18"/>
          <w:szCs w:val="24"/>
        </w:rPr>
        <w:t> </w:t>
      </w:r>
      <w:r w:rsidRPr="00B30F3C">
        <w:rPr>
          <w:rFonts w:ascii="Arial" w:hAnsi="Arial"/>
          <w:sz w:val="18"/>
          <w:szCs w:val="24"/>
          <w:lang w:val="ru-RU"/>
        </w:rPr>
        <w:t>г.: 2</w:t>
      </w:r>
      <w:r w:rsidRPr="00B30F3C">
        <w:rPr>
          <w:rFonts w:ascii="Arial" w:hAnsi="Arial"/>
          <w:sz w:val="18"/>
          <w:szCs w:val="24"/>
        </w:rPr>
        <w:t> </w:t>
      </w:r>
      <w:r w:rsidRPr="00B30F3C">
        <w:rPr>
          <w:rFonts w:ascii="Arial" w:hAnsi="Arial"/>
          <w:sz w:val="18"/>
          <w:szCs w:val="24"/>
          <w:lang w:val="ru-RU"/>
        </w:rPr>
        <w:t>782 руб.) и возможность закрывать рыночные позиции. В</w:t>
      </w:r>
      <w:r w:rsidR="00635F4B" w:rsidRPr="00B30F3C">
        <w:rPr>
          <w:rFonts w:ascii="Arial" w:hAnsi="Arial"/>
          <w:sz w:val="18"/>
          <w:szCs w:val="24"/>
          <w:lang w:val="ru-RU"/>
        </w:rPr>
        <w:t> </w:t>
      </w:r>
      <w:r w:rsidRPr="00B30F3C">
        <w:rPr>
          <w:rFonts w:ascii="Arial" w:hAnsi="Arial"/>
          <w:sz w:val="18"/>
          <w:szCs w:val="24"/>
          <w:lang w:val="ru-RU"/>
        </w:rPr>
        <w:t>силу динамичного характера бизнеса финансовое управление Группы стремится обеспечить гибкую систему финансирования за счет наличия открытых кредитных линий.</w:t>
      </w:r>
    </w:p>
    <w:p w:rsidR="000E061C" w:rsidRPr="00B30F3C" w:rsidRDefault="000E061C">
      <w:pPr>
        <w:pStyle w:val="ABC-paragrahinNotes"/>
        <w:spacing w:after="0"/>
        <w:jc w:val="left"/>
        <w:rPr>
          <w:rFonts w:ascii="Arial" w:hAnsi="Arial"/>
          <w:sz w:val="18"/>
          <w:szCs w:val="24"/>
          <w:lang w:val="ru-RU"/>
        </w:rPr>
      </w:pPr>
    </w:p>
    <w:p w:rsidR="000E061C" w:rsidRPr="00B30F3C" w:rsidRDefault="000E061C">
      <w:pPr>
        <w:autoSpaceDE w:val="0"/>
        <w:autoSpaceDN w:val="0"/>
        <w:adjustRightInd w:val="0"/>
        <w:rPr>
          <w:rFonts w:ascii="Arial" w:hAnsi="Arial"/>
          <w:sz w:val="18"/>
          <w:szCs w:val="24"/>
          <w:lang w:val="ru-RU"/>
        </w:rPr>
      </w:pPr>
      <w:r w:rsidRPr="00B30F3C">
        <w:rPr>
          <w:rFonts w:ascii="Arial" w:hAnsi="Arial"/>
          <w:sz w:val="18"/>
          <w:szCs w:val="24"/>
          <w:lang w:val="ru-RU"/>
        </w:rPr>
        <w:t>В таблице ниже приведены сроки погашения финансовых обязательств Группы на 31 декабря 2011</w:t>
      </w:r>
      <w:r w:rsidRPr="00B30F3C">
        <w:rPr>
          <w:rFonts w:ascii="Arial" w:hAnsi="Arial"/>
          <w:sz w:val="18"/>
          <w:szCs w:val="24"/>
          <w:lang w:val="en-GB"/>
        </w:rPr>
        <w:t> </w:t>
      </w:r>
      <w:r w:rsidRPr="00B30F3C">
        <w:rPr>
          <w:rFonts w:ascii="Arial" w:hAnsi="Arial"/>
          <w:sz w:val="18"/>
          <w:szCs w:val="24"/>
          <w:lang w:val="ru-RU"/>
        </w:rPr>
        <w:t>г. в соответствии с платежами по договору без учета дисконтирования.</w:t>
      </w:r>
    </w:p>
    <w:p w:rsidR="000E061C" w:rsidRPr="00B30F3C" w:rsidRDefault="000E061C">
      <w:pPr>
        <w:autoSpaceDE w:val="0"/>
        <w:autoSpaceDN w:val="0"/>
        <w:adjustRightInd w:val="0"/>
        <w:rPr>
          <w:rFonts w:ascii="Arial" w:hAnsi="Arial"/>
          <w:sz w:val="16"/>
          <w:szCs w:val="24"/>
          <w:lang w:val="ru-RU"/>
        </w:rPr>
      </w:pPr>
    </w:p>
    <w:tbl>
      <w:tblPr>
        <w:tblW w:w="9426" w:type="dxa"/>
        <w:tblInd w:w="102" w:type="dxa"/>
        <w:tblLayout w:type="fixed"/>
        <w:tblCellMar>
          <w:left w:w="102" w:type="dxa"/>
          <w:right w:w="102" w:type="dxa"/>
        </w:tblCellMar>
        <w:tblLook w:val="0000"/>
      </w:tblPr>
      <w:tblGrid>
        <w:gridCol w:w="2835"/>
        <w:gridCol w:w="1418"/>
        <w:gridCol w:w="1417"/>
        <w:gridCol w:w="1276"/>
        <w:gridCol w:w="1205"/>
        <w:gridCol w:w="1275"/>
      </w:tblGrid>
      <w:tr w:rsidR="000E061C" w:rsidRPr="00B30F3C" w:rsidTr="002C3A80">
        <w:trPr>
          <w:cantSplit/>
        </w:trPr>
        <w:tc>
          <w:tcPr>
            <w:tcW w:w="2835" w:type="dxa"/>
            <w:tcBorders>
              <w:bottom w:val="single" w:sz="6" w:space="0" w:color="auto"/>
            </w:tcBorders>
            <w:vAlign w:val="bottom"/>
          </w:tcPr>
          <w:p w:rsidR="000E061C" w:rsidRPr="00B30F3C" w:rsidRDefault="000E061C">
            <w:pPr>
              <w:pStyle w:val="ABCFootnote"/>
              <w:ind w:left="40" w:right="-57" w:hanging="97"/>
              <w:jc w:val="center"/>
              <w:rPr>
                <w:szCs w:val="24"/>
              </w:rPr>
            </w:pPr>
            <w:r w:rsidRPr="00B30F3C">
              <w:rPr>
                <w:rFonts w:ascii="Arial" w:hAnsi="Arial"/>
                <w:b/>
                <w:szCs w:val="24"/>
                <w:lang w:val="ru-RU"/>
              </w:rPr>
              <w:t>Год</w:t>
            </w:r>
            <w:r w:rsidRPr="00B30F3C">
              <w:rPr>
                <w:rFonts w:ascii="Arial" w:hAnsi="Arial"/>
                <w:b/>
                <w:szCs w:val="24"/>
              </w:rPr>
              <w:t xml:space="preserve">, </w:t>
            </w:r>
            <w:r w:rsidRPr="00B30F3C">
              <w:rPr>
                <w:rFonts w:ascii="Arial" w:hAnsi="Arial"/>
                <w:b/>
                <w:szCs w:val="24"/>
                <w:lang w:val="ru-RU"/>
              </w:rPr>
              <w:t>закончившийся</w:t>
            </w:r>
            <w:r w:rsidRPr="00B30F3C">
              <w:rPr>
                <w:rFonts w:ascii="Arial" w:hAnsi="Arial"/>
                <w:b/>
                <w:szCs w:val="24"/>
              </w:rPr>
              <w:t xml:space="preserve"> 31 </w:t>
            </w:r>
            <w:r w:rsidRPr="00B30F3C">
              <w:rPr>
                <w:rFonts w:ascii="Arial" w:hAnsi="Arial"/>
                <w:b/>
                <w:szCs w:val="24"/>
                <w:lang w:val="ru-RU"/>
              </w:rPr>
              <w:t>декабря</w:t>
            </w:r>
            <w:r w:rsidRPr="00B30F3C">
              <w:rPr>
                <w:rFonts w:ascii="Arial" w:hAnsi="Arial"/>
                <w:b/>
                <w:szCs w:val="24"/>
              </w:rPr>
              <w:t xml:space="preserve"> 2011 </w:t>
            </w:r>
            <w:r w:rsidRPr="00B30F3C">
              <w:rPr>
                <w:rFonts w:ascii="Arial" w:hAnsi="Arial"/>
                <w:b/>
                <w:szCs w:val="24"/>
                <w:lang w:val="ru-RU"/>
              </w:rPr>
              <w:t>г</w:t>
            </w:r>
            <w:r w:rsidRPr="00B30F3C">
              <w:rPr>
                <w:rFonts w:ascii="Arial" w:hAnsi="Arial"/>
                <w:b/>
                <w:szCs w:val="24"/>
              </w:rPr>
              <w:t>.</w:t>
            </w:r>
          </w:p>
        </w:tc>
        <w:tc>
          <w:tcPr>
            <w:tcW w:w="1418" w:type="dxa"/>
            <w:tcBorders>
              <w:bottom w:val="single" w:sz="6" w:space="0" w:color="auto"/>
            </w:tcBorders>
            <w:vAlign w:val="bottom"/>
          </w:tcPr>
          <w:p w:rsidR="000E061C" w:rsidRPr="00B30F3C" w:rsidRDefault="000E061C">
            <w:pPr>
              <w:pStyle w:val="ABCFootnote"/>
              <w:ind w:left="-57" w:right="-57"/>
              <w:jc w:val="center"/>
              <w:rPr>
                <w:szCs w:val="24"/>
                <w:lang w:val="en-US"/>
              </w:rPr>
            </w:pPr>
            <w:r w:rsidRPr="00B30F3C">
              <w:rPr>
                <w:rFonts w:ascii="Arial" w:hAnsi="Arial"/>
                <w:b/>
                <w:szCs w:val="24"/>
                <w:lang w:val="ru-RU"/>
              </w:rPr>
              <w:t>Менее</w:t>
            </w:r>
            <w:r w:rsidR="002C3A80" w:rsidRPr="00B30F3C">
              <w:rPr>
                <w:rFonts w:ascii="Arial" w:hAnsi="Arial"/>
                <w:b/>
                <w:szCs w:val="24"/>
                <w:lang w:val="en-US"/>
              </w:rPr>
              <w:t xml:space="preserve"> 3</w:t>
            </w:r>
            <w:r w:rsidR="002C3A80" w:rsidRPr="00B30F3C">
              <w:rPr>
                <w:rFonts w:ascii="Arial" w:hAnsi="Arial"/>
                <w:b/>
                <w:szCs w:val="24"/>
                <w:lang w:val="ru-RU"/>
              </w:rPr>
              <w:t> </w:t>
            </w:r>
            <w:r w:rsidRPr="00B30F3C">
              <w:rPr>
                <w:rFonts w:ascii="Arial" w:hAnsi="Arial"/>
                <w:b/>
                <w:szCs w:val="24"/>
                <w:lang w:val="ru-RU"/>
              </w:rPr>
              <w:t>месяцев</w:t>
            </w:r>
          </w:p>
        </w:tc>
        <w:tc>
          <w:tcPr>
            <w:tcW w:w="1417" w:type="dxa"/>
            <w:tcBorders>
              <w:bottom w:val="single" w:sz="6" w:space="0" w:color="auto"/>
            </w:tcBorders>
            <w:vAlign w:val="bottom"/>
          </w:tcPr>
          <w:p w:rsidR="000E061C" w:rsidRPr="00B30F3C" w:rsidRDefault="000E061C">
            <w:pPr>
              <w:pStyle w:val="ABCFootnote"/>
              <w:ind w:left="-57" w:right="-57"/>
              <w:jc w:val="center"/>
              <w:rPr>
                <w:szCs w:val="24"/>
                <w:lang w:val="ru-RU"/>
              </w:rPr>
            </w:pPr>
            <w:r w:rsidRPr="00B30F3C">
              <w:rPr>
                <w:rFonts w:ascii="Arial" w:hAnsi="Arial"/>
                <w:b/>
                <w:szCs w:val="24"/>
                <w:lang w:val="ru-RU"/>
              </w:rPr>
              <w:t>От 3 до 12 месяцев</w:t>
            </w:r>
          </w:p>
        </w:tc>
        <w:tc>
          <w:tcPr>
            <w:tcW w:w="1276" w:type="dxa"/>
            <w:tcBorders>
              <w:bottom w:val="single" w:sz="6" w:space="0" w:color="auto"/>
            </w:tcBorders>
            <w:vAlign w:val="bottom"/>
          </w:tcPr>
          <w:p w:rsidR="000E061C" w:rsidRPr="00B30F3C" w:rsidRDefault="000E061C">
            <w:pPr>
              <w:pStyle w:val="ABCFootnote"/>
              <w:ind w:left="-57" w:right="-57"/>
              <w:jc w:val="center"/>
              <w:rPr>
                <w:szCs w:val="24"/>
                <w:lang w:val="ru-RU"/>
              </w:rPr>
            </w:pPr>
            <w:r w:rsidRPr="00B30F3C">
              <w:rPr>
                <w:rFonts w:ascii="Arial" w:hAnsi="Arial"/>
                <w:b/>
                <w:szCs w:val="24"/>
                <w:lang w:val="ru-RU"/>
              </w:rPr>
              <w:t>От 1 до 5 лет</w:t>
            </w:r>
          </w:p>
        </w:tc>
        <w:tc>
          <w:tcPr>
            <w:tcW w:w="1205" w:type="dxa"/>
            <w:tcBorders>
              <w:bottom w:val="single" w:sz="6" w:space="0" w:color="auto"/>
            </w:tcBorders>
            <w:vAlign w:val="bottom"/>
          </w:tcPr>
          <w:p w:rsidR="000E061C" w:rsidRPr="00B30F3C" w:rsidRDefault="002C3A80">
            <w:pPr>
              <w:pStyle w:val="ABCFootnote"/>
              <w:ind w:left="-57" w:right="-57"/>
              <w:jc w:val="center"/>
              <w:rPr>
                <w:szCs w:val="24"/>
                <w:lang w:val="ru-RU"/>
              </w:rPr>
            </w:pPr>
            <w:r w:rsidRPr="00B30F3C">
              <w:rPr>
                <w:rFonts w:ascii="Arial" w:hAnsi="Arial"/>
                <w:b/>
                <w:szCs w:val="24"/>
                <w:lang w:val="ru-RU"/>
              </w:rPr>
              <w:t>Свыше 5 </w:t>
            </w:r>
            <w:r w:rsidR="000E061C" w:rsidRPr="00B30F3C">
              <w:rPr>
                <w:rFonts w:ascii="Arial" w:hAnsi="Arial"/>
                <w:b/>
                <w:szCs w:val="24"/>
                <w:lang w:val="ru-RU"/>
              </w:rPr>
              <w:t>лет</w:t>
            </w:r>
          </w:p>
        </w:tc>
        <w:tc>
          <w:tcPr>
            <w:tcW w:w="1275" w:type="dxa"/>
            <w:tcBorders>
              <w:bottom w:val="single" w:sz="6" w:space="0" w:color="auto"/>
            </w:tcBorders>
            <w:vAlign w:val="bottom"/>
          </w:tcPr>
          <w:p w:rsidR="000E061C" w:rsidRPr="00B30F3C" w:rsidRDefault="000E061C">
            <w:pPr>
              <w:pStyle w:val="ABCFootnote"/>
              <w:ind w:left="-57" w:right="-57"/>
              <w:jc w:val="center"/>
              <w:rPr>
                <w:szCs w:val="24"/>
                <w:lang w:val="ru-RU"/>
              </w:rPr>
            </w:pPr>
            <w:r w:rsidRPr="00B30F3C">
              <w:rPr>
                <w:rFonts w:ascii="Arial" w:hAnsi="Arial"/>
                <w:b/>
                <w:szCs w:val="24"/>
                <w:lang w:val="ru-RU"/>
              </w:rPr>
              <w:t>Итого</w:t>
            </w:r>
          </w:p>
        </w:tc>
      </w:tr>
      <w:tr w:rsidR="000E061C" w:rsidRPr="00B30F3C" w:rsidTr="002C3A80">
        <w:trPr>
          <w:cantSplit/>
        </w:trPr>
        <w:tc>
          <w:tcPr>
            <w:tcW w:w="2835" w:type="dxa"/>
            <w:vAlign w:val="bottom"/>
          </w:tcPr>
          <w:p w:rsidR="000E061C" w:rsidRPr="00B30F3C" w:rsidRDefault="00BD3D7E">
            <w:pPr>
              <w:pStyle w:val="ABCFootnote"/>
              <w:ind w:left="40" w:right="-57" w:hanging="97"/>
              <w:rPr>
                <w:rFonts w:ascii="Arial" w:hAnsi="Arial" w:cs="Arial"/>
                <w:szCs w:val="24"/>
                <w:lang w:val="en-US"/>
              </w:rPr>
            </w:pPr>
            <w:r w:rsidRPr="00B30F3C">
              <w:rPr>
                <w:rFonts w:ascii="Arial" w:hAnsi="Arial" w:cs="Arial"/>
                <w:color w:val="000000"/>
                <w:szCs w:val="24"/>
                <w:lang w:val="ru-RU"/>
              </w:rPr>
              <w:t>Процентные кредиты и займы</w:t>
            </w:r>
          </w:p>
        </w:tc>
        <w:tc>
          <w:tcPr>
            <w:tcW w:w="1418" w:type="dxa"/>
            <w:vAlign w:val="bottom"/>
          </w:tcPr>
          <w:p w:rsidR="000E061C" w:rsidRPr="00B30F3C" w:rsidRDefault="000E061C" w:rsidP="00887C87">
            <w:pPr>
              <w:tabs>
                <w:tab w:val="decimal" w:pos="1174"/>
              </w:tabs>
              <w:rPr>
                <w:rFonts w:ascii="Arial" w:hAnsi="Arial"/>
                <w:sz w:val="18"/>
                <w:szCs w:val="24"/>
                <w:lang w:val="en-GB"/>
              </w:rPr>
            </w:pPr>
            <w:r w:rsidRPr="00B30F3C">
              <w:rPr>
                <w:rFonts w:ascii="Arial" w:hAnsi="Arial"/>
                <w:sz w:val="18"/>
                <w:szCs w:val="24"/>
                <w:lang w:val="en-GB"/>
              </w:rPr>
              <w:t>307</w:t>
            </w:r>
          </w:p>
        </w:tc>
        <w:tc>
          <w:tcPr>
            <w:tcW w:w="1417" w:type="dxa"/>
            <w:vAlign w:val="bottom"/>
          </w:tcPr>
          <w:p w:rsidR="000E061C" w:rsidRPr="00B30F3C" w:rsidRDefault="000E061C" w:rsidP="00C94B9F">
            <w:pPr>
              <w:tabs>
                <w:tab w:val="decimal" w:pos="1174"/>
              </w:tabs>
              <w:rPr>
                <w:rFonts w:ascii="Arial" w:hAnsi="Arial"/>
                <w:sz w:val="18"/>
                <w:szCs w:val="24"/>
                <w:lang w:val="en-GB"/>
              </w:rPr>
            </w:pPr>
            <w:r w:rsidRPr="00B30F3C">
              <w:rPr>
                <w:rFonts w:ascii="Arial" w:hAnsi="Arial"/>
                <w:sz w:val="18"/>
                <w:szCs w:val="24"/>
                <w:lang w:val="en-GB"/>
              </w:rPr>
              <w:t>2</w:t>
            </w:r>
            <w:r w:rsidR="00887C87" w:rsidRPr="00B30F3C">
              <w:rPr>
                <w:rFonts w:ascii="Arial" w:hAnsi="Arial"/>
                <w:sz w:val="18"/>
                <w:szCs w:val="24"/>
                <w:lang w:val="en-GB"/>
              </w:rPr>
              <w:t xml:space="preserve"> </w:t>
            </w:r>
            <w:r w:rsidR="00C94B9F" w:rsidRPr="00B30F3C">
              <w:rPr>
                <w:rFonts w:ascii="Arial" w:hAnsi="Arial"/>
                <w:sz w:val="18"/>
                <w:szCs w:val="24"/>
                <w:lang w:val="en-GB"/>
              </w:rPr>
              <w:t>364</w:t>
            </w:r>
          </w:p>
        </w:tc>
        <w:tc>
          <w:tcPr>
            <w:tcW w:w="1276" w:type="dxa"/>
            <w:vAlign w:val="bottom"/>
          </w:tcPr>
          <w:p w:rsidR="000E061C" w:rsidRPr="00B30F3C" w:rsidRDefault="000E061C">
            <w:pPr>
              <w:tabs>
                <w:tab w:val="decimal" w:pos="1032"/>
              </w:tabs>
              <w:rPr>
                <w:rFonts w:ascii="Arial" w:hAnsi="Arial"/>
                <w:sz w:val="18"/>
                <w:szCs w:val="24"/>
                <w:lang w:val="en-GB"/>
              </w:rPr>
            </w:pPr>
            <w:r w:rsidRPr="00B30F3C">
              <w:rPr>
                <w:rFonts w:ascii="Arial" w:hAnsi="Arial"/>
                <w:sz w:val="18"/>
                <w:szCs w:val="24"/>
                <w:lang w:val="en-GB"/>
              </w:rPr>
              <w:t>3</w:t>
            </w:r>
            <w:r w:rsidR="00887C87" w:rsidRPr="00B30F3C">
              <w:rPr>
                <w:rFonts w:ascii="Arial" w:hAnsi="Arial"/>
                <w:sz w:val="18"/>
                <w:szCs w:val="24"/>
                <w:lang w:val="en-GB"/>
              </w:rPr>
              <w:t xml:space="preserve"> </w:t>
            </w:r>
            <w:r w:rsidRPr="00B30F3C">
              <w:rPr>
                <w:rFonts w:ascii="Arial" w:hAnsi="Arial"/>
                <w:sz w:val="18"/>
                <w:szCs w:val="24"/>
                <w:lang w:val="en-GB"/>
              </w:rPr>
              <w:t>445</w:t>
            </w:r>
          </w:p>
        </w:tc>
        <w:tc>
          <w:tcPr>
            <w:tcW w:w="1205" w:type="dxa"/>
            <w:vAlign w:val="bottom"/>
          </w:tcPr>
          <w:p w:rsidR="000E061C" w:rsidRPr="00B30F3C" w:rsidRDefault="000E061C">
            <w:pPr>
              <w:tabs>
                <w:tab w:val="decimal" w:pos="959"/>
              </w:tabs>
              <w:rPr>
                <w:rFonts w:ascii="Arial" w:hAnsi="Arial"/>
                <w:sz w:val="18"/>
                <w:szCs w:val="24"/>
                <w:lang w:val="en-GB"/>
              </w:rPr>
            </w:pPr>
            <w:r w:rsidRPr="00B30F3C">
              <w:rPr>
                <w:rFonts w:ascii="Arial" w:hAnsi="Arial"/>
                <w:sz w:val="18"/>
                <w:szCs w:val="24"/>
                <w:lang w:val="en-GB"/>
              </w:rPr>
              <w:t>55</w:t>
            </w:r>
          </w:p>
        </w:tc>
        <w:tc>
          <w:tcPr>
            <w:tcW w:w="1275" w:type="dxa"/>
            <w:vAlign w:val="bottom"/>
          </w:tcPr>
          <w:p w:rsidR="000E061C" w:rsidRPr="00B30F3C" w:rsidRDefault="000E061C" w:rsidP="00C94B9F">
            <w:pPr>
              <w:tabs>
                <w:tab w:val="decimal" w:pos="1032"/>
              </w:tabs>
              <w:rPr>
                <w:rFonts w:ascii="Arial" w:hAnsi="Arial"/>
                <w:sz w:val="18"/>
                <w:szCs w:val="24"/>
                <w:lang w:val="en-GB"/>
              </w:rPr>
            </w:pPr>
            <w:r w:rsidRPr="00B30F3C">
              <w:rPr>
                <w:rFonts w:ascii="Arial" w:hAnsi="Arial"/>
                <w:sz w:val="18"/>
                <w:szCs w:val="24"/>
                <w:lang w:val="en-GB"/>
              </w:rPr>
              <w:t>6</w:t>
            </w:r>
            <w:r w:rsidR="00887C87" w:rsidRPr="00B30F3C">
              <w:rPr>
                <w:rFonts w:ascii="Arial" w:hAnsi="Arial"/>
                <w:sz w:val="18"/>
                <w:szCs w:val="24"/>
                <w:lang w:val="en-GB"/>
              </w:rPr>
              <w:t xml:space="preserve"> </w:t>
            </w:r>
            <w:r w:rsidR="00C94B9F" w:rsidRPr="00B30F3C">
              <w:rPr>
                <w:rFonts w:ascii="Arial" w:hAnsi="Arial"/>
                <w:sz w:val="18"/>
                <w:szCs w:val="24"/>
                <w:lang w:val="en-GB"/>
              </w:rPr>
              <w:t>171</w:t>
            </w:r>
          </w:p>
        </w:tc>
      </w:tr>
      <w:tr w:rsidR="000E061C" w:rsidRPr="00B30F3C" w:rsidTr="002C3A80">
        <w:trPr>
          <w:cantSplit/>
        </w:trPr>
        <w:tc>
          <w:tcPr>
            <w:tcW w:w="2835" w:type="dxa"/>
            <w:vAlign w:val="bottom"/>
          </w:tcPr>
          <w:p w:rsidR="000E061C" w:rsidRPr="00B30F3C" w:rsidRDefault="00BD3D7E">
            <w:pPr>
              <w:pStyle w:val="ABCFootnote"/>
              <w:ind w:left="40" w:right="-57" w:hanging="97"/>
              <w:rPr>
                <w:rFonts w:ascii="Arial" w:hAnsi="Arial" w:cs="Arial"/>
                <w:szCs w:val="24"/>
                <w:lang w:val="en-US"/>
              </w:rPr>
            </w:pPr>
            <w:r w:rsidRPr="00B30F3C">
              <w:rPr>
                <w:rFonts w:ascii="Arial" w:hAnsi="Arial" w:cs="Arial"/>
                <w:szCs w:val="24"/>
                <w:lang w:val="ru-RU"/>
              </w:rPr>
              <w:t>Неконвертируемые облигации</w:t>
            </w:r>
          </w:p>
        </w:tc>
        <w:tc>
          <w:tcPr>
            <w:tcW w:w="1418" w:type="dxa"/>
            <w:vAlign w:val="bottom"/>
          </w:tcPr>
          <w:p w:rsidR="000E061C" w:rsidRPr="00B30F3C" w:rsidRDefault="000E061C" w:rsidP="00887C87">
            <w:pPr>
              <w:tabs>
                <w:tab w:val="decimal" w:pos="1174"/>
              </w:tabs>
              <w:rPr>
                <w:rFonts w:ascii="Arial" w:hAnsi="Arial"/>
                <w:sz w:val="18"/>
                <w:szCs w:val="24"/>
                <w:lang w:val="en-GB"/>
              </w:rPr>
            </w:pPr>
            <w:r w:rsidRPr="00B30F3C">
              <w:rPr>
                <w:rFonts w:ascii="Arial" w:hAnsi="Arial"/>
                <w:sz w:val="18"/>
                <w:szCs w:val="24"/>
                <w:lang w:val="en-GB"/>
              </w:rPr>
              <w:t>-</w:t>
            </w:r>
          </w:p>
        </w:tc>
        <w:tc>
          <w:tcPr>
            <w:tcW w:w="1417" w:type="dxa"/>
            <w:vAlign w:val="bottom"/>
          </w:tcPr>
          <w:p w:rsidR="000E061C" w:rsidRPr="00B30F3C" w:rsidRDefault="00C94B9F">
            <w:pPr>
              <w:tabs>
                <w:tab w:val="decimal" w:pos="1174"/>
              </w:tabs>
              <w:rPr>
                <w:rFonts w:ascii="Arial" w:hAnsi="Arial"/>
                <w:sz w:val="18"/>
                <w:szCs w:val="24"/>
                <w:lang w:val="en-GB"/>
              </w:rPr>
            </w:pPr>
            <w:r w:rsidRPr="00B30F3C">
              <w:rPr>
                <w:rFonts w:ascii="Arial" w:hAnsi="Arial"/>
                <w:sz w:val="18"/>
                <w:szCs w:val="24"/>
                <w:lang w:val="en-GB"/>
              </w:rPr>
              <w:t>111</w:t>
            </w:r>
          </w:p>
        </w:tc>
        <w:tc>
          <w:tcPr>
            <w:tcW w:w="1276" w:type="dxa"/>
            <w:vAlign w:val="bottom"/>
          </w:tcPr>
          <w:p w:rsidR="000E061C" w:rsidRPr="00B30F3C" w:rsidRDefault="000E061C" w:rsidP="00C94B9F">
            <w:pPr>
              <w:tabs>
                <w:tab w:val="decimal" w:pos="1032"/>
              </w:tabs>
              <w:rPr>
                <w:rFonts w:ascii="Arial" w:hAnsi="Arial"/>
                <w:sz w:val="18"/>
                <w:szCs w:val="24"/>
                <w:lang w:val="en-GB"/>
              </w:rPr>
            </w:pPr>
            <w:r w:rsidRPr="00B30F3C">
              <w:rPr>
                <w:rFonts w:ascii="Arial" w:hAnsi="Arial"/>
                <w:sz w:val="18"/>
                <w:szCs w:val="24"/>
                <w:lang w:val="en-GB"/>
              </w:rPr>
              <w:t>2</w:t>
            </w:r>
            <w:r w:rsidR="00887C87" w:rsidRPr="00B30F3C">
              <w:rPr>
                <w:rFonts w:ascii="Arial" w:hAnsi="Arial"/>
                <w:sz w:val="18"/>
                <w:szCs w:val="24"/>
                <w:lang w:val="en-GB"/>
              </w:rPr>
              <w:t xml:space="preserve"> </w:t>
            </w:r>
            <w:r w:rsidR="00C94B9F" w:rsidRPr="00B30F3C">
              <w:rPr>
                <w:rFonts w:ascii="Arial" w:hAnsi="Arial"/>
                <w:sz w:val="18"/>
                <w:szCs w:val="24"/>
                <w:lang w:val="en-GB"/>
              </w:rPr>
              <w:t>657</w:t>
            </w:r>
          </w:p>
        </w:tc>
        <w:tc>
          <w:tcPr>
            <w:tcW w:w="1205" w:type="dxa"/>
            <w:vAlign w:val="bottom"/>
          </w:tcPr>
          <w:p w:rsidR="000E061C" w:rsidRPr="00B30F3C" w:rsidRDefault="000E061C">
            <w:pPr>
              <w:tabs>
                <w:tab w:val="decimal" w:pos="959"/>
              </w:tabs>
              <w:rPr>
                <w:rFonts w:ascii="Arial" w:hAnsi="Arial"/>
                <w:sz w:val="18"/>
                <w:szCs w:val="24"/>
                <w:lang w:val="en-GB"/>
              </w:rPr>
            </w:pPr>
            <w:r w:rsidRPr="00B30F3C">
              <w:rPr>
                <w:rFonts w:ascii="Arial" w:hAnsi="Arial"/>
                <w:sz w:val="18"/>
                <w:szCs w:val="24"/>
                <w:lang w:val="en-GB"/>
              </w:rPr>
              <w:t>-</w:t>
            </w:r>
          </w:p>
        </w:tc>
        <w:tc>
          <w:tcPr>
            <w:tcW w:w="1275" w:type="dxa"/>
            <w:vAlign w:val="bottom"/>
          </w:tcPr>
          <w:p w:rsidR="000E061C" w:rsidRPr="00B30F3C" w:rsidRDefault="000E061C" w:rsidP="00C94B9F">
            <w:pPr>
              <w:tabs>
                <w:tab w:val="decimal" w:pos="1032"/>
              </w:tabs>
              <w:rPr>
                <w:rFonts w:ascii="Arial" w:hAnsi="Arial"/>
                <w:sz w:val="18"/>
                <w:szCs w:val="24"/>
                <w:lang w:val="en-GB"/>
              </w:rPr>
            </w:pPr>
            <w:r w:rsidRPr="00B30F3C">
              <w:rPr>
                <w:rFonts w:ascii="Arial" w:hAnsi="Arial"/>
                <w:sz w:val="18"/>
                <w:szCs w:val="24"/>
                <w:lang w:val="en-GB"/>
              </w:rPr>
              <w:t>2</w:t>
            </w:r>
            <w:r w:rsidR="00887C87" w:rsidRPr="00B30F3C">
              <w:rPr>
                <w:rFonts w:ascii="Arial" w:hAnsi="Arial"/>
                <w:sz w:val="18"/>
                <w:szCs w:val="24"/>
                <w:lang w:val="en-GB"/>
              </w:rPr>
              <w:t xml:space="preserve"> </w:t>
            </w:r>
            <w:r w:rsidR="00C94B9F" w:rsidRPr="00B30F3C">
              <w:rPr>
                <w:rFonts w:ascii="Arial" w:hAnsi="Arial"/>
                <w:sz w:val="18"/>
                <w:szCs w:val="24"/>
                <w:lang w:val="en-GB"/>
              </w:rPr>
              <w:t>768</w:t>
            </w:r>
          </w:p>
        </w:tc>
      </w:tr>
      <w:tr w:rsidR="00E47BA2" w:rsidRPr="00B30F3C" w:rsidTr="002C3A80">
        <w:trPr>
          <w:cantSplit/>
        </w:trPr>
        <w:tc>
          <w:tcPr>
            <w:tcW w:w="2835" w:type="dxa"/>
          </w:tcPr>
          <w:p w:rsidR="00E47BA2" w:rsidRPr="00B30F3C" w:rsidRDefault="00E47BA2">
            <w:pPr>
              <w:pStyle w:val="ABCFootnote"/>
              <w:ind w:left="40" w:right="-57" w:hanging="97"/>
              <w:rPr>
                <w:rFonts w:ascii="Arial" w:hAnsi="Arial" w:cs="Arial"/>
                <w:szCs w:val="24"/>
                <w:lang w:val="ru-RU"/>
              </w:rPr>
            </w:pPr>
            <w:r w:rsidRPr="00B30F3C">
              <w:rPr>
                <w:rFonts w:ascii="Arial" w:hAnsi="Arial" w:cs="Arial"/>
                <w:color w:val="000000"/>
                <w:szCs w:val="24"/>
                <w:lang w:val="ru-RU"/>
              </w:rPr>
              <w:t xml:space="preserve">Кредиторская задолженность поставщикам и прочим кредиторам </w:t>
            </w:r>
          </w:p>
        </w:tc>
        <w:tc>
          <w:tcPr>
            <w:tcW w:w="1418" w:type="dxa"/>
            <w:vAlign w:val="bottom"/>
          </w:tcPr>
          <w:p w:rsidR="00E47BA2" w:rsidRPr="00B30F3C" w:rsidRDefault="00E47BA2" w:rsidP="00887C87">
            <w:pPr>
              <w:tabs>
                <w:tab w:val="decimal" w:pos="1174"/>
              </w:tabs>
              <w:rPr>
                <w:rFonts w:ascii="Arial" w:hAnsi="Arial"/>
                <w:sz w:val="18"/>
                <w:szCs w:val="24"/>
              </w:rPr>
            </w:pPr>
            <w:r w:rsidRPr="00B30F3C">
              <w:rPr>
                <w:rFonts w:ascii="Arial" w:hAnsi="Arial" w:cs="Arial"/>
                <w:sz w:val="18"/>
                <w:szCs w:val="18"/>
              </w:rPr>
              <w:t>3 216</w:t>
            </w:r>
          </w:p>
        </w:tc>
        <w:tc>
          <w:tcPr>
            <w:tcW w:w="1417" w:type="dxa"/>
            <w:vAlign w:val="bottom"/>
          </w:tcPr>
          <w:p w:rsidR="00E47BA2" w:rsidRPr="00B30F3C" w:rsidRDefault="00E47BA2">
            <w:pPr>
              <w:tabs>
                <w:tab w:val="decimal" w:pos="1174"/>
              </w:tabs>
              <w:rPr>
                <w:rFonts w:ascii="Arial" w:hAnsi="Arial"/>
                <w:sz w:val="18"/>
                <w:szCs w:val="24"/>
                <w:lang w:val="en-GB"/>
              </w:rPr>
            </w:pPr>
            <w:r w:rsidRPr="00B30F3C">
              <w:rPr>
                <w:rFonts w:ascii="Arial" w:hAnsi="Arial" w:cs="Arial"/>
                <w:sz w:val="18"/>
                <w:szCs w:val="18"/>
                <w:lang w:val="en-GB"/>
              </w:rPr>
              <w:t>74</w:t>
            </w:r>
          </w:p>
        </w:tc>
        <w:tc>
          <w:tcPr>
            <w:tcW w:w="1276" w:type="dxa"/>
            <w:vAlign w:val="bottom"/>
          </w:tcPr>
          <w:p w:rsidR="00E47BA2" w:rsidRPr="00B30F3C" w:rsidRDefault="00E47BA2">
            <w:pPr>
              <w:tabs>
                <w:tab w:val="decimal" w:pos="1032"/>
              </w:tabs>
              <w:rPr>
                <w:rFonts w:ascii="Arial" w:hAnsi="Arial"/>
                <w:sz w:val="18"/>
                <w:szCs w:val="24"/>
                <w:lang w:val="en-GB"/>
              </w:rPr>
            </w:pPr>
            <w:r w:rsidRPr="00B30F3C">
              <w:rPr>
                <w:rFonts w:ascii="Arial" w:hAnsi="Arial" w:cs="Arial"/>
                <w:sz w:val="18"/>
                <w:szCs w:val="18"/>
                <w:lang w:val="en-GB"/>
              </w:rPr>
              <w:t>-</w:t>
            </w:r>
          </w:p>
        </w:tc>
        <w:tc>
          <w:tcPr>
            <w:tcW w:w="1205" w:type="dxa"/>
            <w:vAlign w:val="bottom"/>
          </w:tcPr>
          <w:p w:rsidR="00E47BA2" w:rsidRPr="00B30F3C" w:rsidRDefault="00E47BA2">
            <w:pPr>
              <w:tabs>
                <w:tab w:val="decimal" w:pos="959"/>
              </w:tabs>
              <w:rPr>
                <w:rFonts w:ascii="Arial" w:hAnsi="Arial"/>
                <w:sz w:val="18"/>
                <w:szCs w:val="24"/>
                <w:lang w:val="en-GB"/>
              </w:rPr>
            </w:pPr>
            <w:r w:rsidRPr="00B30F3C">
              <w:rPr>
                <w:rFonts w:ascii="Arial" w:hAnsi="Arial" w:cs="Arial"/>
                <w:sz w:val="18"/>
                <w:szCs w:val="18"/>
                <w:lang w:val="en-GB"/>
              </w:rPr>
              <w:t>-</w:t>
            </w:r>
          </w:p>
        </w:tc>
        <w:tc>
          <w:tcPr>
            <w:tcW w:w="1275" w:type="dxa"/>
            <w:vAlign w:val="bottom"/>
          </w:tcPr>
          <w:p w:rsidR="00E47BA2" w:rsidRPr="00B30F3C" w:rsidRDefault="00E47BA2">
            <w:pPr>
              <w:tabs>
                <w:tab w:val="decimal" w:pos="1032"/>
              </w:tabs>
              <w:rPr>
                <w:rFonts w:ascii="Arial" w:hAnsi="Arial"/>
                <w:sz w:val="18"/>
                <w:szCs w:val="24"/>
              </w:rPr>
            </w:pPr>
            <w:r w:rsidRPr="00B30F3C">
              <w:rPr>
                <w:rFonts w:ascii="Arial" w:hAnsi="Arial" w:cs="Arial"/>
                <w:sz w:val="18"/>
                <w:szCs w:val="18"/>
              </w:rPr>
              <w:t>3 290</w:t>
            </w:r>
          </w:p>
        </w:tc>
      </w:tr>
      <w:tr w:rsidR="00E47BA2" w:rsidRPr="00B30F3C" w:rsidTr="002C3A80">
        <w:trPr>
          <w:cantSplit/>
        </w:trPr>
        <w:tc>
          <w:tcPr>
            <w:tcW w:w="2835" w:type="dxa"/>
          </w:tcPr>
          <w:p w:rsidR="00E47BA2" w:rsidRPr="00B30F3C" w:rsidRDefault="00E47BA2">
            <w:pPr>
              <w:pStyle w:val="ABCFootnote"/>
              <w:ind w:left="40" w:right="-57" w:hanging="97"/>
              <w:rPr>
                <w:rFonts w:ascii="Arial" w:hAnsi="Arial" w:cs="Arial"/>
                <w:szCs w:val="24"/>
                <w:lang w:val="ru-RU"/>
              </w:rPr>
            </w:pPr>
            <w:r w:rsidRPr="00B30F3C">
              <w:rPr>
                <w:rFonts w:ascii="Arial" w:hAnsi="Arial" w:cs="Arial"/>
                <w:color w:val="000000"/>
                <w:szCs w:val="24"/>
                <w:lang w:val="ru-RU"/>
              </w:rPr>
              <w:t>Обязательство по финансовой аренде</w:t>
            </w:r>
          </w:p>
        </w:tc>
        <w:tc>
          <w:tcPr>
            <w:tcW w:w="1418" w:type="dxa"/>
            <w:tcBorders>
              <w:bottom w:val="single" w:sz="6" w:space="0" w:color="auto"/>
            </w:tcBorders>
            <w:vAlign w:val="bottom"/>
          </w:tcPr>
          <w:p w:rsidR="00E47BA2" w:rsidRPr="00B30F3C" w:rsidRDefault="00E47BA2" w:rsidP="00887C87">
            <w:pPr>
              <w:tabs>
                <w:tab w:val="decimal" w:pos="1174"/>
              </w:tabs>
              <w:rPr>
                <w:rFonts w:ascii="Arial" w:hAnsi="Arial"/>
                <w:sz w:val="18"/>
                <w:szCs w:val="24"/>
                <w:lang w:val="en-GB"/>
              </w:rPr>
            </w:pPr>
            <w:r w:rsidRPr="00B30F3C">
              <w:rPr>
                <w:rFonts w:ascii="Arial" w:hAnsi="Arial" w:cs="Arial"/>
                <w:sz w:val="18"/>
                <w:szCs w:val="18"/>
                <w:lang w:val="en-GB"/>
              </w:rPr>
              <w:t>16</w:t>
            </w:r>
          </w:p>
        </w:tc>
        <w:tc>
          <w:tcPr>
            <w:tcW w:w="1417" w:type="dxa"/>
            <w:tcBorders>
              <w:bottom w:val="single" w:sz="6" w:space="0" w:color="auto"/>
            </w:tcBorders>
            <w:vAlign w:val="bottom"/>
          </w:tcPr>
          <w:p w:rsidR="00E47BA2" w:rsidRPr="00B30F3C" w:rsidRDefault="00E47BA2">
            <w:pPr>
              <w:tabs>
                <w:tab w:val="decimal" w:pos="1174"/>
              </w:tabs>
              <w:rPr>
                <w:rFonts w:ascii="Arial" w:hAnsi="Arial"/>
                <w:sz w:val="18"/>
                <w:szCs w:val="24"/>
                <w:lang w:val="en-GB"/>
              </w:rPr>
            </w:pPr>
            <w:r w:rsidRPr="00B30F3C">
              <w:rPr>
                <w:rFonts w:ascii="Arial" w:hAnsi="Arial" w:cs="Arial"/>
                <w:sz w:val="18"/>
                <w:szCs w:val="18"/>
                <w:lang w:val="en-GB"/>
              </w:rPr>
              <w:t>46</w:t>
            </w:r>
          </w:p>
        </w:tc>
        <w:tc>
          <w:tcPr>
            <w:tcW w:w="1276" w:type="dxa"/>
            <w:tcBorders>
              <w:bottom w:val="single" w:sz="6" w:space="0" w:color="auto"/>
            </w:tcBorders>
            <w:vAlign w:val="bottom"/>
          </w:tcPr>
          <w:p w:rsidR="00E47BA2" w:rsidRPr="00B30F3C" w:rsidRDefault="00E47BA2">
            <w:pPr>
              <w:tabs>
                <w:tab w:val="decimal" w:pos="1032"/>
              </w:tabs>
              <w:rPr>
                <w:rFonts w:ascii="Arial" w:hAnsi="Arial"/>
                <w:sz w:val="18"/>
                <w:szCs w:val="24"/>
                <w:lang w:val="en-GB"/>
              </w:rPr>
            </w:pPr>
            <w:r w:rsidRPr="00B30F3C">
              <w:rPr>
                <w:rFonts w:ascii="Arial" w:hAnsi="Arial" w:cs="Arial"/>
                <w:sz w:val="18"/>
                <w:szCs w:val="18"/>
                <w:lang w:val="en-GB"/>
              </w:rPr>
              <w:t>213</w:t>
            </w:r>
          </w:p>
        </w:tc>
        <w:tc>
          <w:tcPr>
            <w:tcW w:w="1205" w:type="dxa"/>
            <w:tcBorders>
              <w:bottom w:val="single" w:sz="6" w:space="0" w:color="auto"/>
            </w:tcBorders>
            <w:vAlign w:val="bottom"/>
          </w:tcPr>
          <w:p w:rsidR="00E47BA2" w:rsidRPr="00B30F3C" w:rsidRDefault="00E47BA2">
            <w:pPr>
              <w:tabs>
                <w:tab w:val="decimal" w:pos="959"/>
              </w:tabs>
              <w:rPr>
                <w:rFonts w:ascii="Arial" w:hAnsi="Arial"/>
                <w:sz w:val="18"/>
                <w:szCs w:val="24"/>
                <w:lang w:val="en-GB"/>
              </w:rPr>
            </w:pPr>
            <w:r w:rsidRPr="00B30F3C">
              <w:rPr>
                <w:rFonts w:ascii="Arial" w:hAnsi="Arial" w:cs="Arial"/>
                <w:sz w:val="18"/>
                <w:szCs w:val="18"/>
                <w:lang w:val="en-GB"/>
              </w:rPr>
              <w:t>851</w:t>
            </w:r>
          </w:p>
        </w:tc>
        <w:tc>
          <w:tcPr>
            <w:tcW w:w="1275" w:type="dxa"/>
            <w:tcBorders>
              <w:bottom w:val="single" w:sz="6" w:space="0" w:color="auto"/>
            </w:tcBorders>
            <w:vAlign w:val="bottom"/>
          </w:tcPr>
          <w:p w:rsidR="00E47BA2" w:rsidRPr="00B30F3C" w:rsidRDefault="00E47BA2">
            <w:pPr>
              <w:tabs>
                <w:tab w:val="decimal" w:pos="1032"/>
              </w:tabs>
              <w:rPr>
                <w:rFonts w:ascii="Arial" w:hAnsi="Arial"/>
                <w:sz w:val="18"/>
                <w:szCs w:val="24"/>
                <w:lang w:val="en-GB"/>
              </w:rPr>
            </w:pPr>
            <w:r w:rsidRPr="00B30F3C">
              <w:rPr>
                <w:rFonts w:ascii="Arial" w:hAnsi="Arial" w:cs="Arial"/>
                <w:sz w:val="18"/>
                <w:szCs w:val="18"/>
                <w:lang w:val="en-GB"/>
              </w:rPr>
              <w:t>1 126</w:t>
            </w:r>
          </w:p>
        </w:tc>
      </w:tr>
      <w:tr w:rsidR="00E47BA2" w:rsidRPr="00B30F3C" w:rsidTr="002C3A80">
        <w:trPr>
          <w:cantSplit/>
          <w:trHeight w:val="190"/>
        </w:trPr>
        <w:tc>
          <w:tcPr>
            <w:tcW w:w="2835" w:type="dxa"/>
          </w:tcPr>
          <w:p w:rsidR="00E47BA2" w:rsidRPr="00B30F3C" w:rsidRDefault="00E47BA2">
            <w:pPr>
              <w:pStyle w:val="ABCFootnote"/>
              <w:ind w:left="40" w:right="-57" w:hanging="97"/>
              <w:rPr>
                <w:rFonts w:ascii="Arial" w:hAnsi="Arial"/>
                <w:b/>
                <w:szCs w:val="24"/>
              </w:rPr>
            </w:pPr>
          </w:p>
        </w:tc>
        <w:tc>
          <w:tcPr>
            <w:tcW w:w="1418" w:type="dxa"/>
            <w:tcBorders>
              <w:top w:val="single" w:sz="6" w:space="0" w:color="auto"/>
              <w:bottom w:val="double" w:sz="6" w:space="0" w:color="000000"/>
            </w:tcBorders>
            <w:vAlign w:val="bottom"/>
          </w:tcPr>
          <w:p w:rsidR="00E47BA2" w:rsidRPr="00B30F3C" w:rsidRDefault="00E47BA2" w:rsidP="00887C87">
            <w:pPr>
              <w:tabs>
                <w:tab w:val="decimal" w:pos="1174"/>
              </w:tabs>
              <w:rPr>
                <w:rFonts w:ascii="Arial" w:hAnsi="Arial"/>
                <w:b/>
                <w:sz w:val="18"/>
                <w:szCs w:val="24"/>
              </w:rPr>
            </w:pPr>
            <w:r w:rsidRPr="00B30F3C">
              <w:rPr>
                <w:rFonts w:ascii="Arial" w:hAnsi="Arial" w:cs="Arial"/>
                <w:b/>
                <w:sz w:val="18"/>
                <w:szCs w:val="18"/>
              </w:rPr>
              <w:t>3 539</w:t>
            </w:r>
          </w:p>
        </w:tc>
        <w:tc>
          <w:tcPr>
            <w:tcW w:w="1417" w:type="dxa"/>
            <w:tcBorders>
              <w:top w:val="single" w:sz="6" w:space="0" w:color="auto"/>
              <w:bottom w:val="double" w:sz="6" w:space="0" w:color="000000"/>
            </w:tcBorders>
            <w:vAlign w:val="bottom"/>
          </w:tcPr>
          <w:p w:rsidR="00E47BA2" w:rsidRPr="00B30F3C" w:rsidRDefault="00E47BA2">
            <w:pPr>
              <w:tabs>
                <w:tab w:val="decimal" w:pos="1174"/>
              </w:tabs>
              <w:rPr>
                <w:rFonts w:ascii="Arial" w:hAnsi="Arial"/>
                <w:b/>
                <w:sz w:val="18"/>
                <w:szCs w:val="24"/>
                <w:lang w:val="en-GB"/>
              </w:rPr>
            </w:pPr>
            <w:r w:rsidRPr="00B30F3C">
              <w:rPr>
                <w:rFonts w:ascii="Arial" w:hAnsi="Arial" w:cs="Arial"/>
                <w:b/>
                <w:sz w:val="18"/>
                <w:szCs w:val="18"/>
                <w:lang w:val="en-GB"/>
              </w:rPr>
              <w:t>2 595</w:t>
            </w:r>
          </w:p>
        </w:tc>
        <w:tc>
          <w:tcPr>
            <w:tcW w:w="1276" w:type="dxa"/>
            <w:tcBorders>
              <w:top w:val="single" w:sz="6" w:space="0" w:color="auto"/>
              <w:bottom w:val="double" w:sz="6" w:space="0" w:color="000000"/>
            </w:tcBorders>
            <w:vAlign w:val="bottom"/>
          </w:tcPr>
          <w:p w:rsidR="00E47BA2" w:rsidRPr="00B30F3C" w:rsidRDefault="00E47BA2">
            <w:pPr>
              <w:tabs>
                <w:tab w:val="decimal" w:pos="1032"/>
              </w:tabs>
              <w:rPr>
                <w:rFonts w:ascii="Arial" w:hAnsi="Arial"/>
                <w:b/>
                <w:sz w:val="18"/>
                <w:szCs w:val="24"/>
                <w:lang w:val="en-GB"/>
              </w:rPr>
            </w:pPr>
            <w:r w:rsidRPr="00B30F3C">
              <w:rPr>
                <w:rFonts w:ascii="Arial" w:hAnsi="Arial" w:cs="Arial"/>
                <w:b/>
                <w:sz w:val="18"/>
                <w:szCs w:val="18"/>
                <w:lang w:val="en-GB"/>
              </w:rPr>
              <w:t>6 315</w:t>
            </w:r>
          </w:p>
        </w:tc>
        <w:tc>
          <w:tcPr>
            <w:tcW w:w="1205" w:type="dxa"/>
            <w:tcBorders>
              <w:top w:val="single" w:sz="6" w:space="0" w:color="auto"/>
              <w:bottom w:val="double" w:sz="6" w:space="0" w:color="000000"/>
            </w:tcBorders>
            <w:vAlign w:val="bottom"/>
          </w:tcPr>
          <w:p w:rsidR="00E47BA2" w:rsidRPr="00B30F3C" w:rsidRDefault="00E47BA2">
            <w:pPr>
              <w:tabs>
                <w:tab w:val="decimal" w:pos="959"/>
              </w:tabs>
              <w:rPr>
                <w:rFonts w:ascii="Arial" w:hAnsi="Arial"/>
                <w:b/>
                <w:sz w:val="18"/>
                <w:szCs w:val="24"/>
                <w:lang w:val="en-GB"/>
              </w:rPr>
            </w:pPr>
            <w:r w:rsidRPr="00B30F3C">
              <w:rPr>
                <w:rFonts w:ascii="Arial" w:hAnsi="Arial" w:cs="Arial"/>
                <w:b/>
                <w:sz w:val="18"/>
                <w:szCs w:val="18"/>
                <w:lang w:val="en-GB"/>
              </w:rPr>
              <w:t>906</w:t>
            </w:r>
          </w:p>
        </w:tc>
        <w:tc>
          <w:tcPr>
            <w:tcW w:w="1275" w:type="dxa"/>
            <w:tcBorders>
              <w:top w:val="single" w:sz="6" w:space="0" w:color="auto"/>
              <w:bottom w:val="double" w:sz="6" w:space="0" w:color="000000"/>
            </w:tcBorders>
            <w:vAlign w:val="bottom"/>
          </w:tcPr>
          <w:p w:rsidR="00E47BA2" w:rsidRPr="00B30F3C" w:rsidRDefault="00E47BA2">
            <w:pPr>
              <w:tabs>
                <w:tab w:val="decimal" w:pos="1032"/>
              </w:tabs>
              <w:rPr>
                <w:rFonts w:ascii="Arial" w:hAnsi="Arial"/>
                <w:b/>
                <w:sz w:val="18"/>
                <w:szCs w:val="24"/>
                <w:lang w:val="en-GB"/>
              </w:rPr>
            </w:pPr>
            <w:r w:rsidRPr="00B30F3C">
              <w:rPr>
                <w:rFonts w:ascii="Arial" w:hAnsi="Arial" w:cs="Arial"/>
                <w:b/>
                <w:sz w:val="18"/>
                <w:szCs w:val="18"/>
                <w:lang w:val="en-GB"/>
              </w:rPr>
              <w:t>13 355</w:t>
            </w:r>
          </w:p>
        </w:tc>
      </w:tr>
    </w:tbl>
    <w:p w:rsidR="000E061C" w:rsidRPr="00B30F3C" w:rsidRDefault="000E061C">
      <w:pPr>
        <w:pStyle w:val="ABC-paragrahinNotes"/>
        <w:tabs>
          <w:tab w:val="left" w:pos="567"/>
        </w:tabs>
        <w:spacing w:after="0"/>
        <w:jc w:val="left"/>
        <w:rPr>
          <w:rFonts w:ascii="Arial" w:hAnsi="Arial"/>
          <w:b/>
          <w:sz w:val="16"/>
          <w:szCs w:val="24"/>
        </w:rPr>
      </w:pPr>
    </w:p>
    <w:tbl>
      <w:tblPr>
        <w:tblW w:w="9426" w:type="dxa"/>
        <w:tblInd w:w="102" w:type="dxa"/>
        <w:tblLayout w:type="fixed"/>
        <w:tblCellMar>
          <w:left w:w="102" w:type="dxa"/>
          <w:right w:w="102" w:type="dxa"/>
        </w:tblCellMar>
        <w:tblLook w:val="0000"/>
      </w:tblPr>
      <w:tblGrid>
        <w:gridCol w:w="2835"/>
        <w:gridCol w:w="1418"/>
        <w:gridCol w:w="1417"/>
        <w:gridCol w:w="1276"/>
        <w:gridCol w:w="1205"/>
        <w:gridCol w:w="1275"/>
      </w:tblGrid>
      <w:tr w:rsidR="000E061C" w:rsidRPr="00B30F3C" w:rsidTr="002C3A80">
        <w:trPr>
          <w:cantSplit/>
        </w:trPr>
        <w:tc>
          <w:tcPr>
            <w:tcW w:w="2835" w:type="dxa"/>
            <w:tcBorders>
              <w:bottom w:val="single" w:sz="6" w:space="0" w:color="auto"/>
            </w:tcBorders>
            <w:vAlign w:val="bottom"/>
          </w:tcPr>
          <w:p w:rsidR="000E061C" w:rsidRPr="00B30F3C" w:rsidRDefault="00BD3D7E">
            <w:pPr>
              <w:pStyle w:val="ABCFootnote"/>
              <w:ind w:left="40" w:right="-57" w:hanging="97"/>
              <w:jc w:val="center"/>
              <w:rPr>
                <w:rFonts w:ascii="Arial" w:hAnsi="Arial" w:cs="Arial"/>
                <w:szCs w:val="24"/>
              </w:rPr>
            </w:pPr>
            <w:r w:rsidRPr="00B30F3C">
              <w:rPr>
                <w:rFonts w:ascii="Arial" w:hAnsi="Arial" w:cs="Arial"/>
                <w:b/>
                <w:color w:val="000000"/>
                <w:szCs w:val="24"/>
                <w:lang w:val="ru-RU"/>
              </w:rPr>
              <w:t>Год</w:t>
            </w:r>
            <w:r w:rsidRPr="00B30F3C">
              <w:rPr>
                <w:rFonts w:ascii="Arial" w:hAnsi="Arial" w:cs="Arial"/>
                <w:b/>
                <w:color w:val="000000"/>
                <w:szCs w:val="24"/>
              </w:rPr>
              <w:t xml:space="preserve">, </w:t>
            </w:r>
            <w:r w:rsidRPr="00B30F3C">
              <w:rPr>
                <w:rFonts w:ascii="Arial" w:hAnsi="Arial" w:cs="Arial"/>
                <w:b/>
                <w:color w:val="000000"/>
                <w:szCs w:val="24"/>
                <w:lang w:val="ru-RU"/>
              </w:rPr>
              <w:t>закончившийся</w:t>
            </w:r>
            <w:r w:rsidRPr="00B30F3C">
              <w:rPr>
                <w:rFonts w:ascii="Arial" w:hAnsi="Arial" w:cs="Arial"/>
                <w:b/>
                <w:color w:val="000000"/>
                <w:szCs w:val="24"/>
              </w:rPr>
              <w:t xml:space="preserve"> 31 </w:t>
            </w:r>
            <w:r w:rsidRPr="00B30F3C">
              <w:rPr>
                <w:rFonts w:ascii="Arial" w:hAnsi="Arial" w:cs="Arial"/>
                <w:b/>
                <w:color w:val="000000"/>
                <w:szCs w:val="24"/>
                <w:lang w:val="ru-RU"/>
              </w:rPr>
              <w:t>декабря</w:t>
            </w:r>
            <w:r w:rsidRPr="00B30F3C">
              <w:rPr>
                <w:rFonts w:ascii="Arial" w:hAnsi="Arial" w:cs="Arial"/>
                <w:b/>
                <w:color w:val="000000"/>
                <w:szCs w:val="24"/>
              </w:rPr>
              <w:t xml:space="preserve"> 2010 </w:t>
            </w:r>
            <w:r w:rsidRPr="00B30F3C">
              <w:rPr>
                <w:rFonts w:ascii="Arial" w:hAnsi="Arial" w:cs="Arial"/>
                <w:b/>
                <w:color w:val="000000"/>
                <w:szCs w:val="24"/>
                <w:lang w:val="ru-RU"/>
              </w:rPr>
              <w:t>г</w:t>
            </w:r>
            <w:r w:rsidRPr="00B30F3C">
              <w:rPr>
                <w:rFonts w:ascii="Arial" w:hAnsi="Arial" w:cs="Arial"/>
                <w:b/>
                <w:color w:val="000000"/>
                <w:szCs w:val="24"/>
              </w:rPr>
              <w:t>.</w:t>
            </w:r>
          </w:p>
        </w:tc>
        <w:tc>
          <w:tcPr>
            <w:tcW w:w="1418" w:type="dxa"/>
            <w:tcBorders>
              <w:bottom w:val="single" w:sz="6" w:space="0" w:color="auto"/>
            </w:tcBorders>
            <w:vAlign w:val="bottom"/>
          </w:tcPr>
          <w:p w:rsidR="000E061C" w:rsidRPr="00B30F3C" w:rsidRDefault="000E061C">
            <w:pPr>
              <w:pStyle w:val="ABCFootnote"/>
              <w:ind w:left="-57" w:right="-57"/>
              <w:jc w:val="center"/>
              <w:rPr>
                <w:szCs w:val="24"/>
                <w:lang w:val="en-US"/>
              </w:rPr>
            </w:pPr>
            <w:r w:rsidRPr="00B30F3C">
              <w:rPr>
                <w:rFonts w:ascii="Arial" w:hAnsi="Arial"/>
                <w:b/>
                <w:szCs w:val="24"/>
                <w:lang w:val="ru-RU"/>
              </w:rPr>
              <w:t>Менее</w:t>
            </w:r>
            <w:r w:rsidR="002C3A80" w:rsidRPr="00B30F3C">
              <w:rPr>
                <w:rFonts w:ascii="Arial" w:hAnsi="Arial"/>
                <w:b/>
                <w:szCs w:val="24"/>
                <w:lang w:val="en-US"/>
              </w:rPr>
              <w:t xml:space="preserve"> 3</w:t>
            </w:r>
            <w:r w:rsidR="002C3A80" w:rsidRPr="00B30F3C">
              <w:rPr>
                <w:rFonts w:ascii="Arial" w:hAnsi="Arial"/>
                <w:b/>
                <w:szCs w:val="24"/>
                <w:lang w:val="ru-RU"/>
              </w:rPr>
              <w:t> </w:t>
            </w:r>
            <w:r w:rsidRPr="00B30F3C">
              <w:rPr>
                <w:rFonts w:ascii="Arial" w:hAnsi="Arial"/>
                <w:b/>
                <w:szCs w:val="24"/>
                <w:lang w:val="ru-RU"/>
              </w:rPr>
              <w:t>месяцев</w:t>
            </w:r>
          </w:p>
        </w:tc>
        <w:tc>
          <w:tcPr>
            <w:tcW w:w="1417" w:type="dxa"/>
            <w:tcBorders>
              <w:bottom w:val="single" w:sz="6" w:space="0" w:color="auto"/>
            </w:tcBorders>
            <w:vAlign w:val="bottom"/>
          </w:tcPr>
          <w:p w:rsidR="000E061C" w:rsidRPr="00B30F3C" w:rsidRDefault="000E061C">
            <w:pPr>
              <w:pStyle w:val="ABCFootnote"/>
              <w:ind w:left="-57" w:right="-57"/>
              <w:jc w:val="center"/>
              <w:rPr>
                <w:szCs w:val="24"/>
                <w:lang w:val="ru-RU"/>
              </w:rPr>
            </w:pPr>
            <w:r w:rsidRPr="00B30F3C">
              <w:rPr>
                <w:rFonts w:ascii="Arial" w:hAnsi="Arial"/>
                <w:b/>
                <w:szCs w:val="24"/>
                <w:lang w:val="ru-RU"/>
              </w:rPr>
              <w:t>От 3 до 12 месяцев</w:t>
            </w:r>
          </w:p>
        </w:tc>
        <w:tc>
          <w:tcPr>
            <w:tcW w:w="1276" w:type="dxa"/>
            <w:tcBorders>
              <w:bottom w:val="single" w:sz="6" w:space="0" w:color="auto"/>
            </w:tcBorders>
            <w:vAlign w:val="bottom"/>
          </w:tcPr>
          <w:p w:rsidR="000E061C" w:rsidRPr="00B30F3C" w:rsidRDefault="000E061C">
            <w:pPr>
              <w:pStyle w:val="ABCFootnote"/>
              <w:ind w:left="-57" w:right="-57"/>
              <w:jc w:val="center"/>
              <w:rPr>
                <w:szCs w:val="24"/>
                <w:lang w:val="ru-RU"/>
              </w:rPr>
            </w:pPr>
            <w:r w:rsidRPr="00B30F3C">
              <w:rPr>
                <w:rFonts w:ascii="Arial" w:hAnsi="Arial"/>
                <w:b/>
                <w:szCs w:val="24"/>
                <w:lang w:val="ru-RU"/>
              </w:rPr>
              <w:t>От 1 до 5 лет</w:t>
            </w:r>
          </w:p>
        </w:tc>
        <w:tc>
          <w:tcPr>
            <w:tcW w:w="1205" w:type="dxa"/>
            <w:tcBorders>
              <w:bottom w:val="single" w:sz="6" w:space="0" w:color="auto"/>
            </w:tcBorders>
            <w:vAlign w:val="bottom"/>
          </w:tcPr>
          <w:p w:rsidR="000E061C" w:rsidRPr="00B30F3C" w:rsidRDefault="002C3A80">
            <w:pPr>
              <w:pStyle w:val="ABCFootnote"/>
              <w:ind w:left="-57" w:right="-57"/>
              <w:jc w:val="center"/>
              <w:rPr>
                <w:szCs w:val="24"/>
                <w:lang w:val="ru-RU"/>
              </w:rPr>
            </w:pPr>
            <w:r w:rsidRPr="00B30F3C">
              <w:rPr>
                <w:rFonts w:ascii="Arial" w:hAnsi="Arial"/>
                <w:b/>
                <w:szCs w:val="24"/>
                <w:lang w:val="ru-RU"/>
              </w:rPr>
              <w:t>Свыше 5 </w:t>
            </w:r>
            <w:r w:rsidR="000E061C" w:rsidRPr="00B30F3C">
              <w:rPr>
                <w:rFonts w:ascii="Arial" w:hAnsi="Arial"/>
                <w:b/>
                <w:szCs w:val="24"/>
                <w:lang w:val="ru-RU"/>
              </w:rPr>
              <w:t>лет</w:t>
            </w:r>
          </w:p>
        </w:tc>
        <w:tc>
          <w:tcPr>
            <w:tcW w:w="1275" w:type="dxa"/>
            <w:tcBorders>
              <w:bottom w:val="single" w:sz="6" w:space="0" w:color="auto"/>
            </w:tcBorders>
            <w:vAlign w:val="bottom"/>
          </w:tcPr>
          <w:p w:rsidR="000E061C" w:rsidRPr="00B30F3C" w:rsidRDefault="000E061C">
            <w:pPr>
              <w:pStyle w:val="ABCFootnote"/>
              <w:ind w:left="-57" w:right="-57"/>
              <w:jc w:val="center"/>
              <w:rPr>
                <w:szCs w:val="24"/>
                <w:lang w:val="ru-RU"/>
              </w:rPr>
            </w:pPr>
            <w:r w:rsidRPr="00B30F3C">
              <w:rPr>
                <w:rFonts w:ascii="Arial" w:hAnsi="Arial"/>
                <w:b/>
                <w:szCs w:val="24"/>
                <w:lang w:val="ru-RU"/>
              </w:rPr>
              <w:t>Итого</w:t>
            </w:r>
          </w:p>
        </w:tc>
      </w:tr>
      <w:tr w:rsidR="000E061C" w:rsidRPr="00B30F3C" w:rsidTr="002C3A80">
        <w:trPr>
          <w:cantSplit/>
        </w:trPr>
        <w:tc>
          <w:tcPr>
            <w:tcW w:w="2835" w:type="dxa"/>
            <w:vAlign w:val="bottom"/>
          </w:tcPr>
          <w:p w:rsidR="000E061C" w:rsidRPr="00B30F3C" w:rsidRDefault="00BD3D7E">
            <w:pPr>
              <w:pStyle w:val="ABCFootnote"/>
              <w:ind w:left="40" w:right="-57" w:hanging="97"/>
              <w:rPr>
                <w:rFonts w:ascii="Arial" w:hAnsi="Arial" w:cs="Arial"/>
                <w:szCs w:val="24"/>
                <w:lang w:val="en-US"/>
              </w:rPr>
            </w:pPr>
            <w:r w:rsidRPr="00B30F3C">
              <w:rPr>
                <w:rFonts w:ascii="Arial" w:hAnsi="Arial" w:cs="Arial"/>
                <w:color w:val="000000"/>
                <w:szCs w:val="24"/>
                <w:lang w:val="ru-RU"/>
              </w:rPr>
              <w:t>Процентные кредиты и займы</w:t>
            </w:r>
          </w:p>
        </w:tc>
        <w:tc>
          <w:tcPr>
            <w:tcW w:w="1418" w:type="dxa"/>
            <w:vAlign w:val="bottom"/>
          </w:tcPr>
          <w:p w:rsidR="000E061C" w:rsidRPr="00B30F3C" w:rsidRDefault="000E061C" w:rsidP="00887C87">
            <w:pPr>
              <w:tabs>
                <w:tab w:val="decimal" w:pos="1174"/>
              </w:tabs>
              <w:rPr>
                <w:rFonts w:ascii="Arial" w:hAnsi="Arial"/>
                <w:sz w:val="18"/>
                <w:szCs w:val="24"/>
                <w:lang w:val="en-GB"/>
              </w:rPr>
            </w:pPr>
            <w:r w:rsidRPr="00B30F3C">
              <w:rPr>
                <w:rFonts w:ascii="Arial" w:hAnsi="Arial"/>
                <w:sz w:val="18"/>
                <w:szCs w:val="24"/>
                <w:lang w:val="en-GB"/>
              </w:rPr>
              <w:t>133</w:t>
            </w:r>
          </w:p>
        </w:tc>
        <w:tc>
          <w:tcPr>
            <w:tcW w:w="1417" w:type="dxa"/>
            <w:vAlign w:val="bottom"/>
          </w:tcPr>
          <w:p w:rsidR="000E061C" w:rsidRPr="00B30F3C" w:rsidRDefault="000E061C">
            <w:pPr>
              <w:tabs>
                <w:tab w:val="decimal" w:pos="1174"/>
              </w:tabs>
              <w:rPr>
                <w:rFonts w:ascii="Arial" w:hAnsi="Arial"/>
                <w:sz w:val="18"/>
                <w:szCs w:val="24"/>
                <w:lang w:val="en-GB"/>
              </w:rPr>
            </w:pPr>
            <w:r w:rsidRPr="00B30F3C">
              <w:rPr>
                <w:rFonts w:ascii="Arial" w:hAnsi="Arial"/>
                <w:sz w:val="18"/>
                <w:szCs w:val="24"/>
                <w:lang w:val="en-GB"/>
              </w:rPr>
              <w:t>4</w:t>
            </w:r>
            <w:r w:rsidR="00887C87" w:rsidRPr="00B30F3C">
              <w:rPr>
                <w:rFonts w:ascii="Arial" w:hAnsi="Arial"/>
                <w:sz w:val="18"/>
                <w:szCs w:val="24"/>
                <w:lang w:val="en-GB"/>
              </w:rPr>
              <w:t xml:space="preserve"> </w:t>
            </w:r>
            <w:r w:rsidRPr="00B30F3C">
              <w:rPr>
                <w:rFonts w:ascii="Arial" w:hAnsi="Arial"/>
                <w:sz w:val="18"/>
                <w:szCs w:val="24"/>
                <w:lang w:val="en-GB"/>
              </w:rPr>
              <w:t>389</w:t>
            </w:r>
          </w:p>
        </w:tc>
        <w:tc>
          <w:tcPr>
            <w:tcW w:w="1276" w:type="dxa"/>
            <w:vAlign w:val="bottom"/>
          </w:tcPr>
          <w:p w:rsidR="000E061C" w:rsidRPr="00B30F3C" w:rsidRDefault="000E061C">
            <w:pPr>
              <w:tabs>
                <w:tab w:val="decimal" w:pos="1032"/>
              </w:tabs>
              <w:rPr>
                <w:rFonts w:ascii="Arial" w:hAnsi="Arial"/>
                <w:sz w:val="18"/>
                <w:szCs w:val="24"/>
                <w:lang w:val="en-GB"/>
              </w:rPr>
            </w:pPr>
            <w:r w:rsidRPr="00B30F3C">
              <w:rPr>
                <w:rFonts w:ascii="Arial" w:hAnsi="Arial"/>
                <w:sz w:val="18"/>
                <w:szCs w:val="24"/>
                <w:lang w:val="en-GB"/>
              </w:rPr>
              <w:t>4</w:t>
            </w:r>
            <w:r w:rsidR="00887C87" w:rsidRPr="00B30F3C">
              <w:rPr>
                <w:rFonts w:ascii="Arial" w:hAnsi="Arial"/>
                <w:sz w:val="18"/>
                <w:szCs w:val="24"/>
                <w:lang w:val="en-GB"/>
              </w:rPr>
              <w:t xml:space="preserve"> </w:t>
            </w:r>
            <w:r w:rsidRPr="00B30F3C">
              <w:rPr>
                <w:rFonts w:ascii="Arial" w:hAnsi="Arial"/>
                <w:sz w:val="18"/>
                <w:szCs w:val="24"/>
                <w:lang w:val="en-GB"/>
              </w:rPr>
              <w:t>184</w:t>
            </w:r>
          </w:p>
        </w:tc>
        <w:tc>
          <w:tcPr>
            <w:tcW w:w="1205" w:type="dxa"/>
            <w:vAlign w:val="bottom"/>
          </w:tcPr>
          <w:p w:rsidR="000E061C" w:rsidRPr="00B30F3C" w:rsidRDefault="000E061C">
            <w:pPr>
              <w:tabs>
                <w:tab w:val="decimal" w:pos="959"/>
              </w:tabs>
              <w:rPr>
                <w:rFonts w:ascii="Arial" w:hAnsi="Arial"/>
                <w:sz w:val="18"/>
                <w:szCs w:val="24"/>
                <w:lang w:val="en-GB"/>
              </w:rPr>
            </w:pPr>
            <w:r w:rsidRPr="00B30F3C">
              <w:rPr>
                <w:rFonts w:ascii="Arial" w:hAnsi="Arial"/>
                <w:sz w:val="18"/>
                <w:szCs w:val="24"/>
                <w:lang w:val="en-GB"/>
              </w:rPr>
              <w:t>72</w:t>
            </w:r>
          </w:p>
        </w:tc>
        <w:tc>
          <w:tcPr>
            <w:tcW w:w="1275" w:type="dxa"/>
            <w:vAlign w:val="bottom"/>
          </w:tcPr>
          <w:p w:rsidR="000E061C" w:rsidRPr="00B30F3C" w:rsidRDefault="000E061C">
            <w:pPr>
              <w:tabs>
                <w:tab w:val="decimal" w:pos="1032"/>
              </w:tabs>
              <w:rPr>
                <w:rFonts w:ascii="Arial" w:hAnsi="Arial"/>
                <w:sz w:val="18"/>
                <w:szCs w:val="24"/>
                <w:lang w:val="en-GB"/>
              </w:rPr>
            </w:pPr>
            <w:r w:rsidRPr="00B30F3C">
              <w:rPr>
                <w:rFonts w:ascii="Arial" w:hAnsi="Arial"/>
                <w:sz w:val="18"/>
                <w:szCs w:val="24"/>
                <w:lang w:val="en-GB"/>
              </w:rPr>
              <w:t>8</w:t>
            </w:r>
            <w:r w:rsidR="00887C87" w:rsidRPr="00B30F3C">
              <w:rPr>
                <w:rFonts w:ascii="Arial" w:hAnsi="Arial"/>
                <w:sz w:val="18"/>
                <w:szCs w:val="24"/>
                <w:lang w:val="en-GB"/>
              </w:rPr>
              <w:t xml:space="preserve"> </w:t>
            </w:r>
            <w:r w:rsidRPr="00B30F3C">
              <w:rPr>
                <w:rFonts w:ascii="Arial" w:hAnsi="Arial"/>
                <w:sz w:val="18"/>
                <w:szCs w:val="24"/>
                <w:lang w:val="en-GB"/>
              </w:rPr>
              <w:t>778</w:t>
            </w:r>
          </w:p>
        </w:tc>
      </w:tr>
      <w:tr w:rsidR="000E061C" w:rsidRPr="00B30F3C" w:rsidTr="002C3A80">
        <w:trPr>
          <w:cantSplit/>
        </w:trPr>
        <w:tc>
          <w:tcPr>
            <w:tcW w:w="2835" w:type="dxa"/>
            <w:vAlign w:val="bottom"/>
          </w:tcPr>
          <w:p w:rsidR="000E061C" w:rsidRPr="00B30F3C" w:rsidRDefault="00BD3D7E">
            <w:pPr>
              <w:pStyle w:val="ABCFootnote"/>
              <w:ind w:left="40" w:right="-57" w:hanging="97"/>
              <w:rPr>
                <w:rFonts w:ascii="Arial" w:hAnsi="Arial" w:cs="Arial"/>
                <w:szCs w:val="24"/>
                <w:lang w:val="en-US"/>
              </w:rPr>
            </w:pPr>
            <w:r w:rsidRPr="00B30F3C">
              <w:rPr>
                <w:rFonts w:ascii="Arial" w:hAnsi="Arial" w:cs="Arial"/>
                <w:color w:val="000000"/>
                <w:szCs w:val="24"/>
                <w:lang w:val="ru-RU"/>
              </w:rPr>
              <w:t>Неконвертируемые облигации</w:t>
            </w:r>
          </w:p>
        </w:tc>
        <w:tc>
          <w:tcPr>
            <w:tcW w:w="1418" w:type="dxa"/>
            <w:vAlign w:val="bottom"/>
          </w:tcPr>
          <w:p w:rsidR="000E061C" w:rsidRPr="00B30F3C" w:rsidRDefault="000E061C" w:rsidP="00887C87">
            <w:pPr>
              <w:tabs>
                <w:tab w:val="decimal" w:pos="1174"/>
              </w:tabs>
              <w:rPr>
                <w:rFonts w:ascii="Arial" w:hAnsi="Arial"/>
                <w:sz w:val="18"/>
                <w:szCs w:val="24"/>
                <w:lang w:val="en-GB"/>
              </w:rPr>
            </w:pPr>
            <w:r w:rsidRPr="00B30F3C">
              <w:rPr>
                <w:rFonts w:ascii="Arial" w:hAnsi="Arial"/>
                <w:sz w:val="18"/>
                <w:szCs w:val="24"/>
                <w:lang w:val="en-GB"/>
              </w:rPr>
              <w:t>1</w:t>
            </w:r>
            <w:r w:rsidR="00887C87" w:rsidRPr="00B30F3C">
              <w:rPr>
                <w:rFonts w:ascii="Arial" w:hAnsi="Arial"/>
                <w:sz w:val="18"/>
                <w:szCs w:val="24"/>
                <w:lang w:val="en-GB"/>
              </w:rPr>
              <w:t xml:space="preserve"> </w:t>
            </w:r>
            <w:r w:rsidRPr="00B30F3C">
              <w:rPr>
                <w:rFonts w:ascii="Arial" w:hAnsi="Arial"/>
                <w:sz w:val="18"/>
                <w:szCs w:val="24"/>
                <w:lang w:val="en-GB"/>
              </w:rPr>
              <w:t>127</w:t>
            </w:r>
          </w:p>
        </w:tc>
        <w:tc>
          <w:tcPr>
            <w:tcW w:w="1417" w:type="dxa"/>
            <w:vAlign w:val="bottom"/>
          </w:tcPr>
          <w:p w:rsidR="000E061C" w:rsidRPr="00B30F3C" w:rsidRDefault="000E061C">
            <w:pPr>
              <w:tabs>
                <w:tab w:val="decimal" w:pos="1174"/>
              </w:tabs>
              <w:rPr>
                <w:rFonts w:ascii="Arial" w:hAnsi="Arial"/>
                <w:sz w:val="18"/>
                <w:szCs w:val="24"/>
                <w:lang w:val="en-GB"/>
              </w:rPr>
            </w:pPr>
            <w:r w:rsidRPr="00B30F3C">
              <w:rPr>
                <w:rFonts w:ascii="Arial" w:hAnsi="Arial"/>
                <w:sz w:val="18"/>
                <w:szCs w:val="24"/>
                <w:lang w:val="en-GB"/>
              </w:rPr>
              <w:t>-</w:t>
            </w:r>
          </w:p>
        </w:tc>
        <w:tc>
          <w:tcPr>
            <w:tcW w:w="1276" w:type="dxa"/>
            <w:vAlign w:val="bottom"/>
          </w:tcPr>
          <w:p w:rsidR="000E061C" w:rsidRPr="00B30F3C" w:rsidRDefault="000E061C">
            <w:pPr>
              <w:tabs>
                <w:tab w:val="decimal" w:pos="1032"/>
              </w:tabs>
              <w:rPr>
                <w:rFonts w:ascii="Arial" w:hAnsi="Arial"/>
                <w:sz w:val="18"/>
                <w:szCs w:val="24"/>
                <w:lang w:val="en-GB"/>
              </w:rPr>
            </w:pPr>
            <w:r w:rsidRPr="00B30F3C">
              <w:rPr>
                <w:rFonts w:ascii="Arial" w:hAnsi="Arial"/>
                <w:sz w:val="18"/>
                <w:szCs w:val="24"/>
                <w:lang w:val="en-GB"/>
              </w:rPr>
              <w:t>-</w:t>
            </w:r>
          </w:p>
        </w:tc>
        <w:tc>
          <w:tcPr>
            <w:tcW w:w="1205" w:type="dxa"/>
            <w:vAlign w:val="bottom"/>
          </w:tcPr>
          <w:p w:rsidR="000E061C" w:rsidRPr="00B30F3C" w:rsidRDefault="000E061C">
            <w:pPr>
              <w:tabs>
                <w:tab w:val="decimal" w:pos="959"/>
              </w:tabs>
              <w:rPr>
                <w:rFonts w:ascii="Arial" w:hAnsi="Arial"/>
                <w:sz w:val="18"/>
                <w:szCs w:val="24"/>
                <w:lang w:val="en-GB"/>
              </w:rPr>
            </w:pPr>
            <w:r w:rsidRPr="00B30F3C">
              <w:rPr>
                <w:rFonts w:ascii="Arial" w:hAnsi="Arial"/>
                <w:sz w:val="18"/>
                <w:szCs w:val="24"/>
                <w:lang w:val="en-GB"/>
              </w:rPr>
              <w:t>-</w:t>
            </w:r>
          </w:p>
        </w:tc>
        <w:tc>
          <w:tcPr>
            <w:tcW w:w="1275" w:type="dxa"/>
            <w:vAlign w:val="bottom"/>
          </w:tcPr>
          <w:p w:rsidR="000E061C" w:rsidRPr="00B30F3C" w:rsidRDefault="000E061C">
            <w:pPr>
              <w:tabs>
                <w:tab w:val="decimal" w:pos="1032"/>
              </w:tabs>
              <w:rPr>
                <w:rFonts w:ascii="Arial" w:hAnsi="Arial"/>
                <w:sz w:val="18"/>
                <w:szCs w:val="24"/>
                <w:lang w:val="en-GB"/>
              </w:rPr>
            </w:pPr>
            <w:r w:rsidRPr="00B30F3C">
              <w:rPr>
                <w:rFonts w:ascii="Arial" w:hAnsi="Arial"/>
                <w:sz w:val="18"/>
                <w:szCs w:val="24"/>
                <w:lang w:val="en-GB"/>
              </w:rPr>
              <w:t>1</w:t>
            </w:r>
            <w:r w:rsidR="00887C87" w:rsidRPr="00B30F3C">
              <w:rPr>
                <w:rFonts w:ascii="Arial" w:hAnsi="Arial"/>
                <w:sz w:val="18"/>
                <w:szCs w:val="24"/>
                <w:lang w:val="en-GB"/>
              </w:rPr>
              <w:t xml:space="preserve"> </w:t>
            </w:r>
            <w:r w:rsidRPr="00B30F3C">
              <w:rPr>
                <w:rFonts w:ascii="Arial" w:hAnsi="Arial"/>
                <w:sz w:val="18"/>
                <w:szCs w:val="24"/>
                <w:lang w:val="en-GB"/>
              </w:rPr>
              <w:t>127</w:t>
            </w:r>
          </w:p>
        </w:tc>
      </w:tr>
      <w:tr w:rsidR="000E061C" w:rsidRPr="00B30F3C" w:rsidTr="002C3A80">
        <w:trPr>
          <w:cantSplit/>
        </w:trPr>
        <w:tc>
          <w:tcPr>
            <w:tcW w:w="2835" w:type="dxa"/>
          </w:tcPr>
          <w:p w:rsidR="000E061C" w:rsidRPr="00B30F3C" w:rsidRDefault="00BD3D7E">
            <w:pPr>
              <w:pStyle w:val="ABCFootnote"/>
              <w:ind w:left="40" w:right="-57" w:hanging="97"/>
              <w:rPr>
                <w:rFonts w:ascii="Arial" w:hAnsi="Arial" w:cs="Arial"/>
                <w:szCs w:val="24"/>
                <w:lang w:val="ru-RU"/>
              </w:rPr>
            </w:pPr>
            <w:r w:rsidRPr="00B30F3C">
              <w:rPr>
                <w:rFonts w:ascii="Arial" w:hAnsi="Arial" w:cs="Arial"/>
                <w:color w:val="000000"/>
                <w:szCs w:val="24"/>
                <w:lang w:val="ru-RU"/>
              </w:rPr>
              <w:t xml:space="preserve">Кредиторская задолженность поставщикам и прочим кредиторам </w:t>
            </w:r>
          </w:p>
        </w:tc>
        <w:tc>
          <w:tcPr>
            <w:tcW w:w="1418" w:type="dxa"/>
            <w:vAlign w:val="bottom"/>
          </w:tcPr>
          <w:p w:rsidR="000E061C" w:rsidRPr="00B30F3C" w:rsidRDefault="000E061C" w:rsidP="00887C87">
            <w:pPr>
              <w:tabs>
                <w:tab w:val="decimal" w:pos="1174"/>
              </w:tabs>
              <w:rPr>
                <w:rFonts w:ascii="Arial" w:hAnsi="Arial"/>
                <w:sz w:val="18"/>
                <w:szCs w:val="24"/>
              </w:rPr>
            </w:pPr>
            <w:r w:rsidRPr="00B30F3C">
              <w:rPr>
                <w:rFonts w:ascii="Arial" w:hAnsi="Arial"/>
                <w:sz w:val="18"/>
                <w:szCs w:val="24"/>
              </w:rPr>
              <w:t>1</w:t>
            </w:r>
            <w:r w:rsidR="00887C87" w:rsidRPr="00B30F3C">
              <w:rPr>
                <w:rFonts w:ascii="Arial" w:hAnsi="Arial"/>
                <w:sz w:val="18"/>
                <w:szCs w:val="24"/>
              </w:rPr>
              <w:t xml:space="preserve"> </w:t>
            </w:r>
            <w:r w:rsidRPr="00B30F3C">
              <w:rPr>
                <w:rFonts w:ascii="Arial" w:hAnsi="Arial"/>
                <w:sz w:val="18"/>
                <w:szCs w:val="24"/>
              </w:rPr>
              <w:t>928</w:t>
            </w:r>
          </w:p>
        </w:tc>
        <w:tc>
          <w:tcPr>
            <w:tcW w:w="1417" w:type="dxa"/>
            <w:vAlign w:val="bottom"/>
          </w:tcPr>
          <w:p w:rsidR="000E061C" w:rsidRPr="00B30F3C" w:rsidRDefault="000E061C">
            <w:pPr>
              <w:tabs>
                <w:tab w:val="decimal" w:pos="1174"/>
              </w:tabs>
              <w:rPr>
                <w:rFonts w:ascii="Arial" w:hAnsi="Arial"/>
                <w:sz w:val="18"/>
                <w:szCs w:val="24"/>
                <w:lang w:val="en-GB"/>
              </w:rPr>
            </w:pPr>
            <w:r w:rsidRPr="00B30F3C">
              <w:rPr>
                <w:rFonts w:ascii="Arial" w:hAnsi="Arial"/>
                <w:sz w:val="18"/>
                <w:szCs w:val="24"/>
                <w:lang w:val="en-GB"/>
              </w:rPr>
              <w:t>-</w:t>
            </w:r>
          </w:p>
        </w:tc>
        <w:tc>
          <w:tcPr>
            <w:tcW w:w="1276" w:type="dxa"/>
            <w:vAlign w:val="bottom"/>
          </w:tcPr>
          <w:p w:rsidR="000E061C" w:rsidRPr="00B30F3C" w:rsidRDefault="000E061C">
            <w:pPr>
              <w:tabs>
                <w:tab w:val="decimal" w:pos="1032"/>
              </w:tabs>
              <w:rPr>
                <w:rFonts w:ascii="Arial" w:hAnsi="Arial"/>
                <w:sz w:val="18"/>
                <w:szCs w:val="24"/>
                <w:lang w:val="en-GB"/>
              </w:rPr>
            </w:pPr>
            <w:r w:rsidRPr="00B30F3C">
              <w:rPr>
                <w:rFonts w:ascii="Arial" w:hAnsi="Arial"/>
                <w:sz w:val="18"/>
                <w:szCs w:val="24"/>
                <w:lang w:val="en-GB"/>
              </w:rPr>
              <w:t>-</w:t>
            </w:r>
          </w:p>
        </w:tc>
        <w:tc>
          <w:tcPr>
            <w:tcW w:w="1205" w:type="dxa"/>
            <w:vAlign w:val="bottom"/>
          </w:tcPr>
          <w:p w:rsidR="000E061C" w:rsidRPr="00B30F3C" w:rsidRDefault="000E061C">
            <w:pPr>
              <w:tabs>
                <w:tab w:val="decimal" w:pos="959"/>
              </w:tabs>
              <w:rPr>
                <w:rFonts w:ascii="Arial" w:hAnsi="Arial"/>
                <w:sz w:val="18"/>
                <w:szCs w:val="24"/>
                <w:lang w:val="en-GB"/>
              </w:rPr>
            </w:pPr>
            <w:r w:rsidRPr="00B30F3C">
              <w:rPr>
                <w:rFonts w:ascii="Arial" w:hAnsi="Arial"/>
                <w:sz w:val="18"/>
                <w:szCs w:val="24"/>
                <w:lang w:val="en-GB"/>
              </w:rPr>
              <w:t>-</w:t>
            </w:r>
          </w:p>
        </w:tc>
        <w:tc>
          <w:tcPr>
            <w:tcW w:w="1275" w:type="dxa"/>
            <w:vAlign w:val="bottom"/>
          </w:tcPr>
          <w:p w:rsidR="000E061C" w:rsidRPr="00B30F3C" w:rsidRDefault="000E061C">
            <w:pPr>
              <w:tabs>
                <w:tab w:val="decimal" w:pos="1032"/>
              </w:tabs>
              <w:rPr>
                <w:rFonts w:ascii="Arial" w:hAnsi="Arial"/>
                <w:sz w:val="18"/>
                <w:szCs w:val="24"/>
              </w:rPr>
            </w:pPr>
            <w:r w:rsidRPr="00B30F3C">
              <w:rPr>
                <w:rFonts w:ascii="Arial" w:hAnsi="Arial"/>
                <w:sz w:val="18"/>
                <w:szCs w:val="24"/>
              </w:rPr>
              <w:t>1</w:t>
            </w:r>
            <w:r w:rsidR="00887C87" w:rsidRPr="00B30F3C">
              <w:rPr>
                <w:rFonts w:ascii="Arial" w:hAnsi="Arial"/>
                <w:sz w:val="18"/>
                <w:szCs w:val="24"/>
              </w:rPr>
              <w:t xml:space="preserve"> </w:t>
            </w:r>
            <w:r w:rsidRPr="00B30F3C">
              <w:rPr>
                <w:rFonts w:ascii="Arial" w:hAnsi="Arial"/>
                <w:sz w:val="18"/>
                <w:szCs w:val="24"/>
              </w:rPr>
              <w:t>928</w:t>
            </w:r>
          </w:p>
        </w:tc>
      </w:tr>
      <w:tr w:rsidR="000E061C" w:rsidRPr="00B30F3C" w:rsidTr="002C3A80">
        <w:trPr>
          <w:cantSplit/>
        </w:trPr>
        <w:tc>
          <w:tcPr>
            <w:tcW w:w="2835" w:type="dxa"/>
          </w:tcPr>
          <w:p w:rsidR="000E061C" w:rsidRPr="00B30F3C" w:rsidRDefault="00BD3D7E">
            <w:pPr>
              <w:pStyle w:val="ABCFootnote"/>
              <w:ind w:left="40" w:right="-57" w:hanging="97"/>
              <w:rPr>
                <w:rFonts w:ascii="Arial" w:hAnsi="Arial" w:cs="Arial"/>
                <w:szCs w:val="24"/>
                <w:lang w:val="ru-RU"/>
              </w:rPr>
            </w:pPr>
            <w:r w:rsidRPr="00B30F3C">
              <w:rPr>
                <w:rFonts w:ascii="Arial" w:hAnsi="Arial" w:cs="Arial"/>
                <w:color w:val="000000"/>
                <w:szCs w:val="24"/>
                <w:lang w:val="ru-RU"/>
              </w:rPr>
              <w:t>Обязательство по финансовой аренде</w:t>
            </w:r>
          </w:p>
        </w:tc>
        <w:tc>
          <w:tcPr>
            <w:tcW w:w="1418" w:type="dxa"/>
            <w:tcBorders>
              <w:bottom w:val="single" w:sz="6" w:space="0" w:color="auto"/>
            </w:tcBorders>
            <w:vAlign w:val="bottom"/>
          </w:tcPr>
          <w:p w:rsidR="000E061C" w:rsidRPr="00B30F3C" w:rsidRDefault="000E061C" w:rsidP="00887C87">
            <w:pPr>
              <w:tabs>
                <w:tab w:val="decimal" w:pos="1174"/>
              </w:tabs>
              <w:rPr>
                <w:rFonts w:ascii="Arial" w:hAnsi="Arial"/>
                <w:sz w:val="18"/>
                <w:szCs w:val="24"/>
                <w:lang w:val="en-GB"/>
              </w:rPr>
            </w:pPr>
            <w:r w:rsidRPr="00B30F3C">
              <w:rPr>
                <w:rFonts w:ascii="Arial" w:hAnsi="Arial"/>
                <w:sz w:val="18"/>
                <w:szCs w:val="24"/>
                <w:lang w:val="en-GB"/>
              </w:rPr>
              <w:t>15</w:t>
            </w:r>
          </w:p>
        </w:tc>
        <w:tc>
          <w:tcPr>
            <w:tcW w:w="1417" w:type="dxa"/>
            <w:tcBorders>
              <w:bottom w:val="single" w:sz="6" w:space="0" w:color="auto"/>
            </w:tcBorders>
            <w:vAlign w:val="bottom"/>
          </w:tcPr>
          <w:p w:rsidR="000E061C" w:rsidRPr="00B30F3C" w:rsidRDefault="000E061C">
            <w:pPr>
              <w:tabs>
                <w:tab w:val="decimal" w:pos="1174"/>
              </w:tabs>
              <w:rPr>
                <w:rFonts w:ascii="Arial" w:hAnsi="Arial"/>
                <w:sz w:val="18"/>
                <w:szCs w:val="24"/>
                <w:lang w:val="en-GB"/>
              </w:rPr>
            </w:pPr>
            <w:r w:rsidRPr="00B30F3C">
              <w:rPr>
                <w:rFonts w:ascii="Arial" w:hAnsi="Arial"/>
                <w:sz w:val="18"/>
                <w:szCs w:val="24"/>
                <w:lang w:val="en-GB"/>
              </w:rPr>
              <w:t>41</w:t>
            </w:r>
          </w:p>
        </w:tc>
        <w:tc>
          <w:tcPr>
            <w:tcW w:w="1276" w:type="dxa"/>
            <w:tcBorders>
              <w:bottom w:val="single" w:sz="6" w:space="0" w:color="auto"/>
            </w:tcBorders>
            <w:vAlign w:val="bottom"/>
          </w:tcPr>
          <w:p w:rsidR="000E061C" w:rsidRPr="00B30F3C" w:rsidRDefault="000E061C">
            <w:pPr>
              <w:tabs>
                <w:tab w:val="decimal" w:pos="1032"/>
              </w:tabs>
              <w:rPr>
                <w:rFonts w:ascii="Arial" w:hAnsi="Arial"/>
                <w:sz w:val="18"/>
                <w:szCs w:val="24"/>
                <w:lang w:val="en-GB"/>
              </w:rPr>
            </w:pPr>
            <w:r w:rsidRPr="00B30F3C">
              <w:rPr>
                <w:rFonts w:ascii="Arial" w:hAnsi="Arial"/>
                <w:sz w:val="18"/>
                <w:szCs w:val="24"/>
                <w:lang w:val="en-GB"/>
              </w:rPr>
              <w:t>208</w:t>
            </w:r>
          </w:p>
        </w:tc>
        <w:tc>
          <w:tcPr>
            <w:tcW w:w="1205" w:type="dxa"/>
            <w:tcBorders>
              <w:bottom w:val="single" w:sz="6" w:space="0" w:color="auto"/>
            </w:tcBorders>
            <w:vAlign w:val="bottom"/>
          </w:tcPr>
          <w:p w:rsidR="000E061C" w:rsidRPr="00B30F3C" w:rsidRDefault="000E061C">
            <w:pPr>
              <w:tabs>
                <w:tab w:val="decimal" w:pos="959"/>
              </w:tabs>
              <w:rPr>
                <w:rFonts w:ascii="Arial" w:hAnsi="Arial"/>
                <w:sz w:val="18"/>
                <w:szCs w:val="24"/>
                <w:lang w:val="en-GB"/>
              </w:rPr>
            </w:pPr>
            <w:r w:rsidRPr="00B30F3C">
              <w:rPr>
                <w:rFonts w:ascii="Arial" w:hAnsi="Arial"/>
                <w:sz w:val="18"/>
                <w:szCs w:val="24"/>
                <w:lang w:val="en-GB"/>
              </w:rPr>
              <w:t>677</w:t>
            </w:r>
          </w:p>
        </w:tc>
        <w:tc>
          <w:tcPr>
            <w:tcW w:w="1275" w:type="dxa"/>
            <w:tcBorders>
              <w:bottom w:val="single" w:sz="6" w:space="0" w:color="auto"/>
            </w:tcBorders>
            <w:vAlign w:val="bottom"/>
          </w:tcPr>
          <w:p w:rsidR="000E061C" w:rsidRPr="00B30F3C" w:rsidRDefault="000E061C">
            <w:pPr>
              <w:tabs>
                <w:tab w:val="decimal" w:pos="1032"/>
              </w:tabs>
              <w:rPr>
                <w:rFonts w:ascii="Arial" w:hAnsi="Arial"/>
                <w:sz w:val="18"/>
                <w:szCs w:val="24"/>
                <w:lang w:val="en-GB"/>
              </w:rPr>
            </w:pPr>
            <w:r w:rsidRPr="00B30F3C">
              <w:rPr>
                <w:rFonts w:ascii="Arial" w:hAnsi="Arial"/>
                <w:sz w:val="18"/>
                <w:szCs w:val="24"/>
                <w:lang w:val="en-GB"/>
              </w:rPr>
              <w:t>941</w:t>
            </w:r>
          </w:p>
        </w:tc>
      </w:tr>
      <w:tr w:rsidR="000E061C" w:rsidRPr="00B30F3C" w:rsidTr="002C3A80">
        <w:trPr>
          <w:cantSplit/>
          <w:trHeight w:val="137"/>
        </w:trPr>
        <w:tc>
          <w:tcPr>
            <w:tcW w:w="2835" w:type="dxa"/>
            <w:vAlign w:val="bottom"/>
          </w:tcPr>
          <w:p w:rsidR="000E061C" w:rsidRPr="00B30F3C" w:rsidRDefault="000E061C">
            <w:pPr>
              <w:ind w:left="40" w:hanging="97"/>
              <w:rPr>
                <w:rFonts w:ascii="Arial" w:hAnsi="Arial"/>
                <w:b/>
                <w:sz w:val="18"/>
                <w:szCs w:val="24"/>
                <w:lang w:val="en-GB"/>
              </w:rPr>
            </w:pPr>
          </w:p>
        </w:tc>
        <w:tc>
          <w:tcPr>
            <w:tcW w:w="1418" w:type="dxa"/>
            <w:tcBorders>
              <w:top w:val="single" w:sz="6" w:space="0" w:color="auto"/>
              <w:bottom w:val="double" w:sz="6" w:space="0" w:color="000000"/>
            </w:tcBorders>
            <w:vAlign w:val="bottom"/>
          </w:tcPr>
          <w:p w:rsidR="000E061C" w:rsidRPr="00B30F3C" w:rsidRDefault="000E061C" w:rsidP="00887C87">
            <w:pPr>
              <w:tabs>
                <w:tab w:val="decimal" w:pos="1174"/>
              </w:tabs>
              <w:rPr>
                <w:rFonts w:ascii="Arial" w:hAnsi="Arial"/>
                <w:b/>
                <w:sz w:val="18"/>
                <w:szCs w:val="24"/>
              </w:rPr>
            </w:pPr>
            <w:r w:rsidRPr="00B30F3C">
              <w:rPr>
                <w:rFonts w:ascii="Arial" w:hAnsi="Arial"/>
                <w:b/>
                <w:sz w:val="18"/>
                <w:szCs w:val="24"/>
              </w:rPr>
              <w:t>3</w:t>
            </w:r>
            <w:r w:rsidR="00887C87" w:rsidRPr="00B30F3C">
              <w:rPr>
                <w:rFonts w:ascii="Arial" w:hAnsi="Arial"/>
                <w:b/>
                <w:sz w:val="18"/>
                <w:szCs w:val="24"/>
              </w:rPr>
              <w:t xml:space="preserve"> </w:t>
            </w:r>
            <w:r w:rsidRPr="00B30F3C">
              <w:rPr>
                <w:rFonts w:ascii="Arial" w:hAnsi="Arial"/>
                <w:b/>
                <w:sz w:val="18"/>
                <w:szCs w:val="24"/>
              </w:rPr>
              <w:t>203</w:t>
            </w:r>
          </w:p>
        </w:tc>
        <w:tc>
          <w:tcPr>
            <w:tcW w:w="1417" w:type="dxa"/>
            <w:tcBorders>
              <w:top w:val="single" w:sz="6" w:space="0" w:color="auto"/>
              <w:bottom w:val="double" w:sz="6" w:space="0" w:color="000000"/>
            </w:tcBorders>
            <w:vAlign w:val="bottom"/>
          </w:tcPr>
          <w:p w:rsidR="000E061C" w:rsidRPr="00B30F3C" w:rsidRDefault="000E061C">
            <w:pPr>
              <w:tabs>
                <w:tab w:val="decimal" w:pos="1174"/>
              </w:tabs>
              <w:rPr>
                <w:rFonts w:ascii="Arial" w:hAnsi="Arial"/>
                <w:b/>
                <w:sz w:val="18"/>
                <w:szCs w:val="24"/>
                <w:lang w:val="en-GB"/>
              </w:rPr>
            </w:pPr>
            <w:r w:rsidRPr="00B30F3C">
              <w:rPr>
                <w:rFonts w:ascii="Arial" w:hAnsi="Arial"/>
                <w:b/>
                <w:sz w:val="18"/>
                <w:szCs w:val="24"/>
                <w:lang w:val="en-GB"/>
              </w:rPr>
              <w:t>4</w:t>
            </w:r>
            <w:r w:rsidR="00887C87" w:rsidRPr="00B30F3C">
              <w:rPr>
                <w:rFonts w:ascii="Arial" w:hAnsi="Arial"/>
                <w:b/>
                <w:sz w:val="18"/>
                <w:szCs w:val="24"/>
                <w:lang w:val="en-GB"/>
              </w:rPr>
              <w:t xml:space="preserve"> </w:t>
            </w:r>
            <w:r w:rsidRPr="00B30F3C">
              <w:rPr>
                <w:rFonts w:ascii="Arial" w:hAnsi="Arial"/>
                <w:b/>
                <w:sz w:val="18"/>
                <w:szCs w:val="24"/>
                <w:lang w:val="en-GB"/>
              </w:rPr>
              <w:t>430</w:t>
            </w:r>
          </w:p>
        </w:tc>
        <w:tc>
          <w:tcPr>
            <w:tcW w:w="1276" w:type="dxa"/>
            <w:tcBorders>
              <w:top w:val="single" w:sz="6" w:space="0" w:color="auto"/>
              <w:bottom w:val="double" w:sz="6" w:space="0" w:color="000000"/>
            </w:tcBorders>
            <w:vAlign w:val="bottom"/>
          </w:tcPr>
          <w:p w:rsidR="000E061C" w:rsidRPr="00B30F3C" w:rsidRDefault="000E061C">
            <w:pPr>
              <w:tabs>
                <w:tab w:val="decimal" w:pos="1032"/>
              </w:tabs>
              <w:rPr>
                <w:rFonts w:ascii="Arial" w:hAnsi="Arial"/>
                <w:b/>
                <w:sz w:val="18"/>
                <w:szCs w:val="24"/>
                <w:lang w:val="en-GB"/>
              </w:rPr>
            </w:pPr>
            <w:r w:rsidRPr="00B30F3C">
              <w:rPr>
                <w:rFonts w:ascii="Arial" w:hAnsi="Arial"/>
                <w:b/>
                <w:sz w:val="18"/>
                <w:szCs w:val="24"/>
                <w:lang w:val="en-GB"/>
              </w:rPr>
              <w:t>4</w:t>
            </w:r>
            <w:r w:rsidR="00887C87" w:rsidRPr="00B30F3C">
              <w:rPr>
                <w:rFonts w:ascii="Arial" w:hAnsi="Arial"/>
                <w:b/>
                <w:sz w:val="18"/>
                <w:szCs w:val="24"/>
                <w:lang w:val="en-GB"/>
              </w:rPr>
              <w:t xml:space="preserve"> </w:t>
            </w:r>
            <w:r w:rsidRPr="00B30F3C">
              <w:rPr>
                <w:rFonts w:ascii="Arial" w:hAnsi="Arial"/>
                <w:b/>
                <w:sz w:val="18"/>
                <w:szCs w:val="24"/>
                <w:lang w:val="en-GB"/>
              </w:rPr>
              <w:t>392</w:t>
            </w:r>
          </w:p>
        </w:tc>
        <w:tc>
          <w:tcPr>
            <w:tcW w:w="1205" w:type="dxa"/>
            <w:tcBorders>
              <w:top w:val="single" w:sz="6" w:space="0" w:color="auto"/>
              <w:bottom w:val="double" w:sz="6" w:space="0" w:color="000000"/>
            </w:tcBorders>
            <w:vAlign w:val="bottom"/>
          </w:tcPr>
          <w:p w:rsidR="000E061C" w:rsidRPr="00B30F3C" w:rsidRDefault="000E061C">
            <w:pPr>
              <w:tabs>
                <w:tab w:val="decimal" w:pos="959"/>
              </w:tabs>
              <w:rPr>
                <w:rFonts w:ascii="Arial" w:hAnsi="Arial"/>
                <w:b/>
                <w:sz w:val="18"/>
                <w:szCs w:val="24"/>
                <w:lang w:val="en-GB"/>
              </w:rPr>
            </w:pPr>
            <w:r w:rsidRPr="00B30F3C">
              <w:rPr>
                <w:rFonts w:ascii="Arial" w:hAnsi="Arial"/>
                <w:b/>
                <w:sz w:val="18"/>
                <w:szCs w:val="24"/>
                <w:lang w:val="en-GB"/>
              </w:rPr>
              <w:t>749</w:t>
            </w:r>
          </w:p>
        </w:tc>
        <w:tc>
          <w:tcPr>
            <w:tcW w:w="1275" w:type="dxa"/>
            <w:tcBorders>
              <w:top w:val="single" w:sz="6" w:space="0" w:color="auto"/>
              <w:bottom w:val="double" w:sz="6" w:space="0" w:color="000000"/>
            </w:tcBorders>
            <w:vAlign w:val="bottom"/>
          </w:tcPr>
          <w:p w:rsidR="000E061C" w:rsidRPr="00B30F3C" w:rsidRDefault="000E061C">
            <w:pPr>
              <w:tabs>
                <w:tab w:val="decimal" w:pos="1032"/>
              </w:tabs>
              <w:rPr>
                <w:rFonts w:ascii="Arial" w:hAnsi="Arial"/>
                <w:b/>
                <w:sz w:val="18"/>
                <w:szCs w:val="24"/>
                <w:lang w:val="en-GB"/>
              </w:rPr>
            </w:pPr>
            <w:r w:rsidRPr="00B30F3C">
              <w:rPr>
                <w:rFonts w:ascii="Arial" w:hAnsi="Arial"/>
                <w:b/>
                <w:sz w:val="18"/>
                <w:szCs w:val="24"/>
                <w:lang w:val="en-GB"/>
              </w:rPr>
              <w:t>12</w:t>
            </w:r>
            <w:r w:rsidR="00887C87" w:rsidRPr="00B30F3C">
              <w:rPr>
                <w:rFonts w:ascii="Arial" w:hAnsi="Arial"/>
                <w:b/>
                <w:sz w:val="18"/>
                <w:szCs w:val="24"/>
                <w:lang w:val="en-GB"/>
              </w:rPr>
              <w:t xml:space="preserve"> </w:t>
            </w:r>
            <w:r w:rsidRPr="00B30F3C">
              <w:rPr>
                <w:rFonts w:ascii="Arial" w:hAnsi="Arial"/>
                <w:b/>
                <w:sz w:val="18"/>
                <w:szCs w:val="24"/>
                <w:lang w:val="en-GB"/>
              </w:rPr>
              <w:t>774</w:t>
            </w:r>
          </w:p>
        </w:tc>
      </w:tr>
    </w:tbl>
    <w:p w:rsidR="002C3A80" w:rsidRPr="00B30F3C" w:rsidRDefault="002C3A80" w:rsidP="002C3A80">
      <w:pPr>
        <w:pStyle w:val="ABC-paragrahinNotes"/>
        <w:tabs>
          <w:tab w:val="left" w:pos="567"/>
        </w:tabs>
        <w:spacing w:after="0"/>
        <w:jc w:val="left"/>
        <w:rPr>
          <w:rFonts w:ascii="Arial" w:hAnsi="Arial"/>
          <w:b/>
          <w:sz w:val="18"/>
          <w:szCs w:val="24"/>
          <w:lang w:val="ru-RU"/>
        </w:rPr>
      </w:pPr>
    </w:p>
    <w:p w:rsidR="0071582E" w:rsidRPr="00B30F3C" w:rsidRDefault="000E061C">
      <w:pPr>
        <w:pStyle w:val="Heading3"/>
        <w:numPr>
          <w:ilvl w:val="0"/>
          <w:numId w:val="10"/>
        </w:numPr>
        <w:tabs>
          <w:tab w:val="clear" w:pos="360"/>
          <w:tab w:val="clear" w:pos="2483"/>
          <w:tab w:val="num" w:pos="567"/>
        </w:tabs>
        <w:ind w:left="567" w:hanging="567"/>
        <w:rPr>
          <w:rFonts w:ascii="Arial" w:hAnsi="Arial"/>
          <w:sz w:val="18"/>
          <w:szCs w:val="24"/>
          <w:lang w:val="ru-RU"/>
        </w:rPr>
      </w:pPr>
      <w:r w:rsidRPr="00B30F3C">
        <w:rPr>
          <w:rFonts w:ascii="Arial" w:hAnsi="Arial"/>
          <w:sz w:val="18"/>
          <w:szCs w:val="24"/>
          <w:lang w:val="ru-RU"/>
        </w:rPr>
        <w:t>Управление капиталом</w:t>
      </w:r>
    </w:p>
    <w:p w:rsidR="000E061C" w:rsidRPr="00B30F3C" w:rsidRDefault="000E061C">
      <w:pPr>
        <w:pStyle w:val="ABC-paragrahinNotes"/>
        <w:spacing w:after="0"/>
        <w:jc w:val="left"/>
        <w:rPr>
          <w:rFonts w:ascii="Arial" w:hAnsi="Arial"/>
          <w:sz w:val="16"/>
          <w:szCs w:val="24"/>
        </w:rPr>
      </w:pPr>
    </w:p>
    <w:p w:rsidR="000E061C" w:rsidRPr="00B30F3C" w:rsidRDefault="000E061C">
      <w:pPr>
        <w:pStyle w:val="ABC-paragrahinNotes"/>
        <w:spacing w:after="0"/>
        <w:jc w:val="left"/>
        <w:rPr>
          <w:rFonts w:ascii="Arial" w:hAnsi="Arial"/>
          <w:sz w:val="18"/>
          <w:szCs w:val="24"/>
          <w:lang w:val="ru-RU"/>
        </w:rPr>
      </w:pPr>
      <w:r w:rsidRPr="00B30F3C">
        <w:rPr>
          <w:rFonts w:ascii="Arial" w:hAnsi="Arial"/>
          <w:sz w:val="18"/>
          <w:szCs w:val="24"/>
          <w:lang w:val="ru-RU"/>
        </w:rPr>
        <w:t>Основная задача управления капиталом Группы заключается в том, чтобы сохранять на соответствующем уровне кредитный рейтинг и коэффициенты в отношении капитала с целью поддержки финансово-хозяйственной деятельности Группы и максимального увеличения ее ценности для акционеров.</w:t>
      </w:r>
    </w:p>
    <w:p w:rsidR="000E061C" w:rsidRPr="00B30F3C" w:rsidRDefault="000E061C">
      <w:pPr>
        <w:pStyle w:val="ABC-paragrahinNotes"/>
        <w:spacing w:after="0"/>
        <w:jc w:val="left"/>
        <w:rPr>
          <w:rFonts w:ascii="Arial" w:hAnsi="Arial"/>
          <w:sz w:val="16"/>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Группа управляет структурой капитала и вносит в нее поправки на фоне изменений экономических условий. Для сохранения или корректировки структуры капитала Группа может изменить дивидендные выплаты акционерам или реализовать приобретенные собственные акции, принадлежащие дочерним компаниям. В течение 2011 и 2010</w:t>
      </w:r>
      <w:r w:rsidRPr="00B30F3C">
        <w:rPr>
          <w:rFonts w:ascii="Arial" w:hAnsi="Arial"/>
          <w:sz w:val="18"/>
          <w:szCs w:val="24"/>
        </w:rPr>
        <w:t> </w:t>
      </w:r>
      <w:r w:rsidRPr="00B30F3C">
        <w:rPr>
          <w:rFonts w:ascii="Arial" w:hAnsi="Arial"/>
          <w:sz w:val="18"/>
          <w:szCs w:val="24"/>
          <w:lang w:val="ru-RU"/>
        </w:rPr>
        <w:t>гг. в соответствующие задачи, политику или процессы Группы изменений не вносилось.</w:t>
      </w:r>
    </w:p>
    <w:p w:rsidR="000E061C" w:rsidRPr="00B30F3C" w:rsidRDefault="000E061C">
      <w:pPr>
        <w:pStyle w:val="ABC-paragrahinNotes"/>
        <w:spacing w:after="0"/>
        <w:jc w:val="left"/>
        <w:rPr>
          <w:rFonts w:ascii="Arial" w:hAnsi="Arial"/>
          <w:sz w:val="18"/>
          <w:szCs w:val="24"/>
          <w:lang w:val="ru-RU"/>
        </w:rPr>
      </w:pPr>
    </w:p>
    <w:p w:rsidR="0071582E" w:rsidRPr="00B30F3C" w:rsidRDefault="000E061C">
      <w:pPr>
        <w:pStyle w:val="Heading3"/>
        <w:numPr>
          <w:ilvl w:val="0"/>
          <w:numId w:val="10"/>
        </w:numPr>
        <w:tabs>
          <w:tab w:val="clear" w:pos="360"/>
          <w:tab w:val="clear" w:pos="2483"/>
          <w:tab w:val="num" w:pos="567"/>
        </w:tabs>
        <w:ind w:left="567" w:hanging="567"/>
        <w:rPr>
          <w:rFonts w:ascii="Arial" w:hAnsi="Arial"/>
          <w:sz w:val="18"/>
          <w:szCs w:val="24"/>
          <w:lang w:val="ru-RU"/>
        </w:rPr>
      </w:pPr>
      <w:r w:rsidRPr="00B30F3C">
        <w:rPr>
          <w:rFonts w:ascii="Arial" w:hAnsi="Arial"/>
          <w:sz w:val="18"/>
          <w:szCs w:val="24"/>
          <w:lang w:val="ru-RU"/>
        </w:rPr>
        <w:t>Справедливая стоимость</w:t>
      </w:r>
    </w:p>
    <w:p w:rsidR="000E061C" w:rsidRPr="00B30F3C" w:rsidRDefault="000E061C">
      <w:pPr>
        <w:tabs>
          <w:tab w:val="left" w:pos="0"/>
        </w:tabs>
        <w:rPr>
          <w:rFonts w:ascii="Arial" w:hAnsi="Arial"/>
          <w:b/>
          <w:sz w:val="16"/>
          <w:szCs w:val="24"/>
          <w:lang w:val="en-GB"/>
        </w:rPr>
      </w:pPr>
    </w:p>
    <w:p w:rsidR="000E061C" w:rsidRPr="00B30F3C" w:rsidRDefault="000E061C">
      <w:pPr>
        <w:pStyle w:val="ABC-paragrahinNotes"/>
        <w:spacing w:after="0"/>
        <w:jc w:val="left"/>
        <w:rPr>
          <w:rFonts w:ascii="Arial" w:hAnsi="Arial"/>
          <w:sz w:val="18"/>
          <w:szCs w:val="24"/>
          <w:lang w:val="ru-RU"/>
        </w:rPr>
      </w:pPr>
      <w:r w:rsidRPr="00B30F3C">
        <w:rPr>
          <w:rFonts w:ascii="Arial" w:hAnsi="Arial"/>
          <w:sz w:val="18"/>
          <w:szCs w:val="24"/>
          <w:lang w:val="ru-RU"/>
        </w:rPr>
        <w:t>Справедливая стоимость представляет собой сумму, на которую может быть обменен финансовый инструмент в ходе текущей операции между заинтересованными сторонами, за исключением случаев вынужденной продажи или ликвидации. Наилучшим подтверждением справедливой стоимости является котируемая на активном рынке цена финансового инструмента.</w:t>
      </w:r>
    </w:p>
    <w:p w:rsidR="000E061C" w:rsidRPr="00B30F3C" w:rsidRDefault="000E061C">
      <w:pPr>
        <w:pStyle w:val="ABC-paragrahinNotes"/>
        <w:spacing w:after="0"/>
        <w:jc w:val="left"/>
        <w:rPr>
          <w:rFonts w:ascii="Arial" w:hAnsi="Arial"/>
          <w:sz w:val="16"/>
          <w:szCs w:val="24"/>
          <w:lang w:val="ru-RU"/>
        </w:rPr>
      </w:pPr>
    </w:p>
    <w:p w:rsidR="000E061C" w:rsidRPr="00B30F3C" w:rsidRDefault="000E061C">
      <w:pPr>
        <w:pStyle w:val="ABC-paragrahinNotes"/>
        <w:spacing w:after="0"/>
        <w:jc w:val="left"/>
        <w:rPr>
          <w:rFonts w:ascii="Arial" w:hAnsi="Arial"/>
          <w:szCs w:val="24"/>
          <w:lang w:val="ru-RU"/>
        </w:rPr>
      </w:pPr>
      <w:r w:rsidRPr="00B30F3C">
        <w:rPr>
          <w:rFonts w:ascii="Arial" w:hAnsi="Arial"/>
          <w:sz w:val="18"/>
          <w:szCs w:val="24"/>
          <w:lang w:val="ru-RU"/>
        </w:rPr>
        <w:t>Оценочная справедливая стоимость финансовых инструментов рассчитывалась Группой исходя из имеющейся рыночной информации (если она существовала) и надлежащих методик оценки. Однако для интерпретации рыночной информации в целях определения оценочной справедливой стоимости необходимо применять профессиональные суждения. Рыночные котировки могут быть устаревшими или отражать стоимость продажи по низким ценам и, ввиду этого, не отражать справедливую стоимость финансовых инструментов. При определении справедливой стоимости финансовых инструментов руководство использует всю имеющуюся рыночную информацию.</w:t>
      </w:r>
    </w:p>
    <w:p w:rsidR="008D6F92" w:rsidRPr="00B30F3C" w:rsidRDefault="008D6F92" w:rsidP="008D6F92">
      <w:pPr>
        <w:pStyle w:val="ABC-paragrahinNotes"/>
        <w:tabs>
          <w:tab w:val="left" w:pos="567"/>
        </w:tabs>
        <w:spacing w:after="0"/>
        <w:jc w:val="left"/>
        <w:rPr>
          <w:rFonts w:ascii="Arial" w:hAnsi="Arial"/>
          <w:b/>
          <w:sz w:val="18"/>
          <w:szCs w:val="24"/>
          <w:lang w:val="ru-RU"/>
        </w:rPr>
      </w:pPr>
      <w:r w:rsidRPr="00B30F3C">
        <w:rPr>
          <w:rFonts w:ascii="Arial" w:hAnsi="Arial"/>
          <w:b/>
          <w:sz w:val="18"/>
          <w:szCs w:val="24"/>
          <w:lang w:val="ru-RU"/>
        </w:rPr>
        <w:t>30</w:t>
      </w:r>
      <w:r w:rsidRPr="00B30F3C">
        <w:rPr>
          <w:rFonts w:ascii="Arial" w:hAnsi="Arial"/>
          <w:b/>
          <w:sz w:val="18"/>
          <w:szCs w:val="24"/>
          <w:lang w:val="ru-RU"/>
        </w:rPr>
        <w:tab/>
        <w:t>Управление финансовыми рисками (продолжение)</w:t>
      </w:r>
    </w:p>
    <w:p w:rsidR="008D6F92" w:rsidRPr="00B30F3C" w:rsidRDefault="008D6F92" w:rsidP="008D6F92">
      <w:pPr>
        <w:pStyle w:val="ABC-paragrahinNotes"/>
        <w:tabs>
          <w:tab w:val="left" w:pos="567"/>
        </w:tabs>
        <w:spacing w:after="0"/>
        <w:jc w:val="left"/>
        <w:rPr>
          <w:rFonts w:ascii="Arial" w:hAnsi="Arial"/>
          <w:b/>
          <w:sz w:val="18"/>
          <w:szCs w:val="24"/>
          <w:lang w:val="ru-RU"/>
        </w:rPr>
      </w:pPr>
    </w:p>
    <w:p w:rsidR="00E65F5A" w:rsidRPr="00B30F3C" w:rsidRDefault="00C61BC1">
      <w:pPr>
        <w:pStyle w:val="ABC-paragrahinNotes"/>
        <w:tabs>
          <w:tab w:val="left" w:pos="567"/>
        </w:tabs>
        <w:spacing w:after="0"/>
        <w:jc w:val="left"/>
        <w:rPr>
          <w:rFonts w:ascii="Arial" w:hAnsi="Arial"/>
          <w:sz w:val="18"/>
          <w:szCs w:val="24"/>
          <w:lang w:val="ru-RU"/>
        </w:rPr>
      </w:pPr>
      <w:r w:rsidRPr="00B30F3C">
        <w:rPr>
          <w:rFonts w:ascii="Arial" w:hAnsi="Arial"/>
          <w:b/>
          <w:sz w:val="18"/>
          <w:szCs w:val="24"/>
          <w:lang w:val="ru-RU"/>
        </w:rPr>
        <w:t>30.7</w:t>
      </w:r>
      <w:r w:rsidRPr="00B30F3C">
        <w:rPr>
          <w:rFonts w:ascii="Arial" w:hAnsi="Arial"/>
          <w:b/>
          <w:sz w:val="18"/>
          <w:szCs w:val="24"/>
          <w:lang w:val="ru-RU"/>
        </w:rPr>
        <w:tab/>
      </w:r>
      <w:r w:rsidR="009B29BF" w:rsidRPr="00B30F3C">
        <w:rPr>
          <w:rFonts w:ascii="Arial" w:hAnsi="Arial"/>
          <w:b/>
          <w:sz w:val="18"/>
          <w:szCs w:val="24"/>
          <w:lang w:val="ru-RU"/>
        </w:rPr>
        <w:t>Справедливая стоимость (продолжение)</w:t>
      </w:r>
    </w:p>
    <w:p w:rsidR="008D6F92" w:rsidRPr="00B30F3C" w:rsidRDefault="008D6F92" w:rsidP="008D6F92">
      <w:pPr>
        <w:pStyle w:val="ABC-paragrahinNotes"/>
        <w:tabs>
          <w:tab w:val="left" w:pos="567"/>
        </w:tabs>
        <w:spacing w:after="0"/>
        <w:jc w:val="left"/>
        <w:rPr>
          <w:rFonts w:ascii="Arial" w:hAnsi="Arial"/>
          <w:b/>
          <w:sz w:val="18"/>
          <w:szCs w:val="24"/>
          <w:lang w:val="ru-RU"/>
        </w:rPr>
      </w:pPr>
    </w:p>
    <w:p w:rsidR="000E061C" w:rsidRPr="00B30F3C" w:rsidRDefault="000E061C">
      <w:pPr>
        <w:rPr>
          <w:rFonts w:ascii="Arial" w:hAnsi="Arial"/>
          <w:sz w:val="18"/>
          <w:szCs w:val="24"/>
          <w:lang w:val="ru-RU"/>
        </w:rPr>
      </w:pPr>
      <w:r w:rsidRPr="00B30F3C">
        <w:rPr>
          <w:rFonts w:ascii="Arial" w:hAnsi="Arial"/>
          <w:sz w:val="18"/>
          <w:szCs w:val="24"/>
          <w:lang w:val="ru-RU"/>
        </w:rPr>
        <w:t>На 31 декабря 2011 г. и 31 декабря 2010 г. справедливая стоимость финансовых инструментов, которая определяется дисконтированием будущих выплат денежных средств с использованием текущих рыночных процентных ставок по аналогичным финансовым инструментам с тем же сроком, оставшимся до погашения, приблизительно соответствует их балансовой стоимости.</w:t>
      </w:r>
    </w:p>
    <w:p w:rsidR="000E061C" w:rsidRPr="00B30F3C" w:rsidRDefault="000E061C">
      <w:pPr>
        <w:autoSpaceDE w:val="0"/>
        <w:autoSpaceDN w:val="0"/>
        <w:adjustRightInd w:val="0"/>
        <w:rPr>
          <w:rFonts w:ascii="Arial" w:hAnsi="Arial"/>
          <w:sz w:val="16"/>
          <w:szCs w:val="24"/>
          <w:lang w:val="ru-RU"/>
        </w:rPr>
      </w:pPr>
    </w:p>
    <w:p w:rsidR="000E061C" w:rsidRPr="00B30F3C" w:rsidRDefault="000E061C">
      <w:pPr>
        <w:autoSpaceDE w:val="0"/>
        <w:autoSpaceDN w:val="0"/>
        <w:adjustRightInd w:val="0"/>
        <w:rPr>
          <w:rFonts w:ascii="Arial" w:hAnsi="Arial"/>
          <w:sz w:val="18"/>
          <w:szCs w:val="24"/>
          <w:lang w:val="ru-RU"/>
        </w:rPr>
      </w:pPr>
      <w:r w:rsidRPr="00B30F3C">
        <w:rPr>
          <w:rFonts w:ascii="Arial" w:hAnsi="Arial"/>
          <w:sz w:val="18"/>
          <w:szCs w:val="24"/>
          <w:lang w:val="ru-RU"/>
        </w:rPr>
        <w:t>В таблице ниже представлены сравнительные данные по категориям балансовой и справедливой стоимости всех финансовых инструментов Группы, которые отражены в финансовой отчетности.</w:t>
      </w:r>
    </w:p>
    <w:p w:rsidR="000E061C" w:rsidRPr="00B30F3C" w:rsidRDefault="000E061C">
      <w:pPr>
        <w:autoSpaceDE w:val="0"/>
        <w:autoSpaceDN w:val="0"/>
        <w:adjustRightInd w:val="0"/>
        <w:rPr>
          <w:rFonts w:ascii="Arial" w:hAnsi="Arial"/>
          <w:sz w:val="16"/>
          <w:szCs w:val="24"/>
          <w:lang w:val="ru-RU"/>
        </w:rPr>
      </w:pPr>
    </w:p>
    <w:tbl>
      <w:tblPr>
        <w:tblW w:w="9421" w:type="dxa"/>
        <w:tblInd w:w="46" w:type="dxa"/>
        <w:tblLayout w:type="fixed"/>
        <w:tblCellMar>
          <w:left w:w="102" w:type="dxa"/>
          <w:right w:w="102" w:type="dxa"/>
        </w:tblCellMar>
        <w:tblLook w:val="0000"/>
      </w:tblPr>
      <w:tblGrid>
        <w:gridCol w:w="3359"/>
        <w:gridCol w:w="1649"/>
        <w:gridCol w:w="1658"/>
        <w:gridCol w:w="1379"/>
        <w:gridCol w:w="1376"/>
      </w:tblGrid>
      <w:tr w:rsidR="000E061C" w:rsidRPr="00B30F3C">
        <w:trPr>
          <w:cantSplit/>
        </w:trPr>
        <w:tc>
          <w:tcPr>
            <w:tcW w:w="3359" w:type="dxa"/>
            <w:vAlign w:val="bottom"/>
          </w:tcPr>
          <w:p w:rsidR="000E061C" w:rsidRPr="00B30F3C" w:rsidRDefault="000E061C">
            <w:pPr>
              <w:pStyle w:val="ABCFootnote"/>
              <w:ind w:left="-57" w:right="-57"/>
              <w:rPr>
                <w:rFonts w:ascii="Arial" w:hAnsi="Arial"/>
                <w:b/>
                <w:szCs w:val="24"/>
                <w:lang w:val="ru-RU"/>
              </w:rPr>
            </w:pPr>
          </w:p>
        </w:tc>
        <w:tc>
          <w:tcPr>
            <w:tcW w:w="3307" w:type="dxa"/>
            <w:gridSpan w:val="2"/>
            <w:tcBorders>
              <w:bottom w:val="single" w:sz="6" w:space="0" w:color="auto"/>
            </w:tcBorders>
            <w:vAlign w:val="bottom"/>
          </w:tcPr>
          <w:p w:rsidR="000E061C" w:rsidRPr="00B30F3C" w:rsidRDefault="000E061C">
            <w:pPr>
              <w:pStyle w:val="ABCFootnote"/>
              <w:ind w:left="-57" w:right="-57"/>
              <w:jc w:val="center"/>
              <w:rPr>
                <w:szCs w:val="24"/>
                <w:lang w:val="ru-RU"/>
              </w:rPr>
            </w:pPr>
            <w:r w:rsidRPr="00B30F3C">
              <w:rPr>
                <w:rFonts w:ascii="Arial" w:hAnsi="Arial"/>
                <w:b/>
                <w:szCs w:val="24"/>
                <w:lang w:val="ru-RU"/>
              </w:rPr>
              <w:t>Балансовая стоимость</w:t>
            </w:r>
          </w:p>
        </w:tc>
        <w:tc>
          <w:tcPr>
            <w:tcW w:w="2755" w:type="dxa"/>
            <w:gridSpan w:val="2"/>
            <w:tcBorders>
              <w:bottom w:val="single" w:sz="6" w:space="0" w:color="auto"/>
            </w:tcBorders>
            <w:vAlign w:val="bottom"/>
          </w:tcPr>
          <w:p w:rsidR="000E061C" w:rsidRPr="00B30F3C" w:rsidRDefault="000E061C">
            <w:pPr>
              <w:pStyle w:val="ABCFootnote"/>
              <w:ind w:left="-57" w:right="-57"/>
              <w:jc w:val="center"/>
              <w:rPr>
                <w:szCs w:val="24"/>
                <w:lang w:val="ru-RU"/>
              </w:rPr>
            </w:pPr>
            <w:r w:rsidRPr="00B30F3C">
              <w:rPr>
                <w:rFonts w:ascii="Arial" w:hAnsi="Arial"/>
                <w:b/>
                <w:szCs w:val="24"/>
                <w:lang w:val="ru-RU"/>
              </w:rPr>
              <w:t>Справедливая стоимость</w:t>
            </w:r>
          </w:p>
        </w:tc>
      </w:tr>
      <w:tr w:rsidR="00E3593A" w:rsidRPr="00B30F3C">
        <w:trPr>
          <w:cantSplit/>
        </w:trPr>
        <w:tc>
          <w:tcPr>
            <w:tcW w:w="3359" w:type="dxa"/>
            <w:vAlign w:val="bottom"/>
          </w:tcPr>
          <w:p w:rsidR="00E3593A" w:rsidRPr="00B30F3C" w:rsidRDefault="00E3593A">
            <w:pPr>
              <w:pStyle w:val="ABCFootnote"/>
              <w:ind w:left="-57" w:right="-57"/>
              <w:rPr>
                <w:rFonts w:ascii="Arial" w:hAnsi="Arial"/>
                <w:b/>
                <w:szCs w:val="24"/>
              </w:rPr>
            </w:pPr>
          </w:p>
        </w:tc>
        <w:tc>
          <w:tcPr>
            <w:tcW w:w="1649" w:type="dxa"/>
            <w:tcBorders>
              <w:top w:val="single" w:sz="6" w:space="0" w:color="auto"/>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1658" w:type="dxa"/>
            <w:tcBorders>
              <w:top w:val="single" w:sz="6" w:space="0" w:color="auto"/>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c>
          <w:tcPr>
            <w:tcW w:w="1379" w:type="dxa"/>
            <w:tcBorders>
              <w:top w:val="single" w:sz="6" w:space="0" w:color="auto"/>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w:t>
            </w:r>
            <w:r w:rsidRPr="00B30F3C">
              <w:rPr>
                <w:rFonts w:ascii="Arial" w:hAnsi="Arial"/>
                <w:b/>
                <w:sz w:val="18"/>
                <w:szCs w:val="24"/>
                <w:lang w:val="ru-RU"/>
              </w:rPr>
              <w:t>1 г.</w:t>
            </w:r>
          </w:p>
        </w:tc>
        <w:tc>
          <w:tcPr>
            <w:tcW w:w="1376" w:type="dxa"/>
            <w:tcBorders>
              <w:top w:val="single" w:sz="6" w:space="0" w:color="auto"/>
              <w:bottom w:val="single" w:sz="6" w:space="0" w:color="auto"/>
            </w:tcBorders>
            <w:vAlign w:val="bottom"/>
          </w:tcPr>
          <w:p w:rsidR="00E3593A" w:rsidRPr="00B30F3C" w:rsidRDefault="00E3593A" w:rsidP="00776F4F">
            <w:pPr>
              <w:spacing w:line="200" w:lineRule="exact"/>
              <w:ind w:left="-57" w:right="-57"/>
              <w:jc w:val="center"/>
              <w:rPr>
                <w:rFonts w:ascii="Arial" w:hAnsi="Arial"/>
                <w:b/>
                <w:sz w:val="18"/>
                <w:szCs w:val="24"/>
                <w:lang w:val="ru-RU"/>
              </w:rPr>
            </w:pPr>
            <w:r w:rsidRPr="00B30F3C">
              <w:rPr>
                <w:rFonts w:ascii="Arial" w:hAnsi="Arial"/>
                <w:b/>
                <w:sz w:val="18"/>
                <w:szCs w:val="24"/>
                <w:lang w:val="en-GB"/>
              </w:rPr>
              <w:t>2010</w:t>
            </w:r>
            <w:r w:rsidRPr="00B30F3C">
              <w:rPr>
                <w:rFonts w:ascii="Arial" w:hAnsi="Arial"/>
                <w:b/>
                <w:sz w:val="18"/>
                <w:szCs w:val="24"/>
                <w:lang w:val="ru-RU"/>
              </w:rPr>
              <w:t xml:space="preserve"> г.</w:t>
            </w:r>
          </w:p>
        </w:tc>
      </w:tr>
      <w:tr w:rsidR="00E3593A" w:rsidRPr="00B30F3C">
        <w:trPr>
          <w:cantSplit/>
        </w:trPr>
        <w:tc>
          <w:tcPr>
            <w:tcW w:w="3359" w:type="dxa"/>
            <w:vAlign w:val="bottom"/>
          </w:tcPr>
          <w:p w:rsidR="00E3593A" w:rsidRPr="00B30F3C" w:rsidRDefault="00E3593A">
            <w:pPr>
              <w:pStyle w:val="ABCFootnote"/>
              <w:ind w:left="-57" w:right="-57"/>
              <w:rPr>
                <w:szCs w:val="24"/>
                <w:lang w:val="ru-RU"/>
              </w:rPr>
            </w:pPr>
            <w:r w:rsidRPr="00B30F3C">
              <w:rPr>
                <w:rFonts w:ascii="Arial" w:hAnsi="Arial"/>
                <w:b/>
                <w:szCs w:val="24"/>
                <w:lang w:val="ru-RU"/>
              </w:rPr>
              <w:t>Финансовые активы:</w:t>
            </w:r>
          </w:p>
        </w:tc>
        <w:tc>
          <w:tcPr>
            <w:tcW w:w="1649" w:type="dxa"/>
            <w:vAlign w:val="bottom"/>
          </w:tcPr>
          <w:p w:rsidR="00E3593A" w:rsidRPr="00B30F3C" w:rsidRDefault="00E3593A">
            <w:pPr>
              <w:pStyle w:val="ABCFootnote"/>
              <w:tabs>
                <w:tab w:val="decimal" w:pos="1273"/>
              </w:tabs>
              <w:ind w:left="-57" w:right="-57"/>
              <w:rPr>
                <w:rFonts w:ascii="Arial" w:hAnsi="Arial"/>
                <w:b/>
                <w:szCs w:val="24"/>
              </w:rPr>
            </w:pPr>
          </w:p>
        </w:tc>
        <w:tc>
          <w:tcPr>
            <w:tcW w:w="1658" w:type="dxa"/>
            <w:vAlign w:val="bottom"/>
          </w:tcPr>
          <w:p w:rsidR="00E3593A" w:rsidRPr="00B30F3C" w:rsidRDefault="00E3593A">
            <w:pPr>
              <w:pStyle w:val="ABCFootnote"/>
              <w:tabs>
                <w:tab w:val="decimal" w:pos="1183"/>
              </w:tabs>
              <w:ind w:left="-57" w:right="-57"/>
              <w:rPr>
                <w:rFonts w:ascii="Arial" w:hAnsi="Arial"/>
                <w:b/>
                <w:szCs w:val="24"/>
              </w:rPr>
            </w:pPr>
          </w:p>
        </w:tc>
        <w:tc>
          <w:tcPr>
            <w:tcW w:w="1379" w:type="dxa"/>
            <w:vAlign w:val="bottom"/>
          </w:tcPr>
          <w:p w:rsidR="00E3593A" w:rsidRPr="00B30F3C" w:rsidRDefault="00E3593A">
            <w:pPr>
              <w:pStyle w:val="ABCFootnote"/>
              <w:tabs>
                <w:tab w:val="decimal" w:pos="943"/>
              </w:tabs>
              <w:ind w:left="-57" w:right="-57"/>
              <w:rPr>
                <w:rFonts w:ascii="Arial" w:hAnsi="Arial"/>
                <w:b/>
                <w:szCs w:val="24"/>
              </w:rPr>
            </w:pPr>
          </w:p>
        </w:tc>
        <w:tc>
          <w:tcPr>
            <w:tcW w:w="1376" w:type="dxa"/>
            <w:vAlign w:val="bottom"/>
          </w:tcPr>
          <w:p w:rsidR="00E3593A" w:rsidRPr="00B30F3C" w:rsidRDefault="00E3593A">
            <w:pPr>
              <w:pStyle w:val="ABCFootnote"/>
              <w:tabs>
                <w:tab w:val="decimal" w:pos="840"/>
              </w:tabs>
              <w:ind w:left="-57" w:right="-57"/>
              <w:rPr>
                <w:rFonts w:ascii="Arial" w:hAnsi="Arial"/>
                <w:b/>
                <w:szCs w:val="24"/>
              </w:rPr>
            </w:pPr>
          </w:p>
        </w:tc>
      </w:tr>
      <w:tr w:rsidR="00E3593A" w:rsidRPr="00B30F3C">
        <w:trPr>
          <w:cantSplit/>
        </w:trPr>
        <w:tc>
          <w:tcPr>
            <w:tcW w:w="3359" w:type="dxa"/>
            <w:vAlign w:val="bottom"/>
          </w:tcPr>
          <w:p w:rsidR="00E3593A" w:rsidRPr="00B30F3C" w:rsidRDefault="00E3593A">
            <w:pPr>
              <w:pStyle w:val="ABCFootnote"/>
              <w:ind w:left="-57" w:right="-57"/>
              <w:rPr>
                <w:szCs w:val="24"/>
                <w:lang w:val="ru-RU"/>
              </w:rPr>
            </w:pPr>
            <w:r w:rsidRPr="00B30F3C">
              <w:rPr>
                <w:rFonts w:ascii="EYGothicCompBookPS" w:hAnsi="EYGothicCompBookPS"/>
                <w:color w:val="000000"/>
                <w:szCs w:val="24"/>
                <w:lang w:val="ru-RU"/>
              </w:rPr>
              <w:t xml:space="preserve">Денежные средства и их эквиваленты </w:t>
            </w:r>
          </w:p>
        </w:tc>
        <w:tc>
          <w:tcPr>
            <w:tcW w:w="1649" w:type="dxa"/>
            <w:vAlign w:val="bottom"/>
          </w:tcPr>
          <w:p w:rsidR="00E3593A" w:rsidRPr="00B30F3C" w:rsidRDefault="00E3593A" w:rsidP="00887C87">
            <w:pPr>
              <w:tabs>
                <w:tab w:val="decimal" w:pos="1273"/>
              </w:tabs>
              <w:ind w:right="57"/>
              <w:rPr>
                <w:rFonts w:ascii="Arial" w:hAnsi="Arial"/>
                <w:sz w:val="18"/>
                <w:szCs w:val="24"/>
                <w:lang w:val="en-GB"/>
              </w:rPr>
            </w:pPr>
            <w:r w:rsidRPr="00B30F3C">
              <w:rPr>
                <w:rFonts w:ascii="Arial" w:hAnsi="Arial"/>
                <w:sz w:val="18"/>
                <w:szCs w:val="24"/>
                <w:lang w:val="en-GB"/>
              </w:rPr>
              <w:t>1</w:t>
            </w:r>
            <w:r w:rsidR="00887C87" w:rsidRPr="00B30F3C">
              <w:rPr>
                <w:rFonts w:ascii="Arial" w:hAnsi="Arial"/>
                <w:sz w:val="18"/>
                <w:szCs w:val="24"/>
                <w:lang w:val="en-GB"/>
              </w:rPr>
              <w:t xml:space="preserve"> </w:t>
            </w:r>
            <w:r w:rsidRPr="00B30F3C">
              <w:rPr>
                <w:rFonts w:ascii="Arial" w:hAnsi="Arial"/>
                <w:sz w:val="18"/>
                <w:szCs w:val="24"/>
                <w:lang w:val="en-GB"/>
              </w:rPr>
              <w:t>262</w:t>
            </w:r>
          </w:p>
        </w:tc>
        <w:tc>
          <w:tcPr>
            <w:tcW w:w="1658" w:type="dxa"/>
            <w:vAlign w:val="bottom"/>
          </w:tcPr>
          <w:p w:rsidR="00E3593A" w:rsidRPr="00B30F3C" w:rsidRDefault="00E3593A">
            <w:pPr>
              <w:tabs>
                <w:tab w:val="decimal" w:pos="1273"/>
              </w:tabs>
              <w:ind w:right="57"/>
              <w:rPr>
                <w:rFonts w:ascii="Arial" w:hAnsi="Arial"/>
                <w:sz w:val="18"/>
                <w:szCs w:val="24"/>
                <w:lang w:val="en-GB"/>
              </w:rPr>
            </w:pPr>
            <w:r w:rsidRPr="00B30F3C">
              <w:rPr>
                <w:rFonts w:ascii="Arial" w:hAnsi="Arial"/>
                <w:sz w:val="18"/>
                <w:szCs w:val="24"/>
                <w:lang w:val="en-GB"/>
              </w:rPr>
              <w:t>1</w:t>
            </w:r>
            <w:r w:rsidR="00887C87" w:rsidRPr="00B30F3C">
              <w:rPr>
                <w:rFonts w:ascii="Arial" w:hAnsi="Arial"/>
                <w:sz w:val="18"/>
                <w:szCs w:val="24"/>
                <w:lang w:val="en-GB"/>
              </w:rPr>
              <w:t xml:space="preserve"> </w:t>
            </w:r>
            <w:r w:rsidRPr="00B30F3C">
              <w:rPr>
                <w:rFonts w:ascii="Arial" w:hAnsi="Arial"/>
                <w:sz w:val="18"/>
                <w:szCs w:val="24"/>
                <w:lang w:val="en-GB"/>
              </w:rPr>
              <w:t>843</w:t>
            </w:r>
          </w:p>
        </w:tc>
        <w:tc>
          <w:tcPr>
            <w:tcW w:w="1379" w:type="dxa"/>
            <w:vAlign w:val="bottom"/>
          </w:tcPr>
          <w:p w:rsidR="00E3593A" w:rsidRPr="00B30F3C" w:rsidRDefault="00E3593A">
            <w:pPr>
              <w:tabs>
                <w:tab w:val="decimal" w:pos="943"/>
              </w:tabs>
              <w:ind w:right="57"/>
              <w:rPr>
                <w:rFonts w:ascii="Arial" w:hAnsi="Arial"/>
                <w:sz w:val="18"/>
                <w:szCs w:val="24"/>
                <w:lang w:val="en-GB"/>
              </w:rPr>
            </w:pPr>
            <w:r w:rsidRPr="00B30F3C">
              <w:rPr>
                <w:rFonts w:ascii="Arial" w:hAnsi="Arial"/>
                <w:sz w:val="18"/>
                <w:szCs w:val="24"/>
                <w:lang w:val="en-GB"/>
              </w:rPr>
              <w:t>1</w:t>
            </w:r>
            <w:r w:rsidR="00887C87" w:rsidRPr="00B30F3C">
              <w:rPr>
                <w:rFonts w:ascii="Arial" w:hAnsi="Arial"/>
                <w:sz w:val="18"/>
                <w:szCs w:val="24"/>
                <w:lang w:val="en-GB"/>
              </w:rPr>
              <w:t xml:space="preserve"> </w:t>
            </w:r>
            <w:r w:rsidRPr="00B30F3C">
              <w:rPr>
                <w:rFonts w:ascii="Arial" w:hAnsi="Arial"/>
                <w:sz w:val="18"/>
                <w:szCs w:val="24"/>
                <w:lang w:val="en-GB"/>
              </w:rPr>
              <w:t>262</w:t>
            </w:r>
          </w:p>
        </w:tc>
        <w:tc>
          <w:tcPr>
            <w:tcW w:w="1376" w:type="dxa"/>
            <w:vAlign w:val="bottom"/>
          </w:tcPr>
          <w:p w:rsidR="00E3593A" w:rsidRPr="00B30F3C" w:rsidRDefault="00E3593A">
            <w:pPr>
              <w:tabs>
                <w:tab w:val="decimal" w:pos="943"/>
              </w:tabs>
              <w:ind w:right="57"/>
              <w:rPr>
                <w:rFonts w:ascii="Arial" w:hAnsi="Arial"/>
                <w:sz w:val="18"/>
                <w:szCs w:val="24"/>
                <w:lang w:val="en-GB"/>
              </w:rPr>
            </w:pPr>
            <w:r w:rsidRPr="00B30F3C">
              <w:rPr>
                <w:rFonts w:ascii="Arial" w:hAnsi="Arial"/>
                <w:sz w:val="18"/>
                <w:szCs w:val="24"/>
                <w:lang w:val="en-GB"/>
              </w:rPr>
              <w:t>1</w:t>
            </w:r>
            <w:r w:rsidR="00887C87" w:rsidRPr="00B30F3C">
              <w:rPr>
                <w:rFonts w:ascii="Arial" w:hAnsi="Arial"/>
                <w:sz w:val="18"/>
                <w:szCs w:val="24"/>
                <w:lang w:val="en-GB"/>
              </w:rPr>
              <w:t xml:space="preserve"> </w:t>
            </w:r>
            <w:r w:rsidRPr="00B30F3C">
              <w:rPr>
                <w:rFonts w:ascii="Arial" w:hAnsi="Arial"/>
                <w:sz w:val="18"/>
                <w:szCs w:val="24"/>
                <w:lang w:val="en-GB"/>
              </w:rPr>
              <w:t>843</w:t>
            </w:r>
          </w:p>
        </w:tc>
      </w:tr>
      <w:tr w:rsidR="00722936" w:rsidRPr="00B30F3C">
        <w:trPr>
          <w:cantSplit/>
        </w:trPr>
        <w:tc>
          <w:tcPr>
            <w:tcW w:w="3359" w:type="dxa"/>
            <w:vAlign w:val="bottom"/>
          </w:tcPr>
          <w:p w:rsidR="00722936" w:rsidRPr="00B30F3C" w:rsidRDefault="00722936">
            <w:pPr>
              <w:pStyle w:val="ABCFootnote"/>
              <w:ind w:left="-57" w:right="-57"/>
              <w:rPr>
                <w:szCs w:val="24"/>
                <w:lang w:val="en-US"/>
              </w:rPr>
            </w:pPr>
            <w:r w:rsidRPr="00B30F3C">
              <w:rPr>
                <w:rFonts w:ascii="Arial" w:hAnsi="Arial"/>
                <w:szCs w:val="24"/>
                <w:lang w:val="ru-RU"/>
              </w:rPr>
              <w:t>Краткосрочные финансовые активы</w:t>
            </w:r>
          </w:p>
        </w:tc>
        <w:tc>
          <w:tcPr>
            <w:tcW w:w="1649" w:type="dxa"/>
            <w:vAlign w:val="bottom"/>
          </w:tcPr>
          <w:p w:rsidR="00722936" w:rsidRPr="00B30F3C" w:rsidRDefault="00722936" w:rsidP="00F11AD5">
            <w:pPr>
              <w:tabs>
                <w:tab w:val="decimal" w:pos="1273"/>
              </w:tabs>
              <w:ind w:right="57"/>
              <w:rPr>
                <w:rFonts w:ascii="Arial" w:hAnsi="Arial" w:cs="Arial"/>
                <w:sz w:val="18"/>
                <w:szCs w:val="18"/>
                <w:lang w:val="en-GB"/>
              </w:rPr>
            </w:pPr>
            <w:r w:rsidRPr="00B30F3C">
              <w:rPr>
                <w:rFonts w:ascii="Arial" w:hAnsi="Arial" w:cs="Arial"/>
                <w:sz w:val="18"/>
                <w:szCs w:val="18"/>
                <w:lang w:val="en-GB"/>
              </w:rPr>
              <w:t>172</w:t>
            </w:r>
          </w:p>
        </w:tc>
        <w:tc>
          <w:tcPr>
            <w:tcW w:w="1658" w:type="dxa"/>
            <w:vAlign w:val="bottom"/>
          </w:tcPr>
          <w:p w:rsidR="00722936" w:rsidRPr="00B30F3C" w:rsidRDefault="00722936" w:rsidP="00F11AD5">
            <w:pPr>
              <w:tabs>
                <w:tab w:val="decimal" w:pos="1273"/>
              </w:tabs>
              <w:ind w:right="57"/>
              <w:rPr>
                <w:rFonts w:ascii="Arial" w:hAnsi="Arial" w:cs="Arial"/>
                <w:sz w:val="18"/>
                <w:szCs w:val="18"/>
                <w:lang w:val="en-GB"/>
              </w:rPr>
            </w:pPr>
            <w:r w:rsidRPr="00B30F3C">
              <w:rPr>
                <w:rFonts w:ascii="Arial" w:hAnsi="Arial" w:cs="Arial"/>
                <w:sz w:val="18"/>
                <w:szCs w:val="18"/>
                <w:lang w:val="en-GB"/>
              </w:rPr>
              <w:t>187</w:t>
            </w:r>
          </w:p>
        </w:tc>
        <w:tc>
          <w:tcPr>
            <w:tcW w:w="1379" w:type="dxa"/>
            <w:vAlign w:val="bottom"/>
          </w:tcPr>
          <w:p w:rsidR="00722936" w:rsidRPr="00B30F3C" w:rsidRDefault="00722936" w:rsidP="00F11AD5">
            <w:pPr>
              <w:tabs>
                <w:tab w:val="decimal" w:pos="943"/>
              </w:tabs>
              <w:ind w:right="57"/>
              <w:rPr>
                <w:rFonts w:ascii="Arial" w:hAnsi="Arial" w:cs="Arial"/>
                <w:sz w:val="18"/>
                <w:szCs w:val="18"/>
                <w:lang w:val="en-GB"/>
              </w:rPr>
            </w:pPr>
            <w:r w:rsidRPr="00B30F3C">
              <w:rPr>
                <w:rFonts w:ascii="Arial" w:hAnsi="Arial" w:cs="Arial"/>
                <w:sz w:val="18"/>
                <w:szCs w:val="18"/>
                <w:lang w:val="en-GB"/>
              </w:rPr>
              <w:t>172</w:t>
            </w:r>
          </w:p>
        </w:tc>
        <w:tc>
          <w:tcPr>
            <w:tcW w:w="1376" w:type="dxa"/>
            <w:vAlign w:val="bottom"/>
          </w:tcPr>
          <w:p w:rsidR="00722936" w:rsidRPr="00B30F3C" w:rsidRDefault="00722936">
            <w:pPr>
              <w:tabs>
                <w:tab w:val="decimal" w:pos="943"/>
              </w:tabs>
              <w:ind w:right="57"/>
              <w:rPr>
                <w:rFonts w:ascii="Arial" w:hAnsi="Arial"/>
                <w:sz w:val="18"/>
                <w:szCs w:val="24"/>
                <w:lang w:val="en-GB"/>
              </w:rPr>
            </w:pPr>
            <w:r w:rsidRPr="00B30F3C">
              <w:rPr>
                <w:rFonts w:ascii="Arial" w:hAnsi="Arial"/>
                <w:sz w:val="18"/>
                <w:szCs w:val="24"/>
                <w:lang w:val="en-GB"/>
              </w:rPr>
              <w:t>187</w:t>
            </w:r>
          </w:p>
        </w:tc>
      </w:tr>
      <w:tr w:rsidR="00722936" w:rsidRPr="00B30F3C">
        <w:trPr>
          <w:cantSplit/>
        </w:trPr>
        <w:tc>
          <w:tcPr>
            <w:tcW w:w="3359" w:type="dxa"/>
            <w:vAlign w:val="bottom"/>
          </w:tcPr>
          <w:p w:rsidR="00722936" w:rsidRPr="00B30F3C" w:rsidRDefault="00722936">
            <w:pPr>
              <w:pStyle w:val="ABCFootnote"/>
              <w:ind w:left="-57" w:right="-57"/>
              <w:rPr>
                <w:szCs w:val="24"/>
                <w:lang w:val="en-US"/>
              </w:rPr>
            </w:pPr>
            <w:r w:rsidRPr="00B30F3C">
              <w:rPr>
                <w:rFonts w:ascii="Arial" w:hAnsi="Arial"/>
                <w:szCs w:val="24"/>
                <w:lang w:val="ru-RU"/>
              </w:rPr>
              <w:t>Долгосрочные финансовые активы</w:t>
            </w:r>
          </w:p>
        </w:tc>
        <w:tc>
          <w:tcPr>
            <w:tcW w:w="1649" w:type="dxa"/>
            <w:vAlign w:val="bottom"/>
          </w:tcPr>
          <w:p w:rsidR="00722936" w:rsidRPr="00B30F3C" w:rsidRDefault="00722936" w:rsidP="00F11AD5">
            <w:pPr>
              <w:tabs>
                <w:tab w:val="decimal" w:pos="1273"/>
              </w:tabs>
              <w:ind w:right="57"/>
              <w:rPr>
                <w:rFonts w:ascii="Arial" w:hAnsi="Arial" w:cs="Arial"/>
                <w:sz w:val="18"/>
                <w:szCs w:val="18"/>
                <w:lang w:val="en-GB"/>
              </w:rPr>
            </w:pPr>
            <w:r w:rsidRPr="00B30F3C">
              <w:rPr>
                <w:rFonts w:ascii="Arial" w:hAnsi="Arial" w:cs="Arial"/>
                <w:sz w:val="18"/>
                <w:szCs w:val="18"/>
                <w:lang w:val="en-GB"/>
              </w:rPr>
              <w:t>446</w:t>
            </w:r>
          </w:p>
        </w:tc>
        <w:tc>
          <w:tcPr>
            <w:tcW w:w="1658" w:type="dxa"/>
            <w:vAlign w:val="bottom"/>
          </w:tcPr>
          <w:p w:rsidR="00722936" w:rsidRPr="00B30F3C" w:rsidRDefault="00722936" w:rsidP="00F11AD5">
            <w:pPr>
              <w:tabs>
                <w:tab w:val="decimal" w:pos="1273"/>
              </w:tabs>
              <w:ind w:right="57"/>
              <w:rPr>
                <w:rFonts w:ascii="Arial" w:hAnsi="Arial" w:cs="Arial"/>
                <w:sz w:val="18"/>
                <w:szCs w:val="18"/>
                <w:lang w:val="en-GB"/>
              </w:rPr>
            </w:pPr>
            <w:r w:rsidRPr="00B30F3C">
              <w:rPr>
                <w:rFonts w:ascii="Arial" w:hAnsi="Arial" w:cs="Arial"/>
                <w:sz w:val="18"/>
                <w:szCs w:val="18"/>
                <w:lang w:val="en-GB"/>
              </w:rPr>
              <w:t>472</w:t>
            </w:r>
          </w:p>
        </w:tc>
        <w:tc>
          <w:tcPr>
            <w:tcW w:w="1379" w:type="dxa"/>
            <w:vAlign w:val="bottom"/>
          </w:tcPr>
          <w:p w:rsidR="00722936" w:rsidRPr="00B30F3C" w:rsidRDefault="00722936" w:rsidP="00F11AD5">
            <w:pPr>
              <w:tabs>
                <w:tab w:val="decimal" w:pos="943"/>
              </w:tabs>
              <w:ind w:right="57"/>
              <w:rPr>
                <w:rFonts w:ascii="Arial" w:hAnsi="Arial" w:cs="Arial"/>
                <w:sz w:val="18"/>
                <w:szCs w:val="18"/>
                <w:lang w:val="en-GB"/>
              </w:rPr>
            </w:pPr>
            <w:r w:rsidRPr="00B30F3C">
              <w:rPr>
                <w:rFonts w:ascii="Arial" w:hAnsi="Arial" w:cs="Arial"/>
                <w:sz w:val="18"/>
                <w:szCs w:val="18"/>
                <w:lang w:val="en-GB"/>
              </w:rPr>
              <w:t>423</w:t>
            </w:r>
          </w:p>
        </w:tc>
        <w:tc>
          <w:tcPr>
            <w:tcW w:w="1376" w:type="dxa"/>
            <w:vAlign w:val="bottom"/>
          </w:tcPr>
          <w:p w:rsidR="00722936" w:rsidRPr="00B30F3C" w:rsidRDefault="00722936">
            <w:pPr>
              <w:tabs>
                <w:tab w:val="decimal" w:pos="943"/>
              </w:tabs>
              <w:ind w:right="57"/>
              <w:rPr>
                <w:rFonts w:ascii="Arial" w:hAnsi="Arial"/>
                <w:sz w:val="18"/>
                <w:szCs w:val="24"/>
                <w:lang w:val="en-GB"/>
              </w:rPr>
            </w:pPr>
            <w:r w:rsidRPr="00B30F3C">
              <w:rPr>
                <w:rFonts w:ascii="Arial" w:hAnsi="Arial"/>
                <w:sz w:val="18"/>
                <w:szCs w:val="24"/>
                <w:lang w:val="en-GB"/>
              </w:rPr>
              <w:t>444</w:t>
            </w:r>
          </w:p>
        </w:tc>
      </w:tr>
      <w:tr w:rsidR="00722936" w:rsidRPr="00B30F3C">
        <w:trPr>
          <w:cantSplit/>
        </w:trPr>
        <w:tc>
          <w:tcPr>
            <w:tcW w:w="3359" w:type="dxa"/>
          </w:tcPr>
          <w:p w:rsidR="00722936" w:rsidRPr="00B30F3C" w:rsidRDefault="00722936">
            <w:pPr>
              <w:pStyle w:val="ABCFootnote"/>
              <w:ind w:left="-57" w:right="-57"/>
              <w:rPr>
                <w:rFonts w:ascii="Arial" w:hAnsi="Arial"/>
                <w:b/>
                <w:szCs w:val="24"/>
              </w:rPr>
            </w:pPr>
          </w:p>
          <w:p w:rsidR="00722936" w:rsidRPr="00B30F3C" w:rsidRDefault="00722936">
            <w:pPr>
              <w:pStyle w:val="ABCFootnote"/>
              <w:ind w:left="-57" w:right="-57"/>
              <w:rPr>
                <w:szCs w:val="24"/>
                <w:lang w:val="ru-RU"/>
              </w:rPr>
            </w:pPr>
            <w:r w:rsidRPr="00B30F3C">
              <w:rPr>
                <w:rFonts w:ascii="Arial" w:hAnsi="Arial"/>
                <w:b/>
                <w:szCs w:val="24"/>
                <w:lang w:val="ru-RU"/>
              </w:rPr>
              <w:t>Финансовые обязательства:</w:t>
            </w:r>
          </w:p>
        </w:tc>
        <w:tc>
          <w:tcPr>
            <w:tcW w:w="1649" w:type="dxa"/>
            <w:vAlign w:val="bottom"/>
          </w:tcPr>
          <w:p w:rsidR="00722936" w:rsidRPr="00B30F3C" w:rsidRDefault="00722936" w:rsidP="00887C87">
            <w:pPr>
              <w:tabs>
                <w:tab w:val="decimal" w:pos="1273"/>
              </w:tabs>
              <w:ind w:right="57"/>
              <w:rPr>
                <w:rFonts w:ascii="Arial" w:hAnsi="Arial"/>
                <w:b/>
                <w:sz w:val="18"/>
                <w:szCs w:val="24"/>
                <w:lang w:val="en-GB"/>
              </w:rPr>
            </w:pPr>
          </w:p>
        </w:tc>
        <w:tc>
          <w:tcPr>
            <w:tcW w:w="1658" w:type="dxa"/>
            <w:vAlign w:val="bottom"/>
          </w:tcPr>
          <w:p w:rsidR="00722936" w:rsidRPr="00B30F3C" w:rsidRDefault="00722936">
            <w:pPr>
              <w:tabs>
                <w:tab w:val="decimal" w:pos="1273"/>
              </w:tabs>
              <w:ind w:right="57"/>
              <w:rPr>
                <w:rFonts w:ascii="Arial" w:hAnsi="Arial"/>
                <w:b/>
                <w:sz w:val="18"/>
                <w:szCs w:val="24"/>
                <w:lang w:val="en-GB"/>
              </w:rPr>
            </w:pPr>
          </w:p>
        </w:tc>
        <w:tc>
          <w:tcPr>
            <w:tcW w:w="1379" w:type="dxa"/>
            <w:vAlign w:val="bottom"/>
          </w:tcPr>
          <w:p w:rsidR="00722936" w:rsidRPr="00B30F3C" w:rsidRDefault="00722936">
            <w:pPr>
              <w:tabs>
                <w:tab w:val="decimal" w:pos="943"/>
              </w:tabs>
              <w:ind w:right="57"/>
              <w:rPr>
                <w:rFonts w:ascii="Arial" w:hAnsi="Arial"/>
                <w:b/>
                <w:sz w:val="18"/>
                <w:szCs w:val="24"/>
                <w:lang w:val="en-GB"/>
              </w:rPr>
            </w:pPr>
          </w:p>
        </w:tc>
        <w:tc>
          <w:tcPr>
            <w:tcW w:w="1376" w:type="dxa"/>
            <w:vAlign w:val="bottom"/>
          </w:tcPr>
          <w:p w:rsidR="00722936" w:rsidRPr="00B30F3C" w:rsidRDefault="00722936">
            <w:pPr>
              <w:tabs>
                <w:tab w:val="decimal" w:pos="943"/>
              </w:tabs>
              <w:ind w:right="57"/>
              <w:rPr>
                <w:rFonts w:ascii="Arial" w:hAnsi="Arial"/>
                <w:b/>
                <w:sz w:val="18"/>
                <w:szCs w:val="24"/>
                <w:lang w:val="en-GB"/>
              </w:rPr>
            </w:pPr>
          </w:p>
        </w:tc>
      </w:tr>
      <w:tr w:rsidR="00722936" w:rsidRPr="00B30F3C">
        <w:trPr>
          <w:cantSplit/>
        </w:trPr>
        <w:tc>
          <w:tcPr>
            <w:tcW w:w="3359" w:type="dxa"/>
          </w:tcPr>
          <w:p w:rsidR="00722936" w:rsidRPr="00B30F3C" w:rsidRDefault="00722936">
            <w:pPr>
              <w:pStyle w:val="ABCFootnote"/>
              <w:ind w:left="-57" w:right="-57"/>
              <w:rPr>
                <w:szCs w:val="24"/>
                <w:lang w:val="en-US"/>
              </w:rPr>
            </w:pPr>
            <w:r w:rsidRPr="00B30F3C">
              <w:rPr>
                <w:rFonts w:ascii="EYGothicCompBookPS" w:hAnsi="EYGothicCompBookPS"/>
                <w:color w:val="000000"/>
                <w:szCs w:val="24"/>
                <w:lang w:val="ru-RU"/>
              </w:rPr>
              <w:t>Краткосрочные кредиты и займы</w:t>
            </w:r>
          </w:p>
        </w:tc>
        <w:tc>
          <w:tcPr>
            <w:tcW w:w="1649" w:type="dxa"/>
            <w:vAlign w:val="bottom"/>
          </w:tcPr>
          <w:p w:rsidR="00722936" w:rsidRPr="00B30F3C" w:rsidRDefault="00722936" w:rsidP="00887C87">
            <w:pPr>
              <w:tabs>
                <w:tab w:val="decimal" w:pos="1273"/>
              </w:tabs>
              <w:ind w:right="57"/>
              <w:rPr>
                <w:rFonts w:ascii="Arial" w:hAnsi="Arial"/>
                <w:sz w:val="18"/>
                <w:szCs w:val="24"/>
                <w:lang w:val="en-GB"/>
              </w:rPr>
            </w:pPr>
            <w:r w:rsidRPr="00B30F3C">
              <w:rPr>
                <w:rFonts w:ascii="Arial" w:hAnsi="Arial"/>
                <w:sz w:val="18"/>
                <w:szCs w:val="24"/>
                <w:lang w:val="en-GB"/>
              </w:rPr>
              <w:t>2 638</w:t>
            </w:r>
          </w:p>
        </w:tc>
        <w:tc>
          <w:tcPr>
            <w:tcW w:w="1658" w:type="dxa"/>
            <w:vAlign w:val="bottom"/>
          </w:tcPr>
          <w:p w:rsidR="00722936" w:rsidRPr="00B30F3C" w:rsidRDefault="00722936">
            <w:pPr>
              <w:tabs>
                <w:tab w:val="decimal" w:pos="1273"/>
              </w:tabs>
              <w:ind w:right="57"/>
              <w:rPr>
                <w:rFonts w:ascii="Arial" w:hAnsi="Arial"/>
                <w:sz w:val="18"/>
                <w:szCs w:val="24"/>
                <w:lang w:val="en-GB"/>
              </w:rPr>
            </w:pPr>
            <w:r w:rsidRPr="00B30F3C">
              <w:rPr>
                <w:rFonts w:ascii="Arial" w:hAnsi="Arial"/>
                <w:sz w:val="18"/>
                <w:szCs w:val="24"/>
                <w:lang w:val="en-GB"/>
              </w:rPr>
              <w:t>4 332</w:t>
            </w:r>
          </w:p>
        </w:tc>
        <w:tc>
          <w:tcPr>
            <w:tcW w:w="1379" w:type="dxa"/>
            <w:vAlign w:val="bottom"/>
          </w:tcPr>
          <w:p w:rsidR="00722936" w:rsidRPr="00B30F3C" w:rsidRDefault="00722936">
            <w:pPr>
              <w:tabs>
                <w:tab w:val="decimal" w:pos="943"/>
              </w:tabs>
              <w:ind w:right="57"/>
              <w:rPr>
                <w:rFonts w:ascii="Arial" w:hAnsi="Arial"/>
                <w:sz w:val="18"/>
                <w:szCs w:val="24"/>
                <w:lang w:val="en-GB"/>
              </w:rPr>
            </w:pPr>
            <w:r w:rsidRPr="00B30F3C">
              <w:rPr>
                <w:rFonts w:ascii="Arial" w:hAnsi="Arial"/>
                <w:sz w:val="18"/>
                <w:szCs w:val="24"/>
                <w:lang w:val="en-GB"/>
              </w:rPr>
              <w:t>2 638</w:t>
            </w:r>
          </w:p>
        </w:tc>
        <w:tc>
          <w:tcPr>
            <w:tcW w:w="1376" w:type="dxa"/>
            <w:vAlign w:val="bottom"/>
          </w:tcPr>
          <w:p w:rsidR="00722936" w:rsidRPr="00B30F3C" w:rsidRDefault="00722936">
            <w:pPr>
              <w:tabs>
                <w:tab w:val="decimal" w:pos="943"/>
              </w:tabs>
              <w:ind w:right="57"/>
              <w:rPr>
                <w:rFonts w:ascii="Arial" w:hAnsi="Arial"/>
                <w:sz w:val="18"/>
                <w:szCs w:val="24"/>
                <w:lang w:val="en-GB"/>
              </w:rPr>
            </w:pPr>
            <w:r w:rsidRPr="00B30F3C">
              <w:rPr>
                <w:rFonts w:ascii="Arial" w:hAnsi="Arial"/>
                <w:sz w:val="18"/>
                <w:szCs w:val="24"/>
                <w:lang w:val="en-GB"/>
              </w:rPr>
              <w:t>4 332</w:t>
            </w:r>
          </w:p>
        </w:tc>
      </w:tr>
      <w:tr w:rsidR="00722936" w:rsidRPr="00B30F3C">
        <w:trPr>
          <w:cantSplit/>
        </w:trPr>
        <w:tc>
          <w:tcPr>
            <w:tcW w:w="3359" w:type="dxa"/>
            <w:vAlign w:val="bottom"/>
          </w:tcPr>
          <w:p w:rsidR="00722936" w:rsidRPr="00B30F3C" w:rsidRDefault="00722936">
            <w:pPr>
              <w:pStyle w:val="ABCFootnote"/>
              <w:ind w:left="-57" w:right="-57"/>
              <w:rPr>
                <w:szCs w:val="24"/>
                <w:lang w:val="en-US"/>
              </w:rPr>
            </w:pPr>
            <w:r w:rsidRPr="00B30F3C">
              <w:rPr>
                <w:rFonts w:ascii="EYGothicCompBookPS" w:hAnsi="EYGothicCompBookPS"/>
                <w:color w:val="000000"/>
                <w:szCs w:val="24"/>
                <w:lang w:val="ru-RU"/>
              </w:rPr>
              <w:t>Долгосрочные кредиты и займы</w:t>
            </w:r>
          </w:p>
        </w:tc>
        <w:tc>
          <w:tcPr>
            <w:tcW w:w="1649" w:type="dxa"/>
            <w:vAlign w:val="bottom"/>
          </w:tcPr>
          <w:p w:rsidR="00722936" w:rsidRPr="00B30F3C" w:rsidRDefault="00722936" w:rsidP="00887C87">
            <w:pPr>
              <w:tabs>
                <w:tab w:val="decimal" w:pos="1273"/>
              </w:tabs>
              <w:ind w:right="57"/>
              <w:rPr>
                <w:rFonts w:ascii="Arial" w:hAnsi="Arial"/>
                <w:sz w:val="18"/>
                <w:szCs w:val="24"/>
                <w:lang w:val="en-GB"/>
              </w:rPr>
            </w:pPr>
            <w:r w:rsidRPr="00B30F3C">
              <w:rPr>
                <w:rFonts w:ascii="Arial" w:hAnsi="Arial"/>
                <w:sz w:val="18"/>
                <w:szCs w:val="24"/>
                <w:lang w:val="en-GB"/>
              </w:rPr>
              <w:t>2 925</w:t>
            </w:r>
          </w:p>
        </w:tc>
        <w:tc>
          <w:tcPr>
            <w:tcW w:w="1658" w:type="dxa"/>
            <w:vAlign w:val="bottom"/>
          </w:tcPr>
          <w:p w:rsidR="00722936" w:rsidRPr="00B30F3C" w:rsidRDefault="00722936">
            <w:pPr>
              <w:tabs>
                <w:tab w:val="decimal" w:pos="1273"/>
              </w:tabs>
              <w:ind w:right="57"/>
              <w:rPr>
                <w:rFonts w:ascii="Arial" w:hAnsi="Arial"/>
                <w:sz w:val="18"/>
                <w:szCs w:val="24"/>
                <w:lang w:val="en-GB"/>
              </w:rPr>
            </w:pPr>
            <w:r w:rsidRPr="00B30F3C">
              <w:rPr>
                <w:rFonts w:ascii="Arial" w:hAnsi="Arial"/>
                <w:sz w:val="18"/>
                <w:szCs w:val="24"/>
                <w:lang w:val="en-GB"/>
              </w:rPr>
              <w:t>3 688</w:t>
            </w:r>
          </w:p>
        </w:tc>
        <w:tc>
          <w:tcPr>
            <w:tcW w:w="1379" w:type="dxa"/>
            <w:vAlign w:val="bottom"/>
          </w:tcPr>
          <w:p w:rsidR="00722936" w:rsidRPr="00B30F3C" w:rsidRDefault="00722936">
            <w:pPr>
              <w:tabs>
                <w:tab w:val="decimal" w:pos="943"/>
              </w:tabs>
              <w:ind w:right="57"/>
              <w:rPr>
                <w:rFonts w:ascii="Arial" w:hAnsi="Arial"/>
                <w:sz w:val="18"/>
                <w:szCs w:val="24"/>
                <w:lang w:val="en-GB"/>
              </w:rPr>
            </w:pPr>
            <w:r w:rsidRPr="00B30F3C">
              <w:rPr>
                <w:rFonts w:ascii="Arial" w:hAnsi="Arial"/>
                <w:sz w:val="18"/>
                <w:szCs w:val="24"/>
                <w:lang w:val="en-GB"/>
              </w:rPr>
              <w:t>2 880</w:t>
            </w:r>
          </w:p>
        </w:tc>
        <w:tc>
          <w:tcPr>
            <w:tcW w:w="1376" w:type="dxa"/>
            <w:vAlign w:val="bottom"/>
          </w:tcPr>
          <w:p w:rsidR="00722936" w:rsidRPr="00B30F3C" w:rsidRDefault="00722936">
            <w:pPr>
              <w:tabs>
                <w:tab w:val="decimal" w:pos="943"/>
              </w:tabs>
              <w:ind w:right="57"/>
              <w:rPr>
                <w:rFonts w:ascii="Arial" w:hAnsi="Arial"/>
                <w:sz w:val="18"/>
                <w:szCs w:val="24"/>
                <w:lang w:val="en-GB"/>
              </w:rPr>
            </w:pPr>
            <w:r w:rsidRPr="00B30F3C">
              <w:rPr>
                <w:rFonts w:ascii="Arial" w:hAnsi="Arial"/>
                <w:sz w:val="18"/>
                <w:szCs w:val="24"/>
                <w:lang w:val="en-GB"/>
              </w:rPr>
              <w:t>3 550</w:t>
            </w:r>
          </w:p>
        </w:tc>
      </w:tr>
      <w:tr w:rsidR="00722936" w:rsidRPr="00B30F3C">
        <w:trPr>
          <w:cantSplit/>
        </w:trPr>
        <w:tc>
          <w:tcPr>
            <w:tcW w:w="3359" w:type="dxa"/>
            <w:vAlign w:val="bottom"/>
          </w:tcPr>
          <w:p w:rsidR="00722936" w:rsidRPr="00B30F3C" w:rsidRDefault="00722936">
            <w:pPr>
              <w:pStyle w:val="ABCFootnote"/>
              <w:ind w:left="-57" w:right="-57"/>
              <w:rPr>
                <w:szCs w:val="24"/>
                <w:lang w:val="ru-RU"/>
              </w:rPr>
            </w:pPr>
            <w:r w:rsidRPr="00B30F3C">
              <w:rPr>
                <w:rFonts w:ascii="EYGothicCompBookPS" w:hAnsi="EYGothicCompBookPS"/>
                <w:color w:val="000000"/>
                <w:szCs w:val="24"/>
                <w:lang w:val="ru-RU"/>
              </w:rPr>
              <w:t>Обязательство по финансовой аренде</w:t>
            </w:r>
          </w:p>
        </w:tc>
        <w:tc>
          <w:tcPr>
            <w:tcW w:w="1649" w:type="dxa"/>
            <w:vAlign w:val="bottom"/>
          </w:tcPr>
          <w:p w:rsidR="00722936" w:rsidRPr="00B30F3C" w:rsidRDefault="00722936">
            <w:pPr>
              <w:tabs>
                <w:tab w:val="decimal" w:pos="1273"/>
              </w:tabs>
              <w:ind w:right="57"/>
              <w:rPr>
                <w:rFonts w:ascii="Arial" w:hAnsi="Arial"/>
                <w:sz w:val="18"/>
                <w:szCs w:val="24"/>
                <w:lang w:val="en-GB"/>
              </w:rPr>
            </w:pPr>
            <w:r w:rsidRPr="00B30F3C">
              <w:rPr>
                <w:rFonts w:ascii="Arial" w:hAnsi="Arial"/>
                <w:sz w:val="18"/>
                <w:szCs w:val="24"/>
                <w:lang w:val="en-GB"/>
              </w:rPr>
              <w:t>43</w:t>
            </w:r>
          </w:p>
        </w:tc>
        <w:tc>
          <w:tcPr>
            <w:tcW w:w="1658" w:type="dxa"/>
            <w:vAlign w:val="bottom"/>
          </w:tcPr>
          <w:p w:rsidR="00722936" w:rsidRPr="00B30F3C" w:rsidRDefault="00722936">
            <w:pPr>
              <w:tabs>
                <w:tab w:val="decimal" w:pos="1273"/>
              </w:tabs>
              <w:ind w:right="57"/>
              <w:rPr>
                <w:rFonts w:ascii="Arial" w:hAnsi="Arial"/>
                <w:sz w:val="18"/>
                <w:szCs w:val="24"/>
                <w:lang w:val="en-GB"/>
              </w:rPr>
            </w:pPr>
            <w:r w:rsidRPr="00B30F3C">
              <w:rPr>
                <w:rFonts w:ascii="Arial" w:hAnsi="Arial" w:cs="Arial"/>
                <w:sz w:val="18"/>
                <w:szCs w:val="18"/>
                <w:lang w:val="en-GB"/>
              </w:rPr>
              <w:t>41</w:t>
            </w:r>
          </w:p>
        </w:tc>
        <w:tc>
          <w:tcPr>
            <w:tcW w:w="1379" w:type="dxa"/>
            <w:vAlign w:val="bottom"/>
          </w:tcPr>
          <w:p w:rsidR="00722936" w:rsidRPr="00B30F3C" w:rsidRDefault="00722936">
            <w:pPr>
              <w:tabs>
                <w:tab w:val="decimal" w:pos="943"/>
              </w:tabs>
              <w:ind w:right="57"/>
              <w:rPr>
                <w:rFonts w:ascii="Arial" w:hAnsi="Arial"/>
                <w:sz w:val="18"/>
                <w:szCs w:val="24"/>
                <w:lang w:val="en-GB"/>
              </w:rPr>
            </w:pPr>
            <w:r w:rsidRPr="00B30F3C">
              <w:rPr>
                <w:rFonts w:ascii="Arial" w:hAnsi="Arial" w:cs="Arial"/>
                <w:sz w:val="18"/>
                <w:szCs w:val="18"/>
                <w:lang w:val="en-GB"/>
              </w:rPr>
              <w:t>314</w:t>
            </w:r>
          </w:p>
        </w:tc>
        <w:tc>
          <w:tcPr>
            <w:tcW w:w="1376" w:type="dxa"/>
            <w:vAlign w:val="bottom"/>
          </w:tcPr>
          <w:p w:rsidR="00722936" w:rsidRPr="00B30F3C" w:rsidRDefault="00722936">
            <w:pPr>
              <w:tabs>
                <w:tab w:val="decimal" w:pos="943"/>
              </w:tabs>
              <w:ind w:right="57"/>
              <w:rPr>
                <w:rFonts w:ascii="Arial" w:hAnsi="Arial"/>
                <w:sz w:val="18"/>
                <w:szCs w:val="24"/>
                <w:lang w:val="en-GB"/>
              </w:rPr>
            </w:pPr>
            <w:r w:rsidRPr="00B30F3C">
              <w:rPr>
                <w:rFonts w:ascii="Arial" w:hAnsi="Arial"/>
                <w:sz w:val="18"/>
                <w:szCs w:val="24"/>
                <w:lang w:val="en-GB"/>
              </w:rPr>
              <w:t>322</w:t>
            </w:r>
          </w:p>
        </w:tc>
      </w:tr>
      <w:tr w:rsidR="00722936" w:rsidRPr="00B30F3C">
        <w:trPr>
          <w:cantSplit/>
        </w:trPr>
        <w:tc>
          <w:tcPr>
            <w:tcW w:w="3359" w:type="dxa"/>
            <w:vAlign w:val="bottom"/>
          </w:tcPr>
          <w:p w:rsidR="00722936" w:rsidRPr="00B30F3C" w:rsidRDefault="00722936">
            <w:pPr>
              <w:pStyle w:val="ABCFootnote"/>
              <w:ind w:left="-57" w:right="-57"/>
              <w:rPr>
                <w:szCs w:val="24"/>
                <w:lang w:val="en-US"/>
              </w:rPr>
            </w:pPr>
            <w:r w:rsidRPr="00B30F3C">
              <w:rPr>
                <w:rFonts w:ascii="Arial" w:hAnsi="Arial"/>
                <w:szCs w:val="24"/>
                <w:lang w:val="ru-RU"/>
              </w:rPr>
              <w:t>Неконвертируемые облигации</w:t>
            </w:r>
          </w:p>
        </w:tc>
        <w:tc>
          <w:tcPr>
            <w:tcW w:w="1649" w:type="dxa"/>
            <w:vAlign w:val="bottom"/>
          </w:tcPr>
          <w:p w:rsidR="00722936" w:rsidRPr="00B30F3C" w:rsidRDefault="00722936" w:rsidP="00887C87">
            <w:pPr>
              <w:tabs>
                <w:tab w:val="decimal" w:pos="1273"/>
              </w:tabs>
              <w:ind w:right="57"/>
              <w:rPr>
                <w:rFonts w:ascii="Arial" w:hAnsi="Arial"/>
                <w:sz w:val="18"/>
                <w:szCs w:val="24"/>
                <w:lang w:val="en-GB"/>
              </w:rPr>
            </w:pPr>
            <w:r w:rsidRPr="00B30F3C">
              <w:rPr>
                <w:rFonts w:ascii="Arial" w:hAnsi="Arial" w:cs="Arial"/>
                <w:sz w:val="18"/>
                <w:szCs w:val="18"/>
                <w:lang w:val="en-GB"/>
              </w:rPr>
              <w:t>2 000</w:t>
            </w:r>
          </w:p>
        </w:tc>
        <w:tc>
          <w:tcPr>
            <w:tcW w:w="1658" w:type="dxa"/>
            <w:vAlign w:val="bottom"/>
          </w:tcPr>
          <w:p w:rsidR="00722936" w:rsidRPr="00B30F3C" w:rsidRDefault="00722936">
            <w:pPr>
              <w:tabs>
                <w:tab w:val="decimal" w:pos="1273"/>
              </w:tabs>
              <w:ind w:right="57"/>
              <w:rPr>
                <w:rFonts w:ascii="Arial" w:hAnsi="Arial"/>
                <w:sz w:val="18"/>
                <w:szCs w:val="24"/>
                <w:lang w:val="en-GB"/>
              </w:rPr>
            </w:pPr>
            <w:r w:rsidRPr="00B30F3C">
              <w:rPr>
                <w:rFonts w:ascii="Arial" w:hAnsi="Arial" w:cs="Arial"/>
                <w:sz w:val="18"/>
                <w:szCs w:val="18"/>
                <w:lang w:val="en-GB"/>
              </w:rPr>
              <w:t>1 111</w:t>
            </w:r>
          </w:p>
        </w:tc>
        <w:tc>
          <w:tcPr>
            <w:tcW w:w="1379" w:type="dxa"/>
            <w:vAlign w:val="bottom"/>
          </w:tcPr>
          <w:p w:rsidR="00722936" w:rsidRPr="00B30F3C" w:rsidRDefault="00722936">
            <w:pPr>
              <w:tabs>
                <w:tab w:val="decimal" w:pos="943"/>
              </w:tabs>
              <w:ind w:right="57"/>
              <w:rPr>
                <w:rFonts w:ascii="Arial" w:hAnsi="Arial"/>
                <w:sz w:val="18"/>
                <w:szCs w:val="24"/>
                <w:lang w:val="en-GB"/>
              </w:rPr>
            </w:pPr>
            <w:r w:rsidRPr="00B30F3C">
              <w:rPr>
                <w:rFonts w:ascii="Arial" w:hAnsi="Arial" w:cs="Arial"/>
                <w:sz w:val="18"/>
                <w:szCs w:val="18"/>
                <w:lang w:val="en-GB"/>
              </w:rPr>
              <w:t>1 896</w:t>
            </w:r>
          </w:p>
        </w:tc>
        <w:tc>
          <w:tcPr>
            <w:tcW w:w="1376" w:type="dxa"/>
            <w:vAlign w:val="bottom"/>
          </w:tcPr>
          <w:p w:rsidR="00722936" w:rsidRPr="00B30F3C" w:rsidRDefault="00722936">
            <w:pPr>
              <w:tabs>
                <w:tab w:val="decimal" w:pos="943"/>
              </w:tabs>
              <w:ind w:right="57"/>
              <w:rPr>
                <w:rFonts w:ascii="Arial" w:hAnsi="Arial"/>
                <w:sz w:val="18"/>
                <w:szCs w:val="24"/>
                <w:lang w:val="en-GB"/>
              </w:rPr>
            </w:pPr>
            <w:r w:rsidRPr="00B30F3C">
              <w:rPr>
                <w:rFonts w:ascii="Arial" w:hAnsi="Arial"/>
                <w:sz w:val="18"/>
                <w:szCs w:val="24"/>
                <w:lang w:val="en-GB"/>
              </w:rPr>
              <w:t>1 111</w:t>
            </w:r>
          </w:p>
        </w:tc>
      </w:tr>
      <w:tr w:rsidR="00722936" w:rsidRPr="00B30F3C">
        <w:trPr>
          <w:cantSplit/>
        </w:trPr>
        <w:tc>
          <w:tcPr>
            <w:tcW w:w="3359" w:type="dxa"/>
          </w:tcPr>
          <w:p w:rsidR="00722936" w:rsidRPr="00B30F3C" w:rsidRDefault="00722936">
            <w:pPr>
              <w:pStyle w:val="ABCFootnote"/>
              <w:ind w:left="-57" w:right="-57"/>
              <w:rPr>
                <w:szCs w:val="24"/>
                <w:lang w:val="ru-RU"/>
              </w:rPr>
            </w:pPr>
            <w:r w:rsidRPr="00B30F3C">
              <w:rPr>
                <w:rFonts w:ascii="EYGothicCompBookPS" w:hAnsi="EYGothicCompBookPS"/>
                <w:color w:val="000000"/>
                <w:szCs w:val="24"/>
                <w:lang w:val="ru-RU"/>
              </w:rPr>
              <w:t xml:space="preserve">Кредиторская задолженность поставщикам и прочим кредиторам </w:t>
            </w:r>
          </w:p>
        </w:tc>
        <w:tc>
          <w:tcPr>
            <w:tcW w:w="1649" w:type="dxa"/>
            <w:vAlign w:val="bottom"/>
          </w:tcPr>
          <w:p w:rsidR="00722936" w:rsidRPr="00B30F3C" w:rsidRDefault="00722936">
            <w:pPr>
              <w:tabs>
                <w:tab w:val="decimal" w:pos="1273"/>
              </w:tabs>
              <w:ind w:right="57"/>
              <w:rPr>
                <w:rFonts w:ascii="Arial" w:hAnsi="Arial"/>
                <w:sz w:val="18"/>
                <w:szCs w:val="24"/>
                <w:lang w:val="ru-RU"/>
              </w:rPr>
            </w:pPr>
            <w:r w:rsidRPr="00B30F3C">
              <w:rPr>
                <w:rFonts w:ascii="Arial" w:hAnsi="Arial" w:cs="Arial"/>
                <w:sz w:val="18"/>
                <w:szCs w:val="18"/>
                <w:lang w:val="en-GB"/>
              </w:rPr>
              <w:t xml:space="preserve">3 </w:t>
            </w:r>
            <w:r w:rsidRPr="00B30F3C">
              <w:rPr>
                <w:rFonts w:ascii="Arial" w:hAnsi="Arial" w:cs="Arial"/>
                <w:sz w:val="18"/>
                <w:szCs w:val="18"/>
                <w:lang w:val="ru-RU"/>
              </w:rPr>
              <w:t>2</w:t>
            </w:r>
            <w:r w:rsidRPr="00B30F3C">
              <w:rPr>
                <w:rFonts w:ascii="Arial" w:hAnsi="Arial" w:cs="Arial"/>
                <w:sz w:val="18"/>
                <w:szCs w:val="18"/>
                <w:lang w:val="en-GB"/>
              </w:rPr>
              <w:t>90</w:t>
            </w:r>
          </w:p>
        </w:tc>
        <w:tc>
          <w:tcPr>
            <w:tcW w:w="1658" w:type="dxa"/>
            <w:vAlign w:val="bottom"/>
          </w:tcPr>
          <w:p w:rsidR="00722936" w:rsidRPr="00B30F3C" w:rsidRDefault="00722936">
            <w:pPr>
              <w:tabs>
                <w:tab w:val="decimal" w:pos="1273"/>
              </w:tabs>
              <w:ind w:right="57"/>
              <w:rPr>
                <w:rFonts w:ascii="Arial" w:hAnsi="Arial"/>
                <w:sz w:val="18"/>
                <w:szCs w:val="24"/>
                <w:lang w:val="en-GB"/>
              </w:rPr>
            </w:pPr>
            <w:r w:rsidRPr="00B30F3C">
              <w:rPr>
                <w:rFonts w:ascii="Arial" w:hAnsi="Arial" w:cs="Arial"/>
                <w:sz w:val="18"/>
                <w:szCs w:val="18"/>
                <w:lang w:val="en-GB"/>
              </w:rPr>
              <w:t>1 928</w:t>
            </w:r>
          </w:p>
        </w:tc>
        <w:tc>
          <w:tcPr>
            <w:tcW w:w="1379" w:type="dxa"/>
            <w:vAlign w:val="bottom"/>
          </w:tcPr>
          <w:p w:rsidR="00722936" w:rsidRPr="00B30F3C" w:rsidRDefault="00722936">
            <w:pPr>
              <w:tabs>
                <w:tab w:val="decimal" w:pos="943"/>
              </w:tabs>
              <w:ind w:right="57"/>
              <w:rPr>
                <w:rFonts w:ascii="Arial" w:hAnsi="Arial"/>
                <w:sz w:val="18"/>
                <w:szCs w:val="24"/>
                <w:lang w:val="ru-RU"/>
              </w:rPr>
            </w:pPr>
            <w:r w:rsidRPr="00B30F3C">
              <w:rPr>
                <w:rFonts w:ascii="Arial" w:hAnsi="Arial" w:cs="Arial"/>
                <w:sz w:val="18"/>
                <w:szCs w:val="18"/>
                <w:lang w:val="en-GB"/>
              </w:rPr>
              <w:t xml:space="preserve">3 </w:t>
            </w:r>
            <w:r w:rsidRPr="00B30F3C">
              <w:rPr>
                <w:rFonts w:ascii="Arial" w:hAnsi="Arial" w:cs="Arial"/>
                <w:sz w:val="18"/>
                <w:szCs w:val="18"/>
                <w:lang w:val="ru-RU"/>
              </w:rPr>
              <w:t>2</w:t>
            </w:r>
            <w:r w:rsidRPr="00B30F3C">
              <w:rPr>
                <w:rFonts w:ascii="Arial" w:hAnsi="Arial" w:cs="Arial"/>
                <w:sz w:val="18"/>
                <w:szCs w:val="18"/>
                <w:lang w:val="en-GB"/>
              </w:rPr>
              <w:t>90</w:t>
            </w:r>
          </w:p>
        </w:tc>
        <w:tc>
          <w:tcPr>
            <w:tcW w:w="1376" w:type="dxa"/>
            <w:vAlign w:val="bottom"/>
          </w:tcPr>
          <w:p w:rsidR="00722936" w:rsidRPr="00B30F3C" w:rsidRDefault="00722936">
            <w:pPr>
              <w:tabs>
                <w:tab w:val="decimal" w:pos="943"/>
              </w:tabs>
              <w:ind w:right="57"/>
              <w:rPr>
                <w:rFonts w:ascii="Arial" w:hAnsi="Arial"/>
                <w:sz w:val="18"/>
                <w:szCs w:val="24"/>
                <w:lang w:val="en-GB"/>
              </w:rPr>
            </w:pPr>
            <w:r w:rsidRPr="00B30F3C">
              <w:rPr>
                <w:rFonts w:ascii="Arial" w:hAnsi="Arial"/>
                <w:sz w:val="18"/>
                <w:szCs w:val="24"/>
                <w:lang w:val="en-GB"/>
              </w:rPr>
              <w:t>1 928</w:t>
            </w:r>
          </w:p>
        </w:tc>
      </w:tr>
    </w:tbl>
    <w:p w:rsidR="002C3A80" w:rsidRPr="00B30F3C" w:rsidRDefault="002C3A80" w:rsidP="002C3A80">
      <w:pPr>
        <w:pStyle w:val="ABC-paragrahinNotes"/>
        <w:tabs>
          <w:tab w:val="left" w:pos="567"/>
        </w:tabs>
        <w:spacing w:after="0"/>
        <w:jc w:val="left"/>
        <w:rPr>
          <w:rFonts w:ascii="Arial" w:hAnsi="Arial"/>
          <w:b/>
          <w:sz w:val="18"/>
          <w:szCs w:val="24"/>
          <w:lang w:val="ru-RU"/>
        </w:rPr>
      </w:pPr>
    </w:p>
    <w:p w:rsidR="000E061C" w:rsidRPr="00B30F3C" w:rsidRDefault="000E061C" w:rsidP="00AE4A06">
      <w:pPr>
        <w:pStyle w:val="Heading1"/>
        <w:numPr>
          <w:ilvl w:val="0"/>
          <w:numId w:val="4"/>
        </w:numPr>
        <w:tabs>
          <w:tab w:val="clear" w:pos="737"/>
          <w:tab w:val="num" w:pos="567"/>
        </w:tabs>
        <w:spacing w:before="0" w:after="0"/>
        <w:rPr>
          <w:rFonts w:ascii="Arial" w:hAnsi="Arial"/>
          <w:sz w:val="18"/>
          <w:szCs w:val="24"/>
          <w:lang w:val="ru-RU"/>
        </w:rPr>
      </w:pPr>
      <w:bookmarkStart w:id="48" w:name="_Toc323225168"/>
      <w:r w:rsidRPr="00B30F3C">
        <w:rPr>
          <w:rFonts w:ascii="Arial" w:hAnsi="Arial"/>
          <w:sz w:val="18"/>
          <w:szCs w:val="24"/>
          <w:lang w:val="ru-RU"/>
        </w:rPr>
        <w:t>События после отчетного периода</w:t>
      </w:r>
      <w:bookmarkEnd w:id="48"/>
    </w:p>
    <w:p w:rsidR="002C3A80" w:rsidRPr="00B30F3C" w:rsidRDefault="002C3A80">
      <w:pPr>
        <w:pStyle w:val="ABC-paragrahinNotes"/>
        <w:spacing w:after="0"/>
        <w:jc w:val="left"/>
        <w:rPr>
          <w:rFonts w:ascii="Arial" w:hAnsi="Arial"/>
          <w:sz w:val="18"/>
          <w:szCs w:val="24"/>
          <w:lang w:val="ru-RU"/>
        </w:rPr>
      </w:pPr>
    </w:p>
    <w:p w:rsidR="000E061C" w:rsidRPr="00286AF3" w:rsidRDefault="000E061C">
      <w:pPr>
        <w:pStyle w:val="ABC-paragrahinNotes"/>
        <w:spacing w:after="0"/>
        <w:jc w:val="left"/>
        <w:rPr>
          <w:rFonts w:ascii="Arial" w:hAnsi="Arial"/>
          <w:szCs w:val="24"/>
          <w:lang w:val="ru-RU"/>
        </w:rPr>
      </w:pPr>
      <w:r w:rsidRPr="00B30F3C">
        <w:rPr>
          <w:rFonts w:ascii="Arial" w:hAnsi="Arial"/>
          <w:sz w:val="18"/>
          <w:szCs w:val="24"/>
          <w:lang w:val="ru-RU"/>
        </w:rPr>
        <w:t>27</w:t>
      </w:r>
      <w:r w:rsidRPr="00B30F3C">
        <w:rPr>
          <w:rFonts w:ascii="Arial" w:hAnsi="Arial"/>
          <w:sz w:val="18"/>
          <w:szCs w:val="24"/>
        </w:rPr>
        <w:t> </w:t>
      </w:r>
      <w:r w:rsidRPr="00B30F3C">
        <w:rPr>
          <w:rFonts w:ascii="Arial" w:hAnsi="Arial"/>
          <w:sz w:val="18"/>
          <w:szCs w:val="24"/>
          <w:lang w:val="ru-RU"/>
        </w:rPr>
        <w:t>апреля 2012</w:t>
      </w:r>
      <w:r w:rsidRPr="00B30F3C">
        <w:rPr>
          <w:rFonts w:ascii="Arial" w:hAnsi="Arial"/>
          <w:sz w:val="18"/>
          <w:szCs w:val="24"/>
        </w:rPr>
        <w:t> </w:t>
      </w:r>
      <w:r w:rsidRPr="00B30F3C">
        <w:rPr>
          <w:rFonts w:ascii="Arial" w:hAnsi="Arial"/>
          <w:sz w:val="18"/>
          <w:szCs w:val="24"/>
          <w:lang w:val="ru-RU"/>
        </w:rPr>
        <w:t>г. на годовом собрании акционеров было утверждено распределение чистой прибыли за 2011</w:t>
      </w:r>
      <w:r w:rsidRPr="00B30F3C">
        <w:rPr>
          <w:rFonts w:ascii="Arial" w:hAnsi="Arial"/>
          <w:sz w:val="18"/>
          <w:szCs w:val="24"/>
        </w:rPr>
        <w:t> </w:t>
      </w:r>
      <w:r w:rsidRPr="00B30F3C">
        <w:rPr>
          <w:rFonts w:ascii="Arial" w:hAnsi="Arial"/>
          <w:sz w:val="18"/>
          <w:szCs w:val="24"/>
          <w:lang w:val="ru-RU"/>
        </w:rPr>
        <w:t>г., в том числе выплата дивидендов в размере 2,3 рубля на обыкновенную акцию и на привилегированную акцию</w:t>
      </w:r>
      <w:r w:rsidR="00BD3D7E" w:rsidRPr="00B30F3C">
        <w:rPr>
          <w:rFonts w:ascii="Arial" w:hAnsi="Arial"/>
          <w:sz w:val="18"/>
          <w:szCs w:val="24"/>
          <w:lang w:val="ru-RU"/>
        </w:rPr>
        <w:t xml:space="preserve"> </w:t>
      </w:r>
      <w:r w:rsidR="005E10C1" w:rsidRPr="00B30F3C">
        <w:rPr>
          <w:rFonts w:ascii="Arial" w:hAnsi="Arial"/>
          <w:sz w:val="18"/>
          <w:szCs w:val="24"/>
          <w:lang w:val="ru-RU"/>
        </w:rPr>
        <w:t xml:space="preserve">в дополнение к </w:t>
      </w:r>
      <w:r w:rsidR="00C37301" w:rsidRPr="00B30F3C">
        <w:rPr>
          <w:rFonts w:ascii="Arial" w:hAnsi="Arial"/>
          <w:sz w:val="18"/>
          <w:szCs w:val="24"/>
          <w:lang w:val="ru-RU"/>
        </w:rPr>
        <w:t xml:space="preserve">ранее объявленным </w:t>
      </w:r>
      <w:r w:rsidR="005E10C1" w:rsidRPr="00B30F3C">
        <w:rPr>
          <w:rFonts w:ascii="Arial" w:hAnsi="Arial"/>
          <w:sz w:val="18"/>
          <w:szCs w:val="24"/>
          <w:lang w:val="ru-RU"/>
        </w:rPr>
        <w:t>промежуточным дивидендам</w:t>
      </w:r>
      <w:r w:rsidRPr="00B30F3C">
        <w:rPr>
          <w:rFonts w:ascii="Arial" w:hAnsi="Arial"/>
          <w:sz w:val="18"/>
          <w:szCs w:val="24"/>
          <w:lang w:val="ru-RU"/>
        </w:rPr>
        <w:t>.</w:t>
      </w:r>
      <w:r w:rsidRPr="00286AF3">
        <w:rPr>
          <w:rFonts w:ascii="Arial" w:hAnsi="Arial"/>
          <w:sz w:val="18"/>
          <w:szCs w:val="24"/>
          <w:lang w:val="ru-RU"/>
        </w:rPr>
        <w:t xml:space="preserve"> </w:t>
      </w:r>
    </w:p>
    <w:p w:rsidR="000E061C" w:rsidRPr="00286AF3" w:rsidRDefault="000E061C">
      <w:pPr>
        <w:shd w:val="clear" w:color="auto" w:fill="FFFFFF"/>
        <w:ind w:left="38"/>
        <w:rPr>
          <w:rFonts w:ascii="Arial" w:hAnsi="Arial"/>
          <w:sz w:val="18"/>
          <w:szCs w:val="24"/>
          <w:lang w:val="ru-RU"/>
        </w:rPr>
      </w:pPr>
    </w:p>
    <w:sectPr w:rsidR="000E061C" w:rsidRPr="00286AF3" w:rsidSect="001C6C44">
      <w:headerReference w:type="default" r:id="rId21"/>
      <w:footerReference w:type="default" r:id="rId22"/>
      <w:pgSz w:w="11907" w:h="16840" w:code="9"/>
      <w:pgMar w:top="1588" w:right="851" w:bottom="1304" w:left="1701" w:header="720" w:footer="44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8DA" w:rsidRDefault="00DF38DA">
      <w:pPr>
        <w:rPr>
          <w:szCs w:val="24"/>
        </w:rPr>
      </w:pPr>
      <w:r>
        <w:rPr>
          <w:szCs w:val="24"/>
        </w:rPr>
        <w:separator/>
      </w:r>
    </w:p>
  </w:endnote>
  <w:endnote w:type="continuationSeparator" w:id="0">
    <w:p w:rsidR="00DF38DA" w:rsidRDefault="00DF38DA">
      <w:pPr>
        <w:rPr>
          <w:szCs w:val="24"/>
        </w:rPr>
      </w:pPr>
      <w:r>
        <w:rPr>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00000007" w:usb1="00000000" w:usb2="00000000" w:usb3="00000000" w:csb0="00000093"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EYInterstateLight">
    <w:altName w:val="Times New Roman"/>
    <w:panose1 w:val="00000000000000000000"/>
    <w:charset w:val="00"/>
    <w:family w:val="auto"/>
    <w:notTrueType/>
    <w:pitch w:val="default"/>
    <w:sig w:usb0="00000203" w:usb1="00000000" w:usb2="00000000" w:usb3="00000000" w:csb0="00000005" w:csb1="00000000"/>
  </w:font>
  <w:font w:name="EYGothicCompBookPS-Oblique">
    <w:panose1 w:val="00000000000000000000"/>
    <w:charset w:val="CC"/>
    <w:family w:val="auto"/>
    <w:notTrueType/>
    <w:pitch w:val="default"/>
    <w:sig w:usb0="00000201" w:usb1="00000000" w:usb2="00000000" w:usb3="00000000" w:csb0="00000004" w:csb1="00000000"/>
  </w:font>
  <w:font w:name="EYInterstate-LightBold">
    <w:altName w:val="Arial"/>
    <w:panose1 w:val="00000000000000000000"/>
    <w:charset w:val="00"/>
    <w:family w:val="swiss"/>
    <w:notTrueType/>
    <w:pitch w:val="default"/>
    <w:sig w:usb0="00000003" w:usb1="00000000" w:usb2="00000000" w:usb3="00000000" w:csb0="00000001" w:csb1="00000000"/>
  </w:font>
  <w:font w:name="EYInterstate-Light">
    <w:altName w:val="Arial"/>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EYGothicCompBookPS">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8DA" w:rsidRDefault="00F26F0B">
    <w:pPr>
      <w:pStyle w:val="Footer"/>
      <w:framePr w:wrap="around" w:vAnchor="text" w:hAnchor="margin" w:xAlign="center" w:y="1"/>
      <w:rPr>
        <w:rStyle w:val="PageNumber"/>
        <w:szCs w:val="24"/>
      </w:rPr>
    </w:pPr>
    <w:r>
      <w:rPr>
        <w:rStyle w:val="PageNumber"/>
        <w:szCs w:val="24"/>
      </w:rPr>
      <w:fldChar w:fldCharType="begin"/>
    </w:r>
    <w:r w:rsidR="00DF38DA">
      <w:rPr>
        <w:rStyle w:val="PageNumber"/>
        <w:szCs w:val="24"/>
      </w:rPr>
      <w:instrText xml:space="preserve">PAGE  </w:instrText>
    </w:r>
    <w:r>
      <w:rPr>
        <w:rStyle w:val="PageNumber"/>
        <w:szCs w:val="24"/>
      </w:rPr>
      <w:fldChar w:fldCharType="end"/>
    </w:r>
  </w:p>
  <w:p w:rsidR="00DF38DA" w:rsidRDefault="00DF38DA">
    <w:pPr>
      <w:pStyle w:val="Footer"/>
      <w:ind w:right="360"/>
      <w:rPr>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8DA" w:rsidRDefault="00F26F0B">
    <w:pPr>
      <w:pStyle w:val="Footer"/>
      <w:tabs>
        <w:tab w:val="clear" w:pos="4153"/>
        <w:tab w:val="center" w:pos="4111"/>
      </w:tabs>
      <w:jc w:val="right"/>
      <w:rPr>
        <w:sz w:val="18"/>
        <w:szCs w:val="24"/>
      </w:rPr>
    </w:pPr>
    <w:r>
      <w:rPr>
        <w:sz w:val="18"/>
        <w:szCs w:val="24"/>
      </w:rPr>
      <w:fldChar w:fldCharType="begin"/>
    </w:r>
    <w:r w:rsidR="00DF38DA">
      <w:rPr>
        <w:sz w:val="18"/>
        <w:szCs w:val="24"/>
      </w:rPr>
      <w:instrText xml:space="preserve"> PAGE   \* MERGEFORMAT </w:instrText>
    </w:r>
    <w:r>
      <w:rPr>
        <w:sz w:val="18"/>
        <w:szCs w:val="24"/>
      </w:rPr>
      <w:fldChar w:fldCharType="separate"/>
    </w:r>
    <w:r w:rsidR="008D6772">
      <w:rPr>
        <w:noProof/>
        <w:sz w:val="18"/>
        <w:szCs w:val="24"/>
      </w:rPr>
      <w:t>7</w:t>
    </w:r>
    <w:r>
      <w:rPr>
        <w:sz w:val="18"/>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8DA" w:rsidRDefault="00DF38DA">
    <w:pPr>
      <w:pStyle w:val="Footer"/>
      <w:jc w:val="right"/>
      <w:rPr>
        <w:rFonts w:ascii="Times New Roman" w:hAnsi="Times New Roman"/>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8DA" w:rsidRDefault="00DF38DA">
    <w:pPr>
      <w:pStyle w:val="Footer"/>
      <w:jc w:val="left"/>
      <w:rPr>
        <w:rFonts w:ascii="Times New Roman" w:hAnsi="Times New Roman"/>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8DA" w:rsidRPr="00286AF3" w:rsidRDefault="00DF38DA">
    <w:pPr>
      <w:pStyle w:val="Footer"/>
      <w:tabs>
        <w:tab w:val="clear" w:pos="8306"/>
      </w:tabs>
      <w:ind w:right="360"/>
      <w:jc w:val="center"/>
      <w:rPr>
        <w:i/>
        <w:sz w:val="18"/>
        <w:szCs w:val="24"/>
        <w:lang w:val="ru-RU"/>
      </w:rPr>
    </w:pPr>
    <w:r>
      <w:rPr>
        <w:i/>
        <w:sz w:val="18"/>
        <w:szCs w:val="24"/>
        <w:lang w:val="ru-RU"/>
      </w:rPr>
      <w:t>Прилагаемые примечания на стр. 7 - 40 являются неотъемлемой частью настоящей консолидированной финансовой отчетности.</w:t>
    </w:r>
  </w:p>
  <w:p w:rsidR="00DF38DA" w:rsidRDefault="00F26F0B">
    <w:pPr>
      <w:pStyle w:val="Footer"/>
      <w:jc w:val="right"/>
      <w:rPr>
        <w:sz w:val="16"/>
        <w:szCs w:val="24"/>
        <w:lang w:val="ru-RU"/>
      </w:rPr>
    </w:pPr>
    <w:r>
      <w:rPr>
        <w:sz w:val="18"/>
        <w:szCs w:val="24"/>
      </w:rPr>
      <w:fldChar w:fldCharType="begin"/>
    </w:r>
    <w:r w:rsidR="00DF38DA">
      <w:rPr>
        <w:sz w:val="18"/>
        <w:szCs w:val="24"/>
      </w:rPr>
      <w:instrText xml:space="preserve"> PAGE   \* MERGEFORMAT </w:instrText>
    </w:r>
    <w:r>
      <w:rPr>
        <w:sz w:val="18"/>
        <w:szCs w:val="24"/>
      </w:rPr>
      <w:fldChar w:fldCharType="separate"/>
    </w:r>
    <w:r w:rsidR="008D6772">
      <w:rPr>
        <w:noProof/>
        <w:sz w:val="18"/>
        <w:szCs w:val="24"/>
      </w:rPr>
      <w:t>6</w:t>
    </w:r>
    <w:r>
      <w:rPr>
        <w:sz w:val="18"/>
        <w:szCs w:val="2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8DA" w:rsidRDefault="00F26F0B">
    <w:pPr>
      <w:pStyle w:val="Footer"/>
      <w:jc w:val="right"/>
      <w:rPr>
        <w:sz w:val="18"/>
        <w:szCs w:val="24"/>
        <w:lang w:val="ru-RU"/>
      </w:rPr>
    </w:pPr>
    <w:r>
      <w:rPr>
        <w:sz w:val="18"/>
        <w:szCs w:val="24"/>
      </w:rPr>
      <w:fldChar w:fldCharType="begin"/>
    </w:r>
    <w:r w:rsidR="00DF38DA">
      <w:rPr>
        <w:sz w:val="18"/>
        <w:szCs w:val="24"/>
      </w:rPr>
      <w:instrText xml:space="preserve"> PAGE   \* MERGEFORMAT </w:instrText>
    </w:r>
    <w:r>
      <w:rPr>
        <w:sz w:val="18"/>
        <w:szCs w:val="24"/>
      </w:rPr>
      <w:fldChar w:fldCharType="separate"/>
    </w:r>
    <w:r w:rsidR="008D6772">
      <w:rPr>
        <w:noProof/>
        <w:sz w:val="18"/>
        <w:szCs w:val="24"/>
      </w:rPr>
      <w:t>33</w:t>
    </w:r>
    <w:r>
      <w:rPr>
        <w:sz w:val="18"/>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8DA" w:rsidRDefault="00DF38DA">
      <w:pPr>
        <w:rPr>
          <w:szCs w:val="24"/>
        </w:rPr>
      </w:pPr>
      <w:r>
        <w:rPr>
          <w:szCs w:val="24"/>
        </w:rPr>
        <w:separator/>
      </w:r>
    </w:p>
  </w:footnote>
  <w:footnote w:type="continuationSeparator" w:id="0">
    <w:p w:rsidR="00DF38DA" w:rsidRDefault="00DF38DA">
      <w:pPr>
        <w:rPr>
          <w:szCs w:val="24"/>
        </w:rPr>
      </w:pPr>
      <w:r>
        <w:rPr>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8DA" w:rsidRDefault="00DF38DA">
    <w:pPr>
      <w:pStyle w:val="Header"/>
      <w:pBdr>
        <w:bottom w:val="none" w:sz="0" w:space="0" w:color="auto"/>
      </w:pBdr>
      <w:rPr>
        <w:szCs w:val="24"/>
        <w:lang w:val="en-US"/>
      </w:rPr>
    </w:pPr>
  </w:p>
  <w:p w:rsidR="00DF38DA" w:rsidRDefault="00DF38DA">
    <w:pPr>
      <w:pStyle w:val="Header"/>
      <w:pBdr>
        <w:bottom w:val="none" w:sz="0" w:space="0" w:color="auto"/>
      </w:pBdr>
      <w:rPr>
        <w:szCs w:val="24"/>
        <w:lang w:val="en-US"/>
      </w:rPr>
    </w:pPr>
  </w:p>
  <w:p w:rsidR="00DF38DA" w:rsidRPr="00B757BD" w:rsidRDefault="00DF38DA" w:rsidP="00F224E5">
    <w:pPr>
      <w:pStyle w:val="Name"/>
      <w:tabs>
        <w:tab w:val="left" w:pos="-528"/>
      </w:tabs>
      <w:ind w:hanging="2977"/>
      <w:jc w:val="center"/>
      <w:rPr>
        <w:rFonts w:ascii="Arial" w:hAnsi="Arial" w:cs="Arial"/>
        <w:noProof/>
        <w:snapToGrid/>
        <w:szCs w:val="22"/>
        <w:lang w:val="ru-RU"/>
      </w:rPr>
    </w:pPr>
    <w:r w:rsidRPr="00B757BD">
      <w:rPr>
        <w:rFonts w:ascii="Arial" w:hAnsi="Arial" w:cs="Arial"/>
        <w:noProof/>
        <w:snapToGrid/>
        <w:szCs w:val="22"/>
        <w:lang w:val="ru-RU"/>
      </w:rPr>
      <w:t>Перевод с оригинала на английском языке</w:t>
    </w:r>
  </w:p>
  <w:p w:rsidR="00DF38DA" w:rsidRPr="00F224E5" w:rsidRDefault="00DF38DA">
    <w:pPr>
      <w:pStyle w:val="Header"/>
      <w:pBdr>
        <w:bottom w:val="none" w:sz="0" w:space="0" w:color="auto"/>
      </w:pBdr>
      <w:rPr>
        <w:szCs w:val="24"/>
        <w:lang w:val="ru-R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8DA" w:rsidRPr="00B757BD" w:rsidRDefault="00DF38DA" w:rsidP="00F224E5">
    <w:pPr>
      <w:pStyle w:val="Name"/>
      <w:tabs>
        <w:tab w:val="left" w:pos="-528"/>
      </w:tabs>
      <w:jc w:val="center"/>
      <w:rPr>
        <w:rFonts w:ascii="Arial" w:hAnsi="Arial" w:cs="Arial"/>
        <w:noProof/>
        <w:snapToGrid/>
        <w:szCs w:val="22"/>
        <w:lang w:val="ru-RU"/>
      </w:rPr>
    </w:pPr>
    <w:r w:rsidRPr="00B757BD">
      <w:rPr>
        <w:rFonts w:ascii="Arial" w:hAnsi="Arial" w:cs="Arial"/>
        <w:noProof/>
        <w:snapToGrid/>
        <w:szCs w:val="22"/>
        <w:lang w:val="ru-RU"/>
      </w:rPr>
      <w:t>Перевод с оригинала на английском языке</w:t>
    </w:r>
  </w:p>
  <w:p w:rsidR="00DF38DA" w:rsidRPr="00B757BD" w:rsidRDefault="00DF38DA" w:rsidP="00F224E5">
    <w:pPr>
      <w:pStyle w:val="Name"/>
      <w:tabs>
        <w:tab w:val="left" w:pos="-528"/>
      </w:tabs>
      <w:jc w:val="center"/>
      <w:rPr>
        <w:rFonts w:ascii="Arial" w:hAnsi="Arial"/>
        <w:b w:val="0"/>
        <w:smallCaps w:val="0"/>
        <w:szCs w:val="22"/>
        <w:lang w:val="ru-RU"/>
      </w:rPr>
    </w:pP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0" w:lineRule="auto"/>
      <w:jc w:val="center"/>
      <w:rPr>
        <w:rFonts w:ascii="Arial" w:hAnsi="Arial"/>
        <w:szCs w:val="24"/>
        <w:lang w:val="ru-RU"/>
      </w:rPr>
    </w:pPr>
    <w:r>
      <w:rPr>
        <w:noProof/>
        <w:snapToGrid/>
        <w:lang w:val="en-US"/>
      </w:rPr>
      <w:drawing>
        <wp:anchor distT="0" distB="0" distL="114300" distR="114300" simplePos="0" relativeHeight="251659776" behindDoc="0" locked="0" layoutInCell="1" allowOverlap="1">
          <wp:simplePos x="0" y="0"/>
          <wp:positionH relativeFrom="column">
            <wp:posOffset>5537835</wp:posOffset>
          </wp:positionH>
          <wp:positionV relativeFrom="paragraph">
            <wp:posOffset>-111125</wp:posOffset>
          </wp:positionV>
          <wp:extent cx="457200" cy="456565"/>
          <wp:effectExtent l="19050" t="0" r="0" b="0"/>
          <wp:wrapTopAndBottom/>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srcRect/>
                  <a:stretch>
                    <a:fillRect/>
                  </a:stretch>
                </pic:blipFill>
                <pic:spPr bwMode="auto">
                  <a:xfrm>
                    <a:off x="0" y="0"/>
                    <a:ext cx="457200" cy="456565"/>
                  </a:xfrm>
                  <a:prstGeom prst="rect">
                    <a:avLst/>
                  </a:prstGeom>
                  <a:noFill/>
                  <a:ln w="9525">
                    <a:noFill/>
                    <a:miter lim="800000"/>
                    <a:headEnd/>
                    <a:tailEnd/>
                  </a:ln>
                </pic:spPr>
              </pic:pic>
            </a:graphicData>
          </a:graphic>
        </wp:anchor>
      </w:drawing>
    </w:r>
    <w:r>
      <w:rPr>
        <w:rFonts w:ascii="Arial" w:hAnsi="Arial"/>
        <w:b w:val="0"/>
        <w:smallCaps w:val="0"/>
        <w:szCs w:val="24"/>
        <w:lang w:val="ru-RU"/>
      </w:rPr>
      <w:t>Группа</w:t>
    </w:r>
    <w:r w:rsidRPr="00286AF3">
      <w:rPr>
        <w:rFonts w:ascii="Arial" w:hAnsi="Arial"/>
        <w:b w:val="0"/>
        <w:smallCaps w:val="0"/>
        <w:szCs w:val="24"/>
        <w:lang w:val="ru-RU"/>
      </w:rPr>
      <w:t xml:space="preserve"> «</w:t>
    </w:r>
    <w:r>
      <w:rPr>
        <w:rFonts w:ascii="Arial" w:hAnsi="Arial"/>
        <w:b w:val="0"/>
        <w:smallCaps w:val="0"/>
        <w:szCs w:val="24"/>
        <w:lang w:val="ru-RU"/>
      </w:rPr>
      <w:t>КуйбышевАзот</w:t>
    </w:r>
    <w:r w:rsidRPr="00286AF3">
      <w:rPr>
        <w:rFonts w:ascii="Arial" w:hAnsi="Arial"/>
        <w:b w:val="0"/>
        <w:smallCaps w:val="0"/>
        <w:szCs w:val="24"/>
        <w:lang w:val="ru-RU"/>
      </w:rPr>
      <w:t>»</w:t>
    </w: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center"/>
      <w:rPr>
        <w:rFonts w:ascii="Arial" w:hAnsi="Arial"/>
        <w:b w:val="0"/>
        <w:smallCaps w:val="0"/>
        <w:szCs w:val="24"/>
        <w:lang w:val="ru-RU"/>
      </w:rPr>
    </w:pP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0" w:lineRule="auto"/>
      <w:jc w:val="center"/>
      <w:rPr>
        <w:rFonts w:ascii="Arial" w:hAnsi="Arial"/>
        <w:b w:val="0"/>
        <w:smallCaps w:val="0"/>
        <w:szCs w:val="24"/>
        <w:lang w:val="ru-RU"/>
      </w:rPr>
    </w:pPr>
    <w:r>
      <w:rPr>
        <w:rFonts w:ascii="Arial" w:hAnsi="Arial"/>
        <w:b w:val="0"/>
        <w:smallCaps w:val="0"/>
        <w:szCs w:val="24"/>
        <w:lang w:val="ru-RU"/>
      </w:rPr>
      <w:t>Примечания к консолидированной финансовой отчетности</w:t>
    </w: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center"/>
      <w:rPr>
        <w:rFonts w:ascii="Arial" w:hAnsi="Arial"/>
        <w:b w:val="0"/>
        <w:smallCaps w:val="0"/>
        <w:szCs w:val="24"/>
        <w:lang w:val="ru-RU"/>
      </w:rPr>
    </w:pP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0" w:lineRule="auto"/>
      <w:jc w:val="center"/>
      <w:rPr>
        <w:rFonts w:ascii="Arial" w:hAnsi="Arial"/>
        <w:b w:val="0"/>
        <w:smallCaps w:val="0"/>
        <w:szCs w:val="24"/>
        <w:lang w:val="ru-RU"/>
      </w:rPr>
    </w:pPr>
    <w:r>
      <w:rPr>
        <w:rFonts w:ascii="Arial" w:hAnsi="Arial"/>
        <w:b w:val="0"/>
        <w:smallCaps w:val="0"/>
        <w:szCs w:val="24"/>
        <w:lang w:val="ru-RU"/>
      </w:rPr>
      <w:t>за год</w:t>
    </w:r>
    <w:r w:rsidRPr="00286AF3">
      <w:rPr>
        <w:rFonts w:ascii="Arial" w:hAnsi="Arial"/>
        <w:b w:val="0"/>
        <w:smallCaps w:val="0"/>
        <w:szCs w:val="24"/>
        <w:lang w:val="ru-RU"/>
      </w:rPr>
      <w:t xml:space="preserve">, </w:t>
    </w:r>
    <w:r>
      <w:rPr>
        <w:rFonts w:ascii="Arial" w:hAnsi="Arial"/>
        <w:b w:val="0"/>
        <w:smallCaps w:val="0"/>
        <w:szCs w:val="24"/>
        <w:lang w:val="ru-RU"/>
      </w:rPr>
      <w:t>закончившийся</w:t>
    </w:r>
    <w:r w:rsidRPr="00286AF3">
      <w:rPr>
        <w:rFonts w:ascii="Arial" w:hAnsi="Arial"/>
        <w:b w:val="0"/>
        <w:smallCaps w:val="0"/>
        <w:szCs w:val="24"/>
        <w:lang w:val="ru-RU"/>
      </w:rPr>
      <w:t xml:space="preserve"> 31</w:t>
    </w:r>
    <w:r>
      <w:rPr>
        <w:rFonts w:ascii="Arial" w:hAnsi="Arial"/>
        <w:b w:val="0"/>
        <w:smallCaps w:val="0"/>
        <w:szCs w:val="24"/>
        <w:lang w:val="en-US"/>
      </w:rPr>
      <w:t> </w:t>
    </w:r>
    <w:r>
      <w:rPr>
        <w:rFonts w:ascii="Arial" w:hAnsi="Arial"/>
        <w:b w:val="0"/>
        <w:smallCaps w:val="0"/>
        <w:szCs w:val="24"/>
        <w:lang w:val="ru-RU"/>
      </w:rPr>
      <w:t>декабря</w:t>
    </w:r>
    <w:r w:rsidRPr="00286AF3">
      <w:rPr>
        <w:rFonts w:ascii="Arial" w:hAnsi="Arial"/>
        <w:b w:val="0"/>
        <w:smallCaps w:val="0"/>
        <w:szCs w:val="24"/>
        <w:lang w:val="ru-RU"/>
      </w:rPr>
      <w:t xml:space="preserve"> 2011</w:t>
    </w:r>
    <w:r>
      <w:rPr>
        <w:rFonts w:ascii="Arial" w:hAnsi="Arial"/>
        <w:b w:val="0"/>
        <w:smallCaps w:val="0"/>
        <w:szCs w:val="24"/>
        <w:lang w:val="en-US"/>
      </w:rPr>
      <w:t> </w:t>
    </w:r>
    <w:r>
      <w:rPr>
        <w:rFonts w:ascii="Arial" w:hAnsi="Arial"/>
        <w:b w:val="0"/>
        <w:smallCaps w:val="0"/>
        <w:szCs w:val="24"/>
        <w:lang w:val="ru-RU"/>
      </w:rPr>
      <w:t>г</w:t>
    </w:r>
    <w:r w:rsidRPr="00286AF3">
      <w:rPr>
        <w:rFonts w:ascii="Arial" w:hAnsi="Arial"/>
        <w:b w:val="0"/>
        <w:smallCaps w:val="0"/>
        <w:szCs w:val="24"/>
        <w:lang w:val="ru-RU"/>
      </w:rPr>
      <w:t>.</w:t>
    </w: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center"/>
      <w:rPr>
        <w:rFonts w:ascii="Arial" w:hAnsi="Arial"/>
        <w:b w:val="0"/>
        <w:smallCaps w:val="0"/>
        <w:szCs w:val="24"/>
        <w:lang w:val="ru-RU"/>
      </w:rPr>
    </w:pPr>
  </w:p>
  <w:p w:rsidR="00DF38DA" w:rsidRPr="00286AF3" w:rsidRDefault="00DF38DA">
    <w:pPr>
      <w:pStyle w:val="Header"/>
      <w:pBdr>
        <w:bottom w:val="none" w:sz="0" w:space="0" w:color="auto"/>
      </w:pBdr>
      <w:tabs>
        <w:tab w:val="clear" w:pos="4153"/>
        <w:tab w:val="clear" w:pos="8306"/>
      </w:tabs>
      <w:ind w:right="-57"/>
      <w:jc w:val="center"/>
      <w:rPr>
        <w:rFonts w:ascii="Arial" w:hAnsi="Arial"/>
        <w:i/>
        <w:spacing w:val="-4"/>
        <w:sz w:val="18"/>
        <w:szCs w:val="24"/>
        <w:lang w:val="ru-RU"/>
      </w:rPr>
    </w:pPr>
    <w:r>
      <w:rPr>
        <w:rFonts w:ascii="Arial" w:hAnsi="Arial"/>
        <w:i/>
        <w:spacing w:val="-4"/>
        <w:sz w:val="18"/>
        <w:szCs w:val="24"/>
        <w:lang w:val="ru-RU"/>
      </w:rPr>
      <w:t>(в миллионах рублей, за исключением прочей информации)</w:t>
    </w:r>
  </w:p>
  <w:p w:rsidR="00DF38DA" w:rsidRPr="00286AF3" w:rsidRDefault="00DF38DA">
    <w:pPr>
      <w:pStyle w:val="Header"/>
      <w:pBdr>
        <w:bottom w:val="none" w:sz="0" w:space="0" w:color="auto"/>
      </w:pBdr>
      <w:tabs>
        <w:tab w:val="clear" w:pos="4153"/>
        <w:tab w:val="clear" w:pos="8306"/>
      </w:tabs>
      <w:ind w:right="-57"/>
      <w:jc w:val="center"/>
      <w:rPr>
        <w:rFonts w:ascii="Arial" w:hAnsi="Arial"/>
        <w:i/>
        <w:spacing w:val="-4"/>
        <w:sz w:val="18"/>
        <w:szCs w:val="24"/>
        <w:lang w:val="ru-RU"/>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8DA" w:rsidRPr="00B757BD" w:rsidRDefault="00DF38DA" w:rsidP="00F224E5">
    <w:pPr>
      <w:pStyle w:val="Name"/>
      <w:tabs>
        <w:tab w:val="left" w:pos="-528"/>
      </w:tabs>
      <w:jc w:val="center"/>
      <w:rPr>
        <w:rFonts w:ascii="Arial" w:hAnsi="Arial" w:cs="Arial"/>
        <w:noProof/>
        <w:snapToGrid/>
        <w:szCs w:val="22"/>
        <w:lang w:val="ru-RU"/>
      </w:rPr>
    </w:pPr>
    <w:r w:rsidRPr="00B757BD">
      <w:rPr>
        <w:rFonts w:ascii="Arial" w:hAnsi="Arial" w:cs="Arial"/>
        <w:noProof/>
        <w:snapToGrid/>
        <w:szCs w:val="22"/>
        <w:lang w:val="ru-RU"/>
      </w:rPr>
      <w:t>Перевод с оригинала на английском языке</w:t>
    </w:r>
  </w:p>
  <w:p w:rsidR="00DF38DA" w:rsidRPr="00B757BD" w:rsidRDefault="00DF38DA" w:rsidP="00F224E5">
    <w:pPr>
      <w:pStyle w:val="Name"/>
      <w:tabs>
        <w:tab w:val="left" w:pos="-528"/>
      </w:tabs>
      <w:jc w:val="center"/>
      <w:rPr>
        <w:rFonts w:ascii="Arial" w:hAnsi="Arial"/>
        <w:b w:val="0"/>
        <w:smallCaps w:val="0"/>
        <w:szCs w:val="22"/>
        <w:lang w:val="ru-RU"/>
      </w:rPr>
    </w:pPr>
  </w:p>
  <w:p w:rsidR="00DF38DA" w:rsidRPr="00286AF3" w:rsidRDefault="00DF38DA">
    <w:pPr>
      <w:pStyle w:val="Name"/>
      <w:tabs>
        <w:tab w:val="left" w:pos="-528"/>
      </w:tabs>
      <w:jc w:val="center"/>
      <w:rPr>
        <w:rFonts w:ascii="Arial" w:hAnsi="Arial"/>
        <w:szCs w:val="24"/>
        <w:lang w:val="ru-RU"/>
      </w:rPr>
    </w:pPr>
    <w:r>
      <w:rPr>
        <w:noProof/>
        <w:snapToGrid/>
        <w:lang w:val="en-US"/>
      </w:rPr>
      <w:drawing>
        <wp:anchor distT="0" distB="0" distL="114300" distR="114300" simplePos="0" relativeHeight="251654656" behindDoc="0" locked="0" layoutInCell="1" allowOverlap="1">
          <wp:simplePos x="0" y="0"/>
          <wp:positionH relativeFrom="column">
            <wp:posOffset>5486400</wp:posOffset>
          </wp:positionH>
          <wp:positionV relativeFrom="paragraph">
            <wp:posOffset>-121920</wp:posOffset>
          </wp:positionV>
          <wp:extent cx="457200" cy="456565"/>
          <wp:effectExtent l="19050" t="0" r="0" b="0"/>
          <wp:wrapTopAndBottom/>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srcRect/>
                  <a:stretch>
                    <a:fillRect/>
                  </a:stretch>
                </pic:blipFill>
                <pic:spPr bwMode="auto">
                  <a:xfrm>
                    <a:off x="0" y="0"/>
                    <a:ext cx="457200" cy="456565"/>
                  </a:xfrm>
                  <a:prstGeom prst="rect">
                    <a:avLst/>
                  </a:prstGeom>
                  <a:noFill/>
                  <a:ln w="9525">
                    <a:noFill/>
                    <a:miter lim="800000"/>
                    <a:headEnd/>
                    <a:tailEnd/>
                  </a:ln>
                </pic:spPr>
              </pic:pic>
            </a:graphicData>
          </a:graphic>
        </wp:anchor>
      </w:drawing>
    </w:r>
    <w:r>
      <w:rPr>
        <w:rFonts w:ascii="Arial" w:hAnsi="Arial"/>
        <w:b w:val="0"/>
        <w:smallCaps w:val="0"/>
        <w:szCs w:val="24"/>
        <w:lang w:val="ru-RU"/>
      </w:rPr>
      <w:t>Группа «КуйбышевАзот»</w:t>
    </w:r>
  </w:p>
  <w:p w:rsidR="00DF38DA" w:rsidRPr="00286AF3" w:rsidRDefault="00DF38DA">
    <w:pPr>
      <w:pStyle w:val="Name"/>
      <w:tabs>
        <w:tab w:val="left" w:pos="-528"/>
      </w:tabs>
      <w:jc w:val="center"/>
      <w:rPr>
        <w:rFonts w:ascii="Arial" w:hAnsi="Arial"/>
        <w:b w:val="0"/>
        <w:smallCaps w:val="0"/>
        <w:szCs w:val="24"/>
        <w:lang w:val="ru-RU"/>
      </w:rPr>
    </w:pPr>
  </w:p>
  <w:p w:rsidR="00DF38DA" w:rsidRPr="00286AF3" w:rsidRDefault="00DF38DA">
    <w:pPr>
      <w:pStyle w:val="Name"/>
      <w:tabs>
        <w:tab w:val="left" w:pos="-528"/>
      </w:tabs>
      <w:jc w:val="center"/>
      <w:rPr>
        <w:rFonts w:ascii="Arial" w:hAnsi="Arial"/>
        <w:b w:val="0"/>
        <w:smallCaps w:val="0"/>
        <w:szCs w:val="24"/>
        <w:lang w:val="ru-RU"/>
      </w:rPr>
    </w:pPr>
    <w:r>
      <w:rPr>
        <w:rFonts w:ascii="Arial" w:hAnsi="Arial"/>
        <w:b w:val="0"/>
        <w:smallCaps w:val="0"/>
        <w:szCs w:val="24"/>
        <w:lang w:val="ru-RU"/>
      </w:rPr>
      <w:t>Консолидированная финансовая отчетность и аудиторское заключение</w:t>
    </w:r>
  </w:p>
  <w:p w:rsidR="00DF38DA" w:rsidRPr="00286AF3" w:rsidRDefault="00DF38DA">
    <w:pPr>
      <w:pStyle w:val="Name"/>
      <w:tabs>
        <w:tab w:val="left" w:pos="-528"/>
      </w:tabs>
      <w:jc w:val="center"/>
      <w:rPr>
        <w:rFonts w:ascii="Arial" w:hAnsi="Arial"/>
        <w:b w:val="0"/>
        <w:smallCaps w:val="0"/>
        <w:szCs w:val="24"/>
        <w:lang w:val="ru-RU"/>
      </w:rPr>
    </w:pPr>
  </w:p>
  <w:p w:rsidR="00DF38DA" w:rsidRDefault="00DF38DA">
    <w:pPr>
      <w:pStyle w:val="Name"/>
      <w:tabs>
        <w:tab w:val="left" w:pos="-528"/>
      </w:tabs>
      <w:jc w:val="center"/>
      <w:rPr>
        <w:rFonts w:ascii="Arial" w:hAnsi="Arial"/>
        <w:b w:val="0"/>
        <w:smallCaps w:val="0"/>
        <w:szCs w:val="24"/>
      </w:rPr>
    </w:pPr>
    <w:r>
      <w:rPr>
        <w:rFonts w:ascii="Arial" w:hAnsi="Arial"/>
        <w:b w:val="0"/>
        <w:smallCaps w:val="0"/>
        <w:szCs w:val="24"/>
        <w:lang w:val="ru-RU"/>
      </w:rPr>
      <w:t>31 декабря 2011 г.</w:t>
    </w:r>
  </w:p>
  <w:p w:rsidR="00DF38DA" w:rsidRDefault="00DF38DA">
    <w:pPr>
      <w:pStyle w:val="Name"/>
      <w:tabs>
        <w:tab w:val="left" w:pos="-528"/>
      </w:tabs>
      <w:jc w:val="center"/>
      <w:rPr>
        <w:rFonts w:ascii="Arial" w:hAnsi="Arial"/>
        <w:b w:val="0"/>
        <w:smallCaps w:val="0"/>
        <w:szCs w:val="24"/>
      </w:rPr>
    </w:pPr>
  </w:p>
  <w:p w:rsidR="00DF38DA" w:rsidRDefault="00DF38DA">
    <w:pPr>
      <w:pStyle w:val="Name"/>
      <w:tabs>
        <w:tab w:val="left" w:pos="-528"/>
      </w:tabs>
      <w:jc w:val="center"/>
      <w:rPr>
        <w:rFonts w:ascii="Arial" w:hAnsi="Arial"/>
        <w:b w:val="0"/>
        <w:smallCaps w:val="0"/>
        <w:szCs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8DA" w:rsidRDefault="00DF38DA">
    <w:pPr>
      <w:pStyle w:val="Header"/>
      <w:pBdr>
        <w:bottom w:val="none" w:sz="0" w:space="0" w:color="auto"/>
      </w:pBdr>
      <w:rPr>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8DA" w:rsidRPr="00B757BD" w:rsidRDefault="00DF38DA" w:rsidP="00F224E5">
    <w:pPr>
      <w:pStyle w:val="Name"/>
      <w:tabs>
        <w:tab w:val="left" w:pos="-528"/>
      </w:tabs>
      <w:jc w:val="center"/>
      <w:rPr>
        <w:rFonts w:ascii="Arial" w:hAnsi="Arial" w:cs="Arial"/>
        <w:noProof/>
        <w:snapToGrid/>
        <w:szCs w:val="22"/>
        <w:lang w:val="ru-RU"/>
      </w:rPr>
    </w:pPr>
    <w:r w:rsidRPr="00B757BD">
      <w:rPr>
        <w:rFonts w:ascii="Arial" w:hAnsi="Arial" w:cs="Arial"/>
        <w:noProof/>
        <w:snapToGrid/>
        <w:szCs w:val="22"/>
        <w:lang w:val="ru-RU"/>
      </w:rPr>
      <w:t>Перевод с оригинала на английском языке</w:t>
    </w:r>
  </w:p>
  <w:p w:rsidR="00DF38DA" w:rsidRPr="00B757BD" w:rsidRDefault="00DF38DA" w:rsidP="00F224E5">
    <w:pPr>
      <w:pStyle w:val="Name"/>
      <w:tabs>
        <w:tab w:val="left" w:pos="-528"/>
      </w:tabs>
      <w:jc w:val="center"/>
      <w:rPr>
        <w:rFonts w:ascii="Arial" w:hAnsi="Arial"/>
        <w:b w:val="0"/>
        <w:smallCaps w:val="0"/>
        <w:szCs w:val="22"/>
        <w:lang w:val="ru-RU"/>
      </w:rPr>
    </w:pP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0" w:lineRule="auto"/>
      <w:jc w:val="center"/>
      <w:rPr>
        <w:rFonts w:ascii="Arial" w:hAnsi="Arial"/>
        <w:szCs w:val="24"/>
        <w:lang w:val="ru-RU"/>
      </w:rPr>
    </w:pPr>
    <w:r>
      <w:rPr>
        <w:noProof/>
        <w:snapToGrid/>
        <w:lang w:val="en-US"/>
      </w:rPr>
      <w:drawing>
        <wp:anchor distT="0" distB="0" distL="114300" distR="114300" simplePos="0" relativeHeight="251655680" behindDoc="0" locked="0" layoutInCell="1" allowOverlap="1">
          <wp:simplePos x="0" y="0"/>
          <wp:positionH relativeFrom="column">
            <wp:posOffset>5524500</wp:posOffset>
          </wp:positionH>
          <wp:positionV relativeFrom="paragraph">
            <wp:posOffset>-122555</wp:posOffset>
          </wp:positionV>
          <wp:extent cx="457200" cy="456565"/>
          <wp:effectExtent l="19050" t="0" r="0" b="0"/>
          <wp:wrapTopAndBottom/>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srcRect/>
                  <a:stretch>
                    <a:fillRect/>
                  </a:stretch>
                </pic:blipFill>
                <pic:spPr bwMode="auto">
                  <a:xfrm>
                    <a:off x="0" y="0"/>
                    <a:ext cx="457200" cy="456565"/>
                  </a:xfrm>
                  <a:prstGeom prst="rect">
                    <a:avLst/>
                  </a:prstGeom>
                  <a:noFill/>
                  <a:ln w="9525">
                    <a:noFill/>
                    <a:miter lim="800000"/>
                    <a:headEnd/>
                    <a:tailEnd/>
                  </a:ln>
                </pic:spPr>
              </pic:pic>
            </a:graphicData>
          </a:graphic>
        </wp:anchor>
      </w:drawing>
    </w:r>
    <w:r>
      <w:rPr>
        <w:rFonts w:ascii="Arial" w:hAnsi="Arial"/>
        <w:b w:val="0"/>
        <w:smallCaps w:val="0"/>
        <w:szCs w:val="24"/>
        <w:lang w:val="ru-RU"/>
      </w:rPr>
      <w:t>Группа</w:t>
    </w:r>
    <w:r w:rsidRPr="00286AF3">
      <w:rPr>
        <w:rFonts w:ascii="Arial" w:hAnsi="Arial"/>
        <w:b w:val="0"/>
        <w:smallCaps w:val="0"/>
        <w:szCs w:val="24"/>
        <w:lang w:val="ru-RU"/>
      </w:rPr>
      <w:t xml:space="preserve"> «</w:t>
    </w:r>
    <w:r>
      <w:rPr>
        <w:rFonts w:ascii="Arial" w:hAnsi="Arial"/>
        <w:b w:val="0"/>
        <w:smallCaps w:val="0"/>
        <w:szCs w:val="24"/>
        <w:lang w:val="ru-RU"/>
      </w:rPr>
      <w:t>КуйбышевАзот</w:t>
    </w:r>
    <w:r w:rsidRPr="00286AF3">
      <w:rPr>
        <w:rFonts w:ascii="Arial" w:hAnsi="Arial"/>
        <w:b w:val="0"/>
        <w:smallCaps w:val="0"/>
        <w:szCs w:val="24"/>
        <w:lang w:val="ru-RU"/>
      </w:rPr>
      <w:t>»</w:t>
    </w: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center"/>
      <w:rPr>
        <w:rFonts w:ascii="Arial" w:hAnsi="Arial"/>
        <w:b w:val="0"/>
        <w:smallCaps w:val="0"/>
        <w:szCs w:val="24"/>
        <w:lang w:val="ru-RU"/>
      </w:rPr>
    </w:pP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0" w:lineRule="auto"/>
      <w:jc w:val="center"/>
      <w:rPr>
        <w:rFonts w:ascii="Arial" w:hAnsi="Arial"/>
        <w:b w:val="0"/>
        <w:smallCaps w:val="0"/>
        <w:szCs w:val="24"/>
        <w:lang w:val="ru-RU"/>
      </w:rPr>
    </w:pPr>
    <w:r>
      <w:rPr>
        <w:rFonts w:ascii="Arial" w:hAnsi="Arial"/>
        <w:b w:val="0"/>
        <w:smallCaps w:val="0"/>
        <w:szCs w:val="24"/>
        <w:lang w:val="ru-RU"/>
      </w:rPr>
      <w:t>Консолидированный отчет о финансовом положении</w:t>
    </w: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center"/>
      <w:rPr>
        <w:rFonts w:ascii="Arial" w:hAnsi="Arial"/>
        <w:b w:val="0"/>
        <w:smallCaps w:val="0"/>
        <w:szCs w:val="24"/>
        <w:lang w:val="ru-RU"/>
      </w:rPr>
    </w:pP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0" w:lineRule="auto"/>
      <w:jc w:val="center"/>
      <w:rPr>
        <w:rFonts w:ascii="Arial" w:hAnsi="Arial"/>
        <w:b w:val="0"/>
        <w:smallCaps w:val="0"/>
        <w:szCs w:val="24"/>
        <w:lang w:val="ru-RU"/>
      </w:rPr>
    </w:pPr>
    <w:r>
      <w:rPr>
        <w:rFonts w:ascii="Arial" w:hAnsi="Arial"/>
        <w:b w:val="0"/>
        <w:smallCaps w:val="0"/>
        <w:szCs w:val="24"/>
        <w:lang w:val="ru-RU"/>
      </w:rPr>
      <w:t>на</w:t>
    </w:r>
    <w:r w:rsidRPr="00286AF3">
      <w:rPr>
        <w:rFonts w:ascii="Arial" w:hAnsi="Arial"/>
        <w:b w:val="0"/>
        <w:smallCaps w:val="0"/>
        <w:szCs w:val="24"/>
        <w:lang w:val="ru-RU"/>
      </w:rPr>
      <w:t xml:space="preserve"> 31 </w:t>
    </w:r>
    <w:r>
      <w:rPr>
        <w:rFonts w:ascii="Arial" w:hAnsi="Arial"/>
        <w:b w:val="0"/>
        <w:smallCaps w:val="0"/>
        <w:szCs w:val="24"/>
        <w:lang w:val="ru-RU"/>
      </w:rPr>
      <w:t>декабря</w:t>
    </w:r>
    <w:r w:rsidRPr="00286AF3">
      <w:rPr>
        <w:rFonts w:ascii="Arial" w:hAnsi="Arial"/>
        <w:b w:val="0"/>
        <w:smallCaps w:val="0"/>
        <w:szCs w:val="24"/>
        <w:lang w:val="ru-RU"/>
      </w:rPr>
      <w:t xml:space="preserve"> 2011 </w:t>
    </w:r>
    <w:r>
      <w:rPr>
        <w:rFonts w:ascii="Arial" w:hAnsi="Arial"/>
        <w:b w:val="0"/>
        <w:smallCaps w:val="0"/>
        <w:szCs w:val="24"/>
        <w:lang w:val="ru-RU"/>
      </w:rPr>
      <w:t>г</w:t>
    </w:r>
    <w:r w:rsidRPr="00286AF3">
      <w:rPr>
        <w:rFonts w:ascii="Arial" w:hAnsi="Arial"/>
        <w:b w:val="0"/>
        <w:smallCaps w:val="0"/>
        <w:szCs w:val="24"/>
        <w:lang w:val="ru-RU"/>
      </w:rPr>
      <w:t>.</w:t>
    </w: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center"/>
      <w:rPr>
        <w:rFonts w:ascii="Arial" w:hAnsi="Arial"/>
        <w:b w:val="0"/>
        <w:smallCaps w:val="0"/>
        <w:szCs w:val="24"/>
        <w:lang w:val="ru-RU"/>
      </w:rPr>
    </w:pPr>
  </w:p>
  <w:p w:rsidR="00DF38DA" w:rsidRPr="00286AF3" w:rsidRDefault="00DF38DA">
    <w:pPr>
      <w:pStyle w:val="Header"/>
      <w:pBdr>
        <w:bottom w:val="none" w:sz="0" w:space="0" w:color="auto"/>
      </w:pBdr>
      <w:tabs>
        <w:tab w:val="clear" w:pos="4153"/>
        <w:tab w:val="clear" w:pos="8306"/>
      </w:tabs>
      <w:ind w:right="-57"/>
      <w:jc w:val="center"/>
      <w:rPr>
        <w:rFonts w:ascii="Arial" w:hAnsi="Arial"/>
        <w:i/>
        <w:spacing w:val="-4"/>
        <w:sz w:val="18"/>
        <w:szCs w:val="24"/>
        <w:lang w:val="ru-RU"/>
      </w:rPr>
    </w:pPr>
    <w:r>
      <w:rPr>
        <w:rFonts w:ascii="Arial" w:hAnsi="Arial"/>
        <w:i/>
        <w:spacing w:val="-4"/>
        <w:sz w:val="18"/>
        <w:szCs w:val="24"/>
        <w:lang w:val="ru-RU"/>
      </w:rPr>
      <w:t>(в миллионах рублей, за исключением прочей информации)</w:t>
    </w:r>
  </w:p>
  <w:p w:rsidR="00DF38DA" w:rsidRPr="00286AF3" w:rsidRDefault="00DF38DA">
    <w:pPr>
      <w:pStyle w:val="Header"/>
      <w:pBdr>
        <w:bottom w:val="none" w:sz="0" w:space="0" w:color="auto"/>
      </w:pBdr>
      <w:tabs>
        <w:tab w:val="clear" w:pos="4153"/>
        <w:tab w:val="clear" w:pos="8306"/>
      </w:tabs>
      <w:ind w:right="-57"/>
      <w:jc w:val="center"/>
      <w:rPr>
        <w:rFonts w:ascii="Arial" w:hAnsi="Arial"/>
        <w:i/>
        <w:spacing w:val="-4"/>
        <w:sz w:val="22"/>
        <w:szCs w:val="24"/>
        <w:lang w:val="ru-RU"/>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8DA" w:rsidRPr="00B757BD" w:rsidRDefault="00DF38DA" w:rsidP="00F224E5">
    <w:pPr>
      <w:pStyle w:val="Name"/>
      <w:tabs>
        <w:tab w:val="left" w:pos="-528"/>
      </w:tabs>
      <w:jc w:val="center"/>
      <w:rPr>
        <w:rFonts w:ascii="Arial" w:hAnsi="Arial" w:cs="Arial"/>
        <w:noProof/>
        <w:snapToGrid/>
        <w:szCs w:val="22"/>
        <w:lang w:val="ru-RU"/>
      </w:rPr>
    </w:pPr>
    <w:r w:rsidRPr="00B757BD">
      <w:rPr>
        <w:rFonts w:ascii="Arial" w:hAnsi="Arial" w:cs="Arial"/>
        <w:noProof/>
        <w:snapToGrid/>
        <w:szCs w:val="22"/>
        <w:lang w:val="ru-RU"/>
      </w:rPr>
      <w:t>Перевод с оригинала на английском языке</w:t>
    </w:r>
  </w:p>
  <w:p w:rsidR="00DF38DA" w:rsidRPr="00B757BD" w:rsidRDefault="00DF38DA" w:rsidP="00F224E5">
    <w:pPr>
      <w:pStyle w:val="Name"/>
      <w:tabs>
        <w:tab w:val="left" w:pos="-528"/>
      </w:tabs>
      <w:jc w:val="center"/>
      <w:rPr>
        <w:rFonts w:ascii="Arial" w:hAnsi="Arial"/>
        <w:b w:val="0"/>
        <w:smallCaps w:val="0"/>
        <w:szCs w:val="22"/>
        <w:lang w:val="ru-RU"/>
      </w:rPr>
    </w:pP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0" w:lineRule="auto"/>
      <w:jc w:val="center"/>
      <w:rPr>
        <w:rFonts w:ascii="Arial" w:hAnsi="Arial"/>
        <w:szCs w:val="24"/>
        <w:lang w:val="ru-RU"/>
      </w:rPr>
    </w:pPr>
    <w:r>
      <w:rPr>
        <w:noProof/>
        <w:snapToGrid/>
        <w:lang w:val="en-US"/>
      </w:rPr>
      <w:drawing>
        <wp:anchor distT="0" distB="0" distL="114300" distR="114300" simplePos="0" relativeHeight="251656704" behindDoc="0" locked="0" layoutInCell="1" allowOverlap="1">
          <wp:simplePos x="0" y="0"/>
          <wp:positionH relativeFrom="column">
            <wp:posOffset>5524500</wp:posOffset>
          </wp:positionH>
          <wp:positionV relativeFrom="paragraph">
            <wp:posOffset>-122555</wp:posOffset>
          </wp:positionV>
          <wp:extent cx="457200" cy="456565"/>
          <wp:effectExtent l="19050" t="0" r="0" b="0"/>
          <wp:wrapTopAndBottom/>
          <wp:docPr id="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srcRect/>
                  <a:stretch>
                    <a:fillRect/>
                  </a:stretch>
                </pic:blipFill>
                <pic:spPr bwMode="auto">
                  <a:xfrm>
                    <a:off x="0" y="0"/>
                    <a:ext cx="457200" cy="456565"/>
                  </a:xfrm>
                  <a:prstGeom prst="rect">
                    <a:avLst/>
                  </a:prstGeom>
                  <a:noFill/>
                  <a:ln w="9525">
                    <a:noFill/>
                    <a:miter lim="800000"/>
                    <a:headEnd/>
                    <a:tailEnd/>
                  </a:ln>
                </pic:spPr>
              </pic:pic>
            </a:graphicData>
          </a:graphic>
        </wp:anchor>
      </w:drawing>
    </w:r>
    <w:r>
      <w:rPr>
        <w:rFonts w:ascii="Arial" w:hAnsi="Arial"/>
        <w:b w:val="0"/>
        <w:smallCaps w:val="0"/>
        <w:szCs w:val="24"/>
        <w:lang w:val="ru-RU"/>
      </w:rPr>
      <w:t>Группа</w:t>
    </w:r>
    <w:r w:rsidRPr="00286AF3">
      <w:rPr>
        <w:rFonts w:ascii="Arial" w:hAnsi="Arial"/>
        <w:b w:val="0"/>
        <w:smallCaps w:val="0"/>
        <w:szCs w:val="24"/>
        <w:lang w:val="ru-RU"/>
      </w:rPr>
      <w:t xml:space="preserve"> «</w:t>
    </w:r>
    <w:r>
      <w:rPr>
        <w:rFonts w:ascii="Arial" w:hAnsi="Arial"/>
        <w:b w:val="0"/>
        <w:smallCaps w:val="0"/>
        <w:szCs w:val="24"/>
        <w:lang w:val="ru-RU"/>
      </w:rPr>
      <w:t>КуйбышевАзот</w:t>
    </w:r>
    <w:r w:rsidRPr="00286AF3">
      <w:rPr>
        <w:rFonts w:ascii="Arial" w:hAnsi="Arial"/>
        <w:b w:val="0"/>
        <w:smallCaps w:val="0"/>
        <w:szCs w:val="24"/>
        <w:lang w:val="ru-RU"/>
      </w:rPr>
      <w:t>»</w:t>
    </w: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center"/>
      <w:rPr>
        <w:rFonts w:ascii="Arial" w:hAnsi="Arial"/>
        <w:b w:val="0"/>
        <w:smallCaps w:val="0"/>
        <w:szCs w:val="24"/>
        <w:lang w:val="ru-RU"/>
      </w:rPr>
    </w:pP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0" w:lineRule="auto"/>
      <w:jc w:val="center"/>
      <w:rPr>
        <w:rFonts w:ascii="Arial" w:hAnsi="Arial"/>
        <w:b w:val="0"/>
        <w:smallCaps w:val="0"/>
        <w:szCs w:val="24"/>
        <w:lang w:val="ru-RU"/>
      </w:rPr>
    </w:pPr>
    <w:r>
      <w:rPr>
        <w:rFonts w:ascii="Arial" w:hAnsi="Arial"/>
        <w:b w:val="0"/>
        <w:smallCaps w:val="0"/>
        <w:szCs w:val="24"/>
        <w:lang w:val="ru-RU"/>
      </w:rPr>
      <w:t>Консолидированный отчет о совокупном доходе</w:t>
    </w: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center"/>
      <w:rPr>
        <w:rFonts w:ascii="Arial" w:hAnsi="Arial"/>
        <w:b w:val="0"/>
        <w:smallCaps w:val="0"/>
        <w:szCs w:val="24"/>
        <w:lang w:val="ru-RU"/>
      </w:rPr>
    </w:pP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0" w:lineRule="auto"/>
      <w:jc w:val="center"/>
      <w:rPr>
        <w:rFonts w:ascii="Arial" w:hAnsi="Arial"/>
        <w:b w:val="0"/>
        <w:smallCaps w:val="0"/>
        <w:szCs w:val="24"/>
        <w:lang w:val="ru-RU"/>
      </w:rPr>
    </w:pPr>
    <w:r>
      <w:rPr>
        <w:rFonts w:ascii="Arial" w:hAnsi="Arial"/>
        <w:b w:val="0"/>
        <w:smallCaps w:val="0"/>
        <w:szCs w:val="24"/>
        <w:lang w:val="ru-RU"/>
      </w:rPr>
      <w:t>за год</w:t>
    </w:r>
    <w:r w:rsidRPr="00286AF3">
      <w:rPr>
        <w:rFonts w:ascii="Arial" w:hAnsi="Arial"/>
        <w:b w:val="0"/>
        <w:smallCaps w:val="0"/>
        <w:szCs w:val="24"/>
        <w:lang w:val="ru-RU"/>
      </w:rPr>
      <w:t xml:space="preserve">, </w:t>
    </w:r>
    <w:r>
      <w:rPr>
        <w:rFonts w:ascii="Arial" w:hAnsi="Arial"/>
        <w:b w:val="0"/>
        <w:smallCaps w:val="0"/>
        <w:szCs w:val="24"/>
        <w:lang w:val="ru-RU"/>
      </w:rPr>
      <w:t>закончившийся</w:t>
    </w:r>
    <w:r w:rsidRPr="00286AF3">
      <w:rPr>
        <w:rFonts w:ascii="Arial" w:hAnsi="Arial"/>
        <w:b w:val="0"/>
        <w:smallCaps w:val="0"/>
        <w:szCs w:val="24"/>
        <w:lang w:val="ru-RU"/>
      </w:rPr>
      <w:t xml:space="preserve"> 31</w:t>
    </w:r>
    <w:r>
      <w:rPr>
        <w:rFonts w:ascii="Arial" w:hAnsi="Arial"/>
        <w:b w:val="0"/>
        <w:smallCaps w:val="0"/>
        <w:szCs w:val="24"/>
        <w:lang w:val="en-US"/>
      </w:rPr>
      <w:t> </w:t>
    </w:r>
    <w:r>
      <w:rPr>
        <w:rFonts w:ascii="Arial" w:hAnsi="Arial"/>
        <w:b w:val="0"/>
        <w:smallCaps w:val="0"/>
        <w:szCs w:val="24"/>
        <w:lang w:val="ru-RU"/>
      </w:rPr>
      <w:t>декабря</w:t>
    </w:r>
    <w:r w:rsidRPr="00286AF3">
      <w:rPr>
        <w:rFonts w:ascii="Arial" w:hAnsi="Arial"/>
        <w:b w:val="0"/>
        <w:smallCaps w:val="0"/>
        <w:szCs w:val="24"/>
        <w:lang w:val="ru-RU"/>
      </w:rPr>
      <w:t xml:space="preserve"> 2011</w:t>
    </w:r>
    <w:r>
      <w:rPr>
        <w:rFonts w:ascii="Arial" w:hAnsi="Arial"/>
        <w:b w:val="0"/>
        <w:smallCaps w:val="0"/>
        <w:szCs w:val="24"/>
        <w:lang w:val="en-US"/>
      </w:rPr>
      <w:t> </w:t>
    </w:r>
    <w:r>
      <w:rPr>
        <w:rFonts w:ascii="Arial" w:hAnsi="Arial"/>
        <w:b w:val="0"/>
        <w:smallCaps w:val="0"/>
        <w:szCs w:val="24"/>
        <w:lang w:val="ru-RU"/>
      </w:rPr>
      <w:t>г</w:t>
    </w:r>
    <w:r w:rsidRPr="00286AF3">
      <w:rPr>
        <w:rFonts w:ascii="Arial" w:hAnsi="Arial"/>
        <w:b w:val="0"/>
        <w:smallCaps w:val="0"/>
        <w:szCs w:val="24"/>
        <w:lang w:val="ru-RU"/>
      </w:rPr>
      <w:t>.</w:t>
    </w: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center"/>
      <w:rPr>
        <w:rFonts w:ascii="Arial" w:hAnsi="Arial"/>
        <w:b w:val="0"/>
        <w:smallCaps w:val="0"/>
        <w:szCs w:val="24"/>
        <w:lang w:val="ru-RU"/>
      </w:rPr>
    </w:pPr>
  </w:p>
  <w:p w:rsidR="00DF38DA" w:rsidRPr="00286AF3" w:rsidRDefault="00DF38DA">
    <w:pPr>
      <w:pStyle w:val="Header"/>
      <w:pBdr>
        <w:bottom w:val="none" w:sz="0" w:space="0" w:color="auto"/>
      </w:pBdr>
      <w:tabs>
        <w:tab w:val="clear" w:pos="4153"/>
        <w:tab w:val="clear" w:pos="8306"/>
      </w:tabs>
      <w:ind w:right="-57"/>
      <w:jc w:val="center"/>
      <w:rPr>
        <w:rFonts w:ascii="Arial" w:hAnsi="Arial"/>
        <w:i/>
        <w:spacing w:val="-4"/>
        <w:sz w:val="18"/>
        <w:szCs w:val="24"/>
        <w:lang w:val="ru-RU"/>
      </w:rPr>
    </w:pPr>
    <w:r>
      <w:rPr>
        <w:rFonts w:ascii="Arial" w:hAnsi="Arial"/>
        <w:i/>
        <w:spacing w:val="-4"/>
        <w:sz w:val="18"/>
        <w:szCs w:val="24"/>
        <w:lang w:val="ru-RU"/>
      </w:rPr>
      <w:t>(в миллионах рублей, за исключением прочей информации)</w:t>
    </w:r>
  </w:p>
  <w:p w:rsidR="00DF38DA" w:rsidRPr="00286AF3" w:rsidRDefault="00DF38DA">
    <w:pPr>
      <w:pStyle w:val="Header"/>
      <w:pBdr>
        <w:bottom w:val="none" w:sz="0" w:space="0" w:color="auto"/>
      </w:pBdr>
      <w:tabs>
        <w:tab w:val="clear" w:pos="4153"/>
        <w:tab w:val="clear" w:pos="8306"/>
      </w:tabs>
      <w:ind w:right="-57"/>
      <w:jc w:val="center"/>
      <w:rPr>
        <w:i/>
        <w:sz w:val="22"/>
        <w:szCs w:val="24"/>
        <w:lang w:val="ru-RU"/>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8DA" w:rsidRPr="00B757BD" w:rsidRDefault="00DF38DA" w:rsidP="00F224E5">
    <w:pPr>
      <w:pStyle w:val="Name"/>
      <w:tabs>
        <w:tab w:val="left" w:pos="-528"/>
      </w:tabs>
      <w:jc w:val="center"/>
      <w:rPr>
        <w:rFonts w:ascii="Arial" w:hAnsi="Arial" w:cs="Arial"/>
        <w:noProof/>
        <w:snapToGrid/>
        <w:szCs w:val="22"/>
        <w:lang w:val="ru-RU"/>
      </w:rPr>
    </w:pPr>
    <w:r w:rsidRPr="00B757BD">
      <w:rPr>
        <w:rFonts w:ascii="Arial" w:hAnsi="Arial" w:cs="Arial"/>
        <w:noProof/>
        <w:snapToGrid/>
        <w:szCs w:val="22"/>
        <w:lang w:val="ru-RU"/>
      </w:rPr>
      <w:t>Перевод с оригинала на английском языке</w:t>
    </w:r>
  </w:p>
  <w:p w:rsidR="00DF38DA" w:rsidRPr="00B757BD" w:rsidRDefault="00DF38DA" w:rsidP="00F224E5">
    <w:pPr>
      <w:pStyle w:val="Name"/>
      <w:tabs>
        <w:tab w:val="left" w:pos="-528"/>
      </w:tabs>
      <w:jc w:val="center"/>
      <w:rPr>
        <w:rFonts w:ascii="Arial" w:hAnsi="Arial"/>
        <w:b w:val="0"/>
        <w:smallCaps w:val="0"/>
        <w:szCs w:val="22"/>
        <w:lang w:val="ru-RU"/>
      </w:rPr>
    </w:pP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0" w:lineRule="auto"/>
      <w:jc w:val="center"/>
      <w:rPr>
        <w:rFonts w:ascii="Arial" w:hAnsi="Arial"/>
        <w:szCs w:val="24"/>
        <w:lang w:val="ru-RU"/>
      </w:rPr>
    </w:pPr>
    <w:r>
      <w:rPr>
        <w:noProof/>
        <w:snapToGrid/>
        <w:lang w:val="en-US"/>
      </w:rPr>
      <w:drawing>
        <wp:anchor distT="0" distB="0" distL="114300" distR="114300" simplePos="0" relativeHeight="251657728" behindDoc="0" locked="0" layoutInCell="1" allowOverlap="1">
          <wp:simplePos x="0" y="0"/>
          <wp:positionH relativeFrom="column">
            <wp:posOffset>5524500</wp:posOffset>
          </wp:positionH>
          <wp:positionV relativeFrom="paragraph">
            <wp:posOffset>-122555</wp:posOffset>
          </wp:positionV>
          <wp:extent cx="457200" cy="456565"/>
          <wp:effectExtent l="19050" t="0" r="0" b="0"/>
          <wp:wrapTopAndBottom/>
          <wp:docPr id="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srcRect/>
                  <a:stretch>
                    <a:fillRect/>
                  </a:stretch>
                </pic:blipFill>
                <pic:spPr bwMode="auto">
                  <a:xfrm>
                    <a:off x="0" y="0"/>
                    <a:ext cx="457200" cy="456565"/>
                  </a:xfrm>
                  <a:prstGeom prst="rect">
                    <a:avLst/>
                  </a:prstGeom>
                  <a:noFill/>
                  <a:ln w="9525">
                    <a:noFill/>
                    <a:miter lim="800000"/>
                    <a:headEnd/>
                    <a:tailEnd/>
                  </a:ln>
                </pic:spPr>
              </pic:pic>
            </a:graphicData>
          </a:graphic>
        </wp:anchor>
      </w:drawing>
    </w:r>
    <w:r>
      <w:rPr>
        <w:rFonts w:ascii="Arial" w:hAnsi="Arial"/>
        <w:b w:val="0"/>
        <w:smallCaps w:val="0"/>
        <w:szCs w:val="24"/>
        <w:lang w:val="ru-RU"/>
      </w:rPr>
      <w:t>Группа</w:t>
    </w:r>
    <w:r w:rsidRPr="00286AF3">
      <w:rPr>
        <w:rFonts w:ascii="Arial" w:hAnsi="Arial"/>
        <w:b w:val="0"/>
        <w:smallCaps w:val="0"/>
        <w:szCs w:val="24"/>
        <w:lang w:val="ru-RU"/>
      </w:rPr>
      <w:t xml:space="preserve"> «</w:t>
    </w:r>
    <w:r>
      <w:rPr>
        <w:rFonts w:ascii="Arial" w:hAnsi="Arial"/>
        <w:b w:val="0"/>
        <w:smallCaps w:val="0"/>
        <w:szCs w:val="24"/>
        <w:lang w:val="ru-RU"/>
      </w:rPr>
      <w:t>КуйбышевАзот</w:t>
    </w:r>
    <w:r w:rsidRPr="00286AF3">
      <w:rPr>
        <w:rFonts w:ascii="Arial" w:hAnsi="Arial"/>
        <w:b w:val="0"/>
        <w:smallCaps w:val="0"/>
        <w:szCs w:val="24"/>
        <w:lang w:val="ru-RU"/>
      </w:rPr>
      <w:t>»</w:t>
    </w: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center"/>
      <w:rPr>
        <w:rFonts w:ascii="Arial" w:hAnsi="Arial"/>
        <w:b w:val="0"/>
        <w:smallCaps w:val="0"/>
        <w:szCs w:val="24"/>
        <w:lang w:val="ru-RU"/>
      </w:rPr>
    </w:pP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0" w:lineRule="auto"/>
      <w:jc w:val="center"/>
      <w:rPr>
        <w:rFonts w:ascii="Arial" w:hAnsi="Arial"/>
        <w:b w:val="0"/>
        <w:smallCaps w:val="0"/>
        <w:szCs w:val="24"/>
        <w:lang w:val="ru-RU"/>
      </w:rPr>
    </w:pPr>
    <w:r>
      <w:rPr>
        <w:rFonts w:ascii="Arial" w:hAnsi="Arial"/>
        <w:b w:val="0"/>
        <w:smallCaps w:val="0"/>
        <w:szCs w:val="24"/>
        <w:lang w:val="ru-RU"/>
      </w:rPr>
      <w:t>Консолидированный отчет об изменениях в капитале</w:t>
    </w: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center"/>
      <w:rPr>
        <w:rFonts w:ascii="Arial" w:hAnsi="Arial"/>
        <w:b w:val="0"/>
        <w:smallCaps w:val="0"/>
        <w:szCs w:val="24"/>
        <w:lang w:val="ru-RU"/>
      </w:rPr>
    </w:pP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0" w:lineRule="auto"/>
      <w:jc w:val="center"/>
      <w:rPr>
        <w:rFonts w:ascii="Arial" w:hAnsi="Arial"/>
        <w:b w:val="0"/>
        <w:smallCaps w:val="0"/>
        <w:szCs w:val="24"/>
        <w:lang w:val="ru-RU"/>
      </w:rPr>
    </w:pPr>
    <w:r>
      <w:rPr>
        <w:rFonts w:ascii="Arial" w:hAnsi="Arial"/>
        <w:b w:val="0"/>
        <w:smallCaps w:val="0"/>
        <w:szCs w:val="24"/>
        <w:lang w:val="ru-RU"/>
      </w:rPr>
      <w:t>за год</w:t>
    </w:r>
    <w:r w:rsidRPr="00286AF3">
      <w:rPr>
        <w:rFonts w:ascii="Arial" w:hAnsi="Arial"/>
        <w:b w:val="0"/>
        <w:smallCaps w:val="0"/>
        <w:szCs w:val="24"/>
        <w:lang w:val="ru-RU"/>
      </w:rPr>
      <w:t xml:space="preserve">, </w:t>
    </w:r>
    <w:r>
      <w:rPr>
        <w:rFonts w:ascii="Arial" w:hAnsi="Arial"/>
        <w:b w:val="0"/>
        <w:smallCaps w:val="0"/>
        <w:szCs w:val="24"/>
        <w:lang w:val="ru-RU"/>
      </w:rPr>
      <w:t>закончившийся</w:t>
    </w:r>
    <w:r w:rsidRPr="00286AF3">
      <w:rPr>
        <w:rFonts w:ascii="Arial" w:hAnsi="Arial"/>
        <w:b w:val="0"/>
        <w:smallCaps w:val="0"/>
        <w:szCs w:val="24"/>
        <w:lang w:val="ru-RU"/>
      </w:rPr>
      <w:t xml:space="preserve"> 31</w:t>
    </w:r>
    <w:r>
      <w:rPr>
        <w:rFonts w:ascii="Arial" w:hAnsi="Arial"/>
        <w:b w:val="0"/>
        <w:smallCaps w:val="0"/>
        <w:szCs w:val="24"/>
        <w:lang w:val="en-US"/>
      </w:rPr>
      <w:t> </w:t>
    </w:r>
    <w:r>
      <w:rPr>
        <w:rFonts w:ascii="Arial" w:hAnsi="Arial"/>
        <w:b w:val="0"/>
        <w:smallCaps w:val="0"/>
        <w:szCs w:val="24"/>
        <w:lang w:val="ru-RU"/>
      </w:rPr>
      <w:t>декабря</w:t>
    </w:r>
    <w:r w:rsidRPr="00286AF3">
      <w:rPr>
        <w:rFonts w:ascii="Arial" w:hAnsi="Arial"/>
        <w:b w:val="0"/>
        <w:smallCaps w:val="0"/>
        <w:szCs w:val="24"/>
        <w:lang w:val="ru-RU"/>
      </w:rPr>
      <w:t xml:space="preserve"> 2011</w:t>
    </w:r>
    <w:r>
      <w:rPr>
        <w:rFonts w:ascii="Arial" w:hAnsi="Arial"/>
        <w:b w:val="0"/>
        <w:smallCaps w:val="0"/>
        <w:szCs w:val="24"/>
        <w:lang w:val="en-US"/>
      </w:rPr>
      <w:t> </w:t>
    </w:r>
    <w:r>
      <w:rPr>
        <w:rFonts w:ascii="Arial" w:hAnsi="Arial"/>
        <w:b w:val="0"/>
        <w:smallCaps w:val="0"/>
        <w:szCs w:val="24"/>
        <w:lang w:val="ru-RU"/>
      </w:rPr>
      <w:t>г</w:t>
    </w:r>
    <w:r w:rsidRPr="00286AF3">
      <w:rPr>
        <w:rFonts w:ascii="Arial" w:hAnsi="Arial"/>
        <w:b w:val="0"/>
        <w:smallCaps w:val="0"/>
        <w:szCs w:val="24"/>
        <w:lang w:val="ru-RU"/>
      </w:rPr>
      <w:t>.</w:t>
    </w: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center"/>
      <w:rPr>
        <w:rFonts w:ascii="Arial" w:hAnsi="Arial"/>
        <w:b w:val="0"/>
        <w:smallCaps w:val="0"/>
        <w:szCs w:val="24"/>
        <w:lang w:val="ru-RU"/>
      </w:rPr>
    </w:pPr>
  </w:p>
  <w:p w:rsidR="00DF38DA" w:rsidRPr="00286AF3" w:rsidRDefault="00DF38DA">
    <w:pPr>
      <w:pStyle w:val="Header"/>
      <w:pBdr>
        <w:bottom w:val="none" w:sz="0" w:space="0" w:color="auto"/>
      </w:pBdr>
      <w:tabs>
        <w:tab w:val="clear" w:pos="4153"/>
        <w:tab w:val="clear" w:pos="8306"/>
      </w:tabs>
      <w:ind w:right="-57"/>
      <w:jc w:val="center"/>
      <w:rPr>
        <w:rFonts w:ascii="Arial" w:hAnsi="Arial"/>
        <w:i/>
        <w:spacing w:val="-4"/>
        <w:sz w:val="18"/>
        <w:szCs w:val="24"/>
        <w:lang w:val="ru-RU"/>
      </w:rPr>
    </w:pPr>
    <w:r>
      <w:rPr>
        <w:rFonts w:ascii="Arial" w:hAnsi="Arial"/>
        <w:i/>
        <w:spacing w:val="-4"/>
        <w:sz w:val="18"/>
        <w:szCs w:val="24"/>
        <w:lang w:val="ru-RU"/>
      </w:rPr>
      <w:t>(в миллионах рублей, за исключением прочей информации)</w:t>
    </w:r>
  </w:p>
  <w:p w:rsidR="00DF38DA" w:rsidRPr="00286AF3" w:rsidRDefault="00DF38DA">
    <w:pPr>
      <w:pStyle w:val="Header"/>
      <w:pBdr>
        <w:bottom w:val="none" w:sz="0" w:space="0" w:color="auto"/>
      </w:pBdr>
      <w:tabs>
        <w:tab w:val="clear" w:pos="4153"/>
        <w:tab w:val="clear" w:pos="8306"/>
      </w:tabs>
      <w:ind w:right="-57"/>
      <w:jc w:val="center"/>
      <w:rPr>
        <w:i/>
        <w:sz w:val="22"/>
        <w:szCs w:val="24"/>
        <w:lang w:val="ru-RU"/>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8DA" w:rsidRPr="00B757BD" w:rsidRDefault="00DF38DA" w:rsidP="00F224E5">
    <w:pPr>
      <w:pStyle w:val="Name"/>
      <w:tabs>
        <w:tab w:val="left" w:pos="-528"/>
      </w:tabs>
      <w:jc w:val="center"/>
      <w:rPr>
        <w:rFonts w:ascii="Arial" w:hAnsi="Arial" w:cs="Arial"/>
        <w:noProof/>
        <w:snapToGrid/>
        <w:szCs w:val="22"/>
        <w:lang w:val="ru-RU"/>
      </w:rPr>
    </w:pPr>
    <w:r w:rsidRPr="00B757BD">
      <w:rPr>
        <w:rFonts w:ascii="Arial" w:hAnsi="Arial" w:cs="Arial"/>
        <w:noProof/>
        <w:snapToGrid/>
        <w:szCs w:val="22"/>
        <w:lang w:val="ru-RU"/>
      </w:rPr>
      <w:t>Перевод с оригинала на английском языке</w:t>
    </w:r>
  </w:p>
  <w:p w:rsidR="00DF38DA" w:rsidRPr="00B757BD" w:rsidRDefault="00DF38DA" w:rsidP="00F224E5">
    <w:pPr>
      <w:pStyle w:val="Name"/>
      <w:tabs>
        <w:tab w:val="left" w:pos="-528"/>
      </w:tabs>
      <w:jc w:val="center"/>
      <w:rPr>
        <w:rFonts w:ascii="Arial" w:hAnsi="Arial"/>
        <w:b w:val="0"/>
        <w:smallCaps w:val="0"/>
        <w:szCs w:val="22"/>
        <w:lang w:val="ru-RU"/>
      </w:rPr>
    </w:pP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0" w:lineRule="auto"/>
      <w:jc w:val="center"/>
      <w:rPr>
        <w:rFonts w:ascii="Arial" w:hAnsi="Arial"/>
        <w:szCs w:val="24"/>
        <w:lang w:val="ru-RU"/>
      </w:rPr>
    </w:pPr>
    <w:r>
      <w:rPr>
        <w:noProof/>
        <w:snapToGrid/>
        <w:lang w:val="en-US"/>
      </w:rPr>
      <w:drawing>
        <wp:anchor distT="0" distB="0" distL="114300" distR="114300" simplePos="0" relativeHeight="251658752" behindDoc="0" locked="0" layoutInCell="1" allowOverlap="1">
          <wp:simplePos x="0" y="0"/>
          <wp:positionH relativeFrom="column">
            <wp:posOffset>5537835</wp:posOffset>
          </wp:positionH>
          <wp:positionV relativeFrom="paragraph">
            <wp:posOffset>-111125</wp:posOffset>
          </wp:positionV>
          <wp:extent cx="457200" cy="456565"/>
          <wp:effectExtent l="19050" t="0" r="0" b="0"/>
          <wp:wrapTopAndBottom/>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srcRect/>
                  <a:stretch>
                    <a:fillRect/>
                  </a:stretch>
                </pic:blipFill>
                <pic:spPr bwMode="auto">
                  <a:xfrm>
                    <a:off x="0" y="0"/>
                    <a:ext cx="457200" cy="456565"/>
                  </a:xfrm>
                  <a:prstGeom prst="rect">
                    <a:avLst/>
                  </a:prstGeom>
                  <a:noFill/>
                  <a:ln w="9525">
                    <a:noFill/>
                    <a:miter lim="800000"/>
                    <a:headEnd/>
                    <a:tailEnd/>
                  </a:ln>
                </pic:spPr>
              </pic:pic>
            </a:graphicData>
          </a:graphic>
        </wp:anchor>
      </w:drawing>
    </w:r>
    <w:r>
      <w:rPr>
        <w:rFonts w:ascii="Arial" w:hAnsi="Arial"/>
        <w:b w:val="0"/>
        <w:smallCaps w:val="0"/>
        <w:szCs w:val="24"/>
        <w:lang w:val="ru-RU"/>
      </w:rPr>
      <w:t>Группа</w:t>
    </w:r>
    <w:r w:rsidRPr="00286AF3">
      <w:rPr>
        <w:rFonts w:ascii="Arial" w:hAnsi="Arial"/>
        <w:b w:val="0"/>
        <w:smallCaps w:val="0"/>
        <w:szCs w:val="24"/>
        <w:lang w:val="ru-RU"/>
      </w:rPr>
      <w:t xml:space="preserve"> «</w:t>
    </w:r>
    <w:r>
      <w:rPr>
        <w:rFonts w:ascii="Arial" w:hAnsi="Arial"/>
        <w:b w:val="0"/>
        <w:smallCaps w:val="0"/>
        <w:szCs w:val="24"/>
        <w:lang w:val="ru-RU"/>
      </w:rPr>
      <w:t>КуйбышевАзот</w:t>
    </w:r>
    <w:r w:rsidRPr="00286AF3">
      <w:rPr>
        <w:rFonts w:ascii="Arial" w:hAnsi="Arial"/>
        <w:b w:val="0"/>
        <w:smallCaps w:val="0"/>
        <w:szCs w:val="24"/>
        <w:lang w:val="ru-RU"/>
      </w:rPr>
      <w:t>»</w:t>
    </w: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center"/>
      <w:rPr>
        <w:rFonts w:ascii="Arial" w:hAnsi="Arial"/>
        <w:b w:val="0"/>
        <w:smallCaps w:val="0"/>
        <w:szCs w:val="24"/>
        <w:lang w:val="ru-RU"/>
      </w:rPr>
    </w:pP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0" w:lineRule="auto"/>
      <w:jc w:val="center"/>
      <w:rPr>
        <w:rFonts w:ascii="Arial" w:hAnsi="Arial"/>
        <w:b w:val="0"/>
        <w:smallCaps w:val="0"/>
        <w:szCs w:val="24"/>
        <w:lang w:val="ru-RU"/>
      </w:rPr>
    </w:pPr>
    <w:r>
      <w:rPr>
        <w:rFonts w:ascii="Arial" w:hAnsi="Arial"/>
        <w:b w:val="0"/>
        <w:smallCaps w:val="0"/>
        <w:szCs w:val="24"/>
        <w:lang w:val="ru-RU"/>
      </w:rPr>
      <w:t>Консолидированный отчет о движении денежных средств</w:t>
    </w: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center"/>
      <w:rPr>
        <w:rFonts w:ascii="Arial" w:hAnsi="Arial"/>
        <w:b w:val="0"/>
        <w:smallCaps w:val="0"/>
        <w:szCs w:val="24"/>
        <w:lang w:val="ru-RU"/>
      </w:rPr>
    </w:pP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0" w:lineRule="auto"/>
      <w:jc w:val="center"/>
      <w:rPr>
        <w:rFonts w:ascii="Arial" w:hAnsi="Arial"/>
        <w:b w:val="0"/>
        <w:smallCaps w:val="0"/>
        <w:szCs w:val="24"/>
        <w:lang w:val="ru-RU"/>
      </w:rPr>
    </w:pPr>
    <w:r>
      <w:rPr>
        <w:rFonts w:ascii="Arial" w:hAnsi="Arial"/>
        <w:b w:val="0"/>
        <w:smallCaps w:val="0"/>
        <w:szCs w:val="24"/>
        <w:lang w:val="ru-RU"/>
      </w:rPr>
      <w:t>за год</w:t>
    </w:r>
    <w:r w:rsidRPr="00286AF3">
      <w:rPr>
        <w:rFonts w:ascii="Arial" w:hAnsi="Arial"/>
        <w:b w:val="0"/>
        <w:smallCaps w:val="0"/>
        <w:szCs w:val="24"/>
        <w:lang w:val="ru-RU"/>
      </w:rPr>
      <w:t xml:space="preserve">, </w:t>
    </w:r>
    <w:r>
      <w:rPr>
        <w:rFonts w:ascii="Arial" w:hAnsi="Arial"/>
        <w:b w:val="0"/>
        <w:smallCaps w:val="0"/>
        <w:szCs w:val="24"/>
        <w:lang w:val="ru-RU"/>
      </w:rPr>
      <w:t>закончившийся</w:t>
    </w:r>
    <w:r w:rsidRPr="00286AF3">
      <w:rPr>
        <w:rFonts w:ascii="Arial" w:hAnsi="Arial"/>
        <w:b w:val="0"/>
        <w:smallCaps w:val="0"/>
        <w:szCs w:val="24"/>
        <w:lang w:val="ru-RU"/>
      </w:rPr>
      <w:t xml:space="preserve"> 31</w:t>
    </w:r>
    <w:r>
      <w:rPr>
        <w:rFonts w:ascii="Arial" w:hAnsi="Arial"/>
        <w:b w:val="0"/>
        <w:smallCaps w:val="0"/>
        <w:szCs w:val="24"/>
        <w:lang w:val="en-US"/>
      </w:rPr>
      <w:t> </w:t>
    </w:r>
    <w:r>
      <w:rPr>
        <w:rFonts w:ascii="Arial" w:hAnsi="Arial"/>
        <w:b w:val="0"/>
        <w:smallCaps w:val="0"/>
        <w:szCs w:val="24"/>
        <w:lang w:val="ru-RU"/>
      </w:rPr>
      <w:t>декабря</w:t>
    </w:r>
    <w:r w:rsidRPr="00286AF3">
      <w:rPr>
        <w:rFonts w:ascii="Arial" w:hAnsi="Arial"/>
        <w:b w:val="0"/>
        <w:smallCaps w:val="0"/>
        <w:szCs w:val="24"/>
        <w:lang w:val="ru-RU"/>
      </w:rPr>
      <w:t xml:space="preserve"> 2011</w:t>
    </w:r>
    <w:r>
      <w:rPr>
        <w:rFonts w:ascii="Arial" w:hAnsi="Arial"/>
        <w:b w:val="0"/>
        <w:smallCaps w:val="0"/>
        <w:szCs w:val="24"/>
        <w:lang w:val="en-US"/>
      </w:rPr>
      <w:t> </w:t>
    </w:r>
    <w:r>
      <w:rPr>
        <w:rFonts w:ascii="Arial" w:hAnsi="Arial"/>
        <w:b w:val="0"/>
        <w:smallCaps w:val="0"/>
        <w:szCs w:val="24"/>
        <w:lang w:val="ru-RU"/>
      </w:rPr>
      <w:t>г</w:t>
    </w:r>
    <w:r w:rsidRPr="00286AF3">
      <w:rPr>
        <w:rFonts w:ascii="Arial" w:hAnsi="Arial"/>
        <w:b w:val="0"/>
        <w:smallCaps w:val="0"/>
        <w:szCs w:val="24"/>
        <w:lang w:val="ru-RU"/>
      </w:rPr>
      <w:t>.</w:t>
    </w: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center"/>
      <w:rPr>
        <w:rFonts w:ascii="Arial" w:hAnsi="Arial"/>
        <w:b w:val="0"/>
        <w:smallCaps w:val="0"/>
        <w:szCs w:val="24"/>
        <w:lang w:val="ru-RU"/>
      </w:rPr>
    </w:pPr>
  </w:p>
  <w:p w:rsidR="00DF38DA" w:rsidRPr="00286AF3" w:rsidRDefault="00DF38DA">
    <w:pPr>
      <w:pStyle w:val="Header"/>
      <w:pBdr>
        <w:bottom w:val="none" w:sz="0" w:space="0" w:color="auto"/>
      </w:pBdr>
      <w:tabs>
        <w:tab w:val="clear" w:pos="4153"/>
        <w:tab w:val="clear" w:pos="8306"/>
      </w:tabs>
      <w:ind w:right="-57"/>
      <w:jc w:val="center"/>
      <w:rPr>
        <w:rFonts w:ascii="Arial" w:hAnsi="Arial"/>
        <w:i/>
        <w:spacing w:val="-4"/>
        <w:sz w:val="18"/>
        <w:szCs w:val="24"/>
        <w:lang w:val="ru-RU"/>
      </w:rPr>
    </w:pPr>
    <w:r>
      <w:rPr>
        <w:rFonts w:ascii="Arial" w:hAnsi="Arial"/>
        <w:i/>
        <w:spacing w:val="-4"/>
        <w:sz w:val="18"/>
        <w:szCs w:val="24"/>
        <w:lang w:val="ru-RU"/>
      </w:rPr>
      <w:t>(в миллионах рублей, за исключением прочей информации)</w:t>
    </w:r>
  </w:p>
  <w:p w:rsidR="00DF38DA" w:rsidRPr="00286AF3" w:rsidRDefault="00DF38DA">
    <w:pPr>
      <w:pStyle w:val="Header"/>
      <w:pBdr>
        <w:bottom w:val="none" w:sz="0" w:space="0" w:color="auto"/>
      </w:pBdr>
      <w:tabs>
        <w:tab w:val="clear" w:pos="4153"/>
        <w:tab w:val="clear" w:pos="8306"/>
      </w:tabs>
      <w:ind w:right="-57"/>
      <w:jc w:val="center"/>
      <w:rPr>
        <w:rFonts w:ascii="Arial" w:hAnsi="Arial"/>
        <w:i/>
        <w:spacing w:val="-4"/>
        <w:sz w:val="18"/>
        <w:szCs w:val="24"/>
        <w:lang w:val="ru-RU"/>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8DA" w:rsidRPr="00B757BD" w:rsidRDefault="00DF38DA" w:rsidP="00F224E5">
    <w:pPr>
      <w:pStyle w:val="Name"/>
      <w:tabs>
        <w:tab w:val="left" w:pos="-528"/>
      </w:tabs>
      <w:jc w:val="center"/>
      <w:rPr>
        <w:rFonts w:ascii="Arial" w:hAnsi="Arial" w:cs="Arial"/>
        <w:noProof/>
        <w:snapToGrid/>
        <w:szCs w:val="22"/>
        <w:lang w:val="ru-RU"/>
      </w:rPr>
    </w:pPr>
    <w:r w:rsidRPr="00B757BD">
      <w:rPr>
        <w:rFonts w:ascii="Arial" w:hAnsi="Arial" w:cs="Arial"/>
        <w:noProof/>
        <w:snapToGrid/>
        <w:szCs w:val="22"/>
        <w:lang w:val="ru-RU"/>
      </w:rPr>
      <w:t>Перевод с оригинала на английском языке</w:t>
    </w:r>
  </w:p>
  <w:p w:rsidR="00DF38DA" w:rsidRPr="00B757BD" w:rsidRDefault="00DF38DA" w:rsidP="00F224E5">
    <w:pPr>
      <w:pStyle w:val="Name"/>
      <w:tabs>
        <w:tab w:val="left" w:pos="-528"/>
      </w:tabs>
      <w:jc w:val="center"/>
      <w:rPr>
        <w:rFonts w:ascii="Arial" w:hAnsi="Arial"/>
        <w:b w:val="0"/>
        <w:smallCaps w:val="0"/>
        <w:szCs w:val="22"/>
        <w:lang w:val="ru-RU"/>
      </w:rPr>
    </w:pP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0" w:lineRule="auto"/>
      <w:jc w:val="center"/>
      <w:rPr>
        <w:rFonts w:ascii="Arial" w:hAnsi="Arial"/>
        <w:szCs w:val="24"/>
        <w:lang w:val="ru-RU"/>
      </w:rPr>
    </w:pPr>
    <w:r>
      <w:rPr>
        <w:noProof/>
        <w:snapToGrid/>
        <w:lang w:val="en-US"/>
      </w:rPr>
      <w:drawing>
        <wp:anchor distT="0" distB="0" distL="114300" distR="114300" simplePos="0" relativeHeight="251660800" behindDoc="0" locked="0" layoutInCell="1" allowOverlap="1">
          <wp:simplePos x="0" y="0"/>
          <wp:positionH relativeFrom="column">
            <wp:posOffset>5537835</wp:posOffset>
          </wp:positionH>
          <wp:positionV relativeFrom="paragraph">
            <wp:posOffset>-111125</wp:posOffset>
          </wp:positionV>
          <wp:extent cx="457200" cy="456565"/>
          <wp:effectExtent l="19050" t="0" r="0" b="0"/>
          <wp:wrapTopAndBottom/>
          <wp:docPr id="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srcRect/>
                  <a:stretch>
                    <a:fillRect/>
                  </a:stretch>
                </pic:blipFill>
                <pic:spPr bwMode="auto">
                  <a:xfrm>
                    <a:off x="0" y="0"/>
                    <a:ext cx="457200" cy="456565"/>
                  </a:xfrm>
                  <a:prstGeom prst="rect">
                    <a:avLst/>
                  </a:prstGeom>
                  <a:noFill/>
                  <a:ln w="9525">
                    <a:noFill/>
                    <a:miter lim="800000"/>
                    <a:headEnd/>
                    <a:tailEnd/>
                  </a:ln>
                </pic:spPr>
              </pic:pic>
            </a:graphicData>
          </a:graphic>
        </wp:anchor>
      </w:drawing>
    </w:r>
    <w:r>
      <w:rPr>
        <w:rFonts w:ascii="Arial" w:hAnsi="Arial"/>
        <w:b w:val="0"/>
        <w:smallCaps w:val="0"/>
        <w:szCs w:val="24"/>
        <w:lang w:val="ru-RU"/>
      </w:rPr>
      <w:t>Группа</w:t>
    </w:r>
    <w:r w:rsidRPr="00286AF3">
      <w:rPr>
        <w:rFonts w:ascii="Arial" w:hAnsi="Arial"/>
        <w:b w:val="0"/>
        <w:smallCaps w:val="0"/>
        <w:szCs w:val="24"/>
        <w:lang w:val="ru-RU"/>
      </w:rPr>
      <w:t xml:space="preserve"> «</w:t>
    </w:r>
    <w:r>
      <w:rPr>
        <w:rFonts w:ascii="Arial" w:hAnsi="Arial"/>
        <w:b w:val="0"/>
        <w:smallCaps w:val="0"/>
        <w:szCs w:val="24"/>
        <w:lang w:val="ru-RU"/>
      </w:rPr>
      <w:t>КуйбышевАзот</w:t>
    </w:r>
    <w:r w:rsidRPr="00286AF3">
      <w:rPr>
        <w:rFonts w:ascii="Arial" w:hAnsi="Arial"/>
        <w:b w:val="0"/>
        <w:smallCaps w:val="0"/>
        <w:szCs w:val="24"/>
        <w:lang w:val="ru-RU"/>
      </w:rPr>
      <w:t>»</w:t>
    </w: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center"/>
      <w:rPr>
        <w:rFonts w:ascii="Arial" w:hAnsi="Arial"/>
        <w:b w:val="0"/>
        <w:smallCaps w:val="0"/>
        <w:szCs w:val="24"/>
        <w:lang w:val="ru-RU"/>
      </w:rPr>
    </w:pP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0" w:lineRule="auto"/>
      <w:jc w:val="center"/>
      <w:rPr>
        <w:rFonts w:ascii="Arial" w:hAnsi="Arial"/>
        <w:b w:val="0"/>
        <w:smallCaps w:val="0"/>
        <w:szCs w:val="24"/>
        <w:lang w:val="ru-RU"/>
      </w:rPr>
    </w:pPr>
    <w:r>
      <w:rPr>
        <w:rFonts w:ascii="Arial" w:hAnsi="Arial"/>
        <w:b w:val="0"/>
        <w:smallCaps w:val="0"/>
        <w:szCs w:val="24"/>
        <w:lang w:val="ru-RU"/>
      </w:rPr>
      <w:t>Примечания к консолидированной финансовой отчетности</w:t>
    </w: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center"/>
      <w:rPr>
        <w:rFonts w:ascii="Arial" w:hAnsi="Arial"/>
        <w:b w:val="0"/>
        <w:smallCaps w:val="0"/>
        <w:szCs w:val="24"/>
        <w:lang w:val="ru-RU"/>
      </w:rPr>
    </w:pP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0" w:lineRule="auto"/>
      <w:jc w:val="center"/>
      <w:rPr>
        <w:rFonts w:ascii="Arial" w:hAnsi="Arial"/>
        <w:b w:val="0"/>
        <w:smallCaps w:val="0"/>
        <w:szCs w:val="24"/>
        <w:lang w:val="ru-RU"/>
      </w:rPr>
    </w:pPr>
    <w:r>
      <w:rPr>
        <w:rFonts w:ascii="Arial" w:hAnsi="Arial"/>
        <w:b w:val="0"/>
        <w:smallCaps w:val="0"/>
        <w:szCs w:val="24"/>
        <w:lang w:val="ru-RU"/>
      </w:rPr>
      <w:t>на</w:t>
    </w:r>
    <w:r w:rsidRPr="00286AF3">
      <w:rPr>
        <w:rFonts w:ascii="Arial" w:hAnsi="Arial"/>
        <w:b w:val="0"/>
        <w:smallCaps w:val="0"/>
        <w:szCs w:val="24"/>
        <w:lang w:val="ru-RU"/>
      </w:rPr>
      <w:t xml:space="preserve"> 31 </w:t>
    </w:r>
    <w:r>
      <w:rPr>
        <w:rFonts w:ascii="Arial" w:hAnsi="Arial"/>
        <w:b w:val="0"/>
        <w:smallCaps w:val="0"/>
        <w:szCs w:val="24"/>
        <w:lang w:val="ru-RU"/>
      </w:rPr>
      <w:t>декабря</w:t>
    </w:r>
    <w:r w:rsidRPr="00286AF3">
      <w:rPr>
        <w:rFonts w:ascii="Arial" w:hAnsi="Arial"/>
        <w:b w:val="0"/>
        <w:smallCaps w:val="0"/>
        <w:szCs w:val="24"/>
        <w:lang w:val="ru-RU"/>
      </w:rPr>
      <w:t xml:space="preserve"> 2011 </w:t>
    </w:r>
    <w:r>
      <w:rPr>
        <w:rFonts w:ascii="Arial" w:hAnsi="Arial"/>
        <w:b w:val="0"/>
        <w:smallCaps w:val="0"/>
        <w:szCs w:val="24"/>
        <w:lang w:val="ru-RU"/>
      </w:rPr>
      <w:t>г</w:t>
    </w:r>
    <w:r w:rsidRPr="00286AF3">
      <w:rPr>
        <w:rFonts w:ascii="Arial" w:hAnsi="Arial"/>
        <w:b w:val="0"/>
        <w:smallCaps w:val="0"/>
        <w:szCs w:val="24"/>
        <w:lang w:val="ru-RU"/>
      </w:rPr>
      <w:t>.</w:t>
    </w:r>
  </w:p>
  <w:p w:rsidR="00DF38DA" w:rsidRPr="00286AF3" w:rsidRDefault="00DF38DA">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center"/>
      <w:rPr>
        <w:rFonts w:ascii="Arial" w:hAnsi="Arial"/>
        <w:b w:val="0"/>
        <w:smallCaps w:val="0"/>
        <w:szCs w:val="24"/>
        <w:lang w:val="ru-RU"/>
      </w:rPr>
    </w:pPr>
  </w:p>
  <w:p w:rsidR="00DF38DA" w:rsidRPr="00286AF3" w:rsidRDefault="00DF38DA">
    <w:pPr>
      <w:pStyle w:val="Header"/>
      <w:pBdr>
        <w:bottom w:val="none" w:sz="0" w:space="0" w:color="auto"/>
      </w:pBdr>
      <w:tabs>
        <w:tab w:val="clear" w:pos="4153"/>
        <w:tab w:val="clear" w:pos="8306"/>
      </w:tabs>
      <w:ind w:right="-57"/>
      <w:jc w:val="center"/>
      <w:rPr>
        <w:rFonts w:ascii="Arial" w:hAnsi="Arial"/>
        <w:i/>
        <w:spacing w:val="-4"/>
        <w:sz w:val="18"/>
        <w:szCs w:val="24"/>
        <w:lang w:val="ru-RU"/>
      </w:rPr>
    </w:pPr>
    <w:r>
      <w:rPr>
        <w:rFonts w:ascii="Arial" w:hAnsi="Arial"/>
        <w:i/>
        <w:spacing w:val="-4"/>
        <w:sz w:val="18"/>
        <w:szCs w:val="24"/>
        <w:lang w:val="ru-RU"/>
      </w:rPr>
      <w:t>(в миллионах рублей, за исключением прочей информации)</w:t>
    </w:r>
  </w:p>
  <w:p w:rsidR="00DF38DA" w:rsidRPr="00286AF3" w:rsidRDefault="00DF38DA">
    <w:pPr>
      <w:pStyle w:val="Header"/>
      <w:pBdr>
        <w:bottom w:val="none" w:sz="0" w:space="0" w:color="auto"/>
      </w:pBdr>
      <w:tabs>
        <w:tab w:val="clear" w:pos="4153"/>
        <w:tab w:val="clear" w:pos="8306"/>
      </w:tabs>
      <w:ind w:right="-57"/>
      <w:jc w:val="center"/>
      <w:rPr>
        <w:rFonts w:ascii="Arial" w:hAnsi="Arial"/>
        <w:i/>
        <w:spacing w:val="-4"/>
        <w:sz w:val="18"/>
        <w:szCs w:val="24"/>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147CF"/>
    <w:multiLevelType w:val="hybridMultilevel"/>
    <w:tmpl w:val="E7428290"/>
    <w:lvl w:ilvl="0" w:tplc="A3F8FE92">
      <w:start w:val="1"/>
      <w:numFmt w:val="decimal"/>
      <w:lvlText w:val="30.%1"/>
      <w:lvlJc w:val="left"/>
      <w:pPr>
        <w:tabs>
          <w:tab w:val="num" w:pos="360"/>
        </w:tabs>
        <w:ind w:left="36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
    <w:nsid w:val="1A804B0A"/>
    <w:multiLevelType w:val="multilevel"/>
    <w:tmpl w:val="3788B718"/>
    <w:lvl w:ilvl="0">
      <w:start w:val="4"/>
      <w:numFmt w:val="bullet"/>
      <w:pStyle w:val="ABC-BulletsinNotes"/>
      <w:lvlText w:val=""/>
      <w:lvlJc w:val="left"/>
      <w:pPr>
        <w:tabs>
          <w:tab w:val="num" w:pos="567"/>
        </w:tabs>
        <w:ind w:left="567" w:hanging="567"/>
      </w:pPr>
      <w:rPr>
        <w:rFonts w:ascii="Symbol" w:hAnsi="Symbol" w:hint="default"/>
        <w:b w:val="0"/>
        <w:i w:val="0"/>
        <w:caps w:val="0"/>
        <w:strike w:val="0"/>
        <w:dstrike w:val="0"/>
        <w:outline w:val="0"/>
        <w:shadow w:val="0"/>
        <w:emboss w:val="0"/>
        <w:imprint w:val="0"/>
        <w:vanish w:val="0"/>
        <w:vertAlign w:val="baseline"/>
      </w:rPr>
    </w:lvl>
    <w:lvl w:ilvl="1">
      <w:start w:val="1"/>
      <w:numFmt w:val="bullet"/>
      <w:lvlText w:val="–"/>
      <w:lvlJc w:val="left"/>
      <w:pPr>
        <w:tabs>
          <w:tab w:val="num" w:pos="927"/>
        </w:tabs>
        <w:ind w:left="851" w:hanging="284"/>
      </w:pPr>
      <w:rPr>
        <w:rFonts w:ascii="Times New Roman" w:hAnsi="Times New Roman" w:hint="default"/>
        <w:b w:val="0"/>
        <w:i w:val="0"/>
        <w:caps w:val="0"/>
        <w:strike w:val="0"/>
        <w:dstrike w:val="0"/>
        <w:outline w:val="0"/>
        <w:shadow w:val="0"/>
        <w:emboss w:val="0"/>
        <w:imprint w:val="0"/>
        <w:vanish w:val="0"/>
        <w:sz w:val="20"/>
        <w:vertAlign w:val="baseline"/>
      </w:rPr>
    </w:lvl>
    <w:lvl w:ilvl="2">
      <w:start w:val="1"/>
      <w:numFmt w:val="decimal"/>
      <w:lvlText w:val="%1.%2.%3"/>
      <w:lvlJc w:val="left"/>
      <w:pPr>
        <w:tabs>
          <w:tab w:val="num" w:pos="720"/>
        </w:tabs>
        <w:ind w:left="720" w:hanging="720"/>
      </w:pPr>
      <w:rPr>
        <w:rFonts w:ascii="Arial" w:hAnsi="Arial" w:cs="Times New Roman" w:hint="default"/>
      </w:rPr>
    </w:lvl>
    <w:lvl w:ilvl="3">
      <w:start w:val="1"/>
      <w:numFmt w:val="decimal"/>
      <w:lvlText w:val="%1.%2.%3.%4"/>
      <w:lvlJc w:val="left"/>
      <w:pPr>
        <w:tabs>
          <w:tab w:val="num" w:pos="720"/>
        </w:tabs>
        <w:ind w:left="720" w:hanging="720"/>
      </w:pPr>
      <w:rPr>
        <w:rFonts w:ascii="Arial" w:hAnsi="Arial" w:cs="Times New Roman" w:hint="default"/>
      </w:rPr>
    </w:lvl>
    <w:lvl w:ilvl="4">
      <w:start w:val="1"/>
      <w:numFmt w:val="decimal"/>
      <w:lvlText w:val="%1.%2.%3.%4.%5"/>
      <w:lvlJc w:val="left"/>
      <w:pPr>
        <w:tabs>
          <w:tab w:val="num" w:pos="720"/>
        </w:tabs>
        <w:ind w:left="720" w:hanging="720"/>
      </w:pPr>
      <w:rPr>
        <w:rFonts w:ascii="Arial" w:hAnsi="Arial" w:cs="Times New Roman" w:hint="default"/>
      </w:rPr>
    </w:lvl>
    <w:lvl w:ilvl="5">
      <w:start w:val="1"/>
      <w:numFmt w:val="decimal"/>
      <w:lvlText w:val="%1.%2.%3.%4.%5.%6"/>
      <w:lvlJc w:val="left"/>
      <w:pPr>
        <w:tabs>
          <w:tab w:val="num" w:pos="1080"/>
        </w:tabs>
        <w:ind w:left="1080" w:hanging="1080"/>
      </w:pPr>
      <w:rPr>
        <w:rFonts w:ascii="Arial" w:hAnsi="Arial" w:cs="Times New Roman" w:hint="default"/>
      </w:rPr>
    </w:lvl>
    <w:lvl w:ilvl="6">
      <w:start w:val="1"/>
      <w:numFmt w:val="decimal"/>
      <w:lvlText w:val="%1.%2.%3.%4.%5.%6.%7"/>
      <w:lvlJc w:val="left"/>
      <w:pPr>
        <w:tabs>
          <w:tab w:val="num" w:pos="1080"/>
        </w:tabs>
        <w:ind w:left="1080" w:hanging="1080"/>
      </w:pPr>
      <w:rPr>
        <w:rFonts w:ascii="Arial" w:hAnsi="Arial" w:cs="Times New Roman" w:hint="default"/>
      </w:rPr>
    </w:lvl>
    <w:lvl w:ilvl="7">
      <w:start w:val="1"/>
      <w:numFmt w:val="decimal"/>
      <w:lvlText w:val="%1.%2.%3.%4.%5.%6.%7.%8"/>
      <w:lvlJc w:val="left"/>
      <w:pPr>
        <w:tabs>
          <w:tab w:val="num" w:pos="1440"/>
        </w:tabs>
        <w:ind w:left="1440" w:hanging="1440"/>
      </w:pPr>
      <w:rPr>
        <w:rFonts w:ascii="Arial" w:hAnsi="Arial" w:cs="Times New Roman" w:hint="default"/>
      </w:rPr>
    </w:lvl>
    <w:lvl w:ilvl="8">
      <w:start w:val="1"/>
      <w:numFmt w:val="decimal"/>
      <w:lvlText w:val="%1.%2.%3.%4.%5.%6.%7.%8.%9"/>
      <w:lvlJc w:val="left"/>
      <w:pPr>
        <w:tabs>
          <w:tab w:val="num" w:pos="1440"/>
        </w:tabs>
        <w:ind w:left="1440" w:hanging="1440"/>
      </w:pPr>
      <w:rPr>
        <w:rFonts w:ascii="Arial" w:hAnsi="Arial" w:cs="Times New Roman" w:hint="default"/>
      </w:rPr>
    </w:lvl>
  </w:abstractNum>
  <w:abstractNum w:abstractNumId="2">
    <w:nsid w:val="51462612"/>
    <w:multiLevelType w:val="multilevel"/>
    <w:tmpl w:val="B56C8D1A"/>
    <w:lvl w:ilvl="0">
      <w:start w:val="1"/>
      <w:numFmt w:val="decimal"/>
      <w:pStyle w:val="Numbered1"/>
      <w:lvlText w:val="%1"/>
      <w:lvlJc w:val="left"/>
      <w:pPr>
        <w:tabs>
          <w:tab w:val="num" w:pos="720"/>
        </w:tabs>
        <w:ind w:left="720" w:hanging="720"/>
      </w:pPr>
      <w:rPr>
        <w:rFonts w:cs="Times New Roman" w:hint="default"/>
      </w:rPr>
    </w:lvl>
    <w:lvl w:ilvl="1">
      <w:start w:val="1"/>
      <w:numFmt w:val="decimal"/>
      <w:pStyle w:val="Numbered2"/>
      <w:lvlText w:val="%1.%2"/>
      <w:lvlJc w:val="left"/>
      <w:pPr>
        <w:tabs>
          <w:tab w:val="num" w:pos="1134"/>
        </w:tabs>
        <w:ind w:left="1134" w:hanging="544"/>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3">
    <w:nsid w:val="51770D36"/>
    <w:multiLevelType w:val="singleLevel"/>
    <w:tmpl w:val="15F24AB0"/>
    <w:lvl w:ilvl="0">
      <w:start w:val="1"/>
      <w:numFmt w:val="bullet"/>
      <w:pStyle w:val="ListBullet2"/>
      <w:lvlText w:val=""/>
      <w:lvlJc w:val="left"/>
      <w:pPr>
        <w:tabs>
          <w:tab w:val="num" w:pos="590"/>
        </w:tabs>
        <w:ind w:left="590" w:hanging="590"/>
      </w:pPr>
      <w:rPr>
        <w:rFonts w:ascii="Symbol" w:hAnsi="Symbol" w:hint="default"/>
        <w:sz w:val="28"/>
      </w:rPr>
    </w:lvl>
  </w:abstractNum>
  <w:abstractNum w:abstractNumId="4">
    <w:nsid w:val="5A1223C6"/>
    <w:multiLevelType w:val="hybridMultilevel"/>
    <w:tmpl w:val="86BA2266"/>
    <w:lvl w:ilvl="0" w:tplc="25F20BC2">
      <w:start w:val="1"/>
      <w:numFmt w:val="decimal"/>
      <w:lvlText w:val="%1"/>
      <w:lvlJc w:val="left"/>
      <w:pPr>
        <w:tabs>
          <w:tab w:val="num" w:pos="737"/>
        </w:tabs>
        <w:ind w:left="737" w:hanging="737"/>
      </w:pPr>
      <w:rPr>
        <w:rFonts w:cs="Times New Roman" w:hint="default"/>
      </w:rPr>
    </w:lvl>
    <w:lvl w:ilvl="1" w:tplc="04190003">
      <w:start w:val="1"/>
      <w:numFmt w:val="decimal"/>
      <w:lvlText w:val="2.%2"/>
      <w:lvlJc w:val="left"/>
      <w:pPr>
        <w:tabs>
          <w:tab w:val="num" w:pos="720"/>
        </w:tabs>
        <w:ind w:left="720" w:hanging="720"/>
      </w:pPr>
      <w:rPr>
        <w:rFonts w:cs="Times New Roman" w:hint="default"/>
        <w:b/>
        <w:i w:val="0"/>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
    <w:nsid w:val="5D20666C"/>
    <w:multiLevelType w:val="hybridMultilevel"/>
    <w:tmpl w:val="01EC272E"/>
    <w:lvl w:ilvl="0" w:tplc="340C00F2">
      <w:start w:val="1"/>
      <w:numFmt w:val="bullet"/>
      <w:lvlText w:val=""/>
      <w:lvlJc w:val="left"/>
      <w:pPr>
        <w:tabs>
          <w:tab w:val="num" w:pos="720"/>
        </w:tabs>
        <w:ind w:left="720" w:hanging="360"/>
      </w:pPr>
      <w:rPr>
        <w:rFonts w:ascii="Arial" w:hAnsi="Arial" w:hint="default"/>
        <w:color w:val="auto"/>
        <w:sz w:val="16"/>
      </w:rPr>
    </w:lvl>
    <w:lvl w:ilvl="1" w:tplc="21D6723A"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nsid w:val="651930C5"/>
    <w:multiLevelType w:val="hybridMultilevel"/>
    <w:tmpl w:val="BDE6A3A6"/>
    <w:lvl w:ilvl="0" w:tplc="D2A0C59C">
      <w:start w:val="6"/>
      <w:numFmt w:val="decimal"/>
      <w:pStyle w:val="Heading4"/>
      <w:lvlText w:val="%1"/>
      <w:lvlJc w:val="left"/>
      <w:pPr>
        <w:tabs>
          <w:tab w:val="num" w:pos="737"/>
        </w:tabs>
        <w:ind w:left="737" w:hanging="737"/>
      </w:pPr>
      <w:rPr>
        <w:rFonts w:cs="Times New Roman" w:hint="default"/>
      </w:rPr>
    </w:lvl>
    <w:lvl w:ilvl="1" w:tplc="04090003">
      <w:start w:val="6"/>
      <w:numFmt w:val="decimal"/>
      <w:lvlText w:val="%2."/>
      <w:lvlJc w:val="left"/>
      <w:pPr>
        <w:tabs>
          <w:tab w:val="num" w:pos="1785"/>
        </w:tabs>
        <w:ind w:left="1785" w:hanging="705"/>
      </w:pPr>
      <w:rPr>
        <w:rFonts w:cs="Times New Roman" w:hint="default"/>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7">
    <w:nsid w:val="69C509A6"/>
    <w:multiLevelType w:val="hybridMultilevel"/>
    <w:tmpl w:val="2FAE7276"/>
    <w:lvl w:ilvl="0" w:tplc="DF14A5DA">
      <w:start w:val="1"/>
      <w:numFmt w:val="decimal"/>
      <w:lvlText w:val="28.%1"/>
      <w:lvlJc w:val="left"/>
      <w:pPr>
        <w:tabs>
          <w:tab w:val="num" w:pos="567"/>
        </w:tabs>
        <w:ind w:left="567" w:hanging="567"/>
      </w:pPr>
      <w:rPr>
        <w:rFonts w:cs="Times New Roman" w:hint="default"/>
        <w:b/>
        <w:i w:val="0"/>
      </w:rPr>
    </w:lvl>
    <w:lvl w:ilvl="1" w:tplc="86DC30D4"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6DAC2977"/>
    <w:multiLevelType w:val="multilevel"/>
    <w:tmpl w:val="0EA0934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nsid w:val="6EAB5333"/>
    <w:multiLevelType w:val="singleLevel"/>
    <w:tmpl w:val="1BA4C4CE"/>
    <w:lvl w:ilvl="0">
      <w:start w:val="3"/>
      <w:numFmt w:val="decimal"/>
      <w:pStyle w:val="Heading1"/>
      <w:lvlText w:val="%1"/>
      <w:lvlJc w:val="left"/>
      <w:pPr>
        <w:tabs>
          <w:tab w:val="num" w:pos="360"/>
        </w:tabs>
        <w:ind w:left="360" w:hanging="360"/>
      </w:pPr>
      <w:rPr>
        <w:rFonts w:ascii="Arial" w:hAnsi="Arial" w:cs="Times New Roman" w:hint="default"/>
        <w:b/>
        <w:i w:val="0"/>
        <w:sz w:val="18"/>
        <w:szCs w:val="18"/>
      </w:rPr>
    </w:lvl>
  </w:abstractNum>
  <w:abstractNum w:abstractNumId="10">
    <w:nsid w:val="749433B0"/>
    <w:multiLevelType w:val="hybridMultilevel"/>
    <w:tmpl w:val="28DCE03E"/>
    <w:lvl w:ilvl="0" w:tplc="9A4CFD32">
      <w:start w:val="7"/>
      <w:numFmt w:val="decimal"/>
      <w:lvlText w:val="30.%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54D4BB9"/>
    <w:multiLevelType w:val="hybridMultilevel"/>
    <w:tmpl w:val="9C68A930"/>
    <w:lvl w:ilvl="0" w:tplc="D2A0C59C">
      <w:start w:val="1"/>
      <w:numFmt w:val="decimal"/>
      <w:lvlText w:val="(%1)"/>
      <w:lvlJc w:val="left"/>
      <w:pPr>
        <w:tabs>
          <w:tab w:val="num" w:pos="1440"/>
        </w:tabs>
        <w:ind w:left="1440" w:hanging="360"/>
      </w:pPr>
      <w:rPr>
        <w:rFonts w:cs="Times New Roman" w:hint="default"/>
      </w:rPr>
    </w:lvl>
    <w:lvl w:ilvl="1" w:tplc="04090003">
      <w:start w:val="1"/>
      <w:numFmt w:val="lowerLetter"/>
      <w:lvlText w:val="%2."/>
      <w:lvlJc w:val="left"/>
      <w:pPr>
        <w:tabs>
          <w:tab w:val="num" w:pos="2160"/>
        </w:tabs>
        <w:ind w:left="2160" w:hanging="360"/>
      </w:pPr>
      <w:rPr>
        <w:rFonts w:cs="Times New Roman"/>
      </w:rPr>
    </w:lvl>
    <w:lvl w:ilvl="2" w:tplc="04090005" w:tentative="1">
      <w:start w:val="1"/>
      <w:numFmt w:val="lowerRoman"/>
      <w:lvlText w:val="%3."/>
      <w:lvlJc w:val="right"/>
      <w:pPr>
        <w:tabs>
          <w:tab w:val="num" w:pos="2880"/>
        </w:tabs>
        <w:ind w:left="2880" w:hanging="180"/>
      </w:pPr>
      <w:rPr>
        <w:rFonts w:cs="Times New Roman"/>
      </w:rPr>
    </w:lvl>
    <w:lvl w:ilvl="3" w:tplc="04090001" w:tentative="1">
      <w:start w:val="1"/>
      <w:numFmt w:val="decimal"/>
      <w:lvlText w:val="%4."/>
      <w:lvlJc w:val="left"/>
      <w:pPr>
        <w:tabs>
          <w:tab w:val="num" w:pos="3600"/>
        </w:tabs>
        <w:ind w:left="3600" w:hanging="360"/>
      </w:pPr>
      <w:rPr>
        <w:rFonts w:cs="Times New Roman"/>
      </w:rPr>
    </w:lvl>
    <w:lvl w:ilvl="4" w:tplc="04090003" w:tentative="1">
      <w:start w:val="1"/>
      <w:numFmt w:val="lowerLetter"/>
      <w:lvlText w:val="%5."/>
      <w:lvlJc w:val="left"/>
      <w:pPr>
        <w:tabs>
          <w:tab w:val="num" w:pos="4320"/>
        </w:tabs>
        <w:ind w:left="4320" w:hanging="360"/>
      </w:pPr>
      <w:rPr>
        <w:rFonts w:cs="Times New Roman"/>
      </w:rPr>
    </w:lvl>
    <w:lvl w:ilvl="5" w:tplc="04090005" w:tentative="1">
      <w:start w:val="1"/>
      <w:numFmt w:val="lowerRoman"/>
      <w:lvlText w:val="%6."/>
      <w:lvlJc w:val="right"/>
      <w:pPr>
        <w:tabs>
          <w:tab w:val="num" w:pos="5040"/>
        </w:tabs>
        <w:ind w:left="5040" w:hanging="180"/>
      </w:pPr>
      <w:rPr>
        <w:rFonts w:cs="Times New Roman"/>
      </w:rPr>
    </w:lvl>
    <w:lvl w:ilvl="6" w:tplc="04090001" w:tentative="1">
      <w:start w:val="1"/>
      <w:numFmt w:val="decimal"/>
      <w:lvlText w:val="%7."/>
      <w:lvlJc w:val="left"/>
      <w:pPr>
        <w:tabs>
          <w:tab w:val="num" w:pos="5760"/>
        </w:tabs>
        <w:ind w:left="5760" w:hanging="360"/>
      </w:pPr>
      <w:rPr>
        <w:rFonts w:cs="Times New Roman"/>
      </w:rPr>
    </w:lvl>
    <w:lvl w:ilvl="7" w:tplc="04090003" w:tentative="1">
      <w:start w:val="1"/>
      <w:numFmt w:val="lowerLetter"/>
      <w:lvlText w:val="%8."/>
      <w:lvlJc w:val="left"/>
      <w:pPr>
        <w:tabs>
          <w:tab w:val="num" w:pos="6480"/>
        </w:tabs>
        <w:ind w:left="6480" w:hanging="360"/>
      </w:pPr>
      <w:rPr>
        <w:rFonts w:cs="Times New Roman"/>
      </w:rPr>
    </w:lvl>
    <w:lvl w:ilvl="8" w:tplc="04090005" w:tentative="1">
      <w:start w:val="1"/>
      <w:numFmt w:val="lowerRoman"/>
      <w:lvlText w:val="%9."/>
      <w:lvlJc w:val="right"/>
      <w:pPr>
        <w:tabs>
          <w:tab w:val="num" w:pos="7200"/>
        </w:tabs>
        <w:ind w:left="7200" w:hanging="180"/>
      </w:pPr>
      <w:rPr>
        <w:rFonts w:cs="Times New Roman"/>
      </w:rPr>
    </w:lvl>
  </w:abstractNum>
  <w:num w:numId="1">
    <w:abstractNumId w:val="9"/>
  </w:num>
  <w:num w:numId="2">
    <w:abstractNumId w:val="1"/>
  </w:num>
  <w:num w:numId="3">
    <w:abstractNumId w:val="6"/>
  </w:num>
  <w:num w:numId="4">
    <w:abstractNumId w:val="4"/>
  </w:num>
  <w:num w:numId="5">
    <w:abstractNumId w:val="11"/>
  </w:num>
  <w:num w:numId="6">
    <w:abstractNumId w:val="3"/>
  </w:num>
  <w:num w:numId="7">
    <w:abstractNumId w:val="8"/>
  </w:num>
  <w:num w:numId="8">
    <w:abstractNumId w:val="2"/>
  </w:num>
  <w:num w:numId="9">
    <w:abstractNumId w:val="7"/>
  </w:num>
  <w:num w:numId="10">
    <w:abstractNumId w:val="0"/>
  </w:num>
  <w:num w:numId="11">
    <w:abstractNumId w:val="5"/>
  </w:num>
  <w:num w:numId="12">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ttachedTemplate r:id="rId1"/>
  <w:stylePaneFormatFilter w:val="3F01"/>
  <w:trackRevisions/>
  <w:defaultTabStop w:val="720"/>
  <w:drawingGridHorizontalSpacing w:val="100"/>
  <w:displayHorizontalDrawingGridEvery w:val="0"/>
  <w:displayVerticalDrawingGridEvery w:val="0"/>
  <w:noPunctuationKerning/>
  <w:characterSpacingControl w:val="doNotCompress"/>
  <w:hdrShapeDefaults>
    <o:shapedefaults v:ext="edit" spidmax="48129"/>
  </w:hdrShapeDefaults>
  <w:footnotePr>
    <w:footnote w:id="-1"/>
    <w:footnote w:id="0"/>
  </w:footnotePr>
  <w:endnotePr>
    <w:endnote w:id="-1"/>
    <w:endnote w:id="0"/>
  </w:endnotePr>
  <w:compat/>
  <w:rsids>
    <w:rsidRoot w:val="00371B33"/>
    <w:rsid w:val="00000019"/>
    <w:rsid w:val="00000040"/>
    <w:rsid w:val="000000A5"/>
    <w:rsid w:val="0000155D"/>
    <w:rsid w:val="00002AE2"/>
    <w:rsid w:val="00002D45"/>
    <w:rsid w:val="000039D9"/>
    <w:rsid w:val="00003A7B"/>
    <w:rsid w:val="00003B70"/>
    <w:rsid w:val="00003BD9"/>
    <w:rsid w:val="00003C89"/>
    <w:rsid w:val="00003F43"/>
    <w:rsid w:val="00004898"/>
    <w:rsid w:val="00004D02"/>
    <w:rsid w:val="000062BC"/>
    <w:rsid w:val="000063B9"/>
    <w:rsid w:val="00006782"/>
    <w:rsid w:val="00006C29"/>
    <w:rsid w:val="00006C6C"/>
    <w:rsid w:val="00006EF2"/>
    <w:rsid w:val="00007259"/>
    <w:rsid w:val="00007395"/>
    <w:rsid w:val="000079F6"/>
    <w:rsid w:val="00007B3F"/>
    <w:rsid w:val="00010314"/>
    <w:rsid w:val="00010485"/>
    <w:rsid w:val="00010562"/>
    <w:rsid w:val="0001056E"/>
    <w:rsid w:val="000107DC"/>
    <w:rsid w:val="0001098C"/>
    <w:rsid w:val="00010DB7"/>
    <w:rsid w:val="000111A9"/>
    <w:rsid w:val="0001165A"/>
    <w:rsid w:val="00011D1A"/>
    <w:rsid w:val="000123F2"/>
    <w:rsid w:val="00013464"/>
    <w:rsid w:val="0001395D"/>
    <w:rsid w:val="00013D52"/>
    <w:rsid w:val="0001409A"/>
    <w:rsid w:val="00014662"/>
    <w:rsid w:val="00014761"/>
    <w:rsid w:val="0001494D"/>
    <w:rsid w:val="00014C16"/>
    <w:rsid w:val="00014E3D"/>
    <w:rsid w:val="00014EF4"/>
    <w:rsid w:val="00015082"/>
    <w:rsid w:val="0001579A"/>
    <w:rsid w:val="0001606E"/>
    <w:rsid w:val="000166E6"/>
    <w:rsid w:val="00016AB6"/>
    <w:rsid w:val="00016CF6"/>
    <w:rsid w:val="00017E42"/>
    <w:rsid w:val="00017FC0"/>
    <w:rsid w:val="000206C1"/>
    <w:rsid w:val="00020819"/>
    <w:rsid w:val="000212B3"/>
    <w:rsid w:val="00021F41"/>
    <w:rsid w:val="0002202E"/>
    <w:rsid w:val="000221E3"/>
    <w:rsid w:val="00022618"/>
    <w:rsid w:val="00022F85"/>
    <w:rsid w:val="0002306E"/>
    <w:rsid w:val="00023682"/>
    <w:rsid w:val="00023B4A"/>
    <w:rsid w:val="000241DC"/>
    <w:rsid w:val="00024BB0"/>
    <w:rsid w:val="000250DE"/>
    <w:rsid w:val="0002525D"/>
    <w:rsid w:val="000253CA"/>
    <w:rsid w:val="00026714"/>
    <w:rsid w:val="00026D0E"/>
    <w:rsid w:val="00027B1A"/>
    <w:rsid w:val="00027CF8"/>
    <w:rsid w:val="00030389"/>
    <w:rsid w:val="0003076A"/>
    <w:rsid w:val="000309B1"/>
    <w:rsid w:val="00030AE3"/>
    <w:rsid w:val="00030B5B"/>
    <w:rsid w:val="00030C1A"/>
    <w:rsid w:val="00030FEE"/>
    <w:rsid w:val="000314C5"/>
    <w:rsid w:val="000319BE"/>
    <w:rsid w:val="00031A5F"/>
    <w:rsid w:val="0003207D"/>
    <w:rsid w:val="000323CF"/>
    <w:rsid w:val="000323D1"/>
    <w:rsid w:val="000324E9"/>
    <w:rsid w:val="0003277A"/>
    <w:rsid w:val="00032DF2"/>
    <w:rsid w:val="00032F06"/>
    <w:rsid w:val="000332F7"/>
    <w:rsid w:val="000334B2"/>
    <w:rsid w:val="000339BC"/>
    <w:rsid w:val="00033A3E"/>
    <w:rsid w:val="00033E4F"/>
    <w:rsid w:val="00034483"/>
    <w:rsid w:val="00034A49"/>
    <w:rsid w:val="000350D0"/>
    <w:rsid w:val="00035118"/>
    <w:rsid w:val="00036393"/>
    <w:rsid w:val="00036534"/>
    <w:rsid w:val="00036A03"/>
    <w:rsid w:val="00036B1B"/>
    <w:rsid w:val="000371CC"/>
    <w:rsid w:val="0003733F"/>
    <w:rsid w:val="0003738C"/>
    <w:rsid w:val="000377A3"/>
    <w:rsid w:val="00037B14"/>
    <w:rsid w:val="00037E95"/>
    <w:rsid w:val="00040138"/>
    <w:rsid w:val="000406E1"/>
    <w:rsid w:val="0004094A"/>
    <w:rsid w:val="0004101B"/>
    <w:rsid w:val="00041B54"/>
    <w:rsid w:val="000421DD"/>
    <w:rsid w:val="00042F72"/>
    <w:rsid w:val="0004317B"/>
    <w:rsid w:val="000431F1"/>
    <w:rsid w:val="000435EB"/>
    <w:rsid w:val="00043B0D"/>
    <w:rsid w:val="00043C77"/>
    <w:rsid w:val="00044905"/>
    <w:rsid w:val="00044D05"/>
    <w:rsid w:val="00045752"/>
    <w:rsid w:val="000458D2"/>
    <w:rsid w:val="00045ACB"/>
    <w:rsid w:val="00046206"/>
    <w:rsid w:val="000468C0"/>
    <w:rsid w:val="00046C07"/>
    <w:rsid w:val="000470C1"/>
    <w:rsid w:val="000475A7"/>
    <w:rsid w:val="000477FB"/>
    <w:rsid w:val="00047A56"/>
    <w:rsid w:val="00047AB4"/>
    <w:rsid w:val="00047F0B"/>
    <w:rsid w:val="00047FF2"/>
    <w:rsid w:val="000502DC"/>
    <w:rsid w:val="0005034D"/>
    <w:rsid w:val="00050524"/>
    <w:rsid w:val="00050CF2"/>
    <w:rsid w:val="00051572"/>
    <w:rsid w:val="00051AA9"/>
    <w:rsid w:val="00051BA7"/>
    <w:rsid w:val="00052309"/>
    <w:rsid w:val="0005239F"/>
    <w:rsid w:val="00052C25"/>
    <w:rsid w:val="000533F5"/>
    <w:rsid w:val="00053E02"/>
    <w:rsid w:val="00054747"/>
    <w:rsid w:val="0005495D"/>
    <w:rsid w:val="00054C6C"/>
    <w:rsid w:val="00055385"/>
    <w:rsid w:val="00055B39"/>
    <w:rsid w:val="00055CB8"/>
    <w:rsid w:val="0005615B"/>
    <w:rsid w:val="000563D3"/>
    <w:rsid w:val="00056815"/>
    <w:rsid w:val="000569D2"/>
    <w:rsid w:val="00056AE7"/>
    <w:rsid w:val="0005732C"/>
    <w:rsid w:val="000574A0"/>
    <w:rsid w:val="0005761F"/>
    <w:rsid w:val="000604EB"/>
    <w:rsid w:val="000605DB"/>
    <w:rsid w:val="00060B54"/>
    <w:rsid w:val="00061400"/>
    <w:rsid w:val="00061423"/>
    <w:rsid w:val="000616E8"/>
    <w:rsid w:val="000618DA"/>
    <w:rsid w:val="00063773"/>
    <w:rsid w:val="00063956"/>
    <w:rsid w:val="00063F87"/>
    <w:rsid w:val="000640C2"/>
    <w:rsid w:val="000643B9"/>
    <w:rsid w:val="000649F2"/>
    <w:rsid w:val="0006583B"/>
    <w:rsid w:val="00065AD4"/>
    <w:rsid w:val="000664C5"/>
    <w:rsid w:val="00066B1F"/>
    <w:rsid w:val="00066B47"/>
    <w:rsid w:val="00066B5D"/>
    <w:rsid w:val="00066B7A"/>
    <w:rsid w:val="00067846"/>
    <w:rsid w:val="00067982"/>
    <w:rsid w:val="00067A38"/>
    <w:rsid w:val="00071242"/>
    <w:rsid w:val="00071DE8"/>
    <w:rsid w:val="000723E4"/>
    <w:rsid w:val="00073B73"/>
    <w:rsid w:val="00073B94"/>
    <w:rsid w:val="00073D79"/>
    <w:rsid w:val="00073F66"/>
    <w:rsid w:val="0007453A"/>
    <w:rsid w:val="0007478D"/>
    <w:rsid w:val="00074946"/>
    <w:rsid w:val="00074D0B"/>
    <w:rsid w:val="0007519F"/>
    <w:rsid w:val="0007615A"/>
    <w:rsid w:val="000761D7"/>
    <w:rsid w:val="00076A55"/>
    <w:rsid w:val="00076B1F"/>
    <w:rsid w:val="00077103"/>
    <w:rsid w:val="00077125"/>
    <w:rsid w:val="000775ED"/>
    <w:rsid w:val="00077940"/>
    <w:rsid w:val="00077C06"/>
    <w:rsid w:val="00077CFB"/>
    <w:rsid w:val="00080614"/>
    <w:rsid w:val="000808AD"/>
    <w:rsid w:val="000809D5"/>
    <w:rsid w:val="00081B4E"/>
    <w:rsid w:val="000823D1"/>
    <w:rsid w:val="000834F7"/>
    <w:rsid w:val="00083596"/>
    <w:rsid w:val="000838CF"/>
    <w:rsid w:val="00083B8F"/>
    <w:rsid w:val="0008423B"/>
    <w:rsid w:val="00084770"/>
    <w:rsid w:val="00085704"/>
    <w:rsid w:val="000867E9"/>
    <w:rsid w:val="00086DC7"/>
    <w:rsid w:val="00087149"/>
    <w:rsid w:val="00087707"/>
    <w:rsid w:val="00087795"/>
    <w:rsid w:val="0008794D"/>
    <w:rsid w:val="00090B58"/>
    <w:rsid w:val="00091F98"/>
    <w:rsid w:val="000930C4"/>
    <w:rsid w:val="000942D1"/>
    <w:rsid w:val="00094E70"/>
    <w:rsid w:val="00096349"/>
    <w:rsid w:val="00096A31"/>
    <w:rsid w:val="00096C6E"/>
    <w:rsid w:val="00097001"/>
    <w:rsid w:val="00097103"/>
    <w:rsid w:val="000973CB"/>
    <w:rsid w:val="000A0914"/>
    <w:rsid w:val="000A0C3F"/>
    <w:rsid w:val="000A15C5"/>
    <w:rsid w:val="000A167B"/>
    <w:rsid w:val="000A176F"/>
    <w:rsid w:val="000A1DFB"/>
    <w:rsid w:val="000A200F"/>
    <w:rsid w:val="000A2199"/>
    <w:rsid w:val="000A238D"/>
    <w:rsid w:val="000A26AC"/>
    <w:rsid w:val="000A2786"/>
    <w:rsid w:val="000A286D"/>
    <w:rsid w:val="000A2C9C"/>
    <w:rsid w:val="000A32CB"/>
    <w:rsid w:val="000A3A88"/>
    <w:rsid w:val="000A4BAA"/>
    <w:rsid w:val="000A4ED4"/>
    <w:rsid w:val="000A5247"/>
    <w:rsid w:val="000A550C"/>
    <w:rsid w:val="000A60A2"/>
    <w:rsid w:val="000A645E"/>
    <w:rsid w:val="000A6860"/>
    <w:rsid w:val="000A6C28"/>
    <w:rsid w:val="000A6DA4"/>
    <w:rsid w:val="000A74FD"/>
    <w:rsid w:val="000A7557"/>
    <w:rsid w:val="000A7A25"/>
    <w:rsid w:val="000A7AFF"/>
    <w:rsid w:val="000A7B36"/>
    <w:rsid w:val="000A7CF5"/>
    <w:rsid w:val="000B07E6"/>
    <w:rsid w:val="000B0889"/>
    <w:rsid w:val="000B0DF7"/>
    <w:rsid w:val="000B12CB"/>
    <w:rsid w:val="000B1801"/>
    <w:rsid w:val="000B2982"/>
    <w:rsid w:val="000B2C5D"/>
    <w:rsid w:val="000B2CF3"/>
    <w:rsid w:val="000B3468"/>
    <w:rsid w:val="000B359F"/>
    <w:rsid w:val="000B4B2B"/>
    <w:rsid w:val="000B4B47"/>
    <w:rsid w:val="000B4D99"/>
    <w:rsid w:val="000B5080"/>
    <w:rsid w:val="000B55CE"/>
    <w:rsid w:val="000B64F3"/>
    <w:rsid w:val="000B76B6"/>
    <w:rsid w:val="000B77CD"/>
    <w:rsid w:val="000B7B61"/>
    <w:rsid w:val="000C0858"/>
    <w:rsid w:val="000C1A39"/>
    <w:rsid w:val="000C1C1E"/>
    <w:rsid w:val="000C2607"/>
    <w:rsid w:val="000C26EF"/>
    <w:rsid w:val="000C282F"/>
    <w:rsid w:val="000C284B"/>
    <w:rsid w:val="000C383D"/>
    <w:rsid w:val="000C3A7D"/>
    <w:rsid w:val="000C3DC2"/>
    <w:rsid w:val="000C4A3E"/>
    <w:rsid w:val="000C4FA2"/>
    <w:rsid w:val="000C5001"/>
    <w:rsid w:val="000C5353"/>
    <w:rsid w:val="000C5629"/>
    <w:rsid w:val="000C602A"/>
    <w:rsid w:val="000C6534"/>
    <w:rsid w:val="000C67E7"/>
    <w:rsid w:val="000C7E2A"/>
    <w:rsid w:val="000C7F5C"/>
    <w:rsid w:val="000D0D4B"/>
    <w:rsid w:val="000D1C20"/>
    <w:rsid w:val="000D1FD1"/>
    <w:rsid w:val="000D22C3"/>
    <w:rsid w:val="000D2663"/>
    <w:rsid w:val="000D29EE"/>
    <w:rsid w:val="000D2C73"/>
    <w:rsid w:val="000D327F"/>
    <w:rsid w:val="000D33A3"/>
    <w:rsid w:val="000D3645"/>
    <w:rsid w:val="000D367A"/>
    <w:rsid w:val="000D37E1"/>
    <w:rsid w:val="000D3ACD"/>
    <w:rsid w:val="000D4211"/>
    <w:rsid w:val="000D501B"/>
    <w:rsid w:val="000D599A"/>
    <w:rsid w:val="000D5BBA"/>
    <w:rsid w:val="000D60A6"/>
    <w:rsid w:val="000D6E98"/>
    <w:rsid w:val="000D7765"/>
    <w:rsid w:val="000D795D"/>
    <w:rsid w:val="000D7B33"/>
    <w:rsid w:val="000D7DC3"/>
    <w:rsid w:val="000E061C"/>
    <w:rsid w:val="000E07A0"/>
    <w:rsid w:val="000E0EF0"/>
    <w:rsid w:val="000E0F43"/>
    <w:rsid w:val="000E11B5"/>
    <w:rsid w:val="000E1584"/>
    <w:rsid w:val="000E18EA"/>
    <w:rsid w:val="000E3550"/>
    <w:rsid w:val="000E413E"/>
    <w:rsid w:val="000E42D6"/>
    <w:rsid w:val="000E431E"/>
    <w:rsid w:val="000E46A0"/>
    <w:rsid w:val="000E4808"/>
    <w:rsid w:val="000E4841"/>
    <w:rsid w:val="000E514B"/>
    <w:rsid w:val="000E5268"/>
    <w:rsid w:val="000E55E5"/>
    <w:rsid w:val="000E5A71"/>
    <w:rsid w:val="000E5FF7"/>
    <w:rsid w:val="000E66DA"/>
    <w:rsid w:val="000E6867"/>
    <w:rsid w:val="000E6961"/>
    <w:rsid w:val="000E6DB9"/>
    <w:rsid w:val="000E6E28"/>
    <w:rsid w:val="000E73A5"/>
    <w:rsid w:val="000E7655"/>
    <w:rsid w:val="000E7CE0"/>
    <w:rsid w:val="000F0839"/>
    <w:rsid w:val="000F0957"/>
    <w:rsid w:val="000F0AD6"/>
    <w:rsid w:val="000F169D"/>
    <w:rsid w:val="000F1946"/>
    <w:rsid w:val="000F1A7A"/>
    <w:rsid w:val="000F24F1"/>
    <w:rsid w:val="000F26C3"/>
    <w:rsid w:val="000F2E30"/>
    <w:rsid w:val="000F2E3A"/>
    <w:rsid w:val="000F35BA"/>
    <w:rsid w:val="000F3718"/>
    <w:rsid w:val="000F3AF0"/>
    <w:rsid w:val="000F3CA2"/>
    <w:rsid w:val="000F4797"/>
    <w:rsid w:val="000F4F62"/>
    <w:rsid w:val="000F50BE"/>
    <w:rsid w:val="000F5608"/>
    <w:rsid w:val="000F5647"/>
    <w:rsid w:val="000F56A0"/>
    <w:rsid w:val="000F6589"/>
    <w:rsid w:val="000F7289"/>
    <w:rsid w:val="000F7B7E"/>
    <w:rsid w:val="000F7C20"/>
    <w:rsid w:val="000F7E10"/>
    <w:rsid w:val="00100275"/>
    <w:rsid w:val="001003DC"/>
    <w:rsid w:val="0010091B"/>
    <w:rsid w:val="00100978"/>
    <w:rsid w:val="0010145E"/>
    <w:rsid w:val="00101D4C"/>
    <w:rsid w:val="0010208C"/>
    <w:rsid w:val="00102751"/>
    <w:rsid w:val="00102789"/>
    <w:rsid w:val="00102B3A"/>
    <w:rsid w:val="00102F8A"/>
    <w:rsid w:val="00103607"/>
    <w:rsid w:val="001039C1"/>
    <w:rsid w:val="00103A56"/>
    <w:rsid w:val="00103C43"/>
    <w:rsid w:val="00104009"/>
    <w:rsid w:val="0010404F"/>
    <w:rsid w:val="00104224"/>
    <w:rsid w:val="00104343"/>
    <w:rsid w:val="00104888"/>
    <w:rsid w:val="0010501A"/>
    <w:rsid w:val="0010554D"/>
    <w:rsid w:val="001055C2"/>
    <w:rsid w:val="00105781"/>
    <w:rsid w:val="00105C15"/>
    <w:rsid w:val="00105EDB"/>
    <w:rsid w:val="00105EEF"/>
    <w:rsid w:val="00106019"/>
    <w:rsid w:val="00106905"/>
    <w:rsid w:val="00106D7F"/>
    <w:rsid w:val="00106FD0"/>
    <w:rsid w:val="0010761C"/>
    <w:rsid w:val="0010763D"/>
    <w:rsid w:val="001076B8"/>
    <w:rsid w:val="00110211"/>
    <w:rsid w:val="001105DD"/>
    <w:rsid w:val="00110A03"/>
    <w:rsid w:val="00110E3F"/>
    <w:rsid w:val="00110F89"/>
    <w:rsid w:val="001114FF"/>
    <w:rsid w:val="00111D0A"/>
    <w:rsid w:val="0011245D"/>
    <w:rsid w:val="001129FE"/>
    <w:rsid w:val="00112E80"/>
    <w:rsid w:val="00112FB9"/>
    <w:rsid w:val="00113087"/>
    <w:rsid w:val="001130D7"/>
    <w:rsid w:val="00113506"/>
    <w:rsid w:val="00113BD0"/>
    <w:rsid w:val="001140CB"/>
    <w:rsid w:val="00114619"/>
    <w:rsid w:val="001159A2"/>
    <w:rsid w:val="00115A45"/>
    <w:rsid w:val="00116000"/>
    <w:rsid w:val="001169D5"/>
    <w:rsid w:val="00117568"/>
    <w:rsid w:val="001201ED"/>
    <w:rsid w:val="00120818"/>
    <w:rsid w:val="00120A36"/>
    <w:rsid w:val="001214C3"/>
    <w:rsid w:val="0012182A"/>
    <w:rsid w:val="00121ADD"/>
    <w:rsid w:val="00121B79"/>
    <w:rsid w:val="00121BAA"/>
    <w:rsid w:val="001227D1"/>
    <w:rsid w:val="001232E6"/>
    <w:rsid w:val="001235E2"/>
    <w:rsid w:val="001235E4"/>
    <w:rsid w:val="00123715"/>
    <w:rsid w:val="00124754"/>
    <w:rsid w:val="001247DB"/>
    <w:rsid w:val="00124899"/>
    <w:rsid w:val="001248AF"/>
    <w:rsid w:val="00124A2D"/>
    <w:rsid w:val="00124AD6"/>
    <w:rsid w:val="00124C22"/>
    <w:rsid w:val="00124E60"/>
    <w:rsid w:val="0012519D"/>
    <w:rsid w:val="0012526E"/>
    <w:rsid w:val="00125973"/>
    <w:rsid w:val="0012597C"/>
    <w:rsid w:val="001259F0"/>
    <w:rsid w:val="00125A00"/>
    <w:rsid w:val="00127765"/>
    <w:rsid w:val="00127975"/>
    <w:rsid w:val="00127A70"/>
    <w:rsid w:val="00127AD9"/>
    <w:rsid w:val="00127BAF"/>
    <w:rsid w:val="00130058"/>
    <w:rsid w:val="001302BF"/>
    <w:rsid w:val="0013035E"/>
    <w:rsid w:val="001307DF"/>
    <w:rsid w:val="00130938"/>
    <w:rsid w:val="001309C8"/>
    <w:rsid w:val="00130BB4"/>
    <w:rsid w:val="001314EB"/>
    <w:rsid w:val="001319A7"/>
    <w:rsid w:val="00131D21"/>
    <w:rsid w:val="0013227E"/>
    <w:rsid w:val="001328B1"/>
    <w:rsid w:val="00132BB5"/>
    <w:rsid w:val="00132EF1"/>
    <w:rsid w:val="001332CC"/>
    <w:rsid w:val="0013360B"/>
    <w:rsid w:val="00133918"/>
    <w:rsid w:val="001343FF"/>
    <w:rsid w:val="00134690"/>
    <w:rsid w:val="0013491B"/>
    <w:rsid w:val="001349DB"/>
    <w:rsid w:val="00134C1A"/>
    <w:rsid w:val="00135AF8"/>
    <w:rsid w:val="00135F25"/>
    <w:rsid w:val="001364EC"/>
    <w:rsid w:val="001368DA"/>
    <w:rsid w:val="00136E0E"/>
    <w:rsid w:val="00136E4A"/>
    <w:rsid w:val="00137471"/>
    <w:rsid w:val="001374FE"/>
    <w:rsid w:val="001376D5"/>
    <w:rsid w:val="00137DD4"/>
    <w:rsid w:val="00137E28"/>
    <w:rsid w:val="001407C3"/>
    <w:rsid w:val="00140FCF"/>
    <w:rsid w:val="00141620"/>
    <w:rsid w:val="00142423"/>
    <w:rsid w:val="00142823"/>
    <w:rsid w:val="00142BA4"/>
    <w:rsid w:val="00142EDD"/>
    <w:rsid w:val="00143587"/>
    <w:rsid w:val="001439FE"/>
    <w:rsid w:val="00143A3C"/>
    <w:rsid w:val="00143A66"/>
    <w:rsid w:val="00143B5D"/>
    <w:rsid w:val="00143C0A"/>
    <w:rsid w:val="001441F6"/>
    <w:rsid w:val="001447F5"/>
    <w:rsid w:val="00144909"/>
    <w:rsid w:val="001449DD"/>
    <w:rsid w:val="0014510D"/>
    <w:rsid w:val="00145355"/>
    <w:rsid w:val="0014538D"/>
    <w:rsid w:val="00145D5D"/>
    <w:rsid w:val="00146AB6"/>
    <w:rsid w:val="0014702A"/>
    <w:rsid w:val="0014702D"/>
    <w:rsid w:val="00147C15"/>
    <w:rsid w:val="00147CF7"/>
    <w:rsid w:val="0015005F"/>
    <w:rsid w:val="00150752"/>
    <w:rsid w:val="00150BC3"/>
    <w:rsid w:val="001510D3"/>
    <w:rsid w:val="00151714"/>
    <w:rsid w:val="00151935"/>
    <w:rsid w:val="0015194D"/>
    <w:rsid w:val="00152506"/>
    <w:rsid w:val="001525FB"/>
    <w:rsid w:val="00154242"/>
    <w:rsid w:val="001543D4"/>
    <w:rsid w:val="00154CF2"/>
    <w:rsid w:val="001550A4"/>
    <w:rsid w:val="00155115"/>
    <w:rsid w:val="00155C01"/>
    <w:rsid w:val="00155C32"/>
    <w:rsid w:val="00155C70"/>
    <w:rsid w:val="00155D8B"/>
    <w:rsid w:val="00156121"/>
    <w:rsid w:val="00156C9C"/>
    <w:rsid w:val="00156EBD"/>
    <w:rsid w:val="0015715B"/>
    <w:rsid w:val="00157417"/>
    <w:rsid w:val="0015753D"/>
    <w:rsid w:val="00157587"/>
    <w:rsid w:val="00157A89"/>
    <w:rsid w:val="00157E8D"/>
    <w:rsid w:val="00157FFB"/>
    <w:rsid w:val="00160071"/>
    <w:rsid w:val="00160C3B"/>
    <w:rsid w:val="00161145"/>
    <w:rsid w:val="0016122D"/>
    <w:rsid w:val="001614E8"/>
    <w:rsid w:val="00161A8C"/>
    <w:rsid w:val="00161CE5"/>
    <w:rsid w:val="00161E85"/>
    <w:rsid w:val="001623D0"/>
    <w:rsid w:val="00162501"/>
    <w:rsid w:val="00163030"/>
    <w:rsid w:val="001632DD"/>
    <w:rsid w:val="00163DCD"/>
    <w:rsid w:val="00163FC4"/>
    <w:rsid w:val="0016455C"/>
    <w:rsid w:val="001647C0"/>
    <w:rsid w:val="001647D9"/>
    <w:rsid w:val="001648C3"/>
    <w:rsid w:val="00164951"/>
    <w:rsid w:val="0016506B"/>
    <w:rsid w:val="00165944"/>
    <w:rsid w:val="0016596F"/>
    <w:rsid w:val="00165A1B"/>
    <w:rsid w:val="00165A57"/>
    <w:rsid w:val="00165FE1"/>
    <w:rsid w:val="0016642D"/>
    <w:rsid w:val="00166519"/>
    <w:rsid w:val="001666F0"/>
    <w:rsid w:val="00166996"/>
    <w:rsid w:val="00166E2F"/>
    <w:rsid w:val="00166E7C"/>
    <w:rsid w:val="001673FB"/>
    <w:rsid w:val="00167D77"/>
    <w:rsid w:val="00167ED9"/>
    <w:rsid w:val="00171259"/>
    <w:rsid w:val="001719F3"/>
    <w:rsid w:val="00171C5A"/>
    <w:rsid w:val="00171D36"/>
    <w:rsid w:val="00171E70"/>
    <w:rsid w:val="0017223E"/>
    <w:rsid w:val="001722CB"/>
    <w:rsid w:val="00172DF2"/>
    <w:rsid w:val="00172ED9"/>
    <w:rsid w:val="00173BB0"/>
    <w:rsid w:val="00173DBA"/>
    <w:rsid w:val="00173E54"/>
    <w:rsid w:val="0017452A"/>
    <w:rsid w:val="001746F5"/>
    <w:rsid w:val="001749A3"/>
    <w:rsid w:val="00175033"/>
    <w:rsid w:val="0017548B"/>
    <w:rsid w:val="001760BF"/>
    <w:rsid w:val="001762F8"/>
    <w:rsid w:val="0017637A"/>
    <w:rsid w:val="00176540"/>
    <w:rsid w:val="00176656"/>
    <w:rsid w:val="001767B9"/>
    <w:rsid w:val="00176A2A"/>
    <w:rsid w:val="00176D22"/>
    <w:rsid w:val="00176E04"/>
    <w:rsid w:val="00176F12"/>
    <w:rsid w:val="00176FEB"/>
    <w:rsid w:val="00177F77"/>
    <w:rsid w:val="001806DE"/>
    <w:rsid w:val="001807AF"/>
    <w:rsid w:val="001809A1"/>
    <w:rsid w:val="00180A0E"/>
    <w:rsid w:val="00180B0D"/>
    <w:rsid w:val="00181171"/>
    <w:rsid w:val="001816C1"/>
    <w:rsid w:val="0018179F"/>
    <w:rsid w:val="00181A12"/>
    <w:rsid w:val="00181B70"/>
    <w:rsid w:val="00181DE1"/>
    <w:rsid w:val="001822A3"/>
    <w:rsid w:val="00182FB1"/>
    <w:rsid w:val="001835BC"/>
    <w:rsid w:val="001837BD"/>
    <w:rsid w:val="00183A44"/>
    <w:rsid w:val="00184070"/>
    <w:rsid w:val="001843AD"/>
    <w:rsid w:val="0018444F"/>
    <w:rsid w:val="00185350"/>
    <w:rsid w:val="001861CD"/>
    <w:rsid w:val="0018717F"/>
    <w:rsid w:val="0018753C"/>
    <w:rsid w:val="00187F1A"/>
    <w:rsid w:val="00190511"/>
    <w:rsid w:val="0019064F"/>
    <w:rsid w:val="0019067E"/>
    <w:rsid w:val="001914F5"/>
    <w:rsid w:val="001917BB"/>
    <w:rsid w:val="00192649"/>
    <w:rsid w:val="00192A09"/>
    <w:rsid w:val="00192B3F"/>
    <w:rsid w:val="00192E6D"/>
    <w:rsid w:val="00193751"/>
    <w:rsid w:val="0019386A"/>
    <w:rsid w:val="00193A3B"/>
    <w:rsid w:val="0019401B"/>
    <w:rsid w:val="00194434"/>
    <w:rsid w:val="00194ADC"/>
    <w:rsid w:val="00194D3B"/>
    <w:rsid w:val="00195914"/>
    <w:rsid w:val="00195AD4"/>
    <w:rsid w:val="001961FE"/>
    <w:rsid w:val="001962B0"/>
    <w:rsid w:val="00196912"/>
    <w:rsid w:val="00196A1A"/>
    <w:rsid w:val="0019747A"/>
    <w:rsid w:val="001976CD"/>
    <w:rsid w:val="00197766"/>
    <w:rsid w:val="001A0015"/>
    <w:rsid w:val="001A03EB"/>
    <w:rsid w:val="001A09BE"/>
    <w:rsid w:val="001A0CE5"/>
    <w:rsid w:val="001A0D39"/>
    <w:rsid w:val="001A1419"/>
    <w:rsid w:val="001A14CB"/>
    <w:rsid w:val="001A1C63"/>
    <w:rsid w:val="001A1F2C"/>
    <w:rsid w:val="001A255C"/>
    <w:rsid w:val="001A2772"/>
    <w:rsid w:val="001A2890"/>
    <w:rsid w:val="001A2BE1"/>
    <w:rsid w:val="001A30A2"/>
    <w:rsid w:val="001A318F"/>
    <w:rsid w:val="001A37A6"/>
    <w:rsid w:val="001A37E5"/>
    <w:rsid w:val="001A46DD"/>
    <w:rsid w:val="001A4997"/>
    <w:rsid w:val="001A5845"/>
    <w:rsid w:val="001A5FD0"/>
    <w:rsid w:val="001A661E"/>
    <w:rsid w:val="001A6883"/>
    <w:rsid w:val="001A691C"/>
    <w:rsid w:val="001A6B62"/>
    <w:rsid w:val="001A6CE1"/>
    <w:rsid w:val="001A6E8B"/>
    <w:rsid w:val="001A751A"/>
    <w:rsid w:val="001A7A0B"/>
    <w:rsid w:val="001A7DD9"/>
    <w:rsid w:val="001B0550"/>
    <w:rsid w:val="001B0C21"/>
    <w:rsid w:val="001B0EF7"/>
    <w:rsid w:val="001B0FF2"/>
    <w:rsid w:val="001B27B4"/>
    <w:rsid w:val="001B2F89"/>
    <w:rsid w:val="001B32EE"/>
    <w:rsid w:val="001B3CCD"/>
    <w:rsid w:val="001B3E8F"/>
    <w:rsid w:val="001B43D0"/>
    <w:rsid w:val="001B4721"/>
    <w:rsid w:val="001B4FFE"/>
    <w:rsid w:val="001B5C39"/>
    <w:rsid w:val="001B5C47"/>
    <w:rsid w:val="001B5E49"/>
    <w:rsid w:val="001B6B4D"/>
    <w:rsid w:val="001B6E92"/>
    <w:rsid w:val="001B71EB"/>
    <w:rsid w:val="001B7264"/>
    <w:rsid w:val="001B77EF"/>
    <w:rsid w:val="001B7E58"/>
    <w:rsid w:val="001C00B5"/>
    <w:rsid w:val="001C023F"/>
    <w:rsid w:val="001C0950"/>
    <w:rsid w:val="001C11B0"/>
    <w:rsid w:val="001C1649"/>
    <w:rsid w:val="001C191B"/>
    <w:rsid w:val="001C1EBD"/>
    <w:rsid w:val="001C21EC"/>
    <w:rsid w:val="001C2A5B"/>
    <w:rsid w:val="001C2C82"/>
    <w:rsid w:val="001C31D7"/>
    <w:rsid w:val="001C3255"/>
    <w:rsid w:val="001C35E0"/>
    <w:rsid w:val="001C380D"/>
    <w:rsid w:val="001C3814"/>
    <w:rsid w:val="001C3AD9"/>
    <w:rsid w:val="001C4307"/>
    <w:rsid w:val="001C4456"/>
    <w:rsid w:val="001C475A"/>
    <w:rsid w:val="001C4EE6"/>
    <w:rsid w:val="001C5543"/>
    <w:rsid w:val="001C55B6"/>
    <w:rsid w:val="001C5A2A"/>
    <w:rsid w:val="001C5A5B"/>
    <w:rsid w:val="001C5B1C"/>
    <w:rsid w:val="001C6901"/>
    <w:rsid w:val="001C6C44"/>
    <w:rsid w:val="001C7965"/>
    <w:rsid w:val="001C7B86"/>
    <w:rsid w:val="001D05B8"/>
    <w:rsid w:val="001D09AD"/>
    <w:rsid w:val="001D0F5A"/>
    <w:rsid w:val="001D1453"/>
    <w:rsid w:val="001D18F1"/>
    <w:rsid w:val="001D1DC2"/>
    <w:rsid w:val="001D1EC9"/>
    <w:rsid w:val="001D22C9"/>
    <w:rsid w:val="001D2605"/>
    <w:rsid w:val="001D290D"/>
    <w:rsid w:val="001D29DF"/>
    <w:rsid w:val="001D316B"/>
    <w:rsid w:val="001D3191"/>
    <w:rsid w:val="001D3725"/>
    <w:rsid w:val="001D3E47"/>
    <w:rsid w:val="001D4060"/>
    <w:rsid w:val="001D4FD7"/>
    <w:rsid w:val="001D4FFC"/>
    <w:rsid w:val="001D51B1"/>
    <w:rsid w:val="001D5232"/>
    <w:rsid w:val="001D5A7D"/>
    <w:rsid w:val="001D5F65"/>
    <w:rsid w:val="001D6176"/>
    <w:rsid w:val="001D650B"/>
    <w:rsid w:val="001D6763"/>
    <w:rsid w:val="001D6ABF"/>
    <w:rsid w:val="001D6D2A"/>
    <w:rsid w:val="001E012E"/>
    <w:rsid w:val="001E01E1"/>
    <w:rsid w:val="001E0616"/>
    <w:rsid w:val="001E0725"/>
    <w:rsid w:val="001E0AB0"/>
    <w:rsid w:val="001E0BA5"/>
    <w:rsid w:val="001E0C23"/>
    <w:rsid w:val="001E14E6"/>
    <w:rsid w:val="001E1AAC"/>
    <w:rsid w:val="001E1B4D"/>
    <w:rsid w:val="001E2EF3"/>
    <w:rsid w:val="001E3561"/>
    <w:rsid w:val="001E38A2"/>
    <w:rsid w:val="001E3DB0"/>
    <w:rsid w:val="001E43EF"/>
    <w:rsid w:val="001E45E7"/>
    <w:rsid w:val="001E476E"/>
    <w:rsid w:val="001E4DFC"/>
    <w:rsid w:val="001E517D"/>
    <w:rsid w:val="001E52AE"/>
    <w:rsid w:val="001E55E4"/>
    <w:rsid w:val="001E6492"/>
    <w:rsid w:val="001E709A"/>
    <w:rsid w:val="001E7401"/>
    <w:rsid w:val="001E7604"/>
    <w:rsid w:val="001E7635"/>
    <w:rsid w:val="001F03F2"/>
    <w:rsid w:val="001F0A6F"/>
    <w:rsid w:val="001F0CBC"/>
    <w:rsid w:val="001F1E0A"/>
    <w:rsid w:val="001F1F4F"/>
    <w:rsid w:val="001F229F"/>
    <w:rsid w:val="001F237F"/>
    <w:rsid w:val="001F34D9"/>
    <w:rsid w:val="001F3B9D"/>
    <w:rsid w:val="001F3F71"/>
    <w:rsid w:val="001F44E7"/>
    <w:rsid w:val="001F47E2"/>
    <w:rsid w:val="001F486E"/>
    <w:rsid w:val="001F4A88"/>
    <w:rsid w:val="001F4CBC"/>
    <w:rsid w:val="001F502F"/>
    <w:rsid w:val="001F5185"/>
    <w:rsid w:val="001F535F"/>
    <w:rsid w:val="001F5364"/>
    <w:rsid w:val="001F56D6"/>
    <w:rsid w:val="001F5A6E"/>
    <w:rsid w:val="001F5F02"/>
    <w:rsid w:val="001F693C"/>
    <w:rsid w:val="001F6E5B"/>
    <w:rsid w:val="001F6E70"/>
    <w:rsid w:val="001F7177"/>
    <w:rsid w:val="001F723F"/>
    <w:rsid w:val="001F746F"/>
    <w:rsid w:val="001F7AFA"/>
    <w:rsid w:val="001F7EB0"/>
    <w:rsid w:val="001F7F8B"/>
    <w:rsid w:val="001F7F98"/>
    <w:rsid w:val="002007BF"/>
    <w:rsid w:val="002009BB"/>
    <w:rsid w:val="00200DEB"/>
    <w:rsid w:val="002012D6"/>
    <w:rsid w:val="002025BB"/>
    <w:rsid w:val="00202D39"/>
    <w:rsid w:val="0020317D"/>
    <w:rsid w:val="00203689"/>
    <w:rsid w:val="00203D03"/>
    <w:rsid w:val="0020529C"/>
    <w:rsid w:val="00205389"/>
    <w:rsid w:val="00205462"/>
    <w:rsid w:val="00205A1B"/>
    <w:rsid w:val="00205ECF"/>
    <w:rsid w:val="002065C3"/>
    <w:rsid w:val="00206762"/>
    <w:rsid w:val="00206E2E"/>
    <w:rsid w:val="00206ECF"/>
    <w:rsid w:val="0020704E"/>
    <w:rsid w:val="00207389"/>
    <w:rsid w:val="00210804"/>
    <w:rsid w:val="00210B0A"/>
    <w:rsid w:val="00211345"/>
    <w:rsid w:val="002116FC"/>
    <w:rsid w:val="00211729"/>
    <w:rsid w:val="002118A5"/>
    <w:rsid w:val="002119D7"/>
    <w:rsid w:val="00211DDF"/>
    <w:rsid w:val="00212C3F"/>
    <w:rsid w:val="00212CE0"/>
    <w:rsid w:val="00212D9F"/>
    <w:rsid w:val="002130AF"/>
    <w:rsid w:val="002145F5"/>
    <w:rsid w:val="00214A95"/>
    <w:rsid w:val="0021548C"/>
    <w:rsid w:val="00215769"/>
    <w:rsid w:val="0021625B"/>
    <w:rsid w:val="00216295"/>
    <w:rsid w:val="002164F8"/>
    <w:rsid w:val="00217EA2"/>
    <w:rsid w:val="0022028E"/>
    <w:rsid w:val="00220503"/>
    <w:rsid w:val="002205A5"/>
    <w:rsid w:val="00221092"/>
    <w:rsid w:val="00221286"/>
    <w:rsid w:val="00221557"/>
    <w:rsid w:val="00221CF1"/>
    <w:rsid w:val="002222F4"/>
    <w:rsid w:val="00222640"/>
    <w:rsid w:val="00222A05"/>
    <w:rsid w:val="00222A3D"/>
    <w:rsid w:val="00222C08"/>
    <w:rsid w:val="00222D6C"/>
    <w:rsid w:val="002235B2"/>
    <w:rsid w:val="002237AA"/>
    <w:rsid w:val="002239AC"/>
    <w:rsid w:val="00223AD7"/>
    <w:rsid w:val="00223F44"/>
    <w:rsid w:val="0022451F"/>
    <w:rsid w:val="00224551"/>
    <w:rsid w:val="00224819"/>
    <w:rsid w:val="00224ABF"/>
    <w:rsid w:val="00224DE9"/>
    <w:rsid w:val="002251BD"/>
    <w:rsid w:val="0022529A"/>
    <w:rsid w:val="00225404"/>
    <w:rsid w:val="0022574A"/>
    <w:rsid w:val="00225BC3"/>
    <w:rsid w:val="00225C88"/>
    <w:rsid w:val="0022709A"/>
    <w:rsid w:val="00227286"/>
    <w:rsid w:val="002278B1"/>
    <w:rsid w:val="00227DC5"/>
    <w:rsid w:val="0023012E"/>
    <w:rsid w:val="00230167"/>
    <w:rsid w:val="00230AF7"/>
    <w:rsid w:val="00230D73"/>
    <w:rsid w:val="00231077"/>
    <w:rsid w:val="002311D0"/>
    <w:rsid w:val="00231A99"/>
    <w:rsid w:val="0023216C"/>
    <w:rsid w:val="00232BFE"/>
    <w:rsid w:val="002346F6"/>
    <w:rsid w:val="002348C7"/>
    <w:rsid w:val="00235566"/>
    <w:rsid w:val="002356F6"/>
    <w:rsid w:val="00235F64"/>
    <w:rsid w:val="00235F90"/>
    <w:rsid w:val="002360C8"/>
    <w:rsid w:val="0023638A"/>
    <w:rsid w:val="0023656E"/>
    <w:rsid w:val="00236F20"/>
    <w:rsid w:val="0023752F"/>
    <w:rsid w:val="002375B7"/>
    <w:rsid w:val="00237AD7"/>
    <w:rsid w:val="00237EE4"/>
    <w:rsid w:val="0024006E"/>
    <w:rsid w:val="0024029E"/>
    <w:rsid w:val="00240BAE"/>
    <w:rsid w:val="00240D8B"/>
    <w:rsid w:val="00240F9E"/>
    <w:rsid w:val="00240FEF"/>
    <w:rsid w:val="002419EC"/>
    <w:rsid w:val="00241BB9"/>
    <w:rsid w:val="0024227D"/>
    <w:rsid w:val="0024291B"/>
    <w:rsid w:val="002431DE"/>
    <w:rsid w:val="002434BC"/>
    <w:rsid w:val="002436C7"/>
    <w:rsid w:val="0024395C"/>
    <w:rsid w:val="00243B57"/>
    <w:rsid w:val="00243D44"/>
    <w:rsid w:val="00244558"/>
    <w:rsid w:val="002447F4"/>
    <w:rsid w:val="00244922"/>
    <w:rsid w:val="00244AFB"/>
    <w:rsid w:val="00244B52"/>
    <w:rsid w:val="00244E66"/>
    <w:rsid w:val="00245516"/>
    <w:rsid w:val="00245522"/>
    <w:rsid w:val="002456B9"/>
    <w:rsid w:val="00245B9C"/>
    <w:rsid w:val="002464C5"/>
    <w:rsid w:val="002464EC"/>
    <w:rsid w:val="00246877"/>
    <w:rsid w:val="00247246"/>
    <w:rsid w:val="00247CAE"/>
    <w:rsid w:val="00247E63"/>
    <w:rsid w:val="002504CF"/>
    <w:rsid w:val="002505EF"/>
    <w:rsid w:val="00250B3B"/>
    <w:rsid w:val="002519B7"/>
    <w:rsid w:val="002519C4"/>
    <w:rsid w:val="00252E5C"/>
    <w:rsid w:val="00252FDD"/>
    <w:rsid w:val="00253459"/>
    <w:rsid w:val="0025359F"/>
    <w:rsid w:val="00253875"/>
    <w:rsid w:val="00253B13"/>
    <w:rsid w:val="00253E22"/>
    <w:rsid w:val="00254373"/>
    <w:rsid w:val="002543DE"/>
    <w:rsid w:val="00254DC3"/>
    <w:rsid w:val="00255520"/>
    <w:rsid w:val="00255D39"/>
    <w:rsid w:val="00255DCE"/>
    <w:rsid w:val="00256669"/>
    <w:rsid w:val="002566A5"/>
    <w:rsid w:val="0025673E"/>
    <w:rsid w:val="00257AAF"/>
    <w:rsid w:val="00257BA7"/>
    <w:rsid w:val="00257EBC"/>
    <w:rsid w:val="002607BA"/>
    <w:rsid w:val="002609C3"/>
    <w:rsid w:val="00261B40"/>
    <w:rsid w:val="00261DAD"/>
    <w:rsid w:val="00261DFC"/>
    <w:rsid w:val="00263756"/>
    <w:rsid w:val="002640A9"/>
    <w:rsid w:val="002643FA"/>
    <w:rsid w:val="002645A5"/>
    <w:rsid w:val="00264DC5"/>
    <w:rsid w:val="00265104"/>
    <w:rsid w:val="00265AE8"/>
    <w:rsid w:val="00266117"/>
    <w:rsid w:val="002673A5"/>
    <w:rsid w:val="0027056F"/>
    <w:rsid w:val="00270AE1"/>
    <w:rsid w:val="00270DB8"/>
    <w:rsid w:val="00271C02"/>
    <w:rsid w:val="00271EF2"/>
    <w:rsid w:val="0027208F"/>
    <w:rsid w:val="00272116"/>
    <w:rsid w:val="002721B8"/>
    <w:rsid w:val="00273745"/>
    <w:rsid w:val="00274142"/>
    <w:rsid w:val="00274785"/>
    <w:rsid w:val="00274789"/>
    <w:rsid w:val="00274E99"/>
    <w:rsid w:val="00275560"/>
    <w:rsid w:val="00275B52"/>
    <w:rsid w:val="00276236"/>
    <w:rsid w:val="0027660F"/>
    <w:rsid w:val="002768C8"/>
    <w:rsid w:val="0027698A"/>
    <w:rsid w:val="002771BB"/>
    <w:rsid w:val="002778ED"/>
    <w:rsid w:val="00280090"/>
    <w:rsid w:val="002801FD"/>
    <w:rsid w:val="002802F9"/>
    <w:rsid w:val="002809D6"/>
    <w:rsid w:val="00281A8E"/>
    <w:rsid w:val="00281F1D"/>
    <w:rsid w:val="002848E0"/>
    <w:rsid w:val="00285095"/>
    <w:rsid w:val="002854B1"/>
    <w:rsid w:val="002858FE"/>
    <w:rsid w:val="00285C57"/>
    <w:rsid w:val="00285D9C"/>
    <w:rsid w:val="00285F3D"/>
    <w:rsid w:val="0028625A"/>
    <w:rsid w:val="0028660D"/>
    <w:rsid w:val="00286766"/>
    <w:rsid w:val="0028693D"/>
    <w:rsid w:val="00286AF3"/>
    <w:rsid w:val="00286EEC"/>
    <w:rsid w:val="0028712D"/>
    <w:rsid w:val="00287F6B"/>
    <w:rsid w:val="00287FAB"/>
    <w:rsid w:val="0029024F"/>
    <w:rsid w:val="00290C3E"/>
    <w:rsid w:val="00292209"/>
    <w:rsid w:val="0029240C"/>
    <w:rsid w:val="00293073"/>
    <w:rsid w:val="002931B2"/>
    <w:rsid w:val="002935FB"/>
    <w:rsid w:val="00293701"/>
    <w:rsid w:val="002940B0"/>
    <w:rsid w:val="00294181"/>
    <w:rsid w:val="00294A12"/>
    <w:rsid w:val="002953EA"/>
    <w:rsid w:val="0029564C"/>
    <w:rsid w:val="00295819"/>
    <w:rsid w:val="00295B72"/>
    <w:rsid w:val="0029618F"/>
    <w:rsid w:val="002965DF"/>
    <w:rsid w:val="00297C2D"/>
    <w:rsid w:val="002A091A"/>
    <w:rsid w:val="002A0991"/>
    <w:rsid w:val="002A0D21"/>
    <w:rsid w:val="002A1995"/>
    <w:rsid w:val="002A1E7C"/>
    <w:rsid w:val="002A1FC2"/>
    <w:rsid w:val="002A25CA"/>
    <w:rsid w:val="002A2C66"/>
    <w:rsid w:val="002A31E4"/>
    <w:rsid w:val="002A3243"/>
    <w:rsid w:val="002A33A8"/>
    <w:rsid w:val="002A35FC"/>
    <w:rsid w:val="002A361B"/>
    <w:rsid w:val="002A46D4"/>
    <w:rsid w:val="002A55DD"/>
    <w:rsid w:val="002A58C2"/>
    <w:rsid w:val="002A5972"/>
    <w:rsid w:val="002A5C3B"/>
    <w:rsid w:val="002A6331"/>
    <w:rsid w:val="002A6666"/>
    <w:rsid w:val="002A6A0D"/>
    <w:rsid w:val="002A6A97"/>
    <w:rsid w:val="002A731E"/>
    <w:rsid w:val="002A74CB"/>
    <w:rsid w:val="002B055C"/>
    <w:rsid w:val="002B0859"/>
    <w:rsid w:val="002B0F7F"/>
    <w:rsid w:val="002B1F04"/>
    <w:rsid w:val="002B247B"/>
    <w:rsid w:val="002B2CC7"/>
    <w:rsid w:val="002B38F7"/>
    <w:rsid w:val="002B429B"/>
    <w:rsid w:val="002B4CB1"/>
    <w:rsid w:val="002B4D4A"/>
    <w:rsid w:val="002B537F"/>
    <w:rsid w:val="002B54EE"/>
    <w:rsid w:val="002B5569"/>
    <w:rsid w:val="002B5B34"/>
    <w:rsid w:val="002B5C7E"/>
    <w:rsid w:val="002B5EAD"/>
    <w:rsid w:val="002B6201"/>
    <w:rsid w:val="002B65AF"/>
    <w:rsid w:val="002B66AD"/>
    <w:rsid w:val="002B69F1"/>
    <w:rsid w:val="002B6DF6"/>
    <w:rsid w:val="002B6EA9"/>
    <w:rsid w:val="002B6F47"/>
    <w:rsid w:val="002B728B"/>
    <w:rsid w:val="002B7D00"/>
    <w:rsid w:val="002C015B"/>
    <w:rsid w:val="002C021E"/>
    <w:rsid w:val="002C02BD"/>
    <w:rsid w:val="002C0960"/>
    <w:rsid w:val="002C0F07"/>
    <w:rsid w:val="002C1421"/>
    <w:rsid w:val="002C1717"/>
    <w:rsid w:val="002C1860"/>
    <w:rsid w:val="002C1DCE"/>
    <w:rsid w:val="002C2CF5"/>
    <w:rsid w:val="002C320F"/>
    <w:rsid w:val="002C3763"/>
    <w:rsid w:val="002C3A80"/>
    <w:rsid w:val="002C3F40"/>
    <w:rsid w:val="002C4854"/>
    <w:rsid w:val="002C48A8"/>
    <w:rsid w:val="002C55D4"/>
    <w:rsid w:val="002C585F"/>
    <w:rsid w:val="002C5FC7"/>
    <w:rsid w:val="002C60FE"/>
    <w:rsid w:val="002C625D"/>
    <w:rsid w:val="002C6384"/>
    <w:rsid w:val="002C673E"/>
    <w:rsid w:val="002C6D62"/>
    <w:rsid w:val="002C6F32"/>
    <w:rsid w:val="002C7F91"/>
    <w:rsid w:val="002C7FF3"/>
    <w:rsid w:val="002D02F2"/>
    <w:rsid w:val="002D07CE"/>
    <w:rsid w:val="002D0802"/>
    <w:rsid w:val="002D0A62"/>
    <w:rsid w:val="002D0B1E"/>
    <w:rsid w:val="002D11E2"/>
    <w:rsid w:val="002D1243"/>
    <w:rsid w:val="002D127C"/>
    <w:rsid w:val="002D1AD5"/>
    <w:rsid w:val="002D220D"/>
    <w:rsid w:val="002D2251"/>
    <w:rsid w:val="002D2B2A"/>
    <w:rsid w:val="002D2EC4"/>
    <w:rsid w:val="002D2EF0"/>
    <w:rsid w:val="002D3466"/>
    <w:rsid w:val="002D3475"/>
    <w:rsid w:val="002D4643"/>
    <w:rsid w:val="002D47B8"/>
    <w:rsid w:val="002D4855"/>
    <w:rsid w:val="002D4A7B"/>
    <w:rsid w:val="002D531B"/>
    <w:rsid w:val="002D5496"/>
    <w:rsid w:val="002D5750"/>
    <w:rsid w:val="002D5ADE"/>
    <w:rsid w:val="002D6460"/>
    <w:rsid w:val="002D64FD"/>
    <w:rsid w:val="002D6904"/>
    <w:rsid w:val="002D6E47"/>
    <w:rsid w:val="002D6EE1"/>
    <w:rsid w:val="002E05A1"/>
    <w:rsid w:val="002E07AC"/>
    <w:rsid w:val="002E11F1"/>
    <w:rsid w:val="002E187F"/>
    <w:rsid w:val="002E21E5"/>
    <w:rsid w:val="002E27E3"/>
    <w:rsid w:val="002E32A0"/>
    <w:rsid w:val="002E36F9"/>
    <w:rsid w:val="002E38D6"/>
    <w:rsid w:val="002E3BD5"/>
    <w:rsid w:val="002E43C8"/>
    <w:rsid w:val="002E4570"/>
    <w:rsid w:val="002E45CA"/>
    <w:rsid w:val="002E4631"/>
    <w:rsid w:val="002E5029"/>
    <w:rsid w:val="002E5467"/>
    <w:rsid w:val="002E58C5"/>
    <w:rsid w:val="002E6801"/>
    <w:rsid w:val="002E6C7C"/>
    <w:rsid w:val="002E7B59"/>
    <w:rsid w:val="002E7C48"/>
    <w:rsid w:val="002E7E9A"/>
    <w:rsid w:val="002F008C"/>
    <w:rsid w:val="002F0105"/>
    <w:rsid w:val="002F093D"/>
    <w:rsid w:val="002F13A7"/>
    <w:rsid w:val="002F15C6"/>
    <w:rsid w:val="002F172B"/>
    <w:rsid w:val="002F1DE3"/>
    <w:rsid w:val="002F1F2A"/>
    <w:rsid w:val="002F247F"/>
    <w:rsid w:val="002F31F2"/>
    <w:rsid w:val="002F3B67"/>
    <w:rsid w:val="002F4796"/>
    <w:rsid w:val="002F4E5A"/>
    <w:rsid w:val="002F4E64"/>
    <w:rsid w:val="002F53B5"/>
    <w:rsid w:val="002F5825"/>
    <w:rsid w:val="002F5C86"/>
    <w:rsid w:val="002F616C"/>
    <w:rsid w:val="002F6231"/>
    <w:rsid w:val="002F64D6"/>
    <w:rsid w:val="002F66A0"/>
    <w:rsid w:val="002F6751"/>
    <w:rsid w:val="002F679B"/>
    <w:rsid w:val="002F726C"/>
    <w:rsid w:val="002F7CFA"/>
    <w:rsid w:val="00300D30"/>
    <w:rsid w:val="00301E01"/>
    <w:rsid w:val="003020EF"/>
    <w:rsid w:val="00302350"/>
    <w:rsid w:val="00302587"/>
    <w:rsid w:val="003029FF"/>
    <w:rsid w:val="00302B9E"/>
    <w:rsid w:val="00302F0B"/>
    <w:rsid w:val="0030305A"/>
    <w:rsid w:val="0030336B"/>
    <w:rsid w:val="00303C28"/>
    <w:rsid w:val="00304202"/>
    <w:rsid w:val="00304631"/>
    <w:rsid w:val="003046FC"/>
    <w:rsid w:val="00305EB9"/>
    <w:rsid w:val="00306176"/>
    <w:rsid w:val="0030683B"/>
    <w:rsid w:val="00306EE9"/>
    <w:rsid w:val="00307147"/>
    <w:rsid w:val="00307211"/>
    <w:rsid w:val="00307483"/>
    <w:rsid w:val="00310120"/>
    <w:rsid w:val="003105A6"/>
    <w:rsid w:val="0031090F"/>
    <w:rsid w:val="00310BEE"/>
    <w:rsid w:val="00310D9C"/>
    <w:rsid w:val="003111DF"/>
    <w:rsid w:val="00311593"/>
    <w:rsid w:val="00311693"/>
    <w:rsid w:val="00311B82"/>
    <w:rsid w:val="00311C3E"/>
    <w:rsid w:val="00311F35"/>
    <w:rsid w:val="003123CC"/>
    <w:rsid w:val="00312683"/>
    <w:rsid w:val="00312B15"/>
    <w:rsid w:val="00312B7C"/>
    <w:rsid w:val="00312D14"/>
    <w:rsid w:val="00312E01"/>
    <w:rsid w:val="0031337E"/>
    <w:rsid w:val="003133D9"/>
    <w:rsid w:val="00313933"/>
    <w:rsid w:val="00313AB5"/>
    <w:rsid w:val="003142F9"/>
    <w:rsid w:val="00314886"/>
    <w:rsid w:val="00314FB2"/>
    <w:rsid w:val="0031546C"/>
    <w:rsid w:val="003158DB"/>
    <w:rsid w:val="0031596D"/>
    <w:rsid w:val="003175E0"/>
    <w:rsid w:val="0032005D"/>
    <w:rsid w:val="00320134"/>
    <w:rsid w:val="003208C5"/>
    <w:rsid w:val="00320FD5"/>
    <w:rsid w:val="00321602"/>
    <w:rsid w:val="00321621"/>
    <w:rsid w:val="00321B57"/>
    <w:rsid w:val="00321D17"/>
    <w:rsid w:val="0032250D"/>
    <w:rsid w:val="00322A27"/>
    <w:rsid w:val="00322F3D"/>
    <w:rsid w:val="0032341F"/>
    <w:rsid w:val="00324382"/>
    <w:rsid w:val="003244E8"/>
    <w:rsid w:val="0032486B"/>
    <w:rsid w:val="00324BD3"/>
    <w:rsid w:val="00324C5B"/>
    <w:rsid w:val="00324E36"/>
    <w:rsid w:val="00325629"/>
    <w:rsid w:val="00325EDF"/>
    <w:rsid w:val="00325FFC"/>
    <w:rsid w:val="0032641B"/>
    <w:rsid w:val="00326A31"/>
    <w:rsid w:val="00326AE1"/>
    <w:rsid w:val="00326B96"/>
    <w:rsid w:val="00327458"/>
    <w:rsid w:val="003276D8"/>
    <w:rsid w:val="003279A7"/>
    <w:rsid w:val="00327ABE"/>
    <w:rsid w:val="0033060C"/>
    <w:rsid w:val="00330CC8"/>
    <w:rsid w:val="00330CF5"/>
    <w:rsid w:val="00330E32"/>
    <w:rsid w:val="00330F90"/>
    <w:rsid w:val="00331080"/>
    <w:rsid w:val="0033255D"/>
    <w:rsid w:val="00332C5A"/>
    <w:rsid w:val="00333327"/>
    <w:rsid w:val="003357B3"/>
    <w:rsid w:val="00335EAA"/>
    <w:rsid w:val="00335F1B"/>
    <w:rsid w:val="00335F20"/>
    <w:rsid w:val="003361D9"/>
    <w:rsid w:val="00336466"/>
    <w:rsid w:val="00336C27"/>
    <w:rsid w:val="00336E96"/>
    <w:rsid w:val="0033738C"/>
    <w:rsid w:val="0033771B"/>
    <w:rsid w:val="003377F7"/>
    <w:rsid w:val="003402E2"/>
    <w:rsid w:val="003409B1"/>
    <w:rsid w:val="00341230"/>
    <w:rsid w:val="0034170B"/>
    <w:rsid w:val="00341EEB"/>
    <w:rsid w:val="00342B49"/>
    <w:rsid w:val="003431FB"/>
    <w:rsid w:val="00343966"/>
    <w:rsid w:val="00343EF3"/>
    <w:rsid w:val="00344B6C"/>
    <w:rsid w:val="00344E13"/>
    <w:rsid w:val="00344EA0"/>
    <w:rsid w:val="00344EFA"/>
    <w:rsid w:val="003458AB"/>
    <w:rsid w:val="00345EA5"/>
    <w:rsid w:val="00346515"/>
    <w:rsid w:val="00346B76"/>
    <w:rsid w:val="0034734C"/>
    <w:rsid w:val="003473F9"/>
    <w:rsid w:val="00347D12"/>
    <w:rsid w:val="00347E7C"/>
    <w:rsid w:val="0035003A"/>
    <w:rsid w:val="00350307"/>
    <w:rsid w:val="00350352"/>
    <w:rsid w:val="0035170D"/>
    <w:rsid w:val="00351E26"/>
    <w:rsid w:val="00352154"/>
    <w:rsid w:val="00352689"/>
    <w:rsid w:val="003526F3"/>
    <w:rsid w:val="003530B3"/>
    <w:rsid w:val="00353502"/>
    <w:rsid w:val="0035353C"/>
    <w:rsid w:val="003536CA"/>
    <w:rsid w:val="003538F4"/>
    <w:rsid w:val="00353A3D"/>
    <w:rsid w:val="00353DB6"/>
    <w:rsid w:val="0035401B"/>
    <w:rsid w:val="00354539"/>
    <w:rsid w:val="00354D53"/>
    <w:rsid w:val="00354E2D"/>
    <w:rsid w:val="00354E3B"/>
    <w:rsid w:val="0035557D"/>
    <w:rsid w:val="00355C31"/>
    <w:rsid w:val="00355F82"/>
    <w:rsid w:val="003568E7"/>
    <w:rsid w:val="003570C7"/>
    <w:rsid w:val="003574C0"/>
    <w:rsid w:val="003576D2"/>
    <w:rsid w:val="00357B70"/>
    <w:rsid w:val="00360A11"/>
    <w:rsid w:val="00361116"/>
    <w:rsid w:val="00361353"/>
    <w:rsid w:val="00361D56"/>
    <w:rsid w:val="0036268B"/>
    <w:rsid w:val="00362900"/>
    <w:rsid w:val="0036347C"/>
    <w:rsid w:val="00363B32"/>
    <w:rsid w:val="00364FCD"/>
    <w:rsid w:val="003658AF"/>
    <w:rsid w:val="00365974"/>
    <w:rsid w:val="00365998"/>
    <w:rsid w:val="0036611B"/>
    <w:rsid w:val="0036622B"/>
    <w:rsid w:val="0036688A"/>
    <w:rsid w:val="00366BD0"/>
    <w:rsid w:val="00366DB0"/>
    <w:rsid w:val="00366EFC"/>
    <w:rsid w:val="0036712C"/>
    <w:rsid w:val="00367796"/>
    <w:rsid w:val="00367EB6"/>
    <w:rsid w:val="00370456"/>
    <w:rsid w:val="00370B7F"/>
    <w:rsid w:val="00370C49"/>
    <w:rsid w:val="00370FA7"/>
    <w:rsid w:val="00371773"/>
    <w:rsid w:val="00371B33"/>
    <w:rsid w:val="00371B47"/>
    <w:rsid w:val="00371E18"/>
    <w:rsid w:val="00372386"/>
    <w:rsid w:val="00372C66"/>
    <w:rsid w:val="00372DCC"/>
    <w:rsid w:val="003737DF"/>
    <w:rsid w:val="00374B92"/>
    <w:rsid w:val="00375CF2"/>
    <w:rsid w:val="00375E61"/>
    <w:rsid w:val="00376134"/>
    <w:rsid w:val="003761AF"/>
    <w:rsid w:val="00376440"/>
    <w:rsid w:val="003765C1"/>
    <w:rsid w:val="003769D5"/>
    <w:rsid w:val="003773A3"/>
    <w:rsid w:val="00377AD4"/>
    <w:rsid w:val="003809D7"/>
    <w:rsid w:val="0038173E"/>
    <w:rsid w:val="00381AF7"/>
    <w:rsid w:val="0038206E"/>
    <w:rsid w:val="00382724"/>
    <w:rsid w:val="0038294E"/>
    <w:rsid w:val="003829B7"/>
    <w:rsid w:val="00382B9A"/>
    <w:rsid w:val="003831C1"/>
    <w:rsid w:val="00383A41"/>
    <w:rsid w:val="00384105"/>
    <w:rsid w:val="003845DD"/>
    <w:rsid w:val="00384A94"/>
    <w:rsid w:val="00384B89"/>
    <w:rsid w:val="00384D31"/>
    <w:rsid w:val="00384F1B"/>
    <w:rsid w:val="003854FA"/>
    <w:rsid w:val="00385583"/>
    <w:rsid w:val="0038565D"/>
    <w:rsid w:val="003857BD"/>
    <w:rsid w:val="003857F1"/>
    <w:rsid w:val="00385F23"/>
    <w:rsid w:val="003867E5"/>
    <w:rsid w:val="003867EE"/>
    <w:rsid w:val="00386FE6"/>
    <w:rsid w:val="003878CC"/>
    <w:rsid w:val="00387A6B"/>
    <w:rsid w:val="00387A76"/>
    <w:rsid w:val="00387BDC"/>
    <w:rsid w:val="00387F21"/>
    <w:rsid w:val="0039021A"/>
    <w:rsid w:val="00390619"/>
    <w:rsid w:val="003910F9"/>
    <w:rsid w:val="0039115C"/>
    <w:rsid w:val="003914DA"/>
    <w:rsid w:val="00392072"/>
    <w:rsid w:val="003926B1"/>
    <w:rsid w:val="0039288E"/>
    <w:rsid w:val="003928AA"/>
    <w:rsid w:val="00393AD7"/>
    <w:rsid w:val="003942A2"/>
    <w:rsid w:val="00394314"/>
    <w:rsid w:val="00394931"/>
    <w:rsid w:val="003949BA"/>
    <w:rsid w:val="00394D2E"/>
    <w:rsid w:val="00394E38"/>
    <w:rsid w:val="00394FEE"/>
    <w:rsid w:val="00395D96"/>
    <w:rsid w:val="00395E1C"/>
    <w:rsid w:val="0039664E"/>
    <w:rsid w:val="00396656"/>
    <w:rsid w:val="00396DEB"/>
    <w:rsid w:val="00396EF7"/>
    <w:rsid w:val="00396F04"/>
    <w:rsid w:val="0039714A"/>
    <w:rsid w:val="00397CFE"/>
    <w:rsid w:val="003A0EE0"/>
    <w:rsid w:val="003A11A9"/>
    <w:rsid w:val="003A1338"/>
    <w:rsid w:val="003A1673"/>
    <w:rsid w:val="003A1AC9"/>
    <w:rsid w:val="003A1C5E"/>
    <w:rsid w:val="003A1FC8"/>
    <w:rsid w:val="003A2270"/>
    <w:rsid w:val="003A254B"/>
    <w:rsid w:val="003A2770"/>
    <w:rsid w:val="003A291A"/>
    <w:rsid w:val="003A313F"/>
    <w:rsid w:val="003A3497"/>
    <w:rsid w:val="003A3AD2"/>
    <w:rsid w:val="003A3C32"/>
    <w:rsid w:val="003A3D9F"/>
    <w:rsid w:val="003A3E66"/>
    <w:rsid w:val="003A4139"/>
    <w:rsid w:val="003A4482"/>
    <w:rsid w:val="003A47FC"/>
    <w:rsid w:val="003A4A72"/>
    <w:rsid w:val="003A5A53"/>
    <w:rsid w:val="003A6435"/>
    <w:rsid w:val="003A6E06"/>
    <w:rsid w:val="003A6E35"/>
    <w:rsid w:val="003A7197"/>
    <w:rsid w:val="003A7375"/>
    <w:rsid w:val="003A7D7E"/>
    <w:rsid w:val="003A7EB8"/>
    <w:rsid w:val="003B0FDC"/>
    <w:rsid w:val="003B1020"/>
    <w:rsid w:val="003B10D4"/>
    <w:rsid w:val="003B12BB"/>
    <w:rsid w:val="003B1343"/>
    <w:rsid w:val="003B14B6"/>
    <w:rsid w:val="003B1515"/>
    <w:rsid w:val="003B1B05"/>
    <w:rsid w:val="003B1E44"/>
    <w:rsid w:val="003B1E98"/>
    <w:rsid w:val="003B211D"/>
    <w:rsid w:val="003B2B71"/>
    <w:rsid w:val="003B2E0D"/>
    <w:rsid w:val="003B3536"/>
    <w:rsid w:val="003B3682"/>
    <w:rsid w:val="003B3A42"/>
    <w:rsid w:val="003B3AEE"/>
    <w:rsid w:val="003B4041"/>
    <w:rsid w:val="003B451F"/>
    <w:rsid w:val="003B4E25"/>
    <w:rsid w:val="003B684C"/>
    <w:rsid w:val="003B69B9"/>
    <w:rsid w:val="003B6AE5"/>
    <w:rsid w:val="003B6C3B"/>
    <w:rsid w:val="003B6CC1"/>
    <w:rsid w:val="003B7435"/>
    <w:rsid w:val="003B74A7"/>
    <w:rsid w:val="003B7787"/>
    <w:rsid w:val="003B7F87"/>
    <w:rsid w:val="003C0366"/>
    <w:rsid w:val="003C0C21"/>
    <w:rsid w:val="003C0F24"/>
    <w:rsid w:val="003C1231"/>
    <w:rsid w:val="003C2024"/>
    <w:rsid w:val="003C2981"/>
    <w:rsid w:val="003C2FF1"/>
    <w:rsid w:val="003C3126"/>
    <w:rsid w:val="003C32C1"/>
    <w:rsid w:val="003C34F0"/>
    <w:rsid w:val="003C360B"/>
    <w:rsid w:val="003C45B8"/>
    <w:rsid w:val="003C4626"/>
    <w:rsid w:val="003C4A21"/>
    <w:rsid w:val="003C5305"/>
    <w:rsid w:val="003C5641"/>
    <w:rsid w:val="003C5769"/>
    <w:rsid w:val="003C57F9"/>
    <w:rsid w:val="003C7C90"/>
    <w:rsid w:val="003D02A2"/>
    <w:rsid w:val="003D0960"/>
    <w:rsid w:val="003D0A37"/>
    <w:rsid w:val="003D0E2F"/>
    <w:rsid w:val="003D145C"/>
    <w:rsid w:val="003D16AD"/>
    <w:rsid w:val="003D1823"/>
    <w:rsid w:val="003D19F2"/>
    <w:rsid w:val="003D1E1C"/>
    <w:rsid w:val="003D21C7"/>
    <w:rsid w:val="003D28FC"/>
    <w:rsid w:val="003D2A83"/>
    <w:rsid w:val="003D2DCC"/>
    <w:rsid w:val="003D2DD5"/>
    <w:rsid w:val="003D2F63"/>
    <w:rsid w:val="003D35A6"/>
    <w:rsid w:val="003D3937"/>
    <w:rsid w:val="003D3CB7"/>
    <w:rsid w:val="003D4B9D"/>
    <w:rsid w:val="003D4EC6"/>
    <w:rsid w:val="003D4FC6"/>
    <w:rsid w:val="003D61CF"/>
    <w:rsid w:val="003D68DB"/>
    <w:rsid w:val="003D6B1E"/>
    <w:rsid w:val="003D71DF"/>
    <w:rsid w:val="003D755B"/>
    <w:rsid w:val="003D761C"/>
    <w:rsid w:val="003D7650"/>
    <w:rsid w:val="003D7CA3"/>
    <w:rsid w:val="003D7EF3"/>
    <w:rsid w:val="003E07E2"/>
    <w:rsid w:val="003E0903"/>
    <w:rsid w:val="003E0C7D"/>
    <w:rsid w:val="003E0CD4"/>
    <w:rsid w:val="003E1801"/>
    <w:rsid w:val="003E1B39"/>
    <w:rsid w:val="003E2231"/>
    <w:rsid w:val="003E2D63"/>
    <w:rsid w:val="003E3C40"/>
    <w:rsid w:val="003E41B2"/>
    <w:rsid w:val="003E4935"/>
    <w:rsid w:val="003E506D"/>
    <w:rsid w:val="003E5D32"/>
    <w:rsid w:val="003E645B"/>
    <w:rsid w:val="003E6492"/>
    <w:rsid w:val="003E6BE6"/>
    <w:rsid w:val="003E6D42"/>
    <w:rsid w:val="003E7B7F"/>
    <w:rsid w:val="003E7C4B"/>
    <w:rsid w:val="003F03C2"/>
    <w:rsid w:val="003F06B1"/>
    <w:rsid w:val="003F079C"/>
    <w:rsid w:val="003F0CE9"/>
    <w:rsid w:val="003F14DA"/>
    <w:rsid w:val="003F1991"/>
    <w:rsid w:val="003F19AD"/>
    <w:rsid w:val="003F1AA8"/>
    <w:rsid w:val="003F1D66"/>
    <w:rsid w:val="003F20ED"/>
    <w:rsid w:val="003F249D"/>
    <w:rsid w:val="003F2CA0"/>
    <w:rsid w:val="003F2FB5"/>
    <w:rsid w:val="003F3166"/>
    <w:rsid w:val="003F39DA"/>
    <w:rsid w:val="003F3A24"/>
    <w:rsid w:val="003F3EC5"/>
    <w:rsid w:val="003F4C87"/>
    <w:rsid w:val="003F6196"/>
    <w:rsid w:val="003F6B2E"/>
    <w:rsid w:val="003F6E77"/>
    <w:rsid w:val="003F6EE7"/>
    <w:rsid w:val="003F7A42"/>
    <w:rsid w:val="003F7EEF"/>
    <w:rsid w:val="003F7FA8"/>
    <w:rsid w:val="004008BF"/>
    <w:rsid w:val="00400E1D"/>
    <w:rsid w:val="00401280"/>
    <w:rsid w:val="0040146A"/>
    <w:rsid w:val="00401E24"/>
    <w:rsid w:val="0040209E"/>
    <w:rsid w:val="0040210A"/>
    <w:rsid w:val="00402119"/>
    <w:rsid w:val="004029C2"/>
    <w:rsid w:val="00402A6C"/>
    <w:rsid w:val="0040395B"/>
    <w:rsid w:val="004045EB"/>
    <w:rsid w:val="004049A5"/>
    <w:rsid w:val="00404FFD"/>
    <w:rsid w:val="004050AC"/>
    <w:rsid w:val="00405280"/>
    <w:rsid w:val="0040528C"/>
    <w:rsid w:val="004056AA"/>
    <w:rsid w:val="004056DD"/>
    <w:rsid w:val="004057C5"/>
    <w:rsid w:val="00405853"/>
    <w:rsid w:val="0040599D"/>
    <w:rsid w:val="00405A7C"/>
    <w:rsid w:val="00405BE8"/>
    <w:rsid w:val="00405E1B"/>
    <w:rsid w:val="00405E28"/>
    <w:rsid w:val="004069EB"/>
    <w:rsid w:val="00407051"/>
    <w:rsid w:val="00407BE3"/>
    <w:rsid w:val="00407CD5"/>
    <w:rsid w:val="00407F47"/>
    <w:rsid w:val="004107DC"/>
    <w:rsid w:val="00410BB7"/>
    <w:rsid w:val="00410EF5"/>
    <w:rsid w:val="00411038"/>
    <w:rsid w:val="004117C2"/>
    <w:rsid w:val="00412063"/>
    <w:rsid w:val="0041214F"/>
    <w:rsid w:val="0041225C"/>
    <w:rsid w:val="00412414"/>
    <w:rsid w:val="00412488"/>
    <w:rsid w:val="00412693"/>
    <w:rsid w:val="00412ABB"/>
    <w:rsid w:val="004134EE"/>
    <w:rsid w:val="004134FA"/>
    <w:rsid w:val="0041383B"/>
    <w:rsid w:val="004141AD"/>
    <w:rsid w:val="0041444F"/>
    <w:rsid w:val="00414690"/>
    <w:rsid w:val="004152BA"/>
    <w:rsid w:val="00415845"/>
    <w:rsid w:val="0041589D"/>
    <w:rsid w:val="004158FE"/>
    <w:rsid w:val="00416A2A"/>
    <w:rsid w:val="00416D52"/>
    <w:rsid w:val="00416F05"/>
    <w:rsid w:val="004172DD"/>
    <w:rsid w:val="00420DFE"/>
    <w:rsid w:val="00420ED5"/>
    <w:rsid w:val="00421388"/>
    <w:rsid w:val="00421443"/>
    <w:rsid w:val="004217F8"/>
    <w:rsid w:val="004222BA"/>
    <w:rsid w:val="004231D2"/>
    <w:rsid w:val="00423729"/>
    <w:rsid w:val="00423C0A"/>
    <w:rsid w:val="00423CBA"/>
    <w:rsid w:val="00425135"/>
    <w:rsid w:val="00425A4F"/>
    <w:rsid w:val="00425F5A"/>
    <w:rsid w:val="004261F0"/>
    <w:rsid w:val="004266CB"/>
    <w:rsid w:val="00426757"/>
    <w:rsid w:val="00426C39"/>
    <w:rsid w:val="00426D51"/>
    <w:rsid w:val="00426DAF"/>
    <w:rsid w:val="00426EF8"/>
    <w:rsid w:val="004270C4"/>
    <w:rsid w:val="0042756F"/>
    <w:rsid w:val="0042768A"/>
    <w:rsid w:val="004302FA"/>
    <w:rsid w:val="004304BD"/>
    <w:rsid w:val="004305B6"/>
    <w:rsid w:val="0043065E"/>
    <w:rsid w:val="00430F1E"/>
    <w:rsid w:val="0043129C"/>
    <w:rsid w:val="004314CA"/>
    <w:rsid w:val="00431724"/>
    <w:rsid w:val="00431A1B"/>
    <w:rsid w:val="00431AA4"/>
    <w:rsid w:val="004327B7"/>
    <w:rsid w:val="00432F14"/>
    <w:rsid w:val="00433023"/>
    <w:rsid w:val="004333C6"/>
    <w:rsid w:val="00433CA5"/>
    <w:rsid w:val="00433CB4"/>
    <w:rsid w:val="00434303"/>
    <w:rsid w:val="004343E2"/>
    <w:rsid w:val="00435168"/>
    <w:rsid w:val="004354FC"/>
    <w:rsid w:val="00435BA1"/>
    <w:rsid w:val="00436499"/>
    <w:rsid w:val="004367B2"/>
    <w:rsid w:val="00436A9A"/>
    <w:rsid w:val="004371C7"/>
    <w:rsid w:val="00437753"/>
    <w:rsid w:val="0043789D"/>
    <w:rsid w:val="00437CF7"/>
    <w:rsid w:val="00440AAA"/>
    <w:rsid w:val="00440CD4"/>
    <w:rsid w:val="00441B1B"/>
    <w:rsid w:val="00441D61"/>
    <w:rsid w:val="00442107"/>
    <w:rsid w:val="00442A43"/>
    <w:rsid w:val="00442AAB"/>
    <w:rsid w:val="0044331A"/>
    <w:rsid w:val="00443420"/>
    <w:rsid w:val="00443789"/>
    <w:rsid w:val="00443E63"/>
    <w:rsid w:val="004444A3"/>
    <w:rsid w:val="00444873"/>
    <w:rsid w:val="00444CCC"/>
    <w:rsid w:val="00445522"/>
    <w:rsid w:val="00445582"/>
    <w:rsid w:val="00445C4F"/>
    <w:rsid w:val="00445E65"/>
    <w:rsid w:val="00445EB5"/>
    <w:rsid w:val="0044608F"/>
    <w:rsid w:val="00447223"/>
    <w:rsid w:val="00447577"/>
    <w:rsid w:val="0044790D"/>
    <w:rsid w:val="00450991"/>
    <w:rsid w:val="00451706"/>
    <w:rsid w:val="0045199F"/>
    <w:rsid w:val="00451BF4"/>
    <w:rsid w:val="004547F5"/>
    <w:rsid w:val="00454957"/>
    <w:rsid w:val="0045495C"/>
    <w:rsid w:val="0045520C"/>
    <w:rsid w:val="004554DD"/>
    <w:rsid w:val="00455AB2"/>
    <w:rsid w:val="00455BC7"/>
    <w:rsid w:val="0045613E"/>
    <w:rsid w:val="00456DCC"/>
    <w:rsid w:val="00456FD4"/>
    <w:rsid w:val="0045722F"/>
    <w:rsid w:val="00457328"/>
    <w:rsid w:val="0045763D"/>
    <w:rsid w:val="0045767E"/>
    <w:rsid w:val="00457706"/>
    <w:rsid w:val="00457CC6"/>
    <w:rsid w:val="00457D8E"/>
    <w:rsid w:val="00457FC5"/>
    <w:rsid w:val="004603B6"/>
    <w:rsid w:val="00460F60"/>
    <w:rsid w:val="0046155C"/>
    <w:rsid w:val="004620DE"/>
    <w:rsid w:val="00462116"/>
    <w:rsid w:val="00462912"/>
    <w:rsid w:val="00463378"/>
    <w:rsid w:val="0046352C"/>
    <w:rsid w:val="0046431C"/>
    <w:rsid w:val="00464776"/>
    <w:rsid w:val="004648B9"/>
    <w:rsid w:val="00464B32"/>
    <w:rsid w:val="00464B97"/>
    <w:rsid w:val="00464BA4"/>
    <w:rsid w:val="00464BB4"/>
    <w:rsid w:val="004652C9"/>
    <w:rsid w:val="0046594E"/>
    <w:rsid w:val="00466025"/>
    <w:rsid w:val="0046631E"/>
    <w:rsid w:val="0046686E"/>
    <w:rsid w:val="00466FD0"/>
    <w:rsid w:val="004674B5"/>
    <w:rsid w:val="00467D2B"/>
    <w:rsid w:val="0047024A"/>
    <w:rsid w:val="00470562"/>
    <w:rsid w:val="00470D49"/>
    <w:rsid w:val="00471315"/>
    <w:rsid w:val="00471588"/>
    <w:rsid w:val="00471B4A"/>
    <w:rsid w:val="00472AE3"/>
    <w:rsid w:val="00472F20"/>
    <w:rsid w:val="00473594"/>
    <w:rsid w:val="00473757"/>
    <w:rsid w:val="004737F5"/>
    <w:rsid w:val="00473C00"/>
    <w:rsid w:val="00473CEA"/>
    <w:rsid w:val="004743D3"/>
    <w:rsid w:val="00474519"/>
    <w:rsid w:val="00474731"/>
    <w:rsid w:val="00476DAC"/>
    <w:rsid w:val="00476DFD"/>
    <w:rsid w:val="004773B1"/>
    <w:rsid w:val="00477664"/>
    <w:rsid w:val="00477C97"/>
    <w:rsid w:val="0048081E"/>
    <w:rsid w:val="00480B98"/>
    <w:rsid w:val="0048171E"/>
    <w:rsid w:val="004818B4"/>
    <w:rsid w:val="00481ABE"/>
    <w:rsid w:val="00481EFD"/>
    <w:rsid w:val="004821C0"/>
    <w:rsid w:val="0048250A"/>
    <w:rsid w:val="00483004"/>
    <w:rsid w:val="00483645"/>
    <w:rsid w:val="0048376B"/>
    <w:rsid w:val="00483AC9"/>
    <w:rsid w:val="00483C83"/>
    <w:rsid w:val="00483DE1"/>
    <w:rsid w:val="00483DEE"/>
    <w:rsid w:val="004841AA"/>
    <w:rsid w:val="004841F3"/>
    <w:rsid w:val="00484342"/>
    <w:rsid w:val="00484B9E"/>
    <w:rsid w:val="00484E66"/>
    <w:rsid w:val="0048630B"/>
    <w:rsid w:val="004863AE"/>
    <w:rsid w:val="00486B38"/>
    <w:rsid w:val="004876EC"/>
    <w:rsid w:val="00490173"/>
    <w:rsid w:val="00490283"/>
    <w:rsid w:val="00490581"/>
    <w:rsid w:val="00490843"/>
    <w:rsid w:val="00490B96"/>
    <w:rsid w:val="00490E5A"/>
    <w:rsid w:val="00491121"/>
    <w:rsid w:val="004918C2"/>
    <w:rsid w:val="00491985"/>
    <w:rsid w:val="00491A50"/>
    <w:rsid w:val="00492C29"/>
    <w:rsid w:val="00492D76"/>
    <w:rsid w:val="00493562"/>
    <w:rsid w:val="00493B2D"/>
    <w:rsid w:val="00493F91"/>
    <w:rsid w:val="00494509"/>
    <w:rsid w:val="004952D8"/>
    <w:rsid w:val="0049546D"/>
    <w:rsid w:val="0049583E"/>
    <w:rsid w:val="004958A3"/>
    <w:rsid w:val="00495979"/>
    <w:rsid w:val="00496796"/>
    <w:rsid w:val="0049794B"/>
    <w:rsid w:val="00497A6A"/>
    <w:rsid w:val="00497DC6"/>
    <w:rsid w:val="00497E23"/>
    <w:rsid w:val="00497EA1"/>
    <w:rsid w:val="004A0379"/>
    <w:rsid w:val="004A1051"/>
    <w:rsid w:val="004A1401"/>
    <w:rsid w:val="004A15B0"/>
    <w:rsid w:val="004A187D"/>
    <w:rsid w:val="004A1BB0"/>
    <w:rsid w:val="004A1CD8"/>
    <w:rsid w:val="004A1D66"/>
    <w:rsid w:val="004A1FE6"/>
    <w:rsid w:val="004A206B"/>
    <w:rsid w:val="004A22D8"/>
    <w:rsid w:val="004A2655"/>
    <w:rsid w:val="004A2E9A"/>
    <w:rsid w:val="004A387A"/>
    <w:rsid w:val="004A3E7F"/>
    <w:rsid w:val="004A3F99"/>
    <w:rsid w:val="004A428C"/>
    <w:rsid w:val="004A4351"/>
    <w:rsid w:val="004A4931"/>
    <w:rsid w:val="004A4CC7"/>
    <w:rsid w:val="004A54C1"/>
    <w:rsid w:val="004A5648"/>
    <w:rsid w:val="004A5A65"/>
    <w:rsid w:val="004A5DB6"/>
    <w:rsid w:val="004A614F"/>
    <w:rsid w:val="004A6602"/>
    <w:rsid w:val="004A677C"/>
    <w:rsid w:val="004A6AC0"/>
    <w:rsid w:val="004A6EBD"/>
    <w:rsid w:val="004A6F5F"/>
    <w:rsid w:val="004A6FAD"/>
    <w:rsid w:val="004A742E"/>
    <w:rsid w:val="004A74BE"/>
    <w:rsid w:val="004A7FDD"/>
    <w:rsid w:val="004B051A"/>
    <w:rsid w:val="004B0603"/>
    <w:rsid w:val="004B061E"/>
    <w:rsid w:val="004B07CB"/>
    <w:rsid w:val="004B0C76"/>
    <w:rsid w:val="004B1135"/>
    <w:rsid w:val="004B122D"/>
    <w:rsid w:val="004B1A19"/>
    <w:rsid w:val="004B209C"/>
    <w:rsid w:val="004B23F3"/>
    <w:rsid w:val="004B2539"/>
    <w:rsid w:val="004B29AF"/>
    <w:rsid w:val="004B2A84"/>
    <w:rsid w:val="004B2B31"/>
    <w:rsid w:val="004B34EE"/>
    <w:rsid w:val="004B371B"/>
    <w:rsid w:val="004B48D9"/>
    <w:rsid w:val="004B4D55"/>
    <w:rsid w:val="004B4EE9"/>
    <w:rsid w:val="004B5E24"/>
    <w:rsid w:val="004B632E"/>
    <w:rsid w:val="004B67FE"/>
    <w:rsid w:val="004B6C7A"/>
    <w:rsid w:val="004B777F"/>
    <w:rsid w:val="004B7FE0"/>
    <w:rsid w:val="004C00B5"/>
    <w:rsid w:val="004C0AB3"/>
    <w:rsid w:val="004C0B19"/>
    <w:rsid w:val="004C0CAB"/>
    <w:rsid w:val="004C1101"/>
    <w:rsid w:val="004C17AB"/>
    <w:rsid w:val="004C1B41"/>
    <w:rsid w:val="004C1DC4"/>
    <w:rsid w:val="004C2044"/>
    <w:rsid w:val="004C28D0"/>
    <w:rsid w:val="004C29CE"/>
    <w:rsid w:val="004C2E0D"/>
    <w:rsid w:val="004C3371"/>
    <w:rsid w:val="004C34F9"/>
    <w:rsid w:val="004C3916"/>
    <w:rsid w:val="004C3A53"/>
    <w:rsid w:val="004C3DD7"/>
    <w:rsid w:val="004C3E23"/>
    <w:rsid w:val="004C3F38"/>
    <w:rsid w:val="004C4453"/>
    <w:rsid w:val="004C4EE2"/>
    <w:rsid w:val="004C529E"/>
    <w:rsid w:val="004C61BD"/>
    <w:rsid w:val="004C69E8"/>
    <w:rsid w:val="004C6C9E"/>
    <w:rsid w:val="004C718B"/>
    <w:rsid w:val="004C755E"/>
    <w:rsid w:val="004C767A"/>
    <w:rsid w:val="004C76A2"/>
    <w:rsid w:val="004C786C"/>
    <w:rsid w:val="004C7C62"/>
    <w:rsid w:val="004D002E"/>
    <w:rsid w:val="004D0160"/>
    <w:rsid w:val="004D04BD"/>
    <w:rsid w:val="004D07FA"/>
    <w:rsid w:val="004D0A33"/>
    <w:rsid w:val="004D0DCF"/>
    <w:rsid w:val="004D10E2"/>
    <w:rsid w:val="004D1167"/>
    <w:rsid w:val="004D136E"/>
    <w:rsid w:val="004D1499"/>
    <w:rsid w:val="004D20B5"/>
    <w:rsid w:val="004D267B"/>
    <w:rsid w:val="004D2F44"/>
    <w:rsid w:val="004D30EA"/>
    <w:rsid w:val="004D35A0"/>
    <w:rsid w:val="004D3739"/>
    <w:rsid w:val="004D3BDF"/>
    <w:rsid w:val="004D3C52"/>
    <w:rsid w:val="004D3E0E"/>
    <w:rsid w:val="004D3FBF"/>
    <w:rsid w:val="004D411E"/>
    <w:rsid w:val="004D4201"/>
    <w:rsid w:val="004D429E"/>
    <w:rsid w:val="004D45FF"/>
    <w:rsid w:val="004D462E"/>
    <w:rsid w:val="004D48BD"/>
    <w:rsid w:val="004D4C15"/>
    <w:rsid w:val="004D54AE"/>
    <w:rsid w:val="004D56CE"/>
    <w:rsid w:val="004D5E12"/>
    <w:rsid w:val="004D6383"/>
    <w:rsid w:val="004D688F"/>
    <w:rsid w:val="004D6D29"/>
    <w:rsid w:val="004D6DBD"/>
    <w:rsid w:val="004D77C5"/>
    <w:rsid w:val="004D7C3D"/>
    <w:rsid w:val="004D7E0A"/>
    <w:rsid w:val="004D7E18"/>
    <w:rsid w:val="004D7E20"/>
    <w:rsid w:val="004D7F16"/>
    <w:rsid w:val="004E0DDA"/>
    <w:rsid w:val="004E1221"/>
    <w:rsid w:val="004E130D"/>
    <w:rsid w:val="004E1B26"/>
    <w:rsid w:val="004E1FF5"/>
    <w:rsid w:val="004E250F"/>
    <w:rsid w:val="004E318A"/>
    <w:rsid w:val="004E3764"/>
    <w:rsid w:val="004E4501"/>
    <w:rsid w:val="004E53BC"/>
    <w:rsid w:val="004E53F2"/>
    <w:rsid w:val="004E5537"/>
    <w:rsid w:val="004E5A7A"/>
    <w:rsid w:val="004E5F77"/>
    <w:rsid w:val="004E675A"/>
    <w:rsid w:val="004E6B83"/>
    <w:rsid w:val="004E70C3"/>
    <w:rsid w:val="004E719B"/>
    <w:rsid w:val="004E78D2"/>
    <w:rsid w:val="004E7979"/>
    <w:rsid w:val="004E7BAC"/>
    <w:rsid w:val="004F040C"/>
    <w:rsid w:val="004F05FA"/>
    <w:rsid w:val="004F1060"/>
    <w:rsid w:val="004F1AB3"/>
    <w:rsid w:val="004F201E"/>
    <w:rsid w:val="004F26CA"/>
    <w:rsid w:val="004F3A81"/>
    <w:rsid w:val="004F3F4C"/>
    <w:rsid w:val="004F4511"/>
    <w:rsid w:val="004F491E"/>
    <w:rsid w:val="004F4C05"/>
    <w:rsid w:val="004F5070"/>
    <w:rsid w:val="004F5800"/>
    <w:rsid w:val="004F58B6"/>
    <w:rsid w:val="004F6226"/>
    <w:rsid w:val="004F6312"/>
    <w:rsid w:val="004F6C80"/>
    <w:rsid w:val="004F737D"/>
    <w:rsid w:val="004F7C66"/>
    <w:rsid w:val="00500263"/>
    <w:rsid w:val="00500382"/>
    <w:rsid w:val="005004CF"/>
    <w:rsid w:val="00500A82"/>
    <w:rsid w:val="00500C6E"/>
    <w:rsid w:val="00500FA2"/>
    <w:rsid w:val="00501537"/>
    <w:rsid w:val="005017AE"/>
    <w:rsid w:val="00501B64"/>
    <w:rsid w:val="00502798"/>
    <w:rsid w:val="00502C75"/>
    <w:rsid w:val="00502CB3"/>
    <w:rsid w:val="00502D80"/>
    <w:rsid w:val="00502E62"/>
    <w:rsid w:val="0050314C"/>
    <w:rsid w:val="005037D8"/>
    <w:rsid w:val="00503A0E"/>
    <w:rsid w:val="00503CAB"/>
    <w:rsid w:val="0050488E"/>
    <w:rsid w:val="00504B25"/>
    <w:rsid w:val="00506634"/>
    <w:rsid w:val="00507FB8"/>
    <w:rsid w:val="005102BB"/>
    <w:rsid w:val="005109D8"/>
    <w:rsid w:val="00510A76"/>
    <w:rsid w:val="00510C09"/>
    <w:rsid w:val="00510DC4"/>
    <w:rsid w:val="00512048"/>
    <w:rsid w:val="0051206E"/>
    <w:rsid w:val="00512485"/>
    <w:rsid w:val="005126A2"/>
    <w:rsid w:val="00513D59"/>
    <w:rsid w:val="00513FFD"/>
    <w:rsid w:val="00514396"/>
    <w:rsid w:val="005143B4"/>
    <w:rsid w:val="005143BE"/>
    <w:rsid w:val="00514410"/>
    <w:rsid w:val="0051453B"/>
    <w:rsid w:val="0051477A"/>
    <w:rsid w:val="005148E0"/>
    <w:rsid w:val="005156F2"/>
    <w:rsid w:val="00515B5D"/>
    <w:rsid w:val="005161D3"/>
    <w:rsid w:val="005166B7"/>
    <w:rsid w:val="005169CA"/>
    <w:rsid w:val="00517C93"/>
    <w:rsid w:val="0052088F"/>
    <w:rsid w:val="00521E95"/>
    <w:rsid w:val="00522AA9"/>
    <w:rsid w:val="0052441E"/>
    <w:rsid w:val="00524FD3"/>
    <w:rsid w:val="00525B5A"/>
    <w:rsid w:val="00525C9D"/>
    <w:rsid w:val="005262AD"/>
    <w:rsid w:val="00526742"/>
    <w:rsid w:val="005273FB"/>
    <w:rsid w:val="00527CF4"/>
    <w:rsid w:val="00527DD6"/>
    <w:rsid w:val="00527E0D"/>
    <w:rsid w:val="00527E3D"/>
    <w:rsid w:val="005302E5"/>
    <w:rsid w:val="0053091D"/>
    <w:rsid w:val="00530ED0"/>
    <w:rsid w:val="00530EDD"/>
    <w:rsid w:val="0053143B"/>
    <w:rsid w:val="00531AA4"/>
    <w:rsid w:val="00532050"/>
    <w:rsid w:val="00532D0B"/>
    <w:rsid w:val="00533DEC"/>
    <w:rsid w:val="00533DFF"/>
    <w:rsid w:val="0053433F"/>
    <w:rsid w:val="005346ED"/>
    <w:rsid w:val="00534831"/>
    <w:rsid w:val="00534E68"/>
    <w:rsid w:val="0053571D"/>
    <w:rsid w:val="00535FDE"/>
    <w:rsid w:val="00536163"/>
    <w:rsid w:val="0053722F"/>
    <w:rsid w:val="0053773F"/>
    <w:rsid w:val="00537797"/>
    <w:rsid w:val="005379EA"/>
    <w:rsid w:val="00537AB9"/>
    <w:rsid w:val="00537B2A"/>
    <w:rsid w:val="0054040D"/>
    <w:rsid w:val="00540D53"/>
    <w:rsid w:val="00542204"/>
    <w:rsid w:val="00542246"/>
    <w:rsid w:val="00542735"/>
    <w:rsid w:val="0054297F"/>
    <w:rsid w:val="00542A3B"/>
    <w:rsid w:val="00542E41"/>
    <w:rsid w:val="00543316"/>
    <w:rsid w:val="0054334E"/>
    <w:rsid w:val="0054394F"/>
    <w:rsid w:val="00543ADC"/>
    <w:rsid w:val="00543DD5"/>
    <w:rsid w:val="005441E6"/>
    <w:rsid w:val="00544887"/>
    <w:rsid w:val="00545535"/>
    <w:rsid w:val="00545A8D"/>
    <w:rsid w:val="00546195"/>
    <w:rsid w:val="00546427"/>
    <w:rsid w:val="00546638"/>
    <w:rsid w:val="00546971"/>
    <w:rsid w:val="00546B9C"/>
    <w:rsid w:val="00546DC4"/>
    <w:rsid w:val="00547312"/>
    <w:rsid w:val="00547FB8"/>
    <w:rsid w:val="0055027A"/>
    <w:rsid w:val="0055103B"/>
    <w:rsid w:val="005511C9"/>
    <w:rsid w:val="00551229"/>
    <w:rsid w:val="00551448"/>
    <w:rsid w:val="00551BDA"/>
    <w:rsid w:val="00552ED0"/>
    <w:rsid w:val="00553336"/>
    <w:rsid w:val="00553BAC"/>
    <w:rsid w:val="00553E17"/>
    <w:rsid w:val="00554308"/>
    <w:rsid w:val="00554F28"/>
    <w:rsid w:val="005568B8"/>
    <w:rsid w:val="005568C5"/>
    <w:rsid w:val="00556B93"/>
    <w:rsid w:val="00556FCD"/>
    <w:rsid w:val="005570C5"/>
    <w:rsid w:val="0055743B"/>
    <w:rsid w:val="0055756C"/>
    <w:rsid w:val="0055766F"/>
    <w:rsid w:val="0055768F"/>
    <w:rsid w:val="00557857"/>
    <w:rsid w:val="005579F5"/>
    <w:rsid w:val="00557B2F"/>
    <w:rsid w:val="005604A1"/>
    <w:rsid w:val="005605F6"/>
    <w:rsid w:val="005606DE"/>
    <w:rsid w:val="0056082F"/>
    <w:rsid w:val="00560DBC"/>
    <w:rsid w:val="005611EF"/>
    <w:rsid w:val="00561506"/>
    <w:rsid w:val="005618DE"/>
    <w:rsid w:val="00561A76"/>
    <w:rsid w:val="00561BF0"/>
    <w:rsid w:val="00562DCB"/>
    <w:rsid w:val="00562FF7"/>
    <w:rsid w:val="005636CD"/>
    <w:rsid w:val="00563749"/>
    <w:rsid w:val="005640B8"/>
    <w:rsid w:val="00564318"/>
    <w:rsid w:val="005643FA"/>
    <w:rsid w:val="005648AA"/>
    <w:rsid w:val="00564AC5"/>
    <w:rsid w:val="00565134"/>
    <w:rsid w:val="005651E0"/>
    <w:rsid w:val="00565541"/>
    <w:rsid w:val="00565676"/>
    <w:rsid w:val="00565754"/>
    <w:rsid w:val="0056594C"/>
    <w:rsid w:val="00565F2D"/>
    <w:rsid w:val="005669BA"/>
    <w:rsid w:val="005672B4"/>
    <w:rsid w:val="00567348"/>
    <w:rsid w:val="00567772"/>
    <w:rsid w:val="00567AE2"/>
    <w:rsid w:val="0057056D"/>
    <w:rsid w:val="00571488"/>
    <w:rsid w:val="0057173F"/>
    <w:rsid w:val="00571E26"/>
    <w:rsid w:val="00571E73"/>
    <w:rsid w:val="00572055"/>
    <w:rsid w:val="005728DD"/>
    <w:rsid w:val="00572C0C"/>
    <w:rsid w:val="00572E5D"/>
    <w:rsid w:val="0057343F"/>
    <w:rsid w:val="005737BA"/>
    <w:rsid w:val="00573904"/>
    <w:rsid w:val="005739F7"/>
    <w:rsid w:val="00573E4E"/>
    <w:rsid w:val="00573F32"/>
    <w:rsid w:val="00574645"/>
    <w:rsid w:val="00574AD6"/>
    <w:rsid w:val="005750D5"/>
    <w:rsid w:val="00575F84"/>
    <w:rsid w:val="00576007"/>
    <w:rsid w:val="0057668F"/>
    <w:rsid w:val="00576F6C"/>
    <w:rsid w:val="005773DB"/>
    <w:rsid w:val="00577796"/>
    <w:rsid w:val="00577853"/>
    <w:rsid w:val="00577C0C"/>
    <w:rsid w:val="005807B2"/>
    <w:rsid w:val="00580CCD"/>
    <w:rsid w:val="0058170B"/>
    <w:rsid w:val="00581771"/>
    <w:rsid w:val="00581B20"/>
    <w:rsid w:val="00581D94"/>
    <w:rsid w:val="005827A8"/>
    <w:rsid w:val="00582E2C"/>
    <w:rsid w:val="005830A5"/>
    <w:rsid w:val="0058404A"/>
    <w:rsid w:val="00584166"/>
    <w:rsid w:val="005845CC"/>
    <w:rsid w:val="005847FA"/>
    <w:rsid w:val="00584A88"/>
    <w:rsid w:val="00584DBA"/>
    <w:rsid w:val="0058541E"/>
    <w:rsid w:val="00585846"/>
    <w:rsid w:val="00585EC7"/>
    <w:rsid w:val="00585FAC"/>
    <w:rsid w:val="005862AC"/>
    <w:rsid w:val="00586408"/>
    <w:rsid w:val="00587001"/>
    <w:rsid w:val="005900C0"/>
    <w:rsid w:val="005900CE"/>
    <w:rsid w:val="00590530"/>
    <w:rsid w:val="005907F5"/>
    <w:rsid w:val="0059089D"/>
    <w:rsid w:val="00591181"/>
    <w:rsid w:val="0059177B"/>
    <w:rsid w:val="00591A8B"/>
    <w:rsid w:val="00591DDC"/>
    <w:rsid w:val="005922C9"/>
    <w:rsid w:val="00592A75"/>
    <w:rsid w:val="00592EE1"/>
    <w:rsid w:val="00593CD1"/>
    <w:rsid w:val="00593D20"/>
    <w:rsid w:val="00593FBB"/>
    <w:rsid w:val="00594802"/>
    <w:rsid w:val="00594BDE"/>
    <w:rsid w:val="00594F55"/>
    <w:rsid w:val="0059535A"/>
    <w:rsid w:val="0059604A"/>
    <w:rsid w:val="005963DE"/>
    <w:rsid w:val="00596560"/>
    <w:rsid w:val="00596860"/>
    <w:rsid w:val="00596B0C"/>
    <w:rsid w:val="00596B24"/>
    <w:rsid w:val="00596CA1"/>
    <w:rsid w:val="005971CA"/>
    <w:rsid w:val="00597211"/>
    <w:rsid w:val="00597530"/>
    <w:rsid w:val="005A005D"/>
    <w:rsid w:val="005A01EC"/>
    <w:rsid w:val="005A03BA"/>
    <w:rsid w:val="005A0C61"/>
    <w:rsid w:val="005A0FC8"/>
    <w:rsid w:val="005A123A"/>
    <w:rsid w:val="005A1240"/>
    <w:rsid w:val="005A1895"/>
    <w:rsid w:val="005A1DD8"/>
    <w:rsid w:val="005A1ED3"/>
    <w:rsid w:val="005A2310"/>
    <w:rsid w:val="005A236D"/>
    <w:rsid w:val="005A23BE"/>
    <w:rsid w:val="005A3336"/>
    <w:rsid w:val="005A39F6"/>
    <w:rsid w:val="005A3D8D"/>
    <w:rsid w:val="005A3DD1"/>
    <w:rsid w:val="005A40E5"/>
    <w:rsid w:val="005A438C"/>
    <w:rsid w:val="005A45AA"/>
    <w:rsid w:val="005A464E"/>
    <w:rsid w:val="005A4E68"/>
    <w:rsid w:val="005A4EAD"/>
    <w:rsid w:val="005A513C"/>
    <w:rsid w:val="005A564D"/>
    <w:rsid w:val="005A57CD"/>
    <w:rsid w:val="005A5BF5"/>
    <w:rsid w:val="005A6E0D"/>
    <w:rsid w:val="005A7281"/>
    <w:rsid w:val="005A7440"/>
    <w:rsid w:val="005A768A"/>
    <w:rsid w:val="005B0954"/>
    <w:rsid w:val="005B0CA9"/>
    <w:rsid w:val="005B0CDD"/>
    <w:rsid w:val="005B0EA5"/>
    <w:rsid w:val="005B199A"/>
    <w:rsid w:val="005B1EE3"/>
    <w:rsid w:val="005B225B"/>
    <w:rsid w:val="005B2290"/>
    <w:rsid w:val="005B2361"/>
    <w:rsid w:val="005B2518"/>
    <w:rsid w:val="005B2A78"/>
    <w:rsid w:val="005B2E50"/>
    <w:rsid w:val="005B3207"/>
    <w:rsid w:val="005B3439"/>
    <w:rsid w:val="005B3CFE"/>
    <w:rsid w:val="005B3F38"/>
    <w:rsid w:val="005B40DE"/>
    <w:rsid w:val="005B415E"/>
    <w:rsid w:val="005B466F"/>
    <w:rsid w:val="005B4C31"/>
    <w:rsid w:val="005B4DD1"/>
    <w:rsid w:val="005B4E1E"/>
    <w:rsid w:val="005B528F"/>
    <w:rsid w:val="005B577E"/>
    <w:rsid w:val="005B5AC6"/>
    <w:rsid w:val="005B6284"/>
    <w:rsid w:val="005B6811"/>
    <w:rsid w:val="005B6AE9"/>
    <w:rsid w:val="005B7234"/>
    <w:rsid w:val="005B7809"/>
    <w:rsid w:val="005B78ED"/>
    <w:rsid w:val="005C0A0A"/>
    <w:rsid w:val="005C0F7B"/>
    <w:rsid w:val="005C1071"/>
    <w:rsid w:val="005C168A"/>
    <w:rsid w:val="005C17AA"/>
    <w:rsid w:val="005C2131"/>
    <w:rsid w:val="005C276B"/>
    <w:rsid w:val="005C2F87"/>
    <w:rsid w:val="005C3359"/>
    <w:rsid w:val="005C38E7"/>
    <w:rsid w:val="005C4693"/>
    <w:rsid w:val="005C46BF"/>
    <w:rsid w:val="005C48D5"/>
    <w:rsid w:val="005C4A0B"/>
    <w:rsid w:val="005C4A75"/>
    <w:rsid w:val="005C4FEB"/>
    <w:rsid w:val="005C506B"/>
    <w:rsid w:val="005C5080"/>
    <w:rsid w:val="005C5525"/>
    <w:rsid w:val="005C5708"/>
    <w:rsid w:val="005C5C26"/>
    <w:rsid w:val="005C60CA"/>
    <w:rsid w:val="005C60D6"/>
    <w:rsid w:val="005C6152"/>
    <w:rsid w:val="005C6649"/>
    <w:rsid w:val="005C6DE7"/>
    <w:rsid w:val="005C78EB"/>
    <w:rsid w:val="005C7C60"/>
    <w:rsid w:val="005C7EFB"/>
    <w:rsid w:val="005D0604"/>
    <w:rsid w:val="005D06C6"/>
    <w:rsid w:val="005D0B1E"/>
    <w:rsid w:val="005D21EB"/>
    <w:rsid w:val="005D22EF"/>
    <w:rsid w:val="005D256F"/>
    <w:rsid w:val="005D26D8"/>
    <w:rsid w:val="005D2AA4"/>
    <w:rsid w:val="005D2F2A"/>
    <w:rsid w:val="005D3113"/>
    <w:rsid w:val="005D3AF2"/>
    <w:rsid w:val="005D4724"/>
    <w:rsid w:val="005D4897"/>
    <w:rsid w:val="005D4A9B"/>
    <w:rsid w:val="005D4EEE"/>
    <w:rsid w:val="005D58B3"/>
    <w:rsid w:val="005D5EAE"/>
    <w:rsid w:val="005D6589"/>
    <w:rsid w:val="005D6B4A"/>
    <w:rsid w:val="005D6F2A"/>
    <w:rsid w:val="005D6FA3"/>
    <w:rsid w:val="005D73E5"/>
    <w:rsid w:val="005D7878"/>
    <w:rsid w:val="005D7A15"/>
    <w:rsid w:val="005D7E73"/>
    <w:rsid w:val="005E0EF1"/>
    <w:rsid w:val="005E10C1"/>
    <w:rsid w:val="005E1284"/>
    <w:rsid w:val="005E1503"/>
    <w:rsid w:val="005E1DD9"/>
    <w:rsid w:val="005E1F31"/>
    <w:rsid w:val="005E27D3"/>
    <w:rsid w:val="005E2DB5"/>
    <w:rsid w:val="005E3343"/>
    <w:rsid w:val="005E3559"/>
    <w:rsid w:val="005E35E2"/>
    <w:rsid w:val="005E3D42"/>
    <w:rsid w:val="005E52A8"/>
    <w:rsid w:val="005E56A0"/>
    <w:rsid w:val="005E604B"/>
    <w:rsid w:val="005E682C"/>
    <w:rsid w:val="005E6B2D"/>
    <w:rsid w:val="005E71B1"/>
    <w:rsid w:val="005E72DF"/>
    <w:rsid w:val="005E74CB"/>
    <w:rsid w:val="005E77BB"/>
    <w:rsid w:val="005F009E"/>
    <w:rsid w:val="005F050E"/>
    <w:rsid w:val="005F0AB1"/>
    <w:rsid w:val="005F0EB9"/>
    <w:rsid w:val="005F10CC"/>
    <w:rsid w:val="005F13FE"/>
    <w:rsid w:val="005F1A62"/>
    <w:rsid w:val="005F1B6A"/>
    <w:rsid w:val="005F1E1C"/>
    <w:rsid w:val="005F23F9"/>
    <w:rsid w:val="005F2C15"/>
    <w:rsid w:val="005F352E"/>
    <w:rsid w:val="005F47A4"/>
    <w:rsid w:val="005F47E7"/>
    <w:rsid w:val="005F4C6F"/>
    <w:rsid w:val="005F4FE7"/>
    <w:rsid w:val="005F519B"/>
    <w:rsid w:val="005F54C8"/>
    <w:rsid w:val="005F61CB"/>
    <w:rsid w:val="005F6FCC"/>
    <w:rsid w:val="005F7258"/>
    <w:rsid w:val="00600094"/>
    <w:rsid w:val="0060030C"/>
    <w:rsid w:val="0060035B"/>
    <w:rsid w:val="00601188"/>
    <w:rsid w:val="00601EA6"/>
    <w:rsid w:val="006021C8"/>
    <w:rsid w:val="00602386"/>
    <w:rsid w:val="00602600"/>
    <w:rsid w:val="0060299D"/>
    <w:rsid w:val="00602A18"/>
    <w:rsid w:val="006030B3"/>
    <w:rsid w:val="00603367"/>
    <w:rsid w:val="006039BF"/>
    <w:rsid w:val="00603AC9"/>
    <w:rsid w:val="00603F0F"/>
    <w:rsid w:val="00604890"/>
    <w:rsid w:val="00604CD5"/>
    <w:rsid w:val="006050DD"/>
    <w:rsid w:val="00605637"/>
    <w:rsid w:val="00605AE3"/>
    <w:rsid w:val="006060DE"/>
    <w:rsid w:val="00606244"/>
    <w:rsid w:val="00606637"/>
    <w:rsid w:val="00606BC7"/>
    <w:rsid w:val="00606E96"/>
    <w:rsid w:val="006070D2"/>
    <w:rsid w:val="006072D2"/>
    <w:rsid w:val="00607845"/>
    <w:rsid w:val="00607A15"/>
    <w:rsid w:val="00607C8A"/>
    <w:rsid w:val="00607CFA"/>
    <w:rsid w:val="006103CA"/>
    <w:rsid w:val="00610F60"/>
    <w:rsid w:val="00611F2D"/>
    <w:rsid w:val="00612A02"/>
    <w:rsid w:val="00612C51"/>
    <w:rsid w:val="00614A6F"/>
    <w:rsid w:val="00614B74"/>
    <w:rsid w:val="00614B9B"/>
    <w:rsid w:val="00614DD9"/>
    <w:rsid w:val="00614F78"/>
    <w:rsid w:val="00615127"/>
    <w:rsid w:val="00615342"/>
    <w:rsid w:val="006154EB"/>
    <w:rsid w:val="00615AE3"/>
    <w:rsid w:val="00615BC8"/>
    <w:rsid w:val="00615C8A"/>
    <w:rsid w:val="00615ED1"/>
    <w:rsid w:val="00616469"/>
    <w:rsid w:val="00616735"/>
    <w:rsid w:val="00616A96"/>
    <w:rsid w:val="00616E5B"/>
    <w:rsid w:val="00617723"/>
    <w:rsid w:val="00617A28"/>
    <w:rsid w:val="00617E49"/>
    <w:rsid w:val="006200C1"/>
    <w:rsid w:val="00620DE8"/>
    <w:rsid w:val="00622257"/>
    <w:rsid w:val="0062230B"/>
    <w:rsid w:val="00622724"/>
    <w:rsid w:val="00622B63"/>
    <w:rsid w:val="00622C33"/>
    <w:rsid w:val="006230D6"/>
    <w:rsid w:val="0062344F"/>
    <w:rsid w:val="006239CD"/>
    <w:rsid w:val="00623B54"/>
    <w:rsid w:val="00623B6C"/>
    <w:rsid w:val="00623BC0"/>
    <w:rsid w:val="00623F82"/>
    <w:rsid w:val="00624190"/>
    <w:rsid w:val="0062448F"/>
    <w:rsid w:val="006245EC"/>
    <w:rsid w:val="00624A85"/>
    <w:rsid w:val="0062507F"/>
    <w:rsid w:val="00625439"/>
    <w:rsid w:val="00625689"/>
    <w:rsid w:val="00625776"/>
    <w:rsid w:val="00625841"/>
    <w:rsid w:val="00625BC7"/>
    <w:rsid w:val="006263CD"/>
    <w:rsid w:val="006266B9"/>
    <w:rsid w:val="0062679C"/>
    <w:rsid w:val="00626855"/>
    <w:rsid w:val="00627292"/>
    <w:rsid w:val="00627C3E"/>
    <w:rsid w:val="0063003D"/>
    <w:rsid w:val="006301D5"/>
    <w:rsid w:val="00630234"/>
    <w:rsid w:val="006302E7"/>
    <w:rsid w:val="006303AA"/>
    <w:rsid w:val="00630493"/>
    <w:rsid w:val="006306D3"/>
    <w:rsid w:val="006307D3"/>
    <w:rsid w:val="00630C74"/>
    <w:rsid w:val="00630D54"/>
    <w:rsid w:val="00630E75"/>
    <w:rsid w:val="0063109C"/>
    <w:rsid w:val="00631166"/>
    <w:rsid w:val="0063125A"/>
    <w:rsid w:val="00631648"/>
    <w:rsid w:val="00631821"/>
    <w:rsid w:val="00631A48"/>
    <w:rsid w:val="00631DF1"/>
    <w:rsid w:val="00631E53"/>
    <w:rsid w:val="00632173"/>
    <w:rsid w:val="00632485"/>
    <w:rsid w:val="0063254A"/>
    <w:rsid w:val="00632AA1"/>
    <w:rsid w:val="0063313E"/>
    <w:rsid w:val="00633CB6"/>
    <w:rsid w:val="00633FCC"/>
    <w:rsid w:val="006349CF"/>
    <w:rsid w:val="00634CD7"/>
    <w:rsid w:val="00634F3A"/>
    <w:rsid w:val="00635C54"/>
    <w:rsid w:val="00635E65"/>
    <w:rsid w:val="00635E81"/>
    <w:rsid w:val="00635E9C"/>
    <w:rsid w:val="00635F4B"/>
    <w:rsid w:val="00635F70"/>
    <w:rsid w:val="006361B8"/>
    <w:rsid w:val="00636368"/>
    <w:rsid w:val="006366E2"/>
    <w:rsid w:val="00636F45"/>
    <w:rsid w:val="00640AAF"/>
    <w:rsid w:val="006414FC"/>
    <w:rsid w:val="00641668"/>
    <w:rsid w:val="00641A18"/>
    <w:rsid w:val="00641BF9"/>
    <w:rsid w:val="0064351F"/>
    <w:rsid w:val="00643F35"/>
    <w:rsid w:val="00644365"/>
    <w:rsid w:val="00644591"/>
    <w:rsid w:val="00644ACD"/>
    <w:rsid w:val="00644C28"/>
    <w:rsid w:val="0064591B"/>
    <w:rsid w:val="00645AE7"/>
    <w:rsid w:val="00646264"/>
    <w:rsid w:val="00647528"/>
    <w:rsid w:val="00647541"/>
    <w:rsid w:val="00647B50"/>
    <w:rsid w:val="006508A2"/>
    <w:rsid w:val="00650985"/>
    <w:rsid w:val="00650D56"/>
    <w:rsid w:val="006516E8"/>
    <w:rsid w:val="00651F83"/>
    <w:rsid w:val="00652D8C"/>
    <w:rsid w:val="00652F4E"/>
    <w:rsid w:val="00653203"/>
    <w:rsid w:val="006534A3"/>
    <w:rsid w:val="0065375E"/>
    <w:rsid w:val="00653B4F"/>
    <w:rsid w:val="00653CF9"/>
    <w:rsid w:val="00653F54"/>
    <w:rsid w:val="00654373"/>
    <w:rsid w:val="006545A9"/>
    <w:rsid w:val="006548A9"/>
    <w:rsid w:val="00654EDE"/>
    <w:rsid w:val="006550DD"/>
    <w:rsid w:val="0065568B"/>
    <w:rsid w:val="00655DB1"/>
    <w:rsid w:val="00655E22"/>
    <w:rsid w:val="00655F0E"/>
    <w:rsid w:val="006566FC"/>
    <w:rsid w:val="00656E05"/>
    <w:rsid w:val="006572AD"/>
    <w:rsid w:val="00657759"/>
    <w:rsid w:val="006602F3"/>
    <w:rsid w:val="00661129"/>
    <w:rsid w:val="00661140"/>
    <w:rsid w:val="00661693"/>
    <w:rsid w:val="006616D6"/>
    <w:rsid w:val="0066187A"/>
    <w:rsid w:val="00661D87"/>
    <w:rsid w:val="00662A17"/>
    <w:rsid w:val="00662DDD"/>
    <w:rsid w:val="00664A72"/>
    <w:rsid w:val="00664BFC"/>
    <w:rsid w:val="00664E27"/>
    <w:rsid w:val="0066581E"/>
    <w:rsid w:val="00665B1F"/>
    <w:rsid w:val="00666B15"/>
    <w:rsid w:val="00666B28"/>
    <w:rsid w:val="00666BBA"/>
    <w:rsid w:val="00667D2C"/>
    <w:rsid w:val="00667D53"/>
    <w:rsid w:val="0067028C"/>
    <w:rsid w:val="006702E5"/>
    <w:rsid w:val="00670451"/>
    <w:rsid w:val="00671047"/>
    <w:rsid w:val="00671126"/>
    <w:rsid w:val="00671390"/>
    <w:rsid w:val="00672474"/>
    <w:rsid w:val="006724FC"/>
    <w:rsid w:val="00672804"/>
    <w:rsid w:val="00672B5A"/>
    <w:rsid w:val="00672B84"/>
    <w:rsid w:val="00673564"/>
    <w:rsid w:val="00673965"/>
    <w:rsid w:val="00673BD0"/>
    <w:rsid w:val="00673D78"/>
    <w:rsid w:val="00673F93"/>
    <w:rsid w:val="00674526"/>
    <w:rsid w:val="006746DF"/>
    <w:rsid w:val="00674715"/>
    <w:rsid w:val="00674AD2"/>
    <w:rsid w:val="00674DBA"/>
    <w:rsid w:val="006754E7"/>
    <w:rsid w:val="006757B9"/>
    <w:rsid w:val="0067620A"/>
    <w:rsid w:val="006766C8"/>
    <w:rsid w:val="00676A67"/>
    <w:rsid w:val="006770C3"/>
    <w:rsid w:val="00677940"/>
    <w:rsid w:val="00677B7B"/>
    <w:rsid w:val="00680526"/>
    <w:rsid w:val="0068065B"/>
    <w:rsid w:val="00680752"/>
    <w:rsid w:val="006808CB"/>
    <w:rsid w:val="0068093C"/>
    <w:rsid w:val="00680AFD"/>
    <w:rsid w:val="00680E6B"/>
    <w:rsid w:val="0068144B"/>
    <w:rsid w:val="006814D1"/>
    <w:rsid w:val="006821AE"/>
    <w:rsid w:val="006821F2"/>
    <w:rsid w:val="0068222D"/>
    <w:rsid w:val="0068256D"/>
    <w:rsid w:val="00683434"/>
    <w:rsid w:val="006837CB"/>
    <w:rsid w:val="0068380C"/>
    <w:rsid w:val="006838C8"/>
    <w:rsid w:val="0068399C"/>
    <w:rsid w:val="00683CAF"/>
    <w:rsid w:val="0068443D"/>
    <w:rsid w:val="00684ADE"/>
    <w:rsid w:val="00685A2C"/>
    <w:rsid w:val="00685DE2"/>
    <w:rsid w:val="00685F65"/>
    <w:rsid w:val="006860F7"/>
    <w:rsid w:val="0068612C"/>
    <w:rsid w:val="0068619B"/>
    <w:rsid w:val="006862C6"/>
    <w:rsid w:val="00686482"/>
    <w:rsid w:val="006865B7"/>
    <w:rsid w:val="00686774"/>
    <w:rsid w:val="006871E2"/>
    <w:rsid w:val="00690109"/>
    <w:rsid w:val="0069029C"/>
    <w:rsid w:val="006908A9"/>
    <w:rsid w:val="00690BF5"/>
    <w:rsid w:val="00691454"/>
    <w:rsid w:val="006916ED"/>
    <w:rsid w:val="006918BD"/>
    <w:rsid w:val="00691CC3"/>
    <w:rsid w:val="006924C0"/>
    <w:rsid w:val="006926A2"/>
    <w:rsid w:val="00693108"/>
    <w:rsid w:val="006934E4"/>
    <w:rsid w:val="00693566"/>
    <w:rsid w:val="00693613"/>
    <w:rsid w:val="006942CC"/>
    <w:rsid w:val="00694AE6"/>
    <w:rsid w:val="00694DEE"/>
    <w:rsid w:val="00694E2A"/>
    <w:rsid w:val="006950A4"/>
    <w:rsid w:val="00695233"/>
    <w:rsid w:val="006957F5"/>
    <w:rsid w:val="006958EB"/>
    <w:rsid w:val="00695A39"/>
    <w:rsid w:val="00695DB5"/>
    <w:rsid w:val="00695EF0"/>
    <w:rsid w:val="00695F9C"/>
    <w:rsid w:val="006963DD"/>
    <w:rsid w:val="0069657F"/>
    <w:rsid w:val="00696ACA"/>
    <w:rsid w:val="00697374"/>
    <w:rsid w:val="006973CD"/>
    <w:rsid w:val="0069775F"/>
    <w:rsid w:val="00697957"/>
    <w:rsid w:val="006979E1"/>
    <w:rsid w:val="006A0530"/>
    <w:rsid w:val="006A09A5"/>
    <w:rsid w:val="006A1AE9"/>
    <w:rsid w:val="006A1EBC"/>
    <w:rsid w:val="006A2D16"/>
    <w:rsid w:val="006A36BD"/>
    <w:rsid w:val="006A40DC"/>
    <w:rsid w:val="006A47A4"/>
    <w:rsid w:val="006A4CB3"/>
    <w:rsid w:val="006A5013"/>
    <w:rsid w:val="006A5164"/>
    <w:rsid w:val="006A538C"/>
    <w:rsid w:val="006A5538"/>
    <w:rsid w:val="006A5987"/>
    <w:rsid w:val="006A5D8A"/>
    <w:rsid w:val="006A6858"/>
    <w:rsid w:val="006A6860"/>
    <w:rsid w:val="006A6B5A"/>
    <w:rsid w:val="006A70B5"/>
    <w:rsid w:val="006A76D4"/>
    <w:rsid w:val="006A7FD2"/>
    <w:rsid w:val="006B06E8"/>
    <w:rsid w:val="006B07B3"/>
    <w:rsid w:val="006B1473"/>
    <w:rsid w:val="006B1683"/>
    <w:rsid w:val="006B173B"/>
    <w:rsid w:val="006B181E"/>
    <w:rsid w:val="006B23EB"/>
    <w:rsid w:val="006B31C5"/>
    <w:rsid w:val="006B366C"/>
    <w:rsid w:val="006B3780"/>
    <w:rsid w:val="006B3ED0"/>
    <w:rsid w:val="006B443C"/>
    <w:rsid w:val="006B6106"/>
    <w:rsid w:val="006B6560"/>
    <w:rsid w:val="006B718A"/>
    <w:rsid w:val="006B7524"/>
    <w:rsid w:val="006B7606"/>
    <w:rsid w:val="006B7CDF"/>
    <w:rsid w:val="006C03BB"/>
    <w:rsid w:val="006C0657"/>
    <w:rsid w:val="006C0750"/>
    <w:rsid w:val="006C0E8F"/>
    <w:rsid w:val="006C1292"/>
    <w:rsid w:val="006C187D"/>
    <w:rsid w:val="006C1E1E"/>
    <w:rsid w:val="006C1E96"/>
    <w:rsid w:val="006C1F3E"/>
    <w:rsid w:val="006C260D"/>
    <w:rsid w:val="006C29C6"/>
    <w:rsid w:val="006C2A43"/>
    <w:rsid w:val="006C2AD0"/>
    <w:rsid w:val="006C394F"/>
    <w:rsid w:val="006C3AB5"/>
    <w:rsid w:val="006C4103"/>
    <w:rsid w:val="006C47FA"/>
    <w:rsid w:val="006C53D7"/>
    <w:rsid w:val="006C5D9C"/>
    <w:rsid w:val="006C5FBA"/>
    <w:rsid w:val="006C6280"/>
    <w:rsid w:val="006C64C3"/>
    <w:rsid w:val="006C6874"/>
    <w:rsid w:val="006C6FFA"/>
    <w:rsid w:val="006C7401"/>
    <w:rsid w:val="006C7DE3"/>
    <w:rsid w:val="006D0601"/>
    <w:rsid w:val="006D0843"/>
    <w:rsid w:val="006D0883"/>
    <w:rsid w:val="006D0B35"/>
    <w:rsid w:val="006D1667"/>
    <w:rsid w:val="006D16E2"/>
    <w:rsid w:val="006D182B"/>
    <w:rsid w:val="006D18FC"/>
    <w:rsid w:val="006D19FB"/>
    <w:rsid w:val="006D1DB9"/>
    <w:rsid w:val="006D2AAD"/>
    <w:rsid w:val="006D3389"/>
    <w:rsid w:val="006D3978"/>
    <w:rsid w:val="006D3A36"/>
    <w:rsid w:val="006D3BF0"/>
    <w:rsid w:val="006D3F78"/>
    <w:rsid w:val="006D4453"/>
    <w:rsid w:val="006D475C"/>
    <w:rsid w:val="006D5061"/>
    <w:rsid w:val="006D510F"/>
    <w:rsid w:val="006D51E9"/>
    <w:rsid w:val="006D525E"/>
    <w:rsid w:val="006D531C"/>
    <w:rsid w:val="006D534A"/>
    <w:rsid w:val="006D582F"/>
    <w:rsid w:val="006D58CF"/>
    <w:rsid w:val="006D5D96"/>
    <w:rsid w:val="006D5E99"/>
    <w:rsid w:val="006D5F0D"/>
    <w:rsid w:val="006D606E"/>
    <w:rsid w:val="006D6840"/>
    <w:rsid w:val="006D6882"/>
    <w:rsid w:val="006D775B"/>
    <w:rsid w:val="006D7D62"/>
    <w:rsid w:val="006E0279"/>
    <w:rsid w:val="006E040B"/>
    <w:rsid w:val="006E0541"/>
    <w:rsid w:val="006E06A8"/>
    <w:rsid w:val="006E07F7"/>
    <w:rsid w:val="006E0AE8"/>
    <w:rsid w:val="006E125B"/>
    <w:rsid w:val="006E1863"/>
    <w:rsid w:val="006E1A1A"/>
    <w:rsid w:val="006E1A41"/>
    <w:rsid w:val="006E1CA6"/>
    <w:rsid w:val="006E20A9"/>
    <w:rsid w:val="006E2938"/>
    <w:rsid w:val="006E2A8F"/>
    <w:rsid w:val="006E2DDB"/>
    <w:rsid w:val="006E2E20"/>
    <w:rsid w:val="006E343F"/>
    <w:rsid w:val="006E3737"/>
    <w:rsid w:val="006E3B03"/>
    <w:rsid w:val="006E42AD"/>
    <w:rsid w:val="006E438A"/>
    <w:rsid w:val="006E513F"/>
    <w:rsid w:val="006E541F"/>
    <w:rsid w:val="006E5459"/>
    <w:rsid w:val="006E58D8"/>
    <w:rsid w:val="006E5F22"/>
    <w:rsid w:val="006E6400"/>
    <w:rsid w:val="006E6603"/>
    <w:rsid w:val="006E6CF1"/>
    <w:rsid w:val="006E6E9E"/>
    <w:rsid w:val="006E7061"/>
    <w:rsid w:val="006E70A3"/>
    <w:rsid w:val="006E7867"/>
    <w:rsid w:val="006F0D90"/>
    <w:rsid w:val="006F17DB"/>
    <w:rsid w:val="006F1C60"/>
    <w:rsid w:val="006F1F13"/>
    <w:rsid w:val="006F2489"/>
    <w:rsid w:val="006F27A7"/>
    <w:rsid w:val="006F2D8A"/>
    <w:rsid w:val="006F2E1F"/>
    <w:rsid w:val="006F3C1C"/>
    <w:rsid w:val="006F4A12"/>
    <w:rsid w:val="006F4C27"/>
    <w:rsid w:val="006F5725"/>
    <w:rsid w:val="006F610D"/>
    <w:rsid w:val="006F62F8"/>
    <w:rsid w:val="006F6504"/>
    <w:rsid w:val="006F7036"/>
    <w:rsid w:val="006F70E2"/>
    <w:rsid w:val="006F7377"/>
    <w:rsid w:val="006F7D13"/>
    <w:rsid w:val="007002ED"/>
    <w:rsid w:val="00700672"/>
    <w:rsid w:val="00701578"/>
    <w:rsid w:val="007016D2"/>
    <w:rsid w:val="00701B20"/>
    <w:rsid w:val="00701BBA"/>
    <w:rsid w:val="0070234B"/>
    <w:rsid w:val="00702C54"/>
    <w:rsid w:val="00702FBD"/>
    <w:rsid w:val="00702FBF"/>
    <w:rsid w:val="00702FED"/>
    <w:rsid w:val="00703613"/>
    <w:rsid w:val="0070375A"/>
    <w:rsid w:val="007037D0"/>
    <w:rsid w:val="00704305"/>
    <w:rsid w:val="00704733"/>
    <w:rsid w:val="0070474D"/>
    <w:rsid w:val="0070476E"/>
    <w:rsid w:val="007053B7"/>
    <w:rsid w:val="007054B8"/>
    <w:rsid w:val="007059B8"/>
    <w:rsid w:val="00705B62"/>
    <w:rsid w:val="007062AE"/>
    <w:rsid w:val="0070630C"/>
    <w:rsid w:val="00706ADD"/>
    <w:rsid w:val="00706B81"/>
    <w:rsid w:val="00707460"/>
    <w:rsid w:val="007076B7"/>
    <w:rsid w:val="00707AF7"/>
    <w:rsid w:val="00707C5C"/>
    <w:rsid w:val="00710BD7"/>
    <w:rsid w:val="007116F0"/>
    <w:rsid w:val="00711F5F"/>
    <w:rsid w:val="0071245D"/>
    <w:rsid w:val="00712E98"/>
    <w:rsid w:val="0071303C"/>
    <w:rsid w:val="00713C8E"/>
    <w:rsid w:val="00713DA3"/>
    <w:rsid w:val="0071425B"/>
    <w:rsid w:val="007149CE"/>
    <w:rsid w:val="00714AE8"/>
    <w:rsid w:val="00714E5C"/>
    <w:rsid w:val="0071512A"/>
    <w:rsid w:val="0071550A"/>
    <w:rsid w:val="0071582E"/>
    <w:rsid w:val="007158BB"/>
    <w:rsid w:val="0071638A"/>
    <w:rsid w:val="00716C9E"/>
    <w:rsid w:val="007175B9"/>
    <w:rsid w:val="00717AA5"/>
    <w:rsid w:val="00717F03"/>
    <w:rsid w:val="00717F13"/>
    <w:rsid w:val="0072055B"/>
    <w:rsid w:val="00720658"/>
    <w:rsid w:val="00720857"/>
    <w:rsid w:val="007210D2"/>
    <w:rsid w:val="0072139B"/>
    <w:rsid w:val="00721666"/>
    <w:rsid w:val="007218B6"/>
    <w:rsid w:val="007221E0"/>
    <w:rsid w:val="00722201"/>
    <w:rsid w:val="00722458"/>
    <w:rsid w:val="007227E0"/>
    <w:rsid w:val="00722936"/>
    <w:rsid w:val="00722A23"/>
    <w:rsid w:val="00723691"/>
    <w:rsid w:val="007236BB"/>
    <w:rsid w:val="00723BFE"/>
    <w:rsid w:val="00723DF7"/>
    <w:rsid w:val="00723FE0"/>
    <w:rsid w:val="0072406D"/>
    <w:rsid w:val="0072427C"/>
    <w:rsid w:val="00724C86"/>
    <w:rsid w:val="00725069"/>
    <w:rsid w:val="007255EB"/>
    <w:rsid w:val="00725ADB"/>
    <w:rsid w:val="00725E45"/>
    <w:rsid w:val="00725E4F"/>
    <w:rsid w:val="00726900"/>
    <w:rsid w:val="007269BD"/>
    <w:rsid w:val="00726E2A"/>
    <w:rsid w:val="007279CA"/>
    <w:rsid w:val="00727B90"/>
    <w:rsid w:val="00730261"/>
    <w:rsid w:val="007306D8"/>
    <w:rsid w:val="007308C4"/>
    <w:rsid w:val="007311C7"/>
    <w:rsid w:val="00732211"/>
    <w:rsid w:val="0073251A"/>
    <w:rsid w:val="00732741"/>
    <w:rsid w:val="00732EAD"/>
    <w:rsid w:val="00733011"/>
    <w:rsid w:val="007334F7"/>
    <w:rsid w:val="0073533B"/>
    <w:rsid w:val="0073569E"/>
    <w:rsid w:val="007357A4"/>
    <w:rsid w:val="007358A1"/>
    <w:rsid w:val="007368B6"/>
    <w:rsid w:val="00736F42"/>
    <w:rsid w:val="00737369"/>
    <w:rsid w:val="00737EB1"/>
    <w:rsid w:val="0074096D"/>
    <w:rsid w:val="00741440"/>
    <w:rsid w:val="007418CD"/>
    <w:rsid w:val="0074203B"/>
    <w:rsid w:val="0074234C"/>
    <w:rsid w:val="007425FA"/>
    <w:rsid w:val="00742C0E"/>
    <w:rsid w:val="00742D9B"/>
    <w:rsid w:val="00742FA4"/>
    <w:rsid w:val="007431D4"/>
    <w:rsid w:val="0074333A"/>
    <w:rsid w:val="00743634"/>
    <w:rsid w:val="007440DD"/>
    <w:rsid w:val="00744172"/>
    <w:rsid w:val="00744425"/>
    <w:rsid w:val="0074479F"/>
    <w:rsid w:val="00744F7F"/>
    <w:rsid w:val="00745077"/>
    <w:rsid w:val="00745B4D"/>
    <w:rsid w:val="00745B5B"/>
    <w:rsid w:val="00745B60"/>
    <w:rsid w:val="00746012"/>
    <w:rsid w:val="00746127"/>
    <w:rsid w:val="007468BB"/>
    <w:rsid w:val="00746A2B"/>
    <w:rsid w:val="0074708A"/>
    <w:rsid w:val="007477B0"/>
    <w:rsid w:val="00747D1D"/>
    <w:rsid w:val="007501E4"/>
    <w:rsid w:val="007503DC"/>
    <w:rsid w:val="0075086A"/>
    <w:rsid w:val="00750979"/>
    <w:rsid w:val="00750E22"/>
    <w:rsid w:val="00750FD6"/>
    <w:rsid w:val="0075115D"/>
    <w:rsid w:val="0075146E"/>
    <w:rsid w:val="0075261C"/>
    <w:rsid w:val="00752A34"/>
    <w:rsid w:val="00752C84"/>
    <w:rsid w:val="007534C8"/>
    <w:rsid w:val="0075370E"/>
    <w:rsid w:val="00753CC5"/>
    <w:rsid w:val="00753EAF"/>
    <w:rsid w:val="007544AB"/>
    <w:rsid w:val="007559E5"/>
    <w:rsid w:val="00755B9F"/>
    <w:rsid w:val="00755E2D"/>
    <w:rsid w:val="00755F04"/>
    <w:rsid w:val="007562B2"/>
    <w:rsid w:val="00756A42"/>
    <w:rsid w:val="0075714B"/>
    <w:rsid w:val="007608E5"/>
    <w:rsid w:val="00760E0C"/>
    <w:rsid w:val="00761391"/>
    <w:rsid w:val="007618E0"/>
    <w:rsid w:val="00761D2D"/>
    <w:rsid w:val="0076208C"/>
    <w:rsid w:val="0076297C"/>
    <w:rsid w:val="00762CEB"/>
    <w:rsid w:val="00762E1D"/>
    <w:rsid w:val="00762F1F"/>
    <w:rsid w:val="00762FF6"/>
    <w:rsid w:val="007633F9"/>
    <w:rsid w:val="00764037"/>
    <w:rsid w:val="007641E3"/>
    <w:rsid w:val="00764865"/>
    <w:rsid w:val="00764C8C"/>
    <w:rsid w:val="00765AEC"/>
    <w:rsid w:val="0076646D"/>
    <w:rsid w:val="0076687B"/>
    <w:rsid w:val="00766960"/>
    <w:rsid w:val="00766BAF"/>
    <w:rsid w:val="00766ECF"/>
    <w:rsid w:val="0076752B"/>
    <w:rsid w:val="0076789B"/>
    <w:rsid w:val="00770977"/>
    <w:rsid w:val="00771243"/>
    <w:rsid w:val="007726EF"/>
    <w:rsid w:val="00772B31"/>
    <w:rsid w:val="00772E6A"/>
    <w:rsid w:val="00773372"/>
    <w:rsid w:val="0077384E"/>
    <w:rsid w:val="007739BA"/>
    <w:rsid w:val="007742FC"/>
    <w:rsid w:val="0077440E"/>
    <w:rsid w:val="00774859"/>
    <w:rsid w:val="00774CF2"/>
    <w:rsid w:val="0077551F"/>
    <w:rsid w:val="00775A31"/>
    <w:rsid w:val="00776106"/>
    <w:rsid w:val="00776A18"/>
    <w:rsid w:val="00776F4F"/>
    <w:rsid w:val="0077742C"/>
    <w:rsid w:val="00777C17"/>
    <w:rsid w:val="00777C25"/>
    <w:rsid w:val="00780363"/>
    <w:rsid w:val="00780714"/>
    <w:rsid w:val="007809DC"/>
    <w:rsid w:val="00780F6B"/>
    <w:rsid w:val="00780FFB"/>
    <w:rsid w:val="0078106F"/>
    <w:rsid w:val="0078125C"/>
    <w:rsid w:val="007813D4"/>
    <w:rsid w:val="0078158C"/>
    <w:rsid w:val="0078182F"/>
    <w:rsid w:val="00781E4C"/>
    <w:rsid w:val="007820C3"/>
    <w:rsid w:val="0078272D"/>
    <w:rsid w:val="00782939"/>
    <w:rsid w:val="00782ADA"/>
    <w:rsid w:val="00782DFC"/>
    <w:rsid w:val="00782F11"/>
    <w:rsid w:val="00782F38"/>
    <w:rsid w:val="007830FC"/>
    <w:rsid w:val="007837CA"/>
    <w:rsid w:val="007839D7"/>
    <w:rsid w:val="00783E69"/>
    <w:rsid w:val="00783FB8"/>
    <w:rsid w:val="00784639"/>
    <w:rsid w:val="007849C0"/>
    <w:rsid w:val="00784EE2"/>
    <w:rsid w:val="00785BEE"/>
    <w:rsid w:val="00786B6B"/>
    <w:rsid w:val="00786BC8"/>
    <w:rsid w:val="00786D24"/>
    <w:rsid w:val="00787EB9"/>
    <w:rsid w:val="00790711"/>
    <w:rsid w:val="0079148E"/>
    <w:rsid w:val="00792145"/>
    <w:rsid w:val="0079269E"/>
    <w:rsid w:val="00792DEE"/>
    <w:rsid w:val="00792E80"/>
    <w:rsid w:val="00792E9F"/>
    <w:rsid w:val="00792EA1"/>
    <w:rsid w:val="0079323D"/>
    <w:rsid w:val="007936F0"/>
    <w:rsid w:val="00793C62"/>
    <w:rsid w:val="00794991"/>
    <w:rsid w:val="00794C87"/>
    <w:rsid w:val="007951F9"/>
    <w:rsid w:val="007959E1"/>
    <w:rsid w:val="00795B28"/>
    <w:rsid w:val="00795F22"/>
    <w:rsid w:val="00795FAA"/>
    <w:rsid w:val="0079615C"/>
    <w:rsid w:val="007965CD"/>
    <w:rsid w:val="00796803"/>
    <w:rsid w:val="00796B86"/>
    <w:rsid w:val="0079760C"/>
    <w:rsid w:val="00797780"/>
    <w:rsid w:val="00797785"/>
    <w:rsid w:val="0079794E"/>
    <w:rsid w:val="00797EC2"/>
    <w:rsid w:val="007A04EB"/>
    <w:rsid w:val="007A0764"/>
    <w:rsid w:val="007A0D01"/>
    <w:rsid w:val="007A10BF"/>
    <w:rsid w:val="007A125F"/>
    <w:rsid w:val="007A162B"/>
    <w:rsid w:val="007A2A3E"/>
    <w:rsid w:val="007A2A52"/>
    <w:rsid w:val="007A2DF1"/>
    <w:rsid w:val="007A3018"/>
    <w:rsid w:val="007A34B7"/>
    <w:rsid w:val="007A359C"/>
    <w:rsid w:val="007A3BCB"/>
    <w:rsid w:val="007A4283"/>
    <w:rsid w:val="007A4448"/>
    <w:rsid w:val="007A4AE6"/>
    <w:rsid w:val="007A5689"/>
    <w:rsid w:val="007A5BAE"/>
    <w:rsid w:val="007A5C2F"/>
    <w:rsid w:val="007A5E13"/>
    <w:rsid w:val="007A6669"/>
    <w:rsid w:val="007A6959"/>
    <w:rsid w:val="007A74D6"/>
    <w:rsid w:val="007B020E"/>
    <w:rsid w:val="007B0911"/>
    <w:rsid w:val="007B09C1"/>
    <w:rsid w:val="007B0B9E"/>
    <w:rsid w:val="007B0E6A"/>
    <w:rsid w:val="007B0ECC"/>
    <w:rsid w:val="007B0ECF"/>
    <w:rsid w:val="007B1221"/>
    <w:rsid w:val="007B12BE"/>
    <w:rsid w:val="007B1FB8"/>
    <w:rsid w:val="007B21E6"/>
    <w:rsid w:val="007B2299"/>
    <w:rsid w:val="007B2EF0"/>
    <w:rsid w:val="007B3C95"/>
    <w:rsid w:val="007B458E"/>
    <w:rsid w:val="007B4D6E"/>
    <w:rsid w:val="007B599B"/>
    <w:rsid w:val="007B5D4C"/>
    <w:rsid w:val="007B64ED"/>
    <w:rsid w:val="007B67EE"/>
    <w:rsid w:val="007B6AE0"/>
    <w:rsid w:val="007B70C2"/>
    <w:rsid w:val="007B78B3"/>
    <w:rsid w:val="007B7991"/>
    <w:rsid w:val="007B7D69"/>
    <w:rsid w:val="007B7EFB"/>
    <w:rsid w:val="007B7F8A"/>
    <w:rsid w:val="007C0E76"/>
    <w:rsid w:val="007C0FA0"/>
    <w:rsid w:val="007C0FE9"/>
    <w:rsid w:val="007C1291"/>
    <w:rsid w:val="007C13F9"/>
    <w:rsid w:val="007C17F4"/>
    <w:rsid w:val="007C1C89"/>
    <w:rsid w:val="007C217F"/>
    <w:rsid w:val="007C24FE"/>
    <w:rsid w:val="007C260A"/>
    <w:rsid w:val="007C26FD"/>
    <w:rsid w:val="007C2C6D"/>
    <w:rsid w:val="007C2F11"/>
    <w:rsid w:val="007C34A7"/>
    <w:rsid w:val="007C3585"/>
    <w:rsid w:val="007C3F8B"/>
    <w:rsid w:val="007C4B83"/>
    <w:rsid w:val="007C4D6E"/>
    <w:rsid w:val="007C50AF"/>
    <w:rsid w:val="007C58B5"/>
    <w:rsid w:val="007C58CD"/>
    <w:rsid w:val="007C5CC4"/>
    <w:rsid w:val="007C5F8E"/>
    <w:rsid w:val="007C6006"/>
    <w:rsid w:val="007C6AF9"/>
    <w:rsid w:val="007C6E24"/>
    <w:rsid w:val="007C7205"/>
    <w:rsid w:val="007C731B"/>
    <w:rsid w:val="007C74D3"/>
    <w:rsid w:val="007C7779"/>
    <w:rsid w:val="007C7846"/>
    <w:rsid w:val="007D02E7"/>
    <w:rsid w:val="007D0541"/>
    <w:rsid w:val="007D1192"/>
    <w:rsid w:val="007D1461"/>
    <w:rsid w:val="007D19CD"/>
    <w:rsid w:val="007D2084"/>
    <w:rsid w:val="007D2D05"/>
    <w:rsid w:val="007D2EFF"/>
    <w:rsid w:val="007D3C58"/>
    <w:rsid w:val="007D4099"/>
    <w:rsid w:val="007D44CE"/>
    <w:rsid w:val="007D47F3"/>
    <w:rsid w:val="007D48B7"/>
    <w:rsid w:val="007D5252"/>
    <w:rsid w:val="007D56D4"/>
    <w:rsid w:val="007D6145"/>
    <w:rsid w:val="007D6299"/>
    <w:rsid w:val="007D6387"/>
    <w:rsid w:val="007D6483"/>
    <w:rsid w:val="007D6AD4"/>
    <w:rsid w:val="007D6B61"/>
    <w:rsid w:val="007D738C"/>
    <w:rsid w:val="007D73A0"/>
    <w:rsid w:val="007D7BDF"/>
    <w:rsid w:val="007D7CE3"/>
    <w:rsid w:val="007E0511"/>
    <w:rsid w:val="007E07D9"/>
    <w:rsid w:val="007E17E2"/>
    <w:rsid w:val="007E1A50"/>
    <w:rsid w:val="007E2C6D"/>
    <w:rsid w:val="007E38BC"/>
    <w:rsid w:val="007E3F0E"/>
    <w:rsid w:val="007E3F1E"/>
    <w:rsid w:val="007E46D0"/>
    <w:rsid w:val="007E5307"/>
    <w:rsid w:val="007E5447"/>
    <w:rsid w:val="007E5D9D"/>
    <w:rsid w:val="007E6157"/>
    <w:rsid w:val="007E6496"/>
    <w:rsid w:val="007E7299"/>
    <w:rsid w:val="007E72F5"/>
    <w:rsid w:val="007E758A"/>
    <w:rsid w:val="007E759D"/>
    <w:rsid w:val="007E7751"/>
    <w:rsid w:val="007F0238"/>
    <w:rsid w:val="007F0BE3"/>
    <w:rsid w:val="007F0FBA"/>
    <w:rsid w:val="007F13C7"/>
    <w:rsid w:val="007F27F3"/>
    <w:rsid w:val="007F286F"/>
    <w:rsid w:val="007F2EBD"/>
    <w:rsid w:val="007F3232"/>
    <w:rsid w:val="007F3448"/>
    <w:rsid w:val="007F41D3"/>
    <w:rsid w:val="007F4265"/>
    <w:rsid w:val="007F545B"/>
    <w:rsid w:val="007F58F2"/>
    <w:rsid w:val="007F6398"/>
    <w:rsid w:val="007F72FB"/>
    <w:rsid w:val="007F769B"/>
    <w:rsid w:val="007F775A"/>
    <w:rsid w:val="007F7AB9"/>
    <w:rsid w:val="007F7F49"/>
    <w:rsid w:val="00800630"/>
    <w:rsid w:val="00800C05"/>
    <w:rsid w:val="0080126D"/>
    <w:rsid w:val="00801364"/>
    <w:rsid w:val="0080270A"/>
    <w:rsid w:val="00803BB9"/>
    <w:rsid w:val="00804B12"/>
    <w:rsid w:val="00804B66"/>
    <w:rsid w:val="00804C92"/>
    <w:rsid w:val="00804D0C"/>
    <w:rsid w:val="00804F9F"/>
    <w:rsid w:val="00805114"/>
    <w:rsid w:val="00805BFB"/>
    <w:rsid w:val="008061B3"/>
    <w:rsid w:val="008064B0"/>
    <w:rsid w:val="00807122"/>
    <w:rsid w:val="008078B2"/>
    <w:rsid w:val="00810398"/>
    <w:rsid w:val="00810574"/>
    <w:rsid w:val="0081063B"/>
    <w:rsid w:val="0081082E"/>
    <w:rsid w:val="008108A4"/>
    <w:rsid w:val="00810A7D"/>
    <w:rsid w:val="00810D9F"/>
    <w:rsid w:val="008110EF"/>
    <w:rsid w:val="00811635"/>
    <w:rsid w:val="00811A84"/>
    <w:rsid w:val="00811EBA"/>
    <w:rsid w:val="00811F61"/>
    <w:rsid w:val="00812CEF"/>
    <w:rsid w:val="00813C9C"/>
    <w:rsid w:val="00814503"/>
    <w:rsid w:val="00814709"/>
    <w:rsid w:val="008147D9"/>
    <w:rsid w:val="0081541D"/>
    <w:rsid w:val="008154B0"/>
    <w:rsid w:val="00815751"/>
    <w:rsid w:val="00815EB5"/>
    <w:rsid w:val="00816A59"/>
    <w:rsid w:val="008176BA"/>
    <w:rsid w:val="00820517"/>
    <w:rsid w:val="0082106C"/>
    <w:rsid w:val="0082113E"/>
    <w:rsid w:val="00821CB4"/>
    <w:rsid w:val="00822C86"/>
    <w:rsid w:val="00822E42"/>
    <w:rsid w:val="00823C30"/>
    <w:rsid w:val="00824879"/>
    <w:rsid w:val="00824D31"/>
    <w:rsid w:val="00824ED9"/>
    <w:rsid w:val="008259AD"/>
    <w:rsid w:val="00826F83"/>
    <w:rsid w:val="00827289"/>
    <w:rsid w:val="00827654"/>
    <w:rsid w:val="00827B42"/>
    <w:rsid w:val="008300D4"/>
    <w:rsid w:val="00831192"/>
    <w:rsid w:val="00831AD8"/>
    <w:rsid w:val="0083212D"/>
    <w:rsid w:val="00832FC9"/>
    <w:rsid w:val="00833520"/>
    <w:rsid w:val="0083355C"/>
    <w:rsid w:val="00833865"/>
    <w:rsid w:val="0083398C"/>
    <w:rsid w:val="008343F8"/>
    <w:rsid w:val="00834608"/>
    <w:rsid w:val="00834726"/>
    <w:rsid w:val="00835D4F"/>
    <w:rsid w:val="00835DCA"/>
    <w:rsid w:val="00835ECE"/>
    <w:rsid w:val="00835ED8"/>
    <w:rsid w:val="00835F34"/>
    <w:rsid w:val="00835FE6"/>
    <w:rsid w:val="00836137"/>
    <w:rsid w:val="0083777D"/>
    <w:rsid w:val="008403AD"/>
    <w:rsid w:val="00841992"/>
    <w:rsid w:val="00841A4A"/>
    <w:rsid w:val="00841A8B"/>
    <w:rsid w:val="00841A98"/>
    <w:rsid w:val="00842350"/>
    <w:rsid w:val="0084298C"/>
    <w:rsid w:val="00842DF9"/>
    <w:rsid w:val="00843A19"/>
    <w:rsid w:val="008441A3"/>
    <w:rsid w:val="008446BE"/>
    <w:rsid w:val="0084517E"/>
    <w:rsid w:val="008452F8"/>
    <w:rsid w:val="00845612"/>
    <w:rsid w:val="008457B9"/>
    <w:rsid w:val="0084597C"/>
    <w:rsid w:val="00845A14"/>
    <w:rsid w:val="00845AC3"/>
    <w:rsid w:val="00845FA7"/>
    <w:rsid w:val="00846101"/>
    <w:rsid w:val="00846360"/>
    <w:rsid w:val="008470B8"/>
    <w:rsid w:val="008471BE"/>
    <w:rsid w:val="00847270"/>
    <w:rsid w:val="0084768C"/>
    <w:rsid w:val="00847A58"/>
    <w:rsid w:val="00850270"/>
    <w:rsid w:val="00850A80"/>
    <w:rsid w:val="00851175"/>
    <w:rsid w:val="0085185A"/>
    <w:rsid w:val="00851DCF"/>
    <w:rsid w:val="008523AF"/>
    <w:rsid w:val="00852A1A"/>
    <w:rsid w:val="00852B0B"/>
    <w:rsid w:val="00853195"/>
    <w:rsid w:val="00853733"/>
    <w:rsid w:val="008541BD"/>
    <w:rsid w:val="008541E8"/>
    <w:rsid w:val="008544B6"/>
    <w:rsid w:val="0085499C"/>
    <w:rsid w:val="00854EF0"/>
    <w:rsid w:val="0085574C"/>
    <w:rsid w:val="008560E9"/>
    <w:rsid w:val="008565DB"/>
    <w:rsid w:val="00856CD1"/>
    <w:rsid w:val="00857041"/>
    <w:rsid w:val="008572F3"/>
    <w:rsid w:val="00857BFC"/>
    <w:rsid w:val="00857E51"/>
    <w:rsid w:val="00857ECE"/>
    <w:rsid w:val="008607F1"/>
    <w:rsid w:val="00860D8C"/>
    <w:rsid w:val="00860EA6"/>
    <w:rsid w:val="008610E5"/>
    <w:rsid w:val="00861758"/>
    <w:rsid w:val="00862210"/>
    <w:rsid w:val="00862214"/>
    <w:rsid w:val="00862626"/>
    <w:rsid w:val="008627B4"/>
    <w:rsid w:val="008628FA"/>
    <w:rsid w:val="00862929"/>
    <w:rsid w:val="00862D2C"/>
    <w:rsid w:val="008635BB"/>
    <w:rsid w:val="00864312"/>
    <w:rsid w:val="00864583"/>
    <w:rsid w:val="00864689"/>
    <w:rsid w:val="008647E7"/>
    <w:rsid w:val="0086481F"/>
    <w:rsid w:val="00864CFF"/>
    <w:rsid w:val="00864F89"/>
    <w:rsid w:val="00865345"/>
    <w:rsid w:val="00865451"/>
    <w:rsid w:val="00865D40"/>
    <w:rsid w:val="00865E27"/>
    <w:rsid w:val="00865E2A"/>
    <w:rsid w:val="0086662C"/>
    <w:rsid w:val="00866830"/>
    <w:rsid w:val="00866CCC"/>
    <w:rsid w:val="00866F2C"/>
    <w:rsid w:val="00866FAD"/>
    <w:rsid w:val="00866FF2"/>
    <w:rsid w:val="0086756F"/>
    <w:rsid w:val="00867575"/>
    <w:rsid w:val="00870784"/>
    <w:rsid w:val="0087098B"/>
    <w:rsid w:val="008715DA"/>
    <w:rsid w:val="00871962"/>
    <w:rsid w:val="00871AFC"/>
    <w:rsid w:val="00871FEC"/>
    <w:rsid w:val="00871FFC"/>
    <w:rsid w:val="00872036"/>
    <w:rsid w:val="00872ADF"/>
    <w:rsid w:val="00872C75"/>
    <w:rsid w:val="008735B3"/>
    <w:rsid w:val="008735D8"/>
    <w:rsid w:val="00873708"/>
    <w:rsid w:val="008737BD"/>
    <w:rsid w:val="00874499"/>
    <w:rsid w:val="0087486B"/>
    <w:rsid w:val="0087493B"/>
    <w:rsid w:val="00874E7A"/>
    <w:rsid w:val="008764D0"/>
    <w:rsid w:val="00876CFE"/>
    <w:rsid w:val="0087713B"/>
    <w:rsid w:val="008771FA"/>
    <w:rsid w:val="008774A4"/>
    <w:rsid w:val="00877649"/>
    <w:rsid w:val="00877793"/>
    <w:rsid w:val="00877A60"/>
    <w:rsid w:val="00877B60"/>
    <w:rsid w:val="00877F31"/>
    <w:rsid w:val="00877F65"/>
    <w:rsid w:val="0088002F"/>
    <w:rsid w:val="00880B05"/>
    <w:rsid w:val="00880C52"/>
    <w:rsid w:val="00880CD1"/>
    <w:rsid w:val="00880F6C"/>
    <w:rsid w:val="008812B9"/>
    <w:rsid w:val="00881356"/>
    <w:rsid w:val="00881D29"/>
    <w:rsid w:val="00881E30"/>
    <w:rsid w:val="00882363"/>
    <w:rsid w:val="008823CB"/>
    <w:rsid w:val="008825DB"/>
    <w:rsid w:val="00882F89"/>
    <w:rsid w:val="00883006"/>
    <w:rsid w:val="0088314E"/>
    <w:rsid w:val="00883551"/>
    <w:rsid w:val="00883843"/>
    <w:rsid w:val="00883994"/>
    <w:rsid w:val="00883DDA"/>
    <w:rsid w:val="008848DE"/>
    <w:rsid w:val="00884903"/>
    <w:rsid w:val="00884ECA"/>
    <w:rsid w:val="00885CA8"/>
    <w:rsid w:val="008869D9"/>
    <w:rsid w:val="00887192"/>
    <w:rsid w:val="008871A2"/>
    <w:rsid w:val="008872A7"/>
    <w:rsid w:val="008875D3"/>
    <w:rsid w:val="008879D6"/>
    <w:rsid w:val="00887C87"/>
    <w:rsid w:val="0089078C"/>
    <w:rsid w:val="00890B47"/>
    <w:rsid w:val="00890FC8"/>
    <w:rsid w:val="008913B8"/>
    <w:rsid w:val="0089144B"/>
    <w:rsid w:val="008914C6"/>
    <w:rsid w:val="00891778"/>
    <w:rsid w:val="00891FBD"/>
    <w:rsid w:val="00892A87"/>
    <w:rsid w:val="00892E6A"/>
    <w:rsid w:val="00892EE1"/>
    <w:rsid w:val="008935C9"/>
    <w:rsid w:val="008935ED"/>
    <w:rsid w:val="008938D7"/>
    <w:rsid w:val="00894357"/>
    <w:rsid w:val="008948E8"/>
    <w:rsid w:val="00894C92"/>
    <w:rsid w:val="00894F98"/>
    <w:rsid w:val="008950ED"/>
    <w:rsid w:val="00895194"/>
    <w:rsid w:val="00895D17"/>
    <w:rsid w:val="00896483"/>
    <w:rsid w:val="0089659F"/>
    <w:rsid w:val="00896842"/>
    <w:rsid w:val="00897623"/>
    <w:rsid w:val="00897680"/>
    <w:rsid w:val="0089789E"/>
    <w:rsid w:val="008978AB"/>
    <w:rsid w:val="008A047E"/>
    <w:rsid w:val="008A04B6"/>
    <w:rsid w:val="008A0986"/>
    <w:rsid w:val="008A0AC7"/>
    <w:rsid w:val="008A0F9F"/>
    <w:rsid w:val="008A132E"/>
    <w:rsid w:val="008A15C3"/>
    <w:rsid w:val="008A17D6"/>
    <w:rsid w:val="008A197B"/>
    <w:rsid w:val="008A1EF4"/>
    <w:rsid w:val="008A2848"/>
    <w:rsid w:val="008A2CC5"/>
    <w:rsid w:val="008A2EFA"/>
    <w:rsid w:val="008A3E7F"/>
    <w:rsid w:val="008A41FA"/>
    <w:rsid w:val="008A43CB"/>
    <w:rsid w:val="008A4695"/>
    <w:rsid w:val="008A4ABD"/>
    <w:rsid w:val="008A4FBC"/>
    <w:rsid w:val="008A5621"/>
    <w:rsid w:val="008A605F"/>
    <w:rsid w:val="008A65F5"/>
    <w:rsid w:val="008A66C8"/>
    <w:rsid w:val="008A67E4"/>
    <w:rsid w:val="008A6912"/>
    <w:rsid w:val="008A6BF2"/>
    <w:rsid w:val="008B0138"/>
    <w:rsid w:val="008B0176"/>
    <w:rsid w:val="008B0AEA"/>
    <w:rsid w:val="008B0C29"/>
    <w:rsid w:val="008B0E53"/>
    <w:rsid w:val="008B14EB"/>
    <w:rsid w:val="008B1A5D"/>
    <w:rsid w:val="008B32A0"/>
    <w:rsid w:val="008B3580"/>
    <w:rsid w:val="008B3612"/>
    <w:rsid w:val="008B3B7C"/>
    <w:rsid w:val="008B3F2B"/>
    <w:rsid w:val="008B4127"/>
    <w:rsid w:val="008B4405"/>
    <w:rsid w:val="008B45EB"/>
    <w:rsid w:val="008B4C04"/>
    <w:rsid w:val="008B4CFC"/>
    <w:rsid w:val="008B4F7B"/>
    <w:rsid w:val="008B52A2"/>
    <w:rsid w:val="008B5A22"/>
    <w:rsid w:val="008B5DA5"/>
    <w:rsid w:val="008B6860"/>
    <w:rsid w:val="008B6888"/>
    <w:rsid w:val="008B69D5"/>
    <w:rsid w:val="008B6EF1"/>
    <w:rsid w:val="008B7B1A"/>
    <w:rsid w:val="008B7B60"/>
    <w:rsid w:val="008C0207"/>
    <w:rsid w:val="008C0D1F"/>
    <w:rsid w:val="008C0D5A"/>
    <w:rsid w:val="008C106E"/>
    <w:rsid w:val="008C1A02"/>
    <w:rsid w:val="008C1A86"/>
    <w:rsid w:val="008C1F85"/>
    <w:rsid w:val="008C2199"/>
    <w:rsid w:val="008C27AB"/>
    <w:rsid w:val="008C2885"/>
    <w:rsid w:val="008C2A7F"/>
    <w:rsid w:val="008C2EE0"/>
    <w:rsid w:val="008C2EFC"/>
    <w:rsid w:val="008C3681"/>
    <w:rsid w:val="008C4170"/>
    <w:rsid w:val="008C41FA"/>
    <w:rsid w:val="008C4594"/>
    <w:rsid w:val="008C4607"/>
    <w:rsid w:val="008C4F12"/>
    <w:rsid w:val="008C53B9"/>
    <w:rsid w:val="008C5D47"/>
    <w:rsid w:val="008C5E67"/>
    <w:rsid w:val="008C5F3F"/>
    <w:rsid w:val="008C6CF0"/>
    <w:rsid w:val="008C710C"/>
    <w:rsid w:val="008C783B"/>
    <w:rsid w:val="008C7E57"/>
    <w:rsid w:val="008D0BCC"/>
    <w:rsid w:val="008D0CD8"/>
    <w:rsid w:val="008D1043"/>
    <w:rsid w:val="008D1A3D"/>
    <w:rsid w:val="008D27EB"/>
    <w:rsid w:val="008D2A86"/>
    <w:rsid w:val="008D364C"/>
    <w:rsid w:val="008D3A67"/>
    <w:rsid w:val="008D3AE1"/>
    <w:rsid w:val="008D468B"/>
    <w:rsid w:val="008D4750"/>
    <w:rsid w:val="008D4855"/>
    <w:rsid w:val="008D4AC1"/>
    <w:rsid w:val="008D5248"/>
    <w:rsid w:val="008D5B31"/>
    <w:rsid w:val="008D6229"/>
    <w:rsid w:val="008D6772"/>
    <w:rsid w:val="008D67CB"/>
    <w:rsid w:val="008D6F92"/>
    <w:rsid w:val="008D72D5"/>
    <w:rsid w:val="008D7811"/>
    <w:rsid w:val="008D78F3"/>
    <w:rsid w:val="008D7CC1"/>
    <w:rsid w:val="008D7E1C"/>
    <w:rsid w:val="008E0529"/>
    <w:rsid w:val="008E068B"/>
    <w:rsid w:val="008E0736"/>
    <w:rsid w:val="008E0782"/>
    <w:rsid w:val="008E0CFF"/>
    <w:rsid w:val="008E114E"/>
    <w:rsid w:val="008E11E8"/>
    <w:rsid w:val="008E18F9"/>
    <w:rsid w:val="008E1B06"/>
    <w:rsid w:val="008E1B6D"/>
    <w:rsid w:val="008E1BA1"/>
    <w:rsid w:val="008E1C37"/>
    <w:rsid w:val="008E20E5"/>
    <w:rsid w:val="008E2379"/>
    <w:rsid w:val="008E300E"/>
    <w:rsid w:val="008E396B"/>
    <w:rsid w:val="008E4CD8"/>
    <w:rsid w:val="008E4D16"/>
    <w:rsid w:val="008E4F5F"/>
    <w:rsid w:val="008E5020"/>
    <w:rsid w:val="008E5788"/>
    <w:rsid w:val="008E5AD7"/>
    <w:rsid w:val="008E6487"/>
    <w:rsid w:val="008E6F54"/>
    <w:rsid w:val="008F00D3"/>
    <w:rsid w:val="008F07B3"/>
    <w:rsid w:val="008F089F"/>
    <w:rsid w:val="008F08DB"/>
    <w:rsid w:val="008F0B23"/>
    <w:rsid w:val="008F18EB"/>
    <w:rsid w:val="008F1CC6"/>
    <w:rsid w:val="008F206E"/>
    <w:rsid w:val="008F2437"/>
    <w:rsid w:val="008F25DB"/>
    <w:rsid w:val="008F2EB7"/>
    <w:rsid w:val="008F35CA"/>
    <w:rsid w:val="008F402D"/>
    <w:rsid w:val="008F46A9"/>
    <w:rsid w:val="008F487A"/>
    <w:rsid w:val="008F4969"/>
    <w:rsid w:val="008F513B"/>
    <w:rsid w:val="008F529C"/>
    <w:rsid w:val="008F5AA4"/>
    <w:rsid w:val="008F5E14"/>
    <w:rsid w:val="008F6A50"/>
    <w:rsid w:val="008F6C6F"/>
    <w:rsid w:val="008F734B"/>
    <w:rsid w:val="008F7C70"/>
    <w:rsid w:val="008F7D3C"/>
    <w:rsid w:val="008F7E80"/>
    <w:rsid w:val="009008BF"/>
    <w:rsid w:val="00900ADA"/>
    <w:rsid w:val="00901456"/>
    <w:rsid w:val="00901FD8"/>
    <w:rsid w:val="00902378"/>
    <w:rsid w:val="0090275D"/>
    <w:rsid w:val="00902CB4"/>
    <w:rsid w:val="0090312F"/>
    <w:rsid w:val="0090338C"/>
    <w:rsid w:val="009033C7"/>
    <w:rsid w:val="00903446"/>
    <w:rsid w:val="00903E75"/>
    <w:rsid w:val="00903EEC"/>
    <w:rsid w:val="009042FA"/>
    <w:rsid w:val="0090449A"/>
    <w:rsid w:val="00904591"/>
    <w:rsid w:val="00905925"/>
    <w:rsid w:val="00905C43"/>
    <w:rsid w:val="00906439"/>
    <w:rsid w:val="009076E5"/>
    <w:rsid w:val="0090775F"/>
    <w:rsid w:val="00907A91"/>
    <w:rsid w:val="00907E71"/>
    <w:rsid w:val="00910731"/>
    <w:rsid w:val="00910FC2"/>
    <w:rsid w:val="009112E7"/>
    <w:rsid w:val="009119CB"/>
    <w:rsid w:val="00911A98"/>
    <w:rsid w:val="00912178"/>
    <w:rsid w:val="00912328"/>
    <w:rsid w:val="00913001"/>
    <w:rsid w:val="00913C44"/>
    <w:rsid w:val="00913FE1"/>
    <w:rsid w:val="00914A6D"/>
    <w:rsid w:val="00915098"/>
    <w:rsid w:val="0091537D"/>
    <w:rsid w:val="00915A8C"/>
    <w:rsid w:val="00915C73"/>
    <w:rsid w:val="00915EAE"/>
    <w:rsid w:val="00915F46"/>
    <w:rsid w:val="00916327"/>
    <w:rsid w:val="009165DD"/>
    <w:rsid w:val="009166C3"/>
    <w:rsid w:val="009166D6"/>
    <w:rsid w:val="00916850"/>
    <w:rsid w:val="00916C0B"/>
    <w:rsid w:val="00916FC8"/>
    <w:rsid w:val="00917438"/>
    <w:rsid w:val="0091758D"/>
    <w:rsid w:val="00917A42"/>
    <w:rsid w:val="00917EEA"/>
    <w:rsid w:val="0092008B"/>
    <w:rsid w:val="009202CC"/>
    <w:rsid w:val="00920467"/>
    <w:rsid w:val="00920C1D"/>
    <w:rsid w:val="00921CE3"/>
    <w:rsid w:val="00922165"/>
    <w:rsid w:val="00923379"/>
    <w:rsid w:val="009238D6"/>
    <w:rsid w:val="00923C92"/>
    <w:rsid w:val="00923D02"/>
    <w:rsid w:val="00923E74"/>
    <w:rsid w:val="00924BB0"/>
    <w:rsid w:val="00924CF4"/>
    <w:rsid w:val="009256C4"/>
    <w:rsid w:val="00925A88"/>
    <w:rsid w:val="00926477"/>
    <w:rsid w:val="00926CB2"/>
    <w:rsid w:val="0092728B"/>
    <w:rsid w:val="009279EB"/>
    <w:rsid w:val="00927ADF"/>
    <w:rsid w:val="00930718"/>
    <w:rsid w:val="009309B7"/>
    <w:rsid w:val="0093178C"/>
    <w:rsid w:val="009320EF"/>
    <w:rsid w:val="0093229F"/>
    <w:rsid w:val="00932A3A"/>
    <w:rsid w:val="00932F22"/>
    <w:rsid w:val="00933410"/>
    <w:rsid w:val="0093342B"/>
    <w:rsid w:val="00933467"/>
    <w:rsid w:val="0093383B"/>
    <w:rsid w:val="00933A37"/>
    <w:rsid w:val="00933A8B"/>
    <w:rsid w:val="00934356"/>
    <w:rsid w:val="00934406"/>
    <w:rsid w:val="0093491E"/>
    <w:rsid w:val="00934A9B"/>
    <w:rsid w:val="00934F8B"/>
    <w:rsid w:val="009360F5"/>
    <w:rsid w:val="009369A4"/>
    <w:rsid w:val="00936AC7"/>
    <w:rsid w:val="00936DA2"/>
    <w:rsid w:val="00937375"/>
    <w:rsid w:val="0093788D"/>
    <w:rsid w:val="00937B6E"/>
    <w:rsid w:val="00937FAD"/>
    <w:rsid w:val="00940342"/>
    <w:rsid w:val="009404CB"/>
    <w:rsid w:val="00940648"/>
    <w:rsid w:val="00940901"/>
    <w:rsid w:val="00941C6C"/>
    <w:rsid w:val="00941E90"/>
    <w:rsid w:val="0094283A"/>
    <w:rsid w:val="009429B6"/>
    <w:rsid w:val="0094323F"/>
    <w:rsid w:val="009433A7"/>
    <w:rsid w:val="009436A1"/>
    <w:rsid w:val="009443D9"/>
    <w:rsid w:val="009448E6"/>
    <w:rsid w:val="009449DA"/>
    <w:rsid w:val="00944DF0"/>
    <w:rsid w:val="00944E83"/>
    <w:rsid w:val="0094512F"/>
    <w:rsid w:val="00946112"/>
    <w:rsid w:val="00946677"/>
    <w:rsid w:val="0094678A"/>
    <w:rsid w:val="009468DF"/>
    <w:rsid w:val="00946C86"/>
    <w:rsid w:val="0094767D"/>
    <w:rsid w:val="00950482"/>
    <w:rsid w:val="009504A3"/>
    <w:rsid w:val="00950E5F"/>
    <w:rsid w:val="0095131B"/>
    <w:rsid w:val="00951633"/>
    <w:rsid w:val="00951822"/>
    <w:rsid w:val="00951BB0"/>
    <w:rsid w:val="00952287"/>
    <w:rsid w:val="0095232A"/>
    <w:rsid w:val="0095282E"/>
    <w:rsid w:val="00952B05"/>
    <w:rsid w:val="00952B14"/>
    <w:rsid w:val="00952E5D"/>
    <w:rsid w:val="00953906"/>
    <w:rsid w:val="0095412C"/>
    <w:rsid w:val="009547A7"/>
    <w:rsid w:val="00954A76"/>
    <w:rsid w:val="00954BA4"/>
    <w:rsid w:val="00954D77"/>
    <w:rsid w:val="00954DED"/>
    <w:rsid w:val="00954E09"/>
    <w:rsid w:val="009553DD"/>
    <w:rsid w:val="009556A4"/>
    <w:rsid w:val="00955B66"/>
    <w:rsid w:val="00955C20"/>
    <w:rsid w:val="00956321"/>
    <w:rsid w:val="00956430"/>
    <w:rsid w:val="009565C0"/>
    <w:rsid w:val="0095695D"/>
    <w:rsid w:val="0095696C"/>
    <w:rsid w:val="00956AAA"/>
    <w:rsid w:val="00956D42"/>
    <w:rsid w:val="00957306"/>
    <w:rsid w:val="00957BCF"/>
    <w:rsid w:val="00960B1C"/>
    <w:rsid w:val="00960DDD"/>
    <w:rsid w:val="00961422"/>
    <w:rsid w:val="009615D5"/>
    <w:rsid w:val="009615F6"/>
    <w:rsid w:val="00961FE4"/>
    <w:rsid w:val="00962032"/>
    <w:rsid w:val="00962956"/>
    <w:rsid w:val="009635C6"/>
    <w:rsid w:val="00963810"/>
    <w:rsid w:val="00963E42"/>
    <w:rsid w:val="0096439D"/>
    <w:rsid w:val="009645E6"/>
    <w:rsid w:val="00964F35"/>
    <w:rsid w:val="00965119"/>
    <w:rsid w:val="009656B8"/>
    <w:rsid w:val="00966113"/>
    <w:rsid w:val="00966EB2"/>
    <w:rsid w:val="009670D4"/>
    <w:rsid w:val="00967351"/>
    <w:rsid w:val="0096756E"/>
    <w:rsid w:val="00967EE7"/>
    <w:rsid w:val="009701EC"/>
    <w:rsid w:val="0097098E"/>
    <w:rsid w:val="00971295"/>
    <w:rsid w:val="00971423"/>
    <w:rsid w:val="00971526"/>
    <w:rsid w:val="009718A7"/>
    <w:rsid w:val="00971992"/>
    <w:rsid w:val="00971C85"/>
    <w:rsid w:val="00972182"/>
    <w:rsid w:val="00972291"/>
    <w:rsid w:val="009734CD"/>
    <w:rsid w:val="009737A1"/>
    <w:rsid w:val="009737C8"/>
    <w:rsid w:val="0097386C"/>
    <w:rsid w:val="00974612"/>
    <w:rsid w:val="0097490F"/>
    <w:rsid w:val="00974E3F"/>
    <w:rsid w:val="00974FE6"/>
    <w:rsid w:val="00975037"/>
    <w:rsid w:val="009752E9"/>
    <w:rsid w:val="0097535C"/>
    <w:rsid w:val="009754B4"/>
    <w:rsid w:val="009755F0"/>
    <w:rsid w:val="009758A4"/>
    <w:rsid w:val="00975E8D"/>
    <w:rsid w:val="00975FD9"/>
    <w:rsid w:val="009764E0"/>
    <w:rsid w:val="00976BD1"/>
    <w:rsid w:val="00976C6A"/>
    <w:rsid w:val="00976D83"/>
    <w:rsid w:val="0097757A"/>
    <w:rsid w:val="009802AF"/>
    <w:rsid w:val="009809DB"/>
    <w:rsid w:val="00980C44"/>
    <w:rsid w:val="0098108D"/>
    <w:rsid w:val="0098120F"/>
    <w:rsid w:val="009819EB"/>
    <w:rsid w:val="0098200B"/>
    <w:rsid w:val="009821A0"/>
    <w:rsid w:val="009825B1"/>
    <w:rsid w:val="0098267D"/>
    <w:rsid w:val="00982B63"/>
    <w:rsid w:val="00983106"/>
    <w:rsid w:val="009834D4"/>
    <w:rsid w:val="0098477D"/>
    <w:rsid w:val="00984F9E"/>
    <w:rsid w:val="0098518B"/>
    <w:rsid w:val="009853E0"/>
    <w:rsid w:val="00986162"/>
    <w:rsid w:val="009861B1"/>
    <w:rsid w:val="0098620F"/>
    <w:rsid w:val="009868CC"/>
    <w:rsid w:val="00986A5A"/>
    <w:rsid w:val="00986D82"/>
    <w:rsid w:val="00986F4D"/>
    <w:rsid w:val="009875E5"/>
    <w:rsid w:val="00987CCA"/>
    <w:rsid w:val="0099010E"/>
    <w:rsid w:val="00990203"/>
    <w:rsid w:val="0099039E"/>
    <w:rsid w:val="00990BC6"/>
    <w:rsid w:val="00990C57"/>
    <w:rsid w:val="00990DBE"/>
    <w:rsid w:val="0099138A"/>
    <w:rsid w:val="009915F7"/>
    <w:rsid w:val="00991739"/>
    <w:rsid w:val="00991817"/>
    <w:rsid w:val="0099251E"/>
    <w:rsid w:val="00992538"/>
    <w:rsid w:val="00992A77"/>
    <w:rsid w:val="00992BFF"/>
    <w:rsid w:val="00993094"/>
    <w:rsid w:val="00993599"/>
    <w:rsid w:val="009935B7"/>
    <w:rsid w:val="00993651"/>
    <w:rsid w:val="00993695"/>
    <w:rsid w:val="009939DA"/>
    <w:rsid w:val="00993C47"/>
    <w:rsid w:val="00993DF3"/>
    <w:rsid w:val="0099434D"/>
    <w:rsid w:val="009945DE"/>
    <w:rsid w:val="0099463D"/>
    <w:rsid w:val="0099482D"/>
    <w:rsid w:val="0099497A"/>
    <w:rsid w:val="00995C30"/>
    <w:rsid w:val="009974E4"/>
    <w:rsid w:val="009A0133"/>
    <w:rsid w:val="009A0870"/>
    <w:rsid w:val="009A09A6"/>
    <w:rsid w:val="009A0B66"/>
    <w:rsid w:val="009A15F4"/>
    <w:rsid w:val="009A185C"/>
    <w:rsid w:val="009A2401"/>
    <w:rsid w:val="009A2DEA"/>
    <w:rsid w:val="009A3293"/>
    <w:rsid w:val="009A45AA"/>
    <w:rsid w:val="009A49E1"/>
    <w:rsid w:val="009A4C3C"/>
    <w:rsid w:val="009A53D4"/>
    <w:rsid w:val="009A543E"/>
    <w:rsid w:val="009A5654"/>
    <w:rsid w:val="009A5FF5"/>
    <w:rsid w:val="009A63D3"/>
    <w:rsid w:val="009A6450"/>
    <w:rsid w:val="009A650F"/>
    <w:rsid w:val="009A6BFC"/>
    <w:rsid w:val="009A6CBA"/>
    <w:rsid w:val="009A7152"/>
    <w:rsid w:val="009A72A8"/>
    <w:rsid w:val="009A756A"/>
    <w:rsid w:val="009A7925"/>
    <w:rsid w:val="009A79F2"/>
    <w:rsid w:val="009B0274"/>
    <w:rsid w:val="009B0B87"/>
    <w:rsid w:val="009B108E"/>
    <w:rsid w:val="009B131D"/>
    <w:rsid w:val="009B1830"/>
    <w:rsid w:val="009B29BF"/>
    <w:rsid w:val="009B338A"/>
    <w:rsid w:val="009B33D0"/>
    <w:rsid w:val="009B3AD5"/>
    <w:rsid w:val="009B3DBD"/>
    <w:rsid w:val="009B3EFC"/>
    <w:rsid w:val="009B412F"/>
    <w:rsid w:val="009B49C3"/>
    <w:rsid w:val="009B5164"/>
    <w:rsid w:val="009B55B6"/>
    <w:rsid w:val="009B6654"/>
    <w:rsid w:val="009B6687"/>
    <w:rsid w:val="009B66C7"/>
    <w:rsid w:val="009B6F9C"/>
    <w:rsid w:val="009B761E"/>
    <w:rsid w:val="009B7791"/>
    <w:rsid w:val="009C0386"/>
    <w:rsid w:val="009C0484"/>
    <w:rsid w:val="009C069A"/>
    <w:rsid w:val="009C0C07"/>
    <w:rsid w:val="009C0C66"/>
    <w:rsid w:val="009C0C9A"/>
    <w:rsid w:val="009C0CC4"/>
    <w:rsid w:val="009C0DE7"/>
    <w:rsid w:val="009C102E"/>
    <w:rsid w:val="009C1155"/>
    <w:rsid w:val="009C1DF1"/>
    <w:rsid w:val="009C1FE5"/>
    <w:rsid w:val="009C28A4"/>
    <w:rsid w:val="009C406E"/>
    <w:rsid w:val="009C412F"/>
    <w:rsid w:val="009C4228"/>
    <w:rsid w:val="009C456C"/>
    <w:rsid w:val="009C4A85"/>
    <w:rsid w:val="009C4E9B"/>
    <w:rsid w:val="009C5B9E"/>
    <w:rsid w:val="009C66BC"/>
    <w:rsid w:val="009C68B2"/>
    <w:rsid w:val="009C6CD1"/>
    <w:rsid w:val="009C6F5A"/>
    <w:rsid w:val="009C70DB"/>
    <w:rsid w:val="009C7653"/>
    <w:rsid w:val="009C76A5"/>
    <w:rsid w:val="009C77C0"/>
    <w:rsid w:val="009C7DB2"/>
    <w:rsid w:val="009C7F67"/>
    <w:rsid w:val="009D0B42"/>
    <w:rsid w:val="009D0F89"/>
    <w:rsid w:val="009D1A85"/>
    <w:rsid w:val="009D1DCA"/>
    <w:rsid w:val="009D1E75"/>
    <w:rsid w:val="009D23CD"/>
    <w:rsid w:val="009D2862"/>
    <w:rsid w:val="009D2992"/>
    <w:rsid w:val="009D3278"/>
    <w:rsid w:val="009D360D"/>
    <w:rsid w:val="009D43C6"/>
    <w:rsid w:val="009D448D"/>
    <w:rsid w:val="009D4AB0"/>
    <w:rsid w:val="009D5594"/>
    <w:rsid w:val="009D5F5B"/>
    <w:rsid w:val="009D6109"/>
    <w:rsid w:val="009D62FB"/>
    <w:rsid w:val="009D6648"/>
    <w:rsid w:val="009D6A41"/>
    <w:rsid w:val="009D6AED"/>
    <w:rsid w:val="009D715F"/>
    <w:rsid w:val="009D727C"/>
    <w:rsid w:val="009D7329"/>
    <w:rsid w:val="009D76A0"/>
    <w:rsid w:val="009D7ACB"/>
    <w:rsid w:val="009D7C07"/>
    <w:rsid w:val="009D7C41"/>
    <w:rsid w:val="009D7C7C"/>
    <w:rsid w:val="009E006B"/>
    <w:rsid w:val="009E1433"/>
    <w:rsid w:val="009E18EF"/>
    <w:rsid w:val="009E1A3B"/>
    <w:rsid w:val="009E1AEF"/>
    <w:rsid w:val="009E1C6E"/>
    <w:rsid w:val="009E229E"/>
    <w:rsid w:val="009E2813"/>
    <w:rsid w:val="009E2C06"/>
    <w:rsid w:val="009E30DF"/>
    <w:rsid w:val="009E3818"/>
    <w:rsid w:val="009E3A27"/>
    <w:rsid w:val="009E3C66"/>
    <w:rsid w:val="009E46A9"/>
    <w:rsid w:val="009E4762"/>
    <w:rsid w:val="009E4C4A"/>
    <w:rsid w:val="009E534E"/>
    <w:rsid w:val="009E5861"/>
    <w:rsid w:val="009E5954"/>
    <w:rsid w:val="009E5C66"/>
    <w:rsid w:val="009E6224"/>
    <w:rsid w:val="009E62C9"/>
    <w:rsid w:val="009E6568"/>
    <w:rsid w:val="009E66DF"/>
    <w:rsid w:val="009E6944"/>
    <w:rsid w:val="009E6E82"/>
    <w:rsid w:val="009E713C"/>
    <w:rsid w:val="009E72FF"/>
    <w:rsid w:val="009E7627"/>
    <w:rsid w:val="009F0418"/>
    <w:rsid w:val="009F0521"/>
    <w:rsid w:val="009F0FB7"/>
    <w:rsid w:val="009F19D9"/>
    <w:rsid w:val="009F1D22"/>
    <w:rsid w:val="009F242A"/>
    <w:rsid w:val="009F2CD5"/>
    <w:rsid w:val="009F38A4"/>
    <w:rsid w:val="009F3D15"/>
    <w:rsid w:val="009F3EF6"/>
    <w:rsid w:val="009F3FB4"/>
    <w:rsid w:val="009F421D"/>
    <w:rsid w:val="009F482C"/>
    <w:rsid w:val="009F48A0"/>
    <w:rsid w:val="009F5083"/>
    <w:rsid w:val="009F5E75"/>
    <w:rsid w:val="009F5F04"/>
    <w:rsid w:val="009F60B1"/>
    <w:rsid w:val="009F64BD"/>
    <w:rsid w:val="009F699B"/>
    <w:rsid w:val="009F7790"/>
    <w:rsid w:val="00A003B7"/>
    <w:rsid w:val="00A00493"/>
    <w:rsid w:val="00A00566"/>
    <w:rsid w:val="00A00D6D"/>
    <w:rsid w:val="00A00D7D"/>
    <w:rsid w:val="00A01147"/>
    <w:rsid w:val="00A015CF"/>
    <w:rsid w:val="00A01A79"/>
    <w:rsid w:val="00A020E0"/>
    <w:rsid w:val="00A0215E"/>
    <w:rsid w:val="00A02D59"/>
    <w:rsid w:val="00A02E96"/>
    <w:rsid w:val="00A032C3"/>
    <w:rsid w:val="00A03977"/>
    <w:rsid w:val="00A0438F"/>
    <w:rsid w:val="00A04993"/>
    <w:rsid w:val="00A04E60"/>
    <w:rsid w:val="00A05011"/>
    <w:rsid w:val="00A0503C"/>
    <w:rsid w:val="00A050B3"/>
    <w:rsid w:val="00A052D1"/>
    <w:rsid w:val="00A0560C"/>
    <w:rsid w:val="00A05C6F"/>
    <w:rsid w:val="00A05D04"/>
    <w:rsid w:val="00A062C2"/>
    <w:rsid w:val="00A065FA"/>
    <w:rsid w:val="00A06866"/>
    <w:rsid w:val="00A068DE"/>
    <w:rsid w:val="00A07205"/>
    <w:rsid w:val="00A074E4"/>
    <w:rsid w:val="00A0776B"/>
    <w:rsid w:val="00A07833"/>
    <w:rsid w:val="00A07AC4"/>
    <w:rsid w:val="00A07F16"/>
    <w:rsid w:val="00A07FE9"/>
    <w:rsid w:val="00A105BE"/>
    <w:rsid w:val="00A1081F"/>
    <w:rsid w:val="00A10949"/>
    <w:rsid w:val="00A11072"/>
    <w:rsid w:val="00A11778"/>
    <w:rsid w:val="00A11860"/>
    <w:rsid w:val="00A11ACE"/>
    <w:rsid w:val="00A1219F"/>
    <w:rsid w:val="00A127CF"/>
    <w:rsid w:val="00A132E9"/>
    <w:rsid w:val="00A13634"/>
    <w:rsid w:val="00A136E7"/>
    <w:rsid w:val="00A13822"/>
    <w:rsid w:val="00A13D00"/>
    <w:rsid w:val="00A14415"/>
    <w:rsid w:val="00A147ED"/>
    <w:rsid w:val="00A152C1"/>
    <w:rsid w:val="00A154D9"/>
    <w:rsid w:val="00A158DD"/>
    <w:rsid w:val="00A15B7F"/>
    <w:rsid w:val="00A16455"/>
    <w:rsid w:val="00A16D7B"/>
    <w:rsid w:val="00A17571"/>
    <w:rsid w:val="00A17636"/>
    <w:rsid w:val="00A2030E"/>
    <w:rsid w:val="00A20956"/>
    <w:rsid w:val="00A20982"/>
    <w:rsid w:val="00A20A56"/>
    <w:rsid w:val="00A20A77"/>
    <w:rsid w:val="00A20C05"/>
    <w:rsid w:val="00A20D79"/>
    <w:rsid w:val="00A21C76"/>
    <w:rsid w:val="00A21C80"/>
    <w:rsid w:val="00A2210A"/>
    <w:rsid w:val="00A23025"/>
    <w:rsid w:val="00A2389F"/>
    <w:rsid w:val="00A23DC2"/>
    <w:rsid w:val="00A23FFF"/>
    <w:rsid w:val="00A2434E"/>
    <w:rsid w:val="00A2457D"/>
    <w:rsid w:val="00A249FD"/>
    <w:rsid w:val="00A24C13"/>
    <w:rsid w:val="00A25E10"/>
    <w:rsid w:val="00A2620E"/>
    <w:rsid w:val="00A26ED4"/>
    <w:rsid w:val="00A27423"/>
    <w:rsid w:val="00A2761A"/>
    <w:rsid w:val="00A277BF"/>
    <w:rsid w:val="00A27856"/>
    <w:rsid w:val="00A27A0C"/>
    <w:rsid w:val="00A27DFA"/>
    <w:rsid w:val="00A3042C"/>
    <w:rsid w:val="00A309B6"/>
    <w:rsid w:val="00A30A17"/>
    <w:rsid w:val="00A30D53"/>
    <w:rsid w:val="00A30F7B"/>
    <w:rsid w:val="00A3225F"/>
    <w:rsid w:val="00A32559"/>
    <w:rsid w:val="00A326F5"/>
    <w:rsid w:val="00A327EE"/>
    <w:rsid w:val="00A336F5"/>
    <w:rsid w:val="00A33A1A"/>
    <w:rsid w:val="00A33ACF"/>
    <w:rsid w:val="00A34048"/>
    <w:rsid w:val="00A34739"/>
    <w:rsid w:val="00A34A19"/>
    <w:rsid w:val="00A35765"/>
    <w:rsid w:val="00A358FD"/>
    <w:rsid w:val="00A3607E"/>
    <w:rsid w:val="00A36236"/>
    <w:rsid w:val="00A36ABC"/>
    <w:rsid w:val="00A36C24"/>
    <w:rsid w:val="00A36D27"/>
    <w:rsid w:val="00A36D9B"/>
    <w:rsid w:val="00A37FCA"/>
    <w:rsid w:val="00A401A2"/>
    <w:rsid w:val="00A40477"/>
    <w:rsid w:val="00A40C5F"/>
    <w:rsid w:val="00A40EC6"/>
    <w:rsid w:val="00A40ECC"/>
    <w:rsid w:val="00A41B96"/>
    <w:rsid w:val="00A42965"/>
    <w:rsid w:val="00A42A05"/>
    <w:rsid w:val="00A42C9C"/>
    <w:rsid w:val="00A430C7"/>
    <w:rsid w:val="00A43465"/>
    <w:rsid w:val="00A43B36"/>
    <w:rsid w:val="00A43E58"/>
    <w:rsid w:val="00A43EC1"/>
    <w:rsid w:val="00A44FCB"/>
    <w:rsid w:val="00A4527F"/>
    <w:rsid w:val="00A454B2"/>
    <w:rsid w:val="00A45612"/>
    <w:rsid w:val="00A4581D"/>
    <w:rsid w:val="00A45831"/>
    <w:rsid w:val="00A46749"/>
    <w:rsid w:val="00A46763"/>
    <w:rsid w:val="00A46BB0"/>
    <w:rsid w:val="00A4722A"/>
    <w:rsid w:val="00A47726"/>
    <w:rsid w:val="00A47F62"/>
    <w:rsid w:val="00A5020B"/>
    <w:rsid w:val="00A5079D"/>
    <w:rsid w:val="00A5084D"/>
    <w:rsid w:val="00A513B0"/>
    <w:rsid w:val="00A51E95"/>
    <w:rsid w:val="00A51FA8"/>
    <w:rsid w:val="00A525BB"/>
    <w:rsid w:val="00A52A1A"/>
    <w:rsid w:val="00A52F16"/>
    <w:rsid w:val="00A5360F"/>
    <w:rsid w:val="00A5383F"/>
    <w:rsid w:val="00A53988"/>
    <w:rsid w:val="00A53E2B"/>
    <w:rsid w:val="00A542E3"/>
    <w:rsid w:val="00A54308"/>
    <w:rsid w:val="00A5435A"/>
    <w:rsid w:val="00A547C6"/>
    <w:rsid w:val="00A549F5"/>
    <w:rsid w:val="00A54CDA"/>
    <w:rsid w:val="00A55658"/>
    <w:rsid w:val="00A55984"/>
    <w:rsid w:val="00A55B90"/>
    <w:rsid w:val="00A5620A"/>
    <w:rsid w:val="00A568B9"/>
    <w:rsid w:val="00A5694E"/>
    <w:rsid w:val="00A56A3F"/>
    <w:rsid w:val="00A56C6F"/>
    <w:rsid w:val="00A56E18"/>
    <w:rsid w:val="00A57129"/>
    <w:rsid w:val="00A57C77"/>
    <w:rsid w:val="00A60E31"/>
    <w:rsid w:val="00A60F25"/>
    <w:rsid w:val="00A612CC"/>
    <w:rsid w:val="00A619CD"/>
    <w:rsid w:val="00A6203C"/>
    <w:rsid w:val="00A623D1"/>
    <w:rsid w:val="00A62708"/>
    <w:rsid w:val="00A62D23"/>
    <w:rsid w:val="00A62E6B"/>
    <w:rsid w:val="00A631B4"/>
    <w:rsid w:val="00A63E7D"/>
    <w:rsid w:val="00A63E91"/>
    <w:rsid w:val="00A640B3"/>
    <w:rsid w:val="00A641A3"/>
    <w:rsid w:val="00A64D91"/>
    <w:rsid w:val="00A64F20"/>
    <w:rsid w:val="00A65B6F"/>
    <w:rsid w:val="00A660C9"/>
    <w:rsid w:val="00A664AC"/>
    <w:rsid w:val="00A671AF"/>
    <w:rsid w:val="00A67B32"/>
    <w:rsid w:val="00A70864"/>
    <w:rsid w:val="00A70B56"/>
    <w:rsid w:val="00A71323"/>
    <w:rsid w:val="00A7194E"/>
    <w:rsid w:val="00A71A59"/>
    <w:rsid w:val="00A7249D"/>
    <w:rsid w:val="00A72D56"/>
    <w:rsid w:val="00A7443F"/>
    <w:rsid w:val="00A74466"/>
    <w:rsid w:val="00A74794"/>
    <w:rsid w:val="00A751A9"/>
    <w:rsid w:val="00A75236"/>
    <w:rsid w:val="00A756DC"/>
    <w:rsid w:val="00A75807"/>
    <w:rsid w:val="00A7590D"/>
    <w:rsid w:val="00A75AEE"/>
    <w:rsid w:val="00A75C68"/>
    <w:rsid w:val="00A7630F"/>
    <w:rsid w:val="00A76364"/>
    <w:rsid w:val="00A76721"/>
    <w:rsid w:val="00A768D8"/>
    <w:rsid w:val="00A76A12"/>
    <w:rsid w:val="00A77FA5"/>
    <w:rsid w:val="00A80833"/>
    <w:rsid w:val="00A80AEA"/>
    <w:rsid w:val="00A8177D"/>
    <w:rsid w:val="00A81FF7"/>
    <w:rsid w:val="00A8280A"/>
    <w:rsid w:val="00A82F77"/>
    <w:rsid w:val="00A83D8B"/>
    <w:rsid w:val="00A84794"/>
    <w:rsid w:val="00A848BC"/>
    <w:rsid w:val="00A84F2C"/>
    <w:rsid w:val="00A84FA9"/>
    <w:rsid w:val="00A850E6"/>
    <w:rsid w:val="00A858DC"/>
    <w:rsid w:val="00A85C60"/>
    <w:rsid w:val="00A85D0F"/>
    <w:rsid w:val="00A865B2"/>
    <w:rsid w:val="00A86A4C"/>
    <w:rsid w:val="00A86A4F"/>
    <w:rsid w:val="00A86AAD"/>
    <w:rsid w:val="00A87F31"/>
    <w:rsid w:val="00A90025"/>
    <w:rsid w:val="00A902DC"/>
    <w:rsid w:val="00A9099A"/>
    <w:rsid w:val="00A90EA2"/>
    <w:rsid w:val="00A91027"/>
    <w:rsid w:val="00A91674"/>
    <w:rsid w:val="00A91DA6"/>
    <w:rsid w:val="00A91E3D"/>
    <w:rsid w:val="00A92005"/>
    <w:rsid w:val="00A92823"/>
    <w:rsid w:val="00A92BFC"/>
    <w:rsid w:val="00A92C3C"/>
    <w:rsid w:val="00A92DE8"/>
    <w:rsid w:val="00A939DB"/>
    <w:rsid w:val="00A9462A"/>
    <w:rsid w:val="00A947A7"/>
    <w:rsid w:val="00A9485C"/>
    <w:rsid w:val="00A94AAE"/>
    <w:rsid w:val="00A94C77"/>
    <w:rsid w:val="00A950DD"/>
    <w:rsid w:val="00A95380"/>
    <w:rsid w:val="00A954BA"/>
    <w:rsid w:val="00A95803"/>
    <w:rsid w:val="00A95909"/>
    <w:rsid w:val="00A95C07"/>
    <w:rsid w:val="00A95DFF"/>
    <w:rsid w:val="00A96333"/>
    <w:rsid w:val="00A967FB"/>
    <w:rsid w:val="00A96B02"/>
    <w:rsid w:val="00A96E18"/>
    <w:rsid w:val="00A97096"/>
    <w:rsid w:val="00A973BB"/>
    <w:rsid w:val="00A974AC"/>
    <w:rsid w:val="00A9756E"/>
    <w:rsid w:val="00A97829"/>
    <w:rsid w:val="00AA01F6"/>
    <w:rsid w:val="00AA04D5"/>
    <w:rsid w:val="00AA0BD6"/>
    <w:rsid w:val="00AA0FF0"/>
    <w:rsid w:val="00AA1372"/>
    <w:rsid w:val="00AA1565"/>
    <w:rsid w:val="00AA1B67"/>
    <w:rsid w:val="00AA2854"/>
    <w:rsid w:val="00AA32C8"/>
    <w:rsid w:val="00AA3AE1"/>
    <w:rsid w:val="00AA46F0"/>
    <w:rsid w:val="00AA4D76"/>
    <w:rsid w:val="00AA59BD"/>
    <w:rsid w:val="00AA6CD1"/>
    <w:rsid w:val="00AA745A"/>
    <w:rsid w:val="00AA7627"/>
    <w:rsid w:val="00AB01B0"/>
    <w:rsid w:val="00AB01C3"/>
    <w:rsid w:val="00AB01E2"/>
    <w:rsid w:val="00AB04F5"/>
    <w:rsid w:val="00AB05C9"/>
    <w:rsid w:val="00AB0A30"/>
    <w:rsid w:val="00AB0D7C"/>
    <w:rsid w:val="00AB0F4C"/>
    <w:rsid w:val="00AB129E"/>
    <w:rsid w:val="00AB135C"/>
    <w:rsid w:val="00AB148B"/>
    <w:rsid w:val="00AB1714"/>
    <w:rsid w:val="00AB193F"/>
    <w:rsid w:val="00AB1AFB"/>
    <w:rsid w:val="00AB1EDB"/>
    <w:rsid w:val="00AB21BA"/>
    <w:rsid w:val="00AB2886"/>
    <w:rsid w:val="00AB2B6A"/>
    <w:rsid w:val="00AB2C79"/>
    <w:rsid w:val="00AB2C7A"/>
    <w:rsid w:val="00AB2E21"/>
    <w:rsid w:val="00AB3221"/>
    <w:rsid w:val="00AB3D0D"/>
    <w:rsid w:val="00AB3D67"/>
    <w:rsid w:val="00AB3E99"/>
    <w:rsid w:val="00AB3FBC"/>
    <w:rsid w:val="00AB417C"/>
    <w:rsid w:val="00AB4761"/>
    <w:rsid w:val="00AB4972"/>
    <w:rsid w:val="00AB62B8"/>
    <w:rsid w:val="00AB6332"/>
    <w:rsid w:val="00AB6AB0"/>
    <w:rsid w:val="00AB6B83"/>
    <w:rsid w:val="00AB6E47"/>
    <w:rsid w:val="00AB770D"/>
    <w:rsid w:val="00AB799F"/>
    <w:rsid w:val="00AB79B9"/>
    <w:rsid w:val="00AC0210"/>
    <w:rsid w:val="00AC0377"/>
    <w:rsid w:val="00AC0634"/>
    <w:rsid w:val="00AC0641"/>
    <w:rsid w:val="00AC0B89"/>
    <w:rsid w:val="00AC0BBA"/>
    <w:rsid w:val="00AC128D"/>
    <w:rsid w:val="00AC164A"/>
    <w:rsid w:val="00AC1812"/>
    <w:rsid w:val="00AC1986"/>
    <w:rsid w:val="00AC1C7B"/>
    <w:rsid w:val="00AC1CA2"/>
    <w:rsid w:val="00AC1FF4"/>
    <w:rsid w:val="00AC229E"/>
    <w:rsid w:val="00AC234C"/>
    <w:rsid w:val="00AC26D0"/>
    <w:rsid w:val="00AC2A27"/>
    <w:rsid w:val="00AC2A52"/>
    <w:rsid w:val="00AC2DF4"/>
    <w:rsid w:val="00AC32A9"/>
    <w:rsid w:val="00AC3744"/>
    <w:rsid w:val="00AC448A"/>
    <w:rsid w:val="00AC49AB"/>
    <w:rsid w:val="00AC4EFA"/>
    <w:rsid w:val="00AC52CC"/>
    <w:rsid w:val="00AC5BB1"/>
    <w:rsid w:val="00AC6352"/>
    <w:rsid w:val="00AC68D2"/>
    <w:rsid w:val="00AC6AED"/>
    <w:rsid w:val="00AC6C76"/>
    <w:rsid w:val="00AC7285"/>
    <w:rsid w:val="00AC7423"/>
    <w:rsid w:val="00AD0847"/>
    <w:rsid w:val="00AD0C9F"/>
    <w:rsid w:val="00AD16F2"/>
    <w:rsid w:val="00AD1B8A"/>
    <w:rsid w:val="00AD2440"/>
    <w:rsid w:val="00AD283A"/>
    <w:rsid w:val="00AD315C"/>
    <w:rsid w:val="00AD379C"/>
    <w:rsid w:val="00AD3886"/>
    <w:rsid w:val="00AD4A2A"/>
    <w:rsid w:val="00AD4D49"/>
    <w:rsid w:val="00AD4FCE"/>
    <w:rsid w:val="00AD5865"/>
    <w:rsid w:val="00AD5E9D"/>
    <w:rsid w:val="00AD68C9"/>
    <w:rsid w:val="00AD734F"/>
    <w:rsid w:val="00AD7FF2"/>
    <w:rsid w:val="00AE08AD"/>
    <w:rsid w:val="00AE0E11"/>
    <w:rsid w:val="00AE12DB"/>
    <w:rsid w:val="00AE14F5"/>
    <w:rsid w:val="00AE1AE0"/>
    <w:rsid w:val="00AE30CB"/>
    <w:rsid w:val="00AE35A7"/>
    <w:rsid w:val="00AE37E3"/>
    <w:rsid w:val="00AE3A63"/>
    <w:rsid w:val="00AE3CFA"/>
    <w:rsid w:val="00AE4A06"/>
    <w:rsid w:val="00AE59DC"/>
    <w:rsid w:val="00AE59F9"/>
    <w:rsid w:val="00AE6025"/>
    <w:rsid w:val="00AE62BE"/>
    <w:rsid w:val="00AE673C"/>
    <w:rsid w:val="00AE70C0"/>
    <w:rsid w:val="00AE733C"/>
    <w:rsid w:val="00AE7375"/>
    <w:rsid w:val="00AE73EF"/>
    <w:rsid w:val="00AE78C7"/>
    <w:rsid w:val="00AE7D09"/>
    <w:rsid w:val="00AF012E"/>
    <w:rsid w:val="00AF0BA3"/>
    <w:rsid w:val="00AF1349"/>
    <w:rsid w:val="00AF232D"/>
    <w:rsid w:val="00AF299F"/>
    <w:rsid w:val="00AF2C03"/>
    <w:rsid w:val="00AF2C37"/>
    <w:rsid w:val="00AF2C85"/>
    <w:rsid w:val="00AF31AA"/>
    <w:rsid w:val="00AF3D39"/>
    <w:rsid w:val="00AF4C7D"/>
    <w:rsid w:val="00AF4FD7"/>
    <w:rsid w:val="00AF5308"/>
    <w:rsid w:val="00AF5393"/>
    <w:rsid w:val="00AF551C"/>
    <w:rsid w:val="00AF5E33"/>
    <w:rsid w:val="00AF5FBE"/>
    <w:rsid w:val="00AF61B6"/>
    <w:rsid w:val="00AF63E2"/>
    <w:rsid w:val="00AF6AB9"/>
    <w:rsid w:val="00AF7205"/>
    <w:rsid w:val="00AF7285"/>
    <w:rsid w:val="00AF7639"/>
    <w:rsid w:val="00AF7948"/>
    <w:rsid w:val="00B0094C"/>
    <w:rsid w:val="00B00EDA"/>
    <w:rsid w:val="00B0187F"/>
    <w:rsid w:val="00B01B20"/>
    <w:rsid w:val="00B01E85"/>
    <w:rsid w:val="00B01EF3"/>
    <w:rsid w:val="00B023D3"/>
    <w:rsid w:val="00B02F35"/>
    <w:rsid w:val="00B0302B"/>
    <w:rsid w:val="00B04F25"/>
    <w:rsid w:val="00B052EE"/>
    <w:rsid w:val="00B05387"/>
    <w:rsid w:val="00B057D0"/>
    <w:rsid w:val="00B059B6"/>
    <w:rsid w:val="00B05D23"/>
    <w:rsid w:val="00B060F2"/>
    <w:rsid w:val="00B0694C"/>
    <w:rsid w:val="00B06A42"/>
    <w:rsid w:val="00B06C20"/>
    <w:rsid w:val="00B073EF"/>
    <w:rsid w:val="00B0788F"/>
    <w:rsid w:val="00B078A0"/>
    <w:rsid w:val="00B07997"/>
    <w:rsid w:val="00B07E23"/>
    <w:rsid w:val="00B100E1"/>
    <w:rsid w:val="00B1020B"/>
    <w:rsid w:val="00B102D0"/>
    <w:rsid w:val="00B10C0C"/>
    <w:rsid w:val="00B1189B"/>
    <w:rsid w:val="00B1199D"/>
    <w:rsid w:val="00B120DD"/>
    <w:rsid w:val="00B12110"/>
    <w:rsid w:val="00B12319"/>
    <w:rsid w:val="00B123F9"/>
    <w:rsid w:val="00B123FE"/>
    <w:rsid w:val="00B12906"/>
    <w:rsid w:val="00B129BA"/>
    <w:rsid w:val="00B12AED"/>
    <w:rsid w:val="00B12F07"/>
    <w:rsid w:val="00B137C1"/>
    <w:rsid w:val="00B13B8A"/>
    <w:rsid w:val="00B13D5A"/>
    <w:rsid w:val="00B1442C"/>
    <w:rsid w:val="00B14FC6"/>
    <w:rsid w:val="00B15010"/>
    <w:rsid w:val="00B15AA7"/>
    <w:rsid w:val="00B15AC8"/>
    <w:rsid w:val="00B15E3C"/>
    <w:rsid w:val="00B15F27"/>
    <w:rsid w:val="00B16986"/>
    <w:rsid w:val="00B16A6C"/>
    <w:rsid w:val="00B16E9D"/>
    <w:rsid w:val="00B17F7C"/>
    <w:rsid w:val="00B202AF"/>
    <w:rsid w:val="00B20B4C"/>
    <w:rsid w:val="00B21035"/>
    <w:rsid w:val="00B21596"/>
    <w:rsid w:val="00B218AB"/>
    <w:rsid w:val="00B2201B"/>
    <w:rsid w:val="00B23B26"/>
    <w:rsid w:val="00B24050"/>
    <w:rsid w:val="00B24C92"/>
    <w:rsid w:val="00B250B1"/>
    <w:rsid w:val="00B25500"/>
    <w:rsid w:val="00B2591D"/>
    <w:rsid w:val="00B25C62"/>
    <w:rsid w:val="00B26118"/>
    <w:rsid w:val="00B261EB"/>
    <w:rsid w:val="00B263E4"/>
    <w:rsid w:val="00B2684A"/>
    <w:rsid w:val="00B269BE"/>
    <w:rsid w:val="00B27397"/>
    <w:rsid w:val="00B273AF"/>
    <w:rsid w:val="00B27575"/>
    <w:rsid w:val="00B3087C"/>
    <w:rsid w:val="00B30C53"/>
    <w:rsid w:val="00B30CAB"/>
    <w:rsid w:val="00B30F3C"/>
    <w:rsid w:val="00B310E4"/>
    <w:rsid w:val="00B31CC0"/>
    <w:rsid w:val="00B32459"/>
    <w:rsid w:val="00B3274D"/>
    <w:rsid w:val="00B327BB"/>
    <w:rsid w:val="00B32D47"/>
    <w:rsid w:val="00B32D85"/>
    <w:rsid w:val="00B32EFF"/>
    <w:rsid w:val="00B3339E"/>
    <w:rsid w:val="00B337F9"/>
    <w:rsid w:val="00B33AB7"/>
    <w:rsid w:val="00B33DF6"/>
    <w:rsid w:val="00B343D0"/>
    <w:rsid w:val="00B34559"/>
    <w:rsid w:val="00B34D00"/>
    <w:rsid w:val="00B358B2"/>
    <w:rsid w:val="00B359C5"/>
    <w:rsid w:val="00B35E20"/>
    <w:rsid w:val="00B36199"/>
    <w:rsid w:val="00B364F4"/>
    <w:rsid w:val="00B368F8"/>
    <w:rsid w:val="00B37035"/>
    <w:rsid w:val="00B37242"/>
    <w:rsid w:val="00B375EB"/>
    <w:rsid w:val="00B3766B"/>
    <w:rsid w:val="00B40233"/>
    <w:rsid w:val="00B4080E"/>
    <w:rsid w:val="00B408DC"/>
    <w:rsid w:val="00B40955"/>
    <w:rsid w:val="00B40DCB"/>
    <w:rsid w:val="00B40E4E"/>
    <w:rsid w:val="00B40FC9"/>
    <w:rsid w:val="00B424FD"/>
    <w:rsid w:val="00B42791"/>
    <w:rsid w:val="00B42962"/>
    <w:rsid w:val="00B433E7"/>
    <w:rsid w:val="00B43A2E"/>
    <w:rsid w:val="00B43D82"/>
    <w:rsid w:val="00B45771"/>
    <w:rsid w:val="00B457AE"/>
    <w:rsid w:val="00B4591E"/>
    <w:rsid w:val="00B45EBF"/>
    <w:rsid w:val="00B45F1C"/>
    <w:rsid w:val="00B467D4"/>
    <w:rsid w:val="00B4751C"/>
    <w:rsid w:val="00B47CA7"/>
    <w:rsid w:val="00B50A10"/>
    <w:rsid w:val="00B50B09"/>
    <w:rsid w:val="00B50CC0"/>
    <w:rsid w:val="00B50D1E"/>
    <w:rsid w:val="00B50D1F"/>
    <w:rsid w:val="00B50D8B"/>
    <w:rsid w:val="00B50DCE"/>
    <w:rsid w:val="00B50FE2"/>
    <w:rsid w:val="00B52258"/>
    <w:rsid w:val="00B52A0F"/>
    <w:rsid w:val="00B52FB0"/>
    <w:rsid w:val="00B530B9"/>
    <w:rsid w:val="00B533A7"/>
    <w:rsid w:val="00B5351C"/>
    <w:rsid w:val="00B53930"/>
    <w:rsid w:val="00B53EA3"/>
    <w:rsid w:val="00B548B8"/>
    <w:rsid w:val="00B54FBB"/>
    <w:rsid w:val="00B55237"/>
    <w:rsid w:val="00B55A13"/>
    <w:rsid w:val="00B55DB6"/>
    <w:rsid w:val="00B55ED3"/>
    <w:rsid w:val="00B56023"/>
    <w:rsid w:val="00B56351"/>
    <w:rsid w:val="00B56354"/>
    <w:rsid w:val="00B56483"/>
    <w:rsid w:val="00B56641"/>
    <w:rsid w:val="00B56975"/>
    <w:rsid w:val="00B56E24"/>
    <w:rsid w:val="00B56F97"/>
    <w:rsid w:val="00B57A13"/>
    <w:rsid w:val="00B57B9D"/>
    <w:rsid w:val="00B57C1E"/>
    <w:rsid w:val="00B57E6B"/>
    <w:rsid w:val="00B600A1"/>
    <w:rsid w:val="00B60410"/>
    <w:rsid w:val="00B607F4"/>
    <w:rsid w:val="00B60D5E"/>
    <w:rsid w:val="00B61538"/>
    <w:rsid w:val="00B618DD"/>
    <w:rsid w:val="00B61C35"/>
    <w:rsid w:val="00B61D45"/>
    <w:rsid w:val="00B61FF0"/>
    <w:rsid w:val="00B624C7"/>
    <w:rsid w:val="00B625C4"/>
    <w:rsid w:val="00B6295C"/>
    <w:rsid w:val="00B62D78"/>
    <w:rsid w:val="00B62EC9"/>
    <w:rsid w:val="00B62F7F"/>
    <w:rsid w:val="00B6369B"/>
    <w:rsid w:val="00B639E5"/>
    <w:rsid w:val="00B63A81"/>
    <w:rsid w:val="00B63D74"/>
    <w:rsid w:val="00B64107"/>
    <w:rsid w:val="00B6437F"/>
    <w:rsid w:val="00B64486"/>
    <w:rsid w:val="00B64C28"/>
    <w:rsid w:val="00B650A6"/>
    <w:rsid w:val="00B65402"/>
    <w:rsid w:val="00B65999"/>
    <w:rsid w:val="00B659A1"/>
    <w:rsid w:val="00B65CB9"/>
    <w:rsid w:val="00B66175"/>
    <w:rsid w:val="00B6622E"/>
    <w:rsid w:val="00B66B4E"/>
    <w:rsid w:val="00B66DFF"/>
    <w:rsid w:val="00B67487"/>
    <w:rsid w:val="00B67933"/>
    <w:rsid w:val="00B67B05"/>
    <w:rsid w:val="00B67B32"/>
    <w:rsid w:val="00B67B76"/>
    <w:rsid w:val="00B70A3F"/>
    <w:rsid w:val="00B70AFD"/>
    <w:rsid w:val="00B71912"/>
    <w:rsid w:val="00B71EA1"/>
    <w:rsid w:val="00B724D0"/>
    <w:rsid w:val="00B7267D"/>
    <w:rsid w:val="00B72923"/>
    <w:rsid w:val="00B729F3"/>
    <w:rsid w:val="00B729F5"/>
    <w:rsid w:val="00B734AE"/>
    <w:rsid w:val="00B738A6"/>
    <w:rsid w:val="00B74F71"/>
    <w:rsid w:val="00B756CA"/>
    <w:rsid w:val="00B75C69"/>
    <w:rsid w:val="00B75ED1"/>
    <w:rsid w:val="00B75F48"/>
    <w:rsid w:val="00B76282"/>
    <w:rsid w:val="00B776E8"/>
    <w:rsid w:val="00B7797C"/>
    <w:rsid w:val="00B77D84"/>
    <w:rsid w:val="00B77FA5"/>
    <w:rsid w:val="00B818DD"/>
    <w:rsid w:val="00B81B82"/>
    <w:rsid w:val="00B821A8"/>
    <w:rsid w:val="00B8266D"/>
    <w:rsid w:val="00B82724"/>
    <w:rsid w:val="00B828A9"/>
    <w:rsid w:val="00B83513"/>
    <w:rsid w:val="00B83955"/>
    <w:rsid w:val="00B83A9A"/>
    <w:rsid w:val="00B83C83"/>
    <w:rsid w:val="00B8413F"/>
    <w:rsid w:val="00B84297"/>
    <w:rsid w:val="00B847E0"/>
    <w:rsid w:val="00B849AD"/>
    <w:rsid w:val="00B86D6F"/>
    <w:rsid w:val="00B875B2"/>
    <w:rsid w:val="00B87A69"/>
    <w:rsid w:val="00B87B52"/>
    <w:rsid w:val="00B87B79"/>
    <w:rsid w:val="00B87EBB"/>
    <w:rsid w:val="00B87ED0"/>
    <w:rsid w:val="00B90626"/>
    <w:rsid w:val="00B907A6"/>
    <w:rsid w:val="00B90C73"/>
    <w:rsid w:val="00B9157E"/>
    <w:rsid w:val="00B91605"/>
    <w:rsid w:val="00B91C97"/>
    <w:rsid w:val="00B92656"/>
    <w:rsid w:val="00B9287F"/>
    <w:rsid w:val="00B92C7C"/>
    <w:rsid w:val="00B930E1"/>
    <w:rsid w:val="00B935EE"/>
    <w:rsid w:val="00B93633"/>
    <w:rsid w:val="00B93BE4"/>
    <w:rsid w:val="00B9441E"/>
    <w:rsid w:val="00B94426"/>
    <w:rsid w:val="00B94433"/>
    <w:rsid w:val="00B945DD"/>
    <w:rsid w:val="00B948A6"/>
    <w:rsid w:val="00B9516B"/>
    <w:rsid w:val="00B95828"/>
    <w:rsid w:val="00B95E23"/>
    <w:rsid w:val="00B95F29"/>
    <w:rsid w:val="00B95F5B"/>
    <w:rsid w:val="00B97485"/>
    <w:rsid w:val="00B974FE"/>
    <w:rsid w:val="00B978AC"/>
    <w:rsid w:val="00B978B1"/>
    <w:rsid w:val="00B9798A"/>
    <w:rsid w:val="00B97A12"/>
    <w:rsid w:val="00BA08CB"/>
    <w:rsid w:val="00BA114D"/>
    <w:rsid w:val="00BA1378"/>
    <w:rsid w:val="00BA1496"/>
    <w:rsid w:val="00BA1907"/>
    <w:rsid w:val="00BA1917"/>
    <w:rsid w:val="00BA22CC"/>
    <w:rsid w:val="00BA22E7"/>
    <w:rsid w:val="00BA23DC"/>
    <w:rsid w:val="00BA2DEF"/>
    <w:rsid w:val="00BA2F43"/>
    <w:rsid w:val="00BA2FEA"/>
    <w:rsid w:val="00BA372D"/>
    <w:rsid w:val="00BA4C61"/>
    <w:rsid w:val="00BA4EF3"/>
    <w:rsid w:val="00BA6361"/>
    <w:rsid w:val="00BA682A"/>
    <w:rsid w:val="00BA6C4F"/>
    <w:rsid w:val="00BA71CA"/>
    <w:rsid w:val="00BA77CE"/>
    <w:rsid w:val="00BA7A4D"/>
    <w:rsid w:val="00BA7BDE"/>
    <w:rsid w:val="00BB078D"/>
    <w:rsid w:val="00BB09D2"/>
    <w:rsid w:val="00BB0CF8"/>
    <w:rsid w:val="00BB1B7D"/>
    <w:rsid w:val="00BB1C83"/>
    <w:rsid w:val="00BB1D91"/>
    <w:rsid w:val="00BB1DAF"/>
    <w:rsid w:val="00BB1EE1"/>
    <w:rsid w:val="00BB1EF8"/>
    <w:rsid w:val="00BB2908"/>
    <w:rsid w:val="00BB2995"/>
    <w:rsid w:val="00BB2CAC"/>
    <w:rsid w:val="00BB2D61"/>
    <w:rsid w:val="00BB2E22"/>
    <w:rsid w:val="00BB2E65"/>
    <w:rsid w:val="00BB2E89"/>
    <w:rsid w:val="00BB2FF0"/>
    <w:rsid w:val="00BB3B58"/>
    <w:rsid w:val="00BB3D75"/>
    <w:rsid w:val="00BB630D"/>
    <w:rsid w:val="00BB6708"/>
    <w:rsid w:val="00BB7182"/>
    <w:rsid w:val="00BB7281"/>
    <w:rsid w:val="00BB73CF"/>
    <w:rsid w:val="00BB746A"/>
    <w:rsid w:val="00BB7B7D"/>
    <w:rsid w:val="00BB7BD0"/>
    <w:rsid w:val="00BC0073"/>
    <w:rsid w:val="00BC0232"/>
    <w:rsid w:val="00BC1586"/>
    <w:rsid w:val="00BC17C5"/>
    <w:rsid w:val="00BC1A1B"/>
    <w:rsid w:val="00BC2C7A"/>
    <w:rsid w:val="00BC3CD2"/>
    <w:rsid w:val="00BC3EB8"/>
    <w:rsid w:val="00BC49BE"/>
    <w:rsid w:val="00BC4A55"/>
    <w:rsid w:val="00BC4E75"/>
    <w:rsid w:val="00BC505A"/>
    <w:rsid w:val="00BC5865"/>
    <w:rsid w:val="00BC7A4C"/>
    <w:rsid w:val="00BC7DDC"/>
    <w:rsid w:val="00BD00D6"/>
    <w:rsid w:val="00BD03A2"/>
    <w:rsid w:val="00BD0472"/>
    <w:rsid w:val="00BD0E5D"/>
    <w:rsid w:val="00BD0F06"/>
    <w:rsid w:val="00BD13A5"/>
    <w:rsid w:val="00BD1B41"/>
    <w:rsid w:val="00BD1BF0"/>
    <w:rsid w:val="00BD2276"/>
    <w:rsid w:val="00BD24DA"/>
    <w:rsid w:val="00BD3036"/>
    <w:rsid w:val="00BD32A3"/>
    <w:rsid w:val="00BD337D"/>
    <w:rsid w:val="00BD34CA"/>
    <w:rsid w:val="00BD3D7E"/>
    <w:rsid w:val="00BD3DB0"/>
    <w:rsid w:val="00BD4117"/>
    <w:rsid w:val="00BD464D"/>
    <w:rsid w:val="00BD49BC"/>
    <w:rsid w:val="00BD528E"/>
    <w:rsid w:val="00BD53C5"/>
    <w:rsid w:val="00BD5471"/>
    <w:rsid w:val="00BD5798"/>
    <w:rsid w:val="00BD59F9"/>
    <w:rsid w:val="00BD5A9D"/>
    <w:rsid w:val="00BD5E9A"/>
    <w:rsid w:val="00BD6AC3"/>
    <w:rsid w:val="00BD7199"/>
    <w:rsid w:val="00BD79DD"/>
    <w:rsid w:val="00BD7BAB"/>
    <w:rsid w:val="00BD7D97"/>
    <w:rsid w:val="00BE025E"/>
    <w:rsid w:val="00BE02A1"/>
    <w:rsid w:val="00BE0414"/>
    <w:rsid w:val="00BE0AA7"/>
    <w:rsid w:val="00BE102D"/>
    <w:rsid w:val="00BE28CD"/>
    <w:rsid w:val="00BE3047"/>
    <w:rsid w:val="00BE347F"/>
    <w:rsid w:val="00BE3F76"/>
    <w:rsid w:val="00BE4A78"/>
    <w:rsid w:val="00BE5041"/>
    <w:rsid w:val="00BE5182"/>
    <w:rsid w:val="00BE521E"/>
    <w:rsid w:val="00BE613D"/>
    <w:rsid w:val="00BE6977"/>
    <w:rsid w:val="00BE6B5B"/>
    <w:rsid w:val="00BE6BF8"/>
    <w:rsid w:val="00BE76A0"/>
    <w:rsid w:val="00BE7EC6"/>
    <w:rsid w:val="00BF031B"/>
    <w:rsid w:val="00BF0E46"/>
    <w:rsid w:val="00BF12F4"/>
    <w:rsid w:val="00BF14DD"/>
    <w:rsid w:val="00BF18DD"/>
    <w:rsid w:val="00BF1A23"/>
    <w:rsid w:val="00BF1FE2"/>
    <w:rsid w:val="00BF2736"/>
    <w:rsid w:val="00BF28B6"/>
    <w:rsid w:val="00BF2BF5"/>
    <w:rsid w:val="00BF2D27"/>
    <w:rsid w:val="00BF3586"/>
    <w:rsid w:val="00BF3896"/>
    <w:rsid w:val="00BF3DBF"/>
    <w:rsid w:val="00BF4256"/>
    <w:rsid w:val="00BF457D"/>
    <w:rsid w:val="00BF4826"/>
    <w:rsid w:val="00BF4C9F"/>
    <w:rsid w:val="00BF5169"/>
    <w:rsid w:val="00BF53BF"/>
    <w:rsid w:val="00BF54FC"/>
    <w:rsid w:val="00BF55AA"/>
    <w:rsid w:val="00BF5FDB"/>
    <w:rsid w:val="00BF6124"/>
    <w:rsid w:val="00C00219"/>
    <w:rsid w:val="00C00404"/>
    <w:rsid w:val="00C0055F"/>
    <w:rsid w:val="00C00A52"/>
    <w:rsid w:val="00C0111D"/>
    <w:rsid w:val="00C01238"/>
    <w:rsid w:val="00C012E1"/>
    <w:rsid w:val="00C01E68"/>
    <w:rsid w:val="00C01F75"/>
    <w:rsid w:val="00C020EC"/>
    <w:rsid w:val="00C025F6"/>
    <w:rsid w:val="00C031EC"/>
    <w:rsid w:val="00C0379E"/>
    <w:rsid w:val="00C0451C"/>
    <w:rsid w:val="00C04567"/>
    <w:rsid w:val="00C045A8"/>
    <w:rsid w:val="00C0595D"/>
    <w:rsid w:val="00C059AC"/>
    <w:rsid w:val="00C05B11"/>
    <w:rsid w:val="00C06270"/>
    <w:rsid w:val="00C0636A"/>
    <w:rsid w:val="00C065FA"/>
    <w:rsid w:val="00C06673"/>
    <w:rsid w:val="00C06E12"/>
    <w:rsid w:val="00C06F8A"/>
    <w:rsid w:val="00C074AB"/>
    <w:rsid w:val="00C077BF"/>
    <w:rsid w:val="00C1047C"/>
    <w:rsid w:val="00C108B0"/>
    <w:rsid w:val="00C112A8"/>
    <w:rsid w:val="00C112EE"/>
    <w:rsid w:val="00C117D3"/>
    <w:rsid w:val="00C11ACC"/>
    <w:rsid w:val="00C11C0D"/>
    <w:rsid w:val="00C11CCE"/>
    <w:rsid w:val="00C11CEA"/>
    <w:rsid w:val="00C11F5C"/>
    <w:rsid w:val="00C12321"/>
    <w:rsid w:val="00C128A4"/>
    <w:rsid w:val="00C1316B"/>
    <w:rsid w:val="00C138D6"/>
    <w:rsid w:val="00C14286"/>
    <w:rsid w:val="00C1484A"/>
    <w:rsid w:val="00C14A88"/>
    <w:rsid w:val="00C15819"/>
    <w:rsid w:val="00C158AC"/>
    <w:rsid w:val="00C1675D"/>
    <w:rsid w:val="00C16C28"/>
    <w:rsid w:val="00C16D6D"/>
    <w:rsid w:val="00C172E5"/>
    <w:rsid w:val="00C1797C"/>
    <w:rsid w:val="00C2029B"/>
    <w:rsid w:val="00C20796"/>
    <w:rsid w:val="00C20799"/>
    <w:rsid w:val="00C2099F"/>
    <w:rsid w:val="00C21370"/>
    <w:rsid w:val="00C2153D"/>
    <w:rsid w:val="00C2172B"/>
    <w:rsid w:val="00C21AFB"/>
    <w:rsid w:val="00C21B2B"/>
    <w:rsid w:val="00C21DC3"/>
    <w:rsid w:val="00C2370A"/>
    <w:rsid w:val="00C24BDA"/>
    <w:rsid w:val="00C24CA6"/>
    <w:rsid w:val="00C25678"/>
    <w:rsid w:val="00C25956"/>
    <w:rsid w:val="00C25B06"/>
    <w:rsid w:val="00C25F3B"/>
    <w:rsid w:val="00C25FA5"/>
    <w:rsid w:val="00C26909"/>
    <w:rsid w:val="00C26981"/>
    <w:rsid w:val="00C27287"/>
    <w:rsid w:val="00C27642"/>
    <w:rsid w:val="00C27BDC"/>
    <w:rsid w:val="00C27D85"/>
    <w:rsid w:val="00C27E54"/>
    <w:rsid w:val="00C3040C"/>
    <w:rsid w:val="00C307FD"/>
    <w:rsid w:val="00C309D7"/>
    <w:rsid w:val="00C31772"/>
    <w:rsid w:val="00C31932"/>
    <w:rsid w:val="00C31E2A"/>
    <w:rsid w:val="00C32081"/>
    <w:rsid w:val="00C3227C"/>
    <w:rsid w:val="00C32556"/>
    <w:rsid w:val="00C3266C"/>
    <w:rsid w:val="00C3334C"/>
    <w:rsid w:val="00C336FE"/>
    <w:rsid w:val="00C33ACE"/>
    <w:rsid w:val="00C33B24"/>
    <w:rsid w:val="00C33E07"/>
    <w:rsid w:val="00C34690"/>
    <w:rsid w:val="00C3471A"/>
    <w:rsid w:val="00C34986"/>
    <w:rsid w:val="00C350B9"/>
    <w:rsid w:val="00C35449"/>
    <w:rsid w:val="00C35BD0"/>
    <w:rsid w:val="00C35BDA"/>
    <w:rsid w:val="00C35C30"/>
    <w:rsid w:val="00C35D13"/>
    <w:rsid w:val="00C35D69"/>
    <w:rsid w:val="00C36073"/>
    <w:rsid w:val="00C36990"/>
    <w:rsid w:val="00C36F78"/>
    <w:rsid w:val="00C37301"/>
    <w:rsid w:val="00C3762D"/>
    <w:rsid w:val="00C415E5"/>
    <w:rsid w:val="00C429F3"/>
    <w:rsid w:val="00C42BE3"/>
    <w:rsid w:val="00C438BC"/>
    <w:rsid w:val="00C4423B"/>
    <w:rsid w:val="00C44376"/>
    <w:rsid w:val="00C44574"/>
    <w:rsid w:val="00C4495D"/>
    <w:rsid w:val="00C44A33"/>
    <w:rsid w:val="00C4506D"/>
    <w:rsid w:val="00C45460"/>
    <w:rsid w:val="00C45938"/>
    <w:rsid w:val="00C45B16"/>
    <w:rsid w:val="00C46673"/>
    <w:rsid w:val="00C46981"/>
    <w:rsid w:val="00C47155"/>
    <w:rsid w:val="00C47373"/>
    <w:rsid w:val="00C47386"/>
    <w:rsid w:val="00C50092"/>
    <w:rsid w:val="00C50154"/>
    <w:rsid w:val="00C50381"/>
    <w:rsid w:val="00C505C9"/>
    <w:rsid w:val="00C50C7E"/>
    <w:rsid w:val="00C513CF"/>
    <w:rsid w:val="00C51533"/>
    <w:rsid w:val="00C515A1"/>
    <w:rsid w:val="00C52B5F"/>
    <w:rsid w:val="00C52D46"/>
    <w:rsid w:val="00C52E9C"/>
    <w:rsid w:val="00C53502"/>
    <w:rsid w:val="00C537DD"/>
    <w:rsid w:val="00C54A42"/>
    <w:rsid w:val="00C557BB"/>
    <w:rsid w:val="00C557FE"/>
    <w:rsid w:val="00C55D5C"/>
    <w:rsid w:val="00C569B2"/>
    <w:rsid w:val="00C56BB9"/>
    <w:rsid w:val="00C57D52"/>
    <w:rsid w:val="00C602E7"/>
    <w:rsid w:val="00C603AF"/>
    <w:rsid w:val="00C6082A"/>
    <w:rsid w:val="00C609DE"/>
    <w:rsid w:val="00C61BC1"/>
    <w:rsid w:val="00C61CEC"/>
    <w:rsid w:val="00C6201B"/>
    <w:rsid w:val="00C62822"/>
    <w:rsid w:val="00C649AE"/>
    <w:rsid w:val="00C64C76"/>
    <w:rsid w:val="00C64F9E"/>
    <w:rsid w:val="00C659DC"/>
    <w:rsid w:val="00C659ED"/>
    <w:rsid w:val="00C65DA6"/>
    <w:rsid w:val="00C67262"/>
    <w:rsid w:val="00C67632"/>
    <w:rsid w:val="00C67F09"/>
    <w:rsid w:val="00C70105"/>
    <w:rsid w:val="00C70AB8"/>
    <w:rsid w:val="00C710F8"/>
    <w:rsid w:val="00C71C6D"/>
    <w:rsid w:val="00C721B2"/>
    <w:rsid w:val="00C72267"/>
    <w:rsid w:val="00C72294"/>
    <w:rsid w:val="00C724A8"/>
    <w:rsid w:val="00C72675"/>
    <w:rsid w:val="00C726C7"/>
    <w:rsid w:val="00C72BD3"/>
    <w:rsid w:val="00C72D9E"/>
    <w:rsid w:val="00C730C4"/>
    <w:rsid w:val="00C73323"/>
    <w:rsid w:val="00C73AB6"/>
    <w:rsid w:val="00C75193"/>
    <w:rsid w:val="00C757E8"/>
    <w:rsid w:val="00C7583C"/>
    <w:rsid w:val="00C758A5"/>
    <w:rsid w:val="00C75DA7"/>
    <w:rsid w:val="00C75F36"/>
    <w:rsid w:val="00C76956"/>
    <w:rsid w:val="00C7722C"/>
    <w:rsid w:val="00C7766E"/>
    <w:rsid w:val="00C77765"/>
    <w:rsid w:val="00C77AEB"/>
    <w:rsid w:val="00C77C6B"/>
    <w:rsid w:val="00C801BE"/>
    <w:rsid w:val="00C802CD"/>
    <w:rsid w:val="00C8183D"/>
    <w:rsid w:val="00C81D38"/>
    <w:rsid w:val="00C82BAE"/>
    <w:rsid w:val="00C82F3D"/>
    <w:rsid w:val="00C83709"/>
    <w:rsid w:val="00C83C47"/>
    <w:rsid w:val="00C84784"/>
    <w:rsid w:val="00C847B2"/>
    <w:rsid w:val="00C84FAC"/>
    <w:rsid w:val="00C85038"/>
    <w:rsid w:val="00C85539"/>
    <w:rsid w:val="00C85708"/>
    <w:rsid w:val="00C85739"/>
    <w:rsid w:val="00C85FA2"/>
    <w:rsid w:val="00C86357"/>
    <w:rsid w:val="00C86405"/>
    <w:rsid w:val="00C8645B"/>
    <w:rsid w:val="00C8697B"/>
    <w:rsid w:val="00C86E72"/>
    <w:rsid w:val="00C8746E"/>
    <w:rsid w:val="00C8770E"/>
    <w:rsid w:val="00C87A81"/>
    <w:rsid w:val="00C87D30"/>
    <w:rsid w:val="00C900B8"/>
    <w:rsid w:val="00C909F2"/>
    <w:rsid w:val="00C92C12"/>
    <w:rsid w:val="00C932AF"/>
    <w:rsid w:val="00C932CC"/>
    <w:rsid w:val="00C93B8C"/>
    <w:rsid w:val="00C93FAC"/>
    <w:rsid w:val="00C94336"/>
    <w:rsid w:val="00C944DA"/>
    <w:rsid w:val="00C949B4"/>
    <w:rsid w:val="00C94B9F"/>
    <w:rsid w:val="00C94EF5"/>
    <w:rsid w:val="00C9512F"/>
    <w:rsid w:val="00C953CA"/>
    <w:rsid w:val="00C95B56"/>
    <w:rsid w:val="00C95DD3"/>
    <w:rsid w:val="00C95F73"/>
    <w:rsid w:val="00C96162"/>
    <w:rsid w:val="00C971DE"/>
    <w:rsid w:val="00C974D5"/>
    <w:rsid w:val="00CA0107"/>
    <w:rsid w:val="00CA0216"/>
    <w:rsid w:val="00CA05B5"/>
    <w:rsid w:val="00CA05F5"/>
    <w:rsid w:val="00CA06A4"/>
    <w:rsid w:val="00CA09EA"/>
    <w:rsid w:val="00CA103F"/>
    <w:rsid w:val="00CA1706"/>
    <w:rsid w:val="00CA1879"/>
    <w:rsid w:val="00CA1B1C"/>
    <w:rsid w:val="00CA1E36"/>
    <w:rsid w:val="00CA1E88"/>
    <w:rsid w:val="00CA1EFB"/>
    <w:rsid w:val="00CA2A67"/>
    <w:rsid w:val="00CA2ACD"/>
    <w:rsid w:val="00CA2B25"/>
    <w:rsid w:val="00CA2B68"/>
    <w:rsid w:val="00CA3273"/>
    <w:rsid w:val="00CA33C9"/>
    <w:rsid w:val="00CA3632"/>
    <w:rsid w:val="00CA421A"/>
    <w:rsid w:val="00CA4901"/>
    <w:rsid w:val="00CA4E19"/>
    <w:rsid w:val="00CA4F8C"/>
    <w:rsid w:val="00CA587C"/>
    <w:rsid w:val="00CA5CDE"/>
    <w:rsid w:val="00CA5E66"/>
    <w:rsid w:val="00CA5F66"/>
    <w:rsid w:val="00CA65BC"/>
    <w:rsid w:val="00CA66F1"/>
    <w:rsid w:val="00CA6964"/>
    <w:rsid w:val="00CA6C4E"/>
    <w:rsid w:val="00CA72B8"/>
    <w:rsid w:val="00CA740D"/>
    <w:rsid w:val="00CA7AB0"/>
    <w:rsid w:val="00CA7CA0"/>
    <w:rsid w:val="00CA7F70"/>
    <w:rsid w:val="00CB08B5"/>
    <w:rsid w:val="00CB0FDC"/>
    <w:rsid w:val="00CB1C95"/>
    <w:rsid w:val="00CB2BB9"/>
    <w:rsid w:val="00CB2CE5"/>
    <w:rsid w:val="00CB32B7"/>
    <w:rsid w:val="00CB39B9"/>
    <w:rsid w:val="00CB3A97"/>
    <w:rsid w:val="00CB3DC5"/>
    <w:rsid w:val="00CB4356"/>
    <w:rsid w:val="00CB4530"/>
    <w:rsid w:val="00CB4F87"/>
    <w:rsid w:val="00CB5724"/>
    <w:rsid w:val="00CB59BC"/>
    <w:rsid w:val="00CB5D2D"/>
    <w:rsid w:val="00CB659F"/>
    <w:rsid w:val="00CB66EB"/>
    <w:rsid w:val="00CB67C1"/>
    <w:rsid w:val="00CB6906"/>
    <w:rsid w:val="00CB6BA8"/>
    <w:rsid w:val="00CB7070"/>
    <w:rsid w:val="00CB7816"/>
    <w:rsid w:val="00CC079E"/>
    <w:rsid w:val="00CC158E"/>
    <w:rsid w:val="00CC1913"/>
    <w:rsid w:val="00CC1DC0"/>
    <w:rsid w:val="00CC22A3"/>
    <w:rsid w:val="00CC2885"/>
    <w:rsid w:val="00CC2B00"/>
    <w:rsid w:val="00CC3355"/>
    <w:rsid w:val="00CC3547"/>
    <w:rsid w:val="00CC38E6"/>
    <w:rsid w:val="00CC3A57"/>
    <w:rsid w:val="00CC4867"/>
    <w:rsid w:val="00CC4BE9"/>
    <w:rsid w:val="00CC5C7A"/>
    <w:rsid w:val="00CC5F85"/>
    <w:rsid w:val="00CC6389"/>
    <w:rsid w:val="00CC6AFD"/>
    <w:rsid w:val="00CC6C31"/>
    <w:rsid w:val="00CC6CD0"/>
    <w:rsid w:val="00CC6D69"/>
    <w:rsid w:val="00CC78AA"/>
    <w:rsid w:val="00CC7B64"/>
    <w:rsid w:val="00CD06E2"/>
    <w:rsid w:val="00CD092F"/>
    <w:rsid w:val="00CD0E37"/>
    <w:rsid w:val="00CD1558"/>
    <w:rsid w:val="00CD1A44"/>
    <w:rsid w:val="00CD1AC8"/>
    <w:rsid w:val="00CD1D35"/>
    <w:rsid w:val="00CD3B32"/>
    <w:rsid w:val="00CD3EEC"/>
    <w:rsid w:val="00CD4009"/>
    <w:rsid w:val="00CD40F3"/>
    <w:rsid w:val="00CD4290"/>
    <w:rsid w:val="00CD438E"/>
    <w:rsid w:val="00CD4708"/>
    <w:rsid w:val="00CD4804"/>
    <w:rsid w:val="00CD4F6F"/>
    <w:rsid w:val="00CD4FCD"/>
    <w:rsid w:val="00CD5364"/>
    <w:rsid w:val="00CD6586"/>
    <w:rsid w:val="00CD6D25"/>
    <w:rsid w:val="00CD6D54"/>
    <w:rsid w:val="00CD71D9"/>
    <w:rsid w:val="00CD76C4"/>
    <w:rsid w:val="00CD797A"/>
    <w:rsid w:val="00CE0394"/>
    <w:rsid w:val="00CE08DE"/>
    <w:rsid w:val="00CE0961"/>
    <w:rsid w:val="00CE0A6D"/>
    <w:rsid w:val="00CE0A98"/>
    <w:rsid w:val="00CE1004"/>
    <w:rsid w:val="00CE1A1A"/>
    <w:rsid w:val="00CE1A25"/>
    <w:rsid w:val="00CE1FCC"/>
    <w:rsid w:val="00CE211F"/>
    <w:rsid w:val="00CE228D"/>
    <w:rsid w:val="00CE27CF"/>
    <w:rsid w:val="00CE2983"/>
    <w:rsid w:val="00CE29D8"/>
    <w:rsid w:val="00CE2B60"/>
    <w:rsid w:val="00CE3220"/>
    <w:rsid w:val="00CE3620"/>
    <w:rsid w:val="00CE39A3"/>
    <w:rsid w:val="00CE3C66"/>
    <w:rsid w:val="00CE3D2E"/>
    <w:rsid w:val="00CE4B97"/>
    <w:rsid w:val="00CE560A"/>
    <w:rsid w:val="00CE5A93"/>
    <w:rsid w:val="00CE60A0"/>
    <w:rsid w:val="00CE610A"/>
    <w:rsid w:val="00CE615D"/>
    <w:rsid w:val="00CE6218"/>
    <w:rsid w:val="00CE658B"/>
    <w:rsid w:val="00CE6FCD"/>
    <w:rsid w:val="00CE7D4E"/>
    <w:rsid w:val="00CE7E96"/>
    <w:rsid w:val="00CE7EB8"/>
    <w:rsid w:val="00CF02CE"/>
    <w:rsid w:val="00CF04EF"/>
    <w:rsid w:val="00CF0A74"/>
    <w:rsid w:val="00CF0B39"/>
    <w:rsid w:val="00CF0C3F"/>
    <w:rsid w:val="00CF0C7E"/>
    <w:rsid w:val="00CF0D51"/>
    <w:rsid w:val="00CF0EC4"/>
    <w:rsid w:val="00CF0F58"/>
    <w:rsid w:val="00CF1257"/>
    <w:rsid w:val="00CF1854"/>
    <w:rsid w:val="00CF22D8"/>
    <w:rsid w:val="00CF23AB"/>
    <w:rsid w:val="00CF3243"/>
    <w:rsid w:val="00CF39D6"/>
    <w:rsid w:val="00CF3A67"/>
    <w:rsid w:val="00CF4505"/>
    <w:rsid w:val="00CF4860"/>
    <w:rsid w:val="00CF4B78"/>
    <w:rsid w:val="00CF6051"/>
    <w:rsid w:val="00CF6111"/>
    <w:rsid w:val="00CF6585"/>
    <w:rsid w:val="00CF66AA"/>
    <w:rsid w:val="00CF675C"/>
    <w:rsid w:val="00CF6818"/>
    <w:rsid w:val="00CF68E4"/>
    <w:rsid w:val="00CF6B04"/>
    <w:rsid w:val="00CF6C4E"/>
    <w:rsid w:val="00CF70F3"/>
    <w:rsid w:val="00CF732A"/>
    <w:rsid w:val="00CF749C"/>
    <w:rsid w:val="00CF78F0"/>
    <w:rsid w:val="00CF7D4E"/>
    <w:rsid w:val="00CF7F7A"/>
    <w:rsid w:val="00D00216"/>
    <w:rsid w:val="00D0032F"/>
    <w:rsid w:val="00D00C4E"/>
    <w:rsid w:val="00D012AA"/>
    <w:rsid w:val="00D01484"/>
    <w:rsid w:val="00D014B4"/>
    <w:rsid w:val="00D015BC"/>
    <w:rsid w:val="00D01931"/>
    <w:rsid w:val="00D02074"/>
    <w:rsid w:val="00D0269A"/>
    <w:rsid w:val="00D028AD"/>
    <w:rsid w:val="00D0305D"/>
    <w:rsid w:val="00D03151"/>
    <w:rsid w:val="00D03465"/>
    <w:rsid w:val="00D0380F"/>
    <w:rsid w:val="00D03BBF"/>
    <w:rsid w:val="00D04851"/>
    <w:rsid w:val="00D04C15"/>
    <w:rsid w:val="00D04C31"/>
    <w:rsid w:val="00D04F78"/>
    <w:rsid w:val="00D06730"/>
    <w:rsid w:val="00D06768"/>
    <w:rsid w:val="00D07407"/>
    <w:rsid w:val="00D0769B"/>
    <w:rsid w:val="00D10155"/>
    <w:rsid w:val="00D11A10"/>
    <w:rsid w:val="00D11E7F"/>
    <w:rsid w:val="00D12259"/>
    <w:rsid w:val="00D122B3"/>
    <w:rsid w:val="00D130A4"/>
    <w:rsid w:val="00D138B3"/>
    <w:rsid w:val="00D149C7"/>
    <w:rsid w:val="00D14AB6"/>
    <w:rsid w:val="00D14DCA"/>
    <w:rsid w:val="00D159B7"/>
    <w:rsid w:val="00D164EA"/>
    <w:rsid w:val="00D17330"/>
    <w:rsid w:val="00D20703"/>
    <w:rsid w:val="00D20A88"/>
    <w:rsid w:val="00D20D4A"/>
    <w:rsid w:val="00D20FD3"/>
    <w:rsid w:val="00D212EB"/>
    <w:rsid w:val="00D221C0"/>
    <w:rsid w:val="00D22279"/>
    <w:rsid w:val="00D225AC"/>
    <w:rsid w:val="00D22B27"/>
    <w:rsid w:val="00D22D9F"/>
    <w:rsid w:val="00D22DCD"/>
    <w:rsid w:val="00D231C4"/>
    <w:rsid w:val="00D24A24"/>
    <w:rsid w:val="00D25B7F"/>
    <w:rsid w:val="00D261DB"/>
    <w:rsid w:val="00D26856"/>
    <w:rsid w:val="00D26B0E"/>
    <w:rsid w:val="00D27042"/>
    <w:rsid w:val="00D274F5"/>
    <w:rsid w:val="00D30662"/>
    <w:rsid w:val="00D3066C"/>
    <w:rsid w:val="00D311FA"/>
    <w:rsid w:val="00D31585"/>
    <w:rsid w:val="00D31634"/>
    <w:rsid w:val="00D31BB3"/>
    <w:rsid w:val="00D31E2C"/>
    <w:rsid w:val="00D31F70"/>
    <w:rsid w:val="00D32274"/>
    <w:rsid w:val="00D32CC7"/>
    <w:rsid w:val="00D3365C"/>
    <w:rsid w:val="00D339B5"/>
    <w:rsid w:val="00D33C4E"/>
    <w:rsid w:val="00D33E30"/>
    <w:rsid w:val="00D34804"/>
    <w:rsid w:val="00D351C4"/>
    <w:rsid w:val="00D3524D"/>
    <w:rsid w:val="00D36929"/>
    <w:rsid w:val="00D37721"/>
    <w:rsid w:val="00D378E9"/>
    <w:rsid w:val="00D37B99"/>
    <w:rsid w:val="00D37F49"/>
    <w:rsid w:val="00D37FCF"/>
    <w:rsid w:val="00D40469"/>
    <w:rsid w:val="00D40537"/>
    <w:rsid w:val="00D407B1"/>
    <w:rsid w:val="00D407C3"/>
    <w:rsid w:val="00D4142A"/>
    <w:rsid w:val="00D41534"/>
    <w:rsid w:val="00D419F1"/>
    <w:rsid w:val="00D41A9F"/>
    <w:rsid w:val="00D41BD8"/>
    <w:rsid w:val="00D41BDA"/>
    <w:rsid w:val="00D42C64"/>
    <w:rsid w:val="00D4347A"/>
    <w:rsid w:val="00D4398E"/>
    <w:rsid w:val="00D439CA"/>
    <w:rsid w:val="00D43F15"/>
    <w:rsid w:val="00D442AA"/>
    <w:rsid w:val="00D4470E"/>
    <w:rsid w:val="00D448FA"/>
    <w:rsid w:val="00D44E36"/>
    <w:rsid w:val="00D44E7D"/>
    <w:rsid w:val="00D44F36"/>
    <w:rsid w:val="00D453D9"/>
    <w:rsid w:val="00D45620"/>
    <w:rsid w:val="00D45773"/>
    <w:rsid w:val="00D45B1F"/>
    <w:rsid w:val="00D45DD0"/>
    <w:rsid w:val="00D45FF0"/>
    <w:rsid w:val="00D46598"/>
    <w:rsid w:val="00D4663C"/>
    <w:rsid w:val="00D4674F"/>
    <w:rsid w:val="00D469E1"/>
    <w:rsid w:val="00D47C90"/>
    <w:rsid w:val="00D506E4"/>
    <w:rsid w:val="00D50E3F"/>
    <w:rsid w:val="00D51752"/>
    <w:rsid w:val="00D52295"/>
    <w:rsid w:val="00D52337"/>
    <w:rsid w:val="00D52513"/>
    <w:rsid w:val="00D5260E"/>
    <w:rsid w:val="00D52A01"/>
    <w:rsid w:val="00D52C81"/>
    <w:rsid w:val="00D52F32"/>
    <w:rsid w:val="00D531A2"/>
    <w:rsid w:val="00D53339"/>
    <w:rsid w:val="00D53D38"/>
    <w:rsid w:val="00D53FBF"/>
    <w:rsid w:val="00D54556"/>
    <w:rsid w:val="00D545F4"/>
    <w:rsid w:val="00D54E22"/>
    <w:rsid w:val="00D55342"/>
    <w:rsid w:val="00D55384"/>
    <w:rsid w:val="00D55837"/>
    <w:rsid w:val="00D5636C"/>
    <w:rsid w:val="00D5641E"/>
    <w:rsid w:val="00D5692A"/>
    <w:rsid w:val="00D56B56"/>
    <w:rsid w:val="00D6005A"/>
    <w:rsid w:val="00D60324"/>
    <w:rsid w:val="00D61079"/>
    <w:rsid w:val="00D61B3F"/>
    <w:rsid w:val="00D61CE7"/>
    <w:rsid w:val="00D62001"/>
    <w:rsid w:val="00D622E6"/>
    <w:rsid w:val="00D626FB"/>
    <w:rsid w:val="00D6318C"/>
    <w:rsid w:val="00D63995"/>
    <w:rsid w:val="00D63B24"/>
    <w:rsid w:val="00D63F54"/>
    <w:rsid w:val="00D64877"/>
    <w:rsid w:val="00D64EF4"/>
    <w:rsid w:val="00D650CD"/>
    <w:rsid w:val="00D65227"/>
    <w:rsid w:val="00D658C5"/>
    <w:rsid w:val="00D65B8C"/>
    <w:rsid w:val="00D65CFC"/>
    <w:rsid w:val="00D65DB6"/>
    <w:rsid w:val="00D661AC"/>
    <w:rsid w:val="00D66E59"/>
    <w:rsid w:val="00D66E6B"/>
    <w:rsid w:val="00D66FCC"/>
    <w:rsid w:val="00D6727C"/>
    <w:rsid w:val="00D6754B"/>
    <w:rsid w:val="00D6758E"/>
    <w:rsid w:val="00D67B0D"/>
    <w:rsid w:val="00D707B7"/>
    <w:rsid w:val="00D70828"/>
    <w:rsid w:val="00D71105"/>
    <w:rsid w:val="00D71162"/>
    <w:rsid w:val="00D71601"/>
    <w:rsid w:val="00D71A9F"/>
    <w:rsid w:val="00D71ACB"/>
    <w:rsid w:val="00D71C2E"/>
    <w:rsid w:val="00D72000"/>
    <w:rsid w:val="00D72562"/>
    <w:rsid w:val="00D727FD"/>
    <w:rsid w:val="00D72CDA"/>
    <w:rsid w:val="00D73F2B"/>
    <w:rsid w:val="00D74C89"/>
    <w:rsid w:val="00D74F02"/>
    <w:rsid w:val="00D758B0"/>
    <w:rsid w:val="00D76C9A"/>
    <w:rsid w:val="00D76F7E"/>
    <w:rsid w:val="00D770AE"/>
    <w:rsid w:val="00D77EE6"/>
    <w:rsid w:val="00D803B9"/>
    <w:rsid w:val="00D807A9"/>
    <w:rsid w:val="00D80E0E"/>
    <w:rsid w:val="00D812CD"/>
    <w:rsid w:val="00D81C9E"/>
    <w:rsid w:val="00D820E3"/>
    <w:rsid w:val="00D82511"/>
    <w:rsid w:val="00D82ADB"/>
    <w:rsid w:val="00D82BD3"/>
    <w:rsid w:val="00D83857"/>
    <w:rsid w:val="00D838B3"/>
    <w:rsid w:val="00D83918"/>
    <w:rsid w:val="00D83A01"/>
    <w:rsid w:val="00D83AC6"/>
    <w:rsid w:val="00D83B66"/>
    <w:rsid w:val="00D84073"/>
    <w:rsid w:val="00D84B13"/>
    <w:rsid w:val="00D84C1C"/>
    <w:rsid w:val="00D84F9E"/>
    <w:rsid w:val="00D8584D"/>
    <w:rsid w:val="00D86812"/>
    <w:rsid w:val="00D86C32"/>
    <w:rsid w:val="00D86C86"/>
    <w:rsid w:val="00D86D91"/>
    <w:rsid w:val="00D87836"/>
    <w:rsid w:val="00D87C09"/>
    <w:rsid w:val="00D901BF"/>
    <w:rsid w:val="00D9049C"/>
    <w:rsid w:val="00D91639"/>
    <w:rsid w:val="00D917AA"/>
    <w:rsid w:val="00D9189B"/>
    <w:rsid w:val="00D91D23"/>
    <w:rsid w:val="00D91ED5"/>
    <w:rsid w:val="00D91F9F"/>
    <w:rsid w:val="00D9231E"/>
    <w:rsid w:val="00D92CB1"/>
    <w:rsid w:val="00D92DAC"/>
    <w:rsid w:val="00D934D9"/>
    <w:rsid w:val="00D93776"/>
    <w:rsid w:val="00D93DC7"/>
    <w:rsid w:val="00D940B2"/>
    <w:rsid w:val="00D94C42"/>
    <w:rsid w:val="00D956B5"/>
    <w:rsid w:val="00D95EC4"/>
    <w:rsid w:val="00D95F4B"/>
    <w:rsid w:val="00D96A4D"/>
    <w:rsid w:val="00D975BA"/>
    <w:rsid w:val="00D97DD3"/>
    <w:rsid w:val="00DA0422"/>
    <w:rsid w:val="00DA099B"/>
    <w:rsid w:val="00DA09BF"/>
    <w:rsid w:val="00DA0E6E"/>
    <w:rsid w:val="00DA1498"/>
    <w:rsid w:val="00DA15BC"/>
    <w:rsid w:val="00DA18D4"/>
    <w:rsid w:val="00DA1A39"/>
    <w:rsid w:val="00DA1F38"/>
    <w:rsid w:val="00DA2FD1"/>
    <w:rsid w:val="00DA3167"/>
    <w:rsid w:val="00DA328C"/>
    <w:rsid w:val="00DA32EA"/>
    <w:rsid w:val="00DA3BD5"/>
    <w:rsid w:val="00DA43F7"/>
    <w:rsid w:val="00DA460C"/>
    <w:rsid w:val="00DA467B"/>
    <w:rsid w:val="00DA478D"/>
    <w:rsid w:val="00DA4AE4"/>
    <w:rsid w:val="00DA4B55"/>
    <w:rsid w:val="00DA4E8F"/>
    <w:rsid w:val="00DA5322"/>
    <w:rsid w:val="00DA56FA"/>
    <w:rsid w:val="00DA58AE"/>
    <w:rsid w:val="00DA5B85"/>
    <w:rsid w:val="00DA5E66"/>
    <w:rsid w:val="00DA60C1"/>
    <w:rsid w:val="00DA687C"/>
    <w:rsid w:val="00DA6A97"/>
    <w:rsid w:val="00DA7095"/>
    <w:rsid w:val="00DA7126"/>
    <w:rsid w:val="00DA74D9"/>
    <w:rsid w:val="00DA75C0"/>
    <w:rsid w:val="00DA778F"/>
    <w:rsid w:val="00DA7ECF"/>
    <w:rsid w:val="00DB07DC"/>
    <w:rsid w:val="00DB08E5"/>
    <w:rsid w:val="00DB0B27"/>
    <w:rsid w:val="00DB1210"/>
    <w:rsid w:val="00DB18FF"/>
    <w:rsid w:val="00DB22E4"/>
    <w:rsid w:val="00DB25C5"/>
    <w:rsid w:val="00DB2C66"/>
    <w:rsid w:val="00DB2D29"/>
    <w:rsid w:val="00DB3292"/>
    <w:rsid w:val="00DB3634"/>
    <w:rsid w:val="00DB39B8"/>
    <w:rsid w:val="00DB3A5D"/>
    <w:rsid w:val="00DB3A74"/>
    <w:rsid w:val="00DB3E2B"/>
    <w:rsid w:val="00DB3E91"/>
    <w:rsid w:val="00DB416A"/>
    <w:rsid w:val="00DB43CE"/>
    <w:rsid w:val="00DB4861"/>
    <w:rsid w:val="00DB4F30"/>
    <w:rsid w:val="00DB5240"/>
    <w:rsid w:val="00DB5563"/>
    <w:rsid w:val="00DB55FC"/>
    <w:rsid w:val="00DB56AC"/>
    <w:rsid w:val="00DB5B70"/>
    <w:rsid w:val="00DB6621"/>
    <w:rsid w:val="00DB6779"/>
    <w:rsid w:val="00DB69E4"/>
    <w:rsid w:val="00DB6AA4"/>
    <w:rsid w:val="00DB742E"/>
    <w:rsid w:val="00DB766D"/>
    <w:rsid w:val="00DC03DC"/>
    <w:rsid w:val="00DC0837"/>
    <w:rsid w:val="00DC0A8C"/>
    <w:rsid w:val="00DC0BAC"/>
    <w:rsid w:val="00DC0BAD"/>
    <w:rsid w:val="00DC0DD9"/>
    <w:rsid w:val="00DC10A1"/>
    <w:rsid w:val="00DC1539"/>
    <w:rsid w:val="00DC19CB"/>
    <w:rsid w:val="00DC1A88"/>
    <w:rsid w:val="00DC1DBD"/>
    <w:rsid w:val="00DC20A6"/>
    <w:rsid w:val="00DC26E3"/>
    <w:rsid w:val="00DC3020"/>
    <w:rsid w:val="00DC39E9"/>
    <w:rsid w:val="00DC3D5F"/>
    <w:rsid w:val="00DC4316"/>
    <w:rsid w:val="00DC439D"/>
    <w:rsid w:val="00DC45EB"/>
    <w:rsid w:val="00DC4925"/>
    <w:rsid w:val="00DC5A3F"/>
    <w:rsid w:val="00DC6B34"/>
    <w:rsid w:val="00DC7244"/>
    <w:rsid w:val="00DC73BF"/>
    <w:rsid w:val="00DC744A"/>
    <w:rsid w:val="00DC74E7"/>
    <w:rsid w:val="00DD009A"/>
    <w:rsid w:val="00DD03EF"/>
    <w:rsid w:val="00DD045D"/>
    <w:rsid w:val="00DD0928"/>
    <w:rsid w:val="00DD0C0D"/>
    <w:rsid w:val="00DD1385"/>
    <w:rsid w:val="00DD1475"/>
    <w:rsid w:val="00DD194A"/>
    <w:rsid w:val="00DD1EC1"/>
    <w:rsid w:val="00DD25F5"/>
    <w:rsid w:val="00DD27E9"/>
    <w:rsid w:val="00DD2996"/>
    <w:rsid w:val="00DD2C04"/>
    <w:rsid w:val="00DD39EF"/>
    <w:rsid w:val="00DD4AF4"/>
    <w:rsid w:val="00DD5471"/>
    <w:rsid w:val="00DD597F"/>
    <w:rsid w:val="00DD5BA5"/>
    <w:rsid w:val="00DD5BB7"/>
    <w:rsid w:val="00DD5E54"/>
    <w:rsid w:val="00DD5E5E"/>
    <w:rsid w:val="00DD69E3"/>
    <w:rsid w:val="00DD79D1"/>
    <w:rsid w:val="00DD7B75"/>
    <w:rsid w:val="00DD7F61"/>
    <w:rsid w:val="00DE08F0"/>
    <w:rsid w:val="00DE0E5A"/>
    <w:rsid w:val="00DE11C4"/>
    <w:rsid w:val="00DE16D8"/>
    <w:rsid w:val="00DE17E3"/>
    <w:rsid w:val="00DE264B"/>
    <w:rsid w:val="00DE278F"/>
    <w:rsid w:val="00DE2E80"/>
    <w:rsid w:val="00DE3793"/>
    <w:rsid w:val="00DE3B63"/>
    <w:rsid w:val="00DE45F5"/>
    <w:rsid w:val="00DE4BA6"/>
    <w:rsid w:val="00DE4E89"/>
    <w:rsid w:val="00DE513E"/>
    <w:rsid w:val="00DE5778"/>
    <w:rsid w:val="00DE5934"/>
    <w:rsid w:val="00DE5E20"/>
    <w:rsid w:val="00DE63ED"/>
    <w:rsid w:val="00DE6C96"/>
    <w:rsid w:val="00DE7204"/>
    <w:rsid w:val="00DE74D9"/>
    <w:rsid w:val="00DE7D4C"/>
    <w:rsid w:val="00DF0263"/>
    <w:rsid w:val="00DF02FA"/>
    <w:rsid w:val="00DF0C80"/>
    <w:rsid w:val="00DF1039"/>
    <w:rsid w:val="00DF106E"/>
    <w:rsid w:val="00DF111D"/>
    <w:rsid w:val="00DF1568"/>
    <w:rsid w:val="00DF1D02"/>
    <w:rsid w:val="00DF1D3D"/>
    <w:rsid w:val="00DF1D85"/>
    <w:rsid w:val="00DF1E67"/>
    <w:rsid w:val="00DF232F"/>
    <w:rsid w:val="00DF2331"/>
    <w:rsid w:val="00DF29F5"/>
    <w:rsid w:val="00DF2AD5"/>
    <w:rsid w:val="00DF2D83"/>
    <w:rsid w:val="00DF2EBE"/>
    <w:rsid w:val="00DF3475"/>
    <w:rsid w:val="00DF38DA"/>
    <w:rsid w:val="00DF3F8A"/>
    <w:rsid w:val="00DF4000"/>
    <w:rsid w:val="00DF435C"/>
    <w:rsid w:val="00DF625B"/>
    <w:rsid w:val="00DF6C10"/>
    <w:rsid w:val="00DF6E51"/>
    <w:rsid w:val="00DF782A"/>
    <w:rsid w:val="00E00506"/>
    <w:rsid w:val="00E00C45"/>
    <w:rsid w:val="00E00DB5"/>
    <w:rsid w:val="00E0120A"/>
    <w:rsid w:val="00E01893"/>
    <w:rsid w:val="00E028B8"/>
    <w:rsid w:val="00E02FDF"/>
    <w:rsid w:val="00E03011"/>
    <w:rsid w:val="00E0325D"/>
    <w:rsid w:val="00E04419"/>
    <w:rsid w:val="00E044B4"/>
    <w:rsid w:val="00E045B2"/>
    <w:rsid w:val="00E052A7"/>
    <w:rsid w:val="00E0563D"/>
    <w:rsid w:val="00E0597F"/>
    <w:rsid w:val="00E06205"/>
    <w:rsid w:val="00E066DF"/>
    <w:rsid w:val="00E072BE"/>
    <w:rsid w:val="00E07342"/>
    <w:rsid w:val="00E07412"/>
    <w:rsid w:val="00E07A94"/>
    <w:rsid w:val="00E07CF3"/>
    <w:rsid w:val="00E11929"/>
    <w:rsid w:val="00E11BCA"/>
    <w:rsid w:val="00E12348"/>
    <w:rsid w:val="00E1294A"/>
    <w:rsid w:val="00E12BF1"/>
    <w:rsid w:val="00E13DAB"/>
    <w:rsid w:val="00E14387"/>
    <w:rsid w:val="00E15059"/>
    <w:rsid w:val="00E153A3"/>
    <w:rsid w:val="00E15C7C"/>
    <w:rsid w:val="00E15D7D"/>
    <w:rsid w:val="00E16120"/>
    <w:rsid w:val="00E1631D"/>
    <w:rsid w:val="00E16831"/>
    <w:rsid w:val="00E1735A"/>
    <w:rsid w:val="00E207FF"/>
    <w:rsid w:val="00E20D77"/>
    <w:rsid w:val="00E20F5C"/>
    <w:rsid w:val="00E2136D"/>
    <w:rsid w:val="00E21559"/>
    <w:rsid w:val="00E21D73"/>
    <w:rsid w:val="00E22491"/>
    <w:rsid w:val="00E224EF"/>
    <w:rsid w:val="00E22826"/>
    <w:rsid w:val="00E22D7D"/>
    <w:rsid w:val="00E22ED4"/>
    <w:rsid w:val="00E233D4"/>
    <w:rsid w:val="00E237DF"/>
    <w:rsid w:val="00E23F2A"/>
    <w:rsid w:val="00E23F3C"/>
    <w:rsid w:val="00E250E8"/>
    <w:rsid w:val="00E25177"/>
    <w:rsid w:val="00E25338"/>
    <w:rsid w:val="00E255B8"/>
    <w:rsid w:val="00E25B40"/>
    <w:rsid w:val="00E25E27"/>
    <w:rsid w:val="00E267C6"/>
    <w:rsid w:val="00E26971"/>
    <w:rsid w:val="00E26A7F"/>
    <w:rsid w:val="00E27000"/>
    <w:rsid w:val="00E270A5"/>
    <w:rsid w:val="00E2717C"/>
    <w:rsid w:val="00E27442"/>
    <w:rsid w:val="00E27A3D"/>
    <w:rsid w:val="00E300C7"/>
    <w:rsid w:val="00E30B64"/>
    <w:rsid w:val="00E32150"/>
    <w:rsid w:val="00E32DFC"/>
    <w:rsid w:val="00E32E09"/>
    <w:rsid w:val="00E3316E"/>
    <w:rsid w:val="00E33FA8"/>
    <w:rsid w:val="00E3410E"/>
    <w:rsid w:val="00E342F4"/>
    <w:rsid w:val="00E34393"/>
    <w:rsid w:val="00E34479"/>
    <w:rsid w:val="00E34A24"/>
    <w:rsid w:val="00E3518E"/>
    <w:rsid w:val="00E358DB"/>
    <w:rsid w:val="00E3593A"/>
    <w:rsid w:val="00E35B5B"/>
    <w:rsid w:val="00E36CFE"/>
    <w:rsid w:val="00E37127"/>
    <w:rsid w:val="00E37267"/>
    <w:rsid w:val="00E37601"/>
    <w:rsid w:val="00E376BD"/>
    <w:rsid w:val="00E4009A"/>
    <w:rsid w:val="00E40273"/>
    <w:rsid w:val="00E403AD"/>
    <w:rsid w:val="00E4087C"/>
    <w:rsid w:val="00E40BC6"/>
    <w:rsid w:val="00E41299"/>
    <w:rsid w:val="00E417A3"/>
    <w:rsid w:val="00E4218A"/>
    <w:rsid w:val="00E426D1"/>
    <w:rsid w:val="00E4293D"/>
    <w:rsid w:val="00E42D9F"/>
    <w:rsid w:val="00E432DE"/>
    <w:rsid w:val="00E434ED"/>
    <w:rsid w:val="00E437D8"/>
    <w:rsid w:val="00E438E3"/>
    <w:rsid w:val="00E43A1B"/>
    <w:rsid w:val="00E44089"/>
    <w:rsid w:val="00E44691"/>
    <w:rsid w:val="00E456E3"/>
    <w:rsid w:val="00E45859"/>
    <w:rsid w:val="00E4663D"/>
    <w:rsid w:val="00E46D06"/>
    <w:rsid w:val="00E46FA2"/>
    <w:rsid w:val="00E47095"/>
    <w:rsid w:val="00E4731C"/>
    <w:rsid w:val="00E47531"/>
    <w:rsid w:val="00E47BA2"/>
    <w:rsid w:val="00E500FD"/>
    <w:rsid w:val="00E50336"/>
    <w:rsid w:val="00E50A15"/>
    <w:rsid w:val="00E50C95"/>
    <w:rsid w:val="00E50D8A"/>
    <w:rsid w:val="00E50F51"/>
    <w:rsid w:val="00E51047"/>
    <w:rsid w:val="00E51290"/>
    <w:rsid w:val="00E51376"/>
    <w:rsid w:val="00E51AA8"/>
    <w:rsid w:val="00E51C01"/>
    <w:rsid w:val="00E52063"/>
    <w:rsid w:val="00E526D5"/>
    <w:rsid w:val="00E52D7C"/>
    <w:rsid w:val="00E53130"/>
    <w:rsid w:val="00E532FB"/>
    <w:rsid w:val="00E53D68"/>
    <w:rsid w:val="00E53DD2"/>
    <w:rsid w:val="00E5405C"/>
    <w:rsid w:val="00E54221"/>
    <w:rsid w:val="00E5449D"/>
    <w:rsid w:val="00E549D4"/>
    <w:rsid w:val="00E54EA9"/>
    <w:rsid w:val="00E551B9"/>
    <w:rsid w:val="00E55250"/>
    <w:rsid w:val="00E55701"/>
    <w:rsid w:val="00E55817"/>
    <w:rsid w:val="00E55FFB"/>
    <w:rsid w:val="00E56084"/>
    <w:rsid w:val="00E56486"/>
    <w:rsid w:val="00E56658"/>
    <w:rsid w:val="00E56876"/>
    <w:rsid w:val="00E56B5A"/>
    <w:rsid w:val="00E572C0"/>
    <w:rsid w:val="00E57849"/>
    <w:rsid w:val="00E57868"/>
    <w:rsid w:val="00E57E3D"/>
    <w:rsid w:val="00E60483"/>
    <w:rsid w:val="00E60B9D"/>
    <w:rsid w:val="00E60C02"/>
    <w:rsid w:val="00E60F7E"/>
    <w:rsid w:val="00E61821"/>
    <w:rsid w:val="00E6309E"/>
    <w:rsid w:val="00E63576"/>
    <w:rsid w:val="00E63F18"/>
    <w:rsid w:val="00E64025"/>
    <w:rsid w:val="00E652BB"/>
    <w:rsid w:val="00E65F5A"/>
    <w:rsid w:val="00E65FF1"/>
    <w:rsid w:val="00E660BC"/>
    <w:rsid w:val="00E660F0"/>
    <w:rsid w:val="00E66126"/>
    <w:rsid w:val="00E669E1"/>
    <w:rsid w:val="00E66A7D"/>
    <w:rsid w:val="00E66D22"/>
    <w:rsid w:val="00E6739E"/>
    <w:rsid w:val="00E6787E"/>
    <w:rsid w:val="00E67B64"/>
    <w:rsid w:val="00E67CCA"/>
    <w:rsid w:val="00E7088F"/>
    <w:rsid w:val="00E70A9A"/>
    <w:rsid w:val="00E70CC4"/>
    <w:rsid w:val="00E71C01"/>
    <w:rsid w:val="00E71C1B"/>
    <w:rsid w:val="00E71D8E"/>
    <w:rsid w:val="00E722C7"/>
    <w:rsid w:val="00E7246F"/>
    <w:rsid w:val="00E724FA"/>
    <w:rsid w:val="00E72B85"/>
    <w:rsid w:val="00E72FDF"/>
    <w:rsid w:val="00E73E52"/>
    <w:rsid w:val="00E73F10"/>
    <w:rsid w:val="00E7482E"/>
    <w:rsid w:val="00E74A29"/>
    <w:rsid w:val="00E75504"/>
    <w:rsid w:val="00E75B3D"/>
    <w:rsid w:val="00E75CAD"/>
    <w:rsid w:val="00E76B43"/>
    <w:rsid w:val="00E76BB8"/>
    <w:rsid w:val="00E77001"/>
    <w:rsid w:val="00E77421"/>
    <w:rsid w:val="00E774E9"/>
    <w:rsid w:val="00E77BA4"/>
    <w:rsid w:val="00E8001D"/>
    <w:rsid w:val="00E80811"/>
    <w:rsid w:val="00E8195C"/>
    <w:rsid w:val="00E81A28"/>
    <w:rsid w:val="00E81A69"/>
    <w:rsid w:val="00E81CB3"/>
    <w:rsid w:val="00E8234D"/>
    <w:rsid w:val="00E825F1"/>
    <w:rsid w:val="00E82CB9"/>
    <w:rsid w:val="00E82F69"/>
    <w:rsid w:val="00E82FE9"/>
    <w:rsid w:val="00E830B6"/>
    <w:rsid w:val="00E83AC7"/>
    <w:rsid w:val="00E83C36"/>
    <w:rsid w:val="00E84A57"/>
    <w:rsid w:val="00E850B1"/>
    <w:rsid w:val="00E85564"/>
    <w:rsid w:val="00E8579C"/>
    <w:rsid w:val="00E85A8C"/>
    <w:rsid w:val="00E85BBA"/>
    <w:rsid w:val="00E86050"/>
    <w:rsid w:val="00E863B5"/>
    <w:rsid w:val="00E866D9"/>
    <w:rsid w:val="00E867EB"/>
    <w:rsid w:val="00E8687E"/>
    <w:rsid w:val="00E86D2D"/>
    <w:rsid w:val="00E86E33"/>
    <w:rsid w:val="00E86F88"/>
    <w:rsid w:val="00E8700C"/>
    <w:rsid w:val="00E870C2"/>
    <w:rsid w:val="00E875A9"/>
    <w:rsid w:val="00E87E7E"/>
    <w:rsid w:val="00E90380"/>
    <w:rsid w:val="00E90651"/>
    <w:rsid w:val="00E90B0D"/>
    <w:rsid w:val="00E90D84"/>
    <w:rsid w:val="00E91450"/>
    <w:rsid w:val="00E915F3"/>
    <w:rsid w:val="00E91A3D"/>
    <w:rsid w:val="00E91B8C"/>
    <w:rsid w:val="00E92900"/>
    <w:rsid w:val="00E92FFF"/>
    <w:rsid w:val="00E9391A"/>
    <w:rsid w:val="00E93A31"/>
    <w:rsid w:val="00E94348"/>
    <w:rsid w:val="00E943D0"/>
    <w:rsid w:val="00E943E8"/>
    <w:rsid w:val="00E94A8C"/>
    <w:rsid w:val="00E950EA"/>
    <w:rsid w:val="00E9518E"/>
    <w:rsid w:val="00E956D7"/>
    <w:rsid w:val="00E95877"/>
    <w:rsid w:val="00E95B08"/>
    <w:rsid w:val="00E95D25"/>
    <w:rsid w:val="00E9695E"/>
    <w:rsid w:val="00E9696D"/>
    <w:rsid w:val="00E97AF8"/>
    <w:rsid w:val="00EA0244"/>
    <w:rsid w:val="00EA10D7"/>
    <w:rsid w:val="00EA1586"/>
    <w:rsid w:val="00EA1AE9"/>
    <w:rsid w:val="00EA1D12"/>
    <w:rsid w:val="00EA200E"/>
    <w:rsid w:val="00EA2714"/>
    <w:rsid w:val="00EA2BA9"/>
    <w:rsid w:val="00EA2BD6"/>
    <w:rsid w:val="00EA2F47"/>
    <w:rsid w:val="00EA33B6"/>
    <w:rsid w:val="00EA3649"/>
    <w:rsid w:val="00EA3753"/>
    <w:rsid w:val="00EA379E"/>
    <w:rsid w:val="00EA419A"/>
    <w:rsid w:val="00EA4804"/>
    <w:rsid w:val="00EA48FF"/>
    <w:rsid w:val="00EA57BD"/>
    <w:rsid w:val="00EA58C8"/>
    <w:rsid w:val="00EA5DBF"/>
    <w:rsid w:val="00EA61C1"/>
    <w:rsid w:val="00EA6281"/>
    <w:rsid w:val="00EA68B4"/>
    <w:rsid w:val="00EA707B"/>
    <w:rsid w:val="00EA7C6B"/>
    <w:rsid w:val="00EB0BA9"/>
    <w:rsid w:val="00EB1094"/>
    <w:rsid w:val="00EB12B1"/>
    <w:rsid w:val="00EB1B07"/>
    <w:rsid w:val="00EB1FE3"/>
    <w:rsid w:val="00EB25E3"/>
    <w:rsid w:val="00EB286D"/>
    <w:rsid w:val="00EB2F2D"/>
    <w:rsid w:val="00EB3297"/>
    <w:rsid w:val="00EB41A4"/>
    <w:rsid w:val="00EB435E"/>
    <w:rsid w:val="00EB46B3"/>
    <w:rsid w:val="00EB4AC4"/>
    <w:rsid w:val="00EB4ADE"/>
    <w:rsid w:val="00EB5731"/>
    <w:rsid w:val="00EB6208"/>
    <w:rsid w:val="00EB63C4"/>
    <w:rsid w:val="00EB65BB"/>
    <w:rsid w:val="00EB6606"/>
    <w:rsid w:val="00EB67C2"/>
    <w:rsid w:val="00EB7499"/>
    <w:rsid w:val="00EB7689"/>
    <w:rsid w:val="00EC0FB4"/>
    <w:rsid w:val="00EC1BFA"/>
    <w:rsid w:val="00EC1D3A"/>
    <w:rsid w:val="00EC1F8C"/>
    <w:rsid w:val="00EC26F6"/>
    <w:rsid w:val="00EC3201"/>
    <w:rsid w:val="00EC3470"/>
    <w:rsid w:val="00EC3811"/>
    <w:rsid w:val="00EC3D0C"/>
    <w:rsid w:val="00EC4276"/>
    <w:rsid w:val="00EC43AF"/>
    <w:rsid w:val="00EC4B17"/>
    <w:rsid w:val="00EC4F61"/>
    <w:rsid w:val="00EC57EA"/>
    <w:rsid w:val="00EC5821"/>
    <w:rsid w:val="00EC5943"/>
    <w:rsid w:val="00EC5A96"/>
    <w:rsid w:val="00EC6137"/>
    <w:rsid w:val="00EC6EED"/>
    <w:rsid w:val="00EC7B34"/>
    <w:rsid w:val="00ED0519"/>
    <w:rsid w:val="00ED0D04"/>
    <w:rsid w:val="00ED1119"/>
    <w:rsid w:val="00ED1177"/>
    <w:rsid w:val="00ED18CE"/>
    <w:rsid w:val="00ED1C89"/>
    <w:rsid w:val="00ED1EAD"/>
    <w:rsid w:val="00ED1FA4"/>
    <w:rsid w:val="00ED28B9"/>
    <w:rsid w:val="00ED2907"/>
    <w:rsid w:val="00ED2E70"/>
    <w:rsid w:val="00ED30F2"/>
    <w:rsid w:val="00ED3414"/>
    <w:rsid w:val="00ED3799"/>
    <w:rsid w:val="00ED3D2B"/>
    <w:rsid w:val="00ED3F83"/>
    <w:rsid w:val="00ED43A0"/>
    <w:rsid w:val="00ED4FBE"/>
    <w:rsid w:val="00ED5023"/>
    <w:rsid w:val="00ED527D"/>
    <w:rsid w:val="00ED56DF"/>
    <w:rsid w:val="00ED7539"/>
    <w:rsid w:val="00ED7A58"/>
    <w:rsid w:val="00EE00A0"/>
    <w:rsid w:val="00EE14BE"/>
    <w:rsid w:val="00EE14D9"/>
    <w:rsid w:val="00EE1A5D"/>
    <w:rsid w:val="00EE1F36"/>
    <w:rsid w:val="00EE249A"/>
    <w:rsid w:val="00EE2657"/>
    <w:rsid w:val="00EE275F"/>
    <w:rsid w:val="00EE42B2"/>
    <w:rsid w:val="00EE49A0"/>
    <w:rsid w:val="00EE4C7A"/>
    <w:rsid w:val="00EE5A80"/>
    <w:rsid w:val="00EE5C21"/>
    <w:rsid w:val="00EE5C4A"/>
    <w:rsid w:val="00EE600D"/>
    <w:rsid w:val="00EE7AF2"/>
    <w:rsid w:val="00EF0490"/>
    <w:rsid w:val="00EF04C3"/>
    <w:rsid w:val="00EF05C4"/>
    <w:rsid w:val="00EF095F"/>
    <w:rsid w:val="00EF0C00"/>
    <w:rsid w:val="00EF1226"/>
    <w:rsid w:val="00EF14EB"/>
    <w:rsid w:val="00EF15E2"/>
    <w:rsid w:val="00EF1966"/>
    <w:rsid w:val="00EF2AD1"/>
    <w:rsid w:val="00EF30E9"/>
    <w:rsid w:val="00EF32B0"/>
    <w:rsid w:val="00EF3723"/>
    <w:rsid w:val="00EF3E08"/>
    <w:rsid w:val="00EF4244"/>
    <w:rsid w:val="00EF505C"/>
    <w:rsid w:val="00EF54FE"/>
    <w:rsid w:val="00EF560A"/>
    <w:rsid w:val="00EF571A"/>
    <w:rsid w:val="00EF5A13"/>
    <w:rsid w:val="00EF5FB8"/>
    <w:rsid w:val="00EF6B93"/>
    <w:rsid w:val="00EF6C07"/>
    <w:rsid w:val="00EF6C71"/>
    <w:rsid w:val="00EF7246"/>
    <w:rsid w:val="00EF72E7"/>
    <w:rsid w:val="00EF7A9A"/>
    <w:rsid w:val="00F00414"/>
    <w:rsid w:val="00F00555"/>
    <w:rsid w:val="00F006DE"/>
    <w:rsid w:val="00F00C3F"/>
    <w:rsid w:val="00F011CE"/>
    <w:rsid w:val="00F011FD"/>
    <w:rsid w:val="00F01A02"/>
    <w:rsid w:val="00F01E49"/>
    <w:rsid w:val="00F01ECB"/>
    <w:rsid w:val="00F029AE"/>
    <w:rsid w:val="00F029E0"/>
    <w:rsid w:val="00F02D2B"/>
    <w:rsid w:val="00F03198"/>
    <w:rsid w:val="00F0372F"/>
    <w:rsid w:val="00F03BB5"/>
    <w:rsid w:val="00F042EF"/>
    <w:rsid w:val="00F044AD"/>
    <w:rsid w:val="00F047B6"/>
    <w:rsid w:val="00F04A95"/>
    <w:rsid w:val="00F04B44"/>
    <w:rsid w:val="00F04DE5"/>
    <w:rsid w:val="00F04F49"/>
    <w:rsid w:val="00F05309"/>
    <w:rsid w:val="00F05BD9"/>
    <w:rsid w:val="00F061C3"/>
    <w:rsid w:val="00F0626A"/>
    <w:rsid w:val="00F0655E"/>
    <w:rsid w:val="00F065D5"/>
    <w:rsid w:val="00F07043"/>
    <w:rsid w:val="00F073F2"/>
    <w:rsid w:val="00F07564"/>
    <w:rsid w:val="00F075BA"/>
    <w:rsid w:val="00F1016D"/>
    <w:rsid w:val="00F10186"/>
    <w:rsid w:val="00F105B9"/>
    <w:rsid w:val="00F105EB"/>
    <w:rsid w:val="00F10A41"/>
    <w:rsid w:val="00F10A8A"/>
    <w:rsid w:val="00F1156E"/>
    <w:rsid w:val="00F1158A"/>
    <w:rsid w:val="00F11729"/>
    <w:rsid w:val="00F118E1"/>
    <w:rsid w:val="00F11AD5"/>
    <w:rsid w:val="00F12B3F"/>
    <w:rsid w:val="00F12D8D"/>
    <w:rsid w:val="00F12E24"/>
    <w:rsid w:val="00F13BD0"/>
    <w:rsid w:val="00F13C21"/>
    <w:rsid w:val="00F14964"/>
    <w:rsid w:val="00F14E04"/>
    <w:rsid w:val="00F151C8"/>
    <w:rsid w:val="00F158F0"/>
    <w:rsid w:val="00F160A6"/>
    <w:rsid w:val="00F16BE9"/>
    <w:rsid w:val="00F16E8A"/>
    <w:rsid w:val="00F17581"/>
    <w:rsid w:val="00F17AB5"/>
    <w:rsid w:val="00F17C3D"/>
    <w:rsid w:val="00F17E04"/>
    <w:rsid w:val="00F204DE"/>
    <w:rsid w:val="00F205EE"/>
    <w:rsid w:val="00F20F84"/>
    <w:rsid w:val="00F21293"/>
    <w:rsid w:val="00F213B2"/>
    <w:rsid w:val="00F21595"/>
    <w:rsid w:val="00F216FF"/>
    <w:rsid w:val="00F224E5"/>
    <w:rsid w:val="00F22AC5"/>
    <w:rsid w:val="00F22CE3"/>
    <w:rsid w:val="00F22D0D"/>
    <w:rsid w:val="00F2387C"/>
    <w:rsid w:val="00F23AF5"/>
    <w:rsid w:val="00F24088"/>
    <w:rsid w:val="00F2455F"/>
    <w:rsid w:val="00F255AD"/>
    <w:rsid w:val="00F25DBF"/>
    <w:rsid w:val="00F26593"/>
    <w:rsid w:val="00F26A56"/>
    <w:rsid w:val="00F26ADB"/>
    <w:rsid w:val="00F26C12"/>
    <w:rsid w:val="00F26F0B"/>
    <w:rsid w:val="00F271DD"/>
    <w:rsid w:val="00F275EF"/>
    <w:rsid w:val="00F27980"/>
    <w:rsid w:val="00F305C3"/>
    <w:rsid w:val="00F30962"/>
    <w:rsid w:val="00F30D45"/>
    <w:rsid w:val="00F3149E"/>
    <w:rsid w:val="00F31C51"/>
    <w:rsid w:val="00F31D6D"/>
    <w:rsid w:val="00F325EE"/>
    <w:rsid w:val="00F32818"/>
    <w:rsid w:val="00F328BE"/>
    <w:rsid w:val="00F3309F"/>
    <w:rsid w:val="00F33C89"/>
    <w:rsid w:val="00F3411C"/>
    <w:rsid w:val="00F3491D"/>
    <w:rsid w:val="00F35084"/>
    <w:rsid w:val="00F3518C"/>
    <w:rsid w:val="00F3587C"/>
    <w:rsid w:val="00F35911"/>
    <w:rsid w:val="00F35BB8"/>
    <w:rsid w:val="00F35C60"/>
    <w:rsid w:val="00F36A9A"/>
    <w:rsid w:val="00F36BAA"/>
    <w:rsid w:val="00F36E0C"/>
    <w:rsid w:val="00F401B5"/>
    <w:rsid w:val="00F4021B"/>
    <w:rsid w:val="00F40340"/>
    <w:rsid w:val="00F40F59"/>
    <w:rsid w:val="00F411AA"/>
    <w:rsid w:val="00F411B5"/>
    <w:rsid w:val="00F4122D"/>
    <w:rsid w:val="00F416DF"/>
    <w:rsid w:val="00F41A17"/>
    <w:rsid w:val="00F42581"/>
    <w:rsid w:val="00F426E7"/>
    <w:rsid w:val="00F4308A"/>
    <w:rsid w:val="00F43602"/>
    <w:rsid w:val="00F4371E"/>
    <w:rsid w:val="00F43737"/>
    <w:rsid w:val="00F439AB"/>
    <w:rsid w:val="00F43B04"/>
    <w:rsid w:val="00F43EBA"/>
    <w:rsid w:val="00F44349"/>
    <w:rsid w:val="00F44636"/>
    <w:rsid w:val="00F452C8"/>
    <w:rsid w:val="00F45791"/>
    <w:rsid w:val="00F46280"/>
    <w:rsid w:val="00F46458"/>
    <w:rsid w:val="00F469F5"/>
    <w:rsid w:val="00F46FDC"/>
    <w:rsid w:val="00F47128"/>
    <w:rsid w:val="00F474D5"/>
    <w:rsid w:val="00F4763D"/>
    <w:rsid w:val="00F5032E"/>
    <w:rsid w:val="00F50690"/>
    <w:rsid w:val="00F51BF6"/>
    <w:rsid w:val="00F51F43"/>
    <w:rsid w:val="00F5237A"/>
    <w:rsid w:val="00F526FB"/>
    <w:rsid w:val="00F528FF"/>
    <w:rsid w:val="00F52BFE"/>
    <w:rsid w:val="00F52C6F"/>
    <w:rsid w:val="00F5361F"/>
    <w:rsid w:val="00F53E75"/>
    <w:rsid w:val="00F543F3"/>
    <w:rsid w:val="00F544DC"/>
    <w:rsid w:val="00F54581"/>
    <w:rsid w:val="00F545F1"/>
    <w:rsid w:val="00F54808"/>
    <w:rsid w:val="00F54F78"/>
    <w:rsid w:val="00F5653E"/>
    <w:rsid w:val="00F566EC"/>
    <w:rsid w:val="00F56A1A"/>
    <w:rsid w:val="00F57CA7"/>
    <w:rsid w:val="00F604C7"/>
    <w:rsid w:val="00F60E66"/>
    <w:rsid w:val="00F61728"/>
    <w:rsid w:val="00F62B46"/>
    <w:rsid w:val="00F62B97"/>
    <w:rsid w:val="00F62BEC"/>
    <w:rsid w:val="00F62EEB"/>
    <w:rsid w:val="00F63EAA"/>
    <w:rsid w:val="00F64633"/>
    <w:rsid w:val="00F64CD6"/>
    <w:rsid w:val="00F64D45"/>
    <w:rsid w:val="00F64ECA"/>
    <w:rsid w:val="00F650BF"/>
    <w:rsid w:val="00F65133"/>
    <w:rsid w:val="00F656E8"/>
    <w:rsid w:val="00F65986"/>
    <w:rsid w:val="00F66896"/>
    <w:rsid w:val="00F66F87"/>
    <w:rsid w:val="00F670E7"/>
    <w:rsid w:val="00F67C15"/>
    <w:rsid w:val="00F67C42"/>
    <w:rsid w:val="00F67D8F"/>
    <w:rsid w:val="00F708CB"/>
    <w:rsid w:val="00F70969"/>
    <w:rsid w:val="00F70DFE"/>
    <w:rsid w:val="00F70F44"/>
    <w:rsid w:val="00F7106A"/>
    <w:rsid w:val="00F72166"/>
    <w:rsid w:val="00F7276D"/>
    <w:rsid w:val="00F737EA"/>
    <w:rsid w:val="00F73828"/>
    <w:rsid w:val="00F73A6B"/>
    <w:rsid w:val="00F73EAB"/>
    <w:rsid w:val="00F74941"/>
    <w:rsid w:val="00F74BB5"/>
    <w:rsid w:val="00F7549A"/>
    <w:rsid w:val="00F756AA"/>
    <w:rsid w:val="00F75979"/>
    <w:rsid w:val="00F7661A"/>
    <w:rsid w:val="00F767C8"/>
    <w:rsid w:val="00F76A74"/>
    <w:rsid w:val="00F76FC1"/>
    <w:rsid w:val="00F776D5"/>
    <w:rsid w:val="00F779EC"/>
    <w:rsid w:val="00F8090F"/>
    <w:rsid w:val="00F80C8F"/>
    <w:rsid w:val="00F80D43"/>
    <w:rsid w:val="00F80EB4"/>
    <w:rsid w:val="00F810A9"/>
    <w:rsid w:val="00F81E16"/>
    <w:rsid w:val="00F81E62"/>
    <w:rsid w:val="00F81EA2"/>
    <w:rsid w:val="00F820E7"/>
    <w:rsid w:val="00F82D05"/>
    <w:rsid w:val="00F837B2"/>
    <w:rsid w:val="00F84428"/>
    <w:rsid w:val="00F84782"/>
    <w:rsid w:val="00F847AC"/>
    <w:rsid w:val="00F84A92"/>
    <w:rsid w:val="00F84CF8"/>
    <w:rsid w:val="00F84FBF"/>
    <w:rsid w:val="00F85881"/>
    <w:rsid w:val="00F858F8"/>
    <w:rsid w:val="00F85ABA"/>
    <w:rsid w:val="00F85C89"/>
    <w:rsid w:val="00F867E3"/>
    <w:rsid w:val="00F8698B"/>
    <w:rsid w:val="00F86D45"/>
    <w:rsid w:val="00F86DD8"/>
    <w:rsid w:val="00F87C05"/>
    <w:rsid w:val="00F87DD5"/>
    <w:rsid w:val="00F87FB5"/>
    <w:rsid w:val="00F90156"/>
    <w:rsid w:val="00F901D7"/>
    <w:rsid w:val="00F9038C"/>
    <w:rsid w:val="00F90433"/>
    <w:rsid w:val="00F905BE"/>
    <w:rsid w:val="00F9079E"/>
    <w:rsid w:val="00F90817"/>
    <w:rsid w:val="00F90AAF"/>
    <w:rsid w:val="00F90AE0"/>
    <w:rsid w:val="00F910B5"/>
    <w:rsid w:val="00F91DCC"/>
    <w:rsid w:val="00F927E4"/>
    <w:rsid w:val="00F927EC"/>
    <w:rsid w:val="00F9281F"/>
    <w:rsid w:val="00F92A6F"/>
    <w:rsid w:val="00F935F8"/>
    <w:rsid w:val="00F9387C"/>
    <w:rsid w:val="00F93F97"/>
    <w:rsid w:val="00F941D1"/>
    <w:rsid w:val="00F946C1"/>
    <w:rsid w:val="00F94F22"/>
    <w:rsid w:val="00F94FA8"/>
    <w:rsid w:val="00F95530"/>
    <w:rsid w:val="00F9561B"/>
    <w:rsid w:val="00F95EAC"/>
    <w:rsid w:val="00F95F43"/>
    <w:rsid w:val="00F9626C"/>
    <w:rsid w:val="00F962C4"/>
    <w:rsid w:val="00F96AA6"/>
    <w:rsid w:val="00F96B3F"/>
    <w:rsid w:val="00F96D7A"/>
    <w:rsid w:val="00F96FCF"/>
    <w:rsid w:val="00F973BC"/>
    <w:rsid w:val="00F97421"/>
    <w:rsid w:val="00F978BB"/>
    <w:rsid w:val="00F97CC7"/>
    <w:rsid w:val="00FA0463"/>
    <w:rsid w:val="00FA0621"/>
    <w:rsid w:val="00FA0C72"/>
    <w:rsid w:val="00FA105A"/>
    <w:rsid w:val="00FA1079"/>
    <w:rsid w:val="00FA10A4"/>
    <w:rsid w:val="00FA142F"/>
    <w:rsid w:val="00FA1C30"/>
    <w:rsid w:val="00FA1DCF"/>
    <w:rsid w:val="00FA1E22"/>
    <w:rsid w:val="00FA1FE3"/>
    <w:rsid w:val="00FA27E2"/>
    <w:rsid w:val="00FA31FC"/>
    <w:rsid w:val="00FA3858"/>
    <w:rsid w:val="00FA38EA"/>
    <w:rsid w:val="00FA3AA0"/>
    <w:rsid w:val="00FA3B58"/>
    <w:rsid w:val="00FA4180"/>
    <w:rsid w:val="00FA4CFB"/>
    <w:rsid w:val="00FA5155"/>
    <w:rsid w:val="00FA51A1"/>
    <w:rsid w:val="00FA5709"/>
    <w:rsid w:val="00FA62BA"/>
    <w:rsid w:val="00FA62FD"/>
    <w:rsid w:val="00FA647D"/>
    <w:rsid w:val="00FA68B7"/>
    <w:rsid w:val="00FA6A28"/>
    <w:rsid w:val="00FA6C7B"/>
    <w:rsid w:val="00FA75B0"/>
    <w:rsid w:val="00FA7931"/>
    <w:rsid w:val="00FA7CD3"/>
    <w:rsid w:val="00FA7F0C"/>
    <w:rsid w:val="00FB0704"/>
    <w:rsid w:val="00FB0F78"/>
    <w:rsid w:val="00FB1764"/>
    <w:rsid w:val="00FB1D3A"/>
    <w:rsid w:val="00FB29C8"/>
    <w:rsid w:val="00FB2D40"/>
    <w:rsid w:val="00FB2DD8"/>
    <w:rsid w:val="00FB3536"/>
    <w:rsid w:val="00FB455D"/>
    <w:rsid w:val="00FB45DA"/>
    <w:rsid w:val="00FB5459"/>
    <w:rsid w:val="00FB5468"/>
    <w:rsid w:val="00FB57E8"/>
    <w:rsid w:val="00FB5CE8"/>
    <w:rsid w:val="00FB5E64"/>
    <w:rsid w:val="00FB618C"/>
    <w:rsid w:val="00FB6993"/>
    <w:rsid w:val="00FB6AE7"/>
    <w:rsid w:val="00FB7A65"/>
    <w:rsid w:val="00FB7BAE"/>
    <w:rsid w:val="00FC03F3"/>
    <w:rsid w:val="00FC0A59"/>
    <w:rsid w:val="00FC0C88"/>
    <w:rsid w:val="00FC1958"/>
    <w:rsid w:val="00FC1BB7"/>
    <w:rsid w:val="00FC23CD"/>
    <w:rsid w:val="00FC2BB4"/>
    <w:rsid w:val="00FC362F"/>
    <w:rsid w:val="00FC3A6B"/>
    <w:rsid w:val="00FC53DE"/>
    <w:rsid w:val="00FC62BD"/>
    <w:rsid w:val="00FC6357"/>
    <w:rsid w:val="00FC6560"/>
    <w:rsid w:val="00FC6A9A"/>
    <w:rsid w:val="00FC6D56"/>
    <w:rsid w:val="00FC700B"/>
    <w:rsid w:val="00FC72D8"/>
    <w:rsid w:val="00FC7CE5"/>
    <w:rsid w:val="00FC7DD6"/>
    <w:rsid w:val="00FD0174"/>
    <w:rsid w:val="00FD0882"/>
    <w:rsid w:val="00FD0CCE"/>
    <w:rsid w:val="00FD0D3D"/>
    <w:rsid w:val="00FD14C9"/>
    <w:rsid w:val="00FD1654"/>
    <w:rsid w:val="00FD1974"/>
    <w:rsid w:val="00FD206F"/>
    <w:rsid w:val="00FD23D3"/>
    <w:rsid w:val="00FD2639"/>
    <w:rsid w:val="00FD26EB"/>
    <w:rsid w:val="00FD44B8"/>
    <w:rsid w:val="00FD46BD"/>
    <w:rsid w:val="00FD4B29"/>
    <w:rsid w:val="00FD4D1C"/>
    <w:rsid w:val="00FD4FB0"/>
    <w:rsid w:val="00FD52EE"/>
    <w:rsid w:val="00FD651E"/>
    <w:rsid w:val="00FD6A31"/>
    <w:rsid w:val="00FD70F0"/>
    <w:rsid w:val="00FD7905"/>
    <w:rsid w:val="00FD7A1F"/>
    <w:rsid w:val="00FE0206"/>
    <w:rsid w:val="00FE09E9"/>
    <w:rsid w:val="00FE121B"/>
    <w:rsid w:val="00FE1228"/>
    <w:rsid w:val="00FE14B7"/>
    <w:rsid w:val="00FE1E18"/>
    <w:rsid w:val="00FE252A"/>
    <w:rsid w:val="00FE3EDC"/>
    <w:rsid w:val="00FE59C4"/>
    <w:rsid w:val="00FE5A73"/>
    <w:rsid w:val="00FE5E64"/>
    <w:rsid w:val="00FE616B"/>
    <w:rsid w:val="00FE769F"/>
    <w:rsid w:val="00FE7D57"/>
    <w:rsid w:val="00FE7D7E"/>
    <w:rsid w:val="00FF0C5C"/>
    <w:rsid w:val="00FF0E08"/>
    <w:rsid w:val="00FF1071"/>
    <w:rsid w:val="00FF1133"/>
    <w:rsid w:val="00FF12B3"/>
    <w:rsid w:val="00FF232E"/>
    <w:rsid w:val="00FF2B49"/>
    <w:rsid w:val="00FF2F77"/>
    <w:rsid w:val="00FF30FA"/>
    <w:rsid w:val="00FF3544"/>
    <w:rsid w:val="00FF388B"/>
    <w:rsid w:val="00FF3CBE"/>
    <w:rsid w:val="00FF3D35"/>
    <w:rsid w:val="00FF3E0F"/>
    <w:rsid w:val="00FF447F"/>
    <w:rsid w:val="00FF4AB3"/>
    <w:rsid w:val="00FF56EA"/>
    <w:rsid w:val="00FF5971"/>
    <w:rsid w:val="00FF5FD3"/>
    <w:rsid w:val="00FF61CC"/>
    <w:rsid w:val="00FF647D"/>
    <w:rsid w:val="00FF6B58"/>
    <w:rsid w:val="00FF76A8"/>
    <w:rsid w:val="00FF7A42"/>
    <w:rsid w:val="00FF7C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C44"/>
    <w:rPr>
      <w:snapToGrid w:val="0"/>
    </w:rPr>
  </w:style>
  <w:style w:type="paragraph" w:styleId="Heading1">
    <w:name w:val="heading 1"/>
    <w:basedOn w:val="Normal"/>
    <w:next w:val="Normal"/>
    <w:link w:val="Heading1Char"/>
    <w:uiPriority w:val="9"/>
    <w:qFormat/>
    <w:rsid w:val="001C6C44"/>
    <w:pPr>
      <w:keepNext/>
      <w:numPr>
        <w:numId w:val="1"/>
      </w:numPr>
      <w:spacing w:before="240" w:after="240"/>
      <w:outlineLvl w:val="0"/>
    </w:pPr>
    <w:rPr>
      <w:b/>
      <w:kern w:val="28"/>
      <w:lang w:val="en-GB"/>
    </w:rPr>
  </w:style>
  <w:style w:type="paragraph" w:styleId="Heading2">
    <w:name w:val="heading 2"/>
    <w:basedOn w:val="Normal"/>
    <w:next w:val="Normal"/>
    <w:link w:val="Heading2Char"/>
    <w:uiPriority w:val="9"/>
    <w:qFormat/>
    <w:rsid w:val="001C6C4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1C6C44"/>
    <w:pPr>
      <w:keepNext/>
      <w:keepLines/>
      <w:tabs>
        <w:tab w:val="left" w:pos="2483"/>
        <w:tab w:val="left" w:pos="4154"/>
        <w:tab w:val="left" w:pos="5963"/>
        <w:tab w:val="left" w:pos="7495"/>
        <w:tab w:val="left" w:pos="9192"/>
      </w:tabs>
      <w:outlineLvl w:val="2"/>
    </w:pPr>
    <w:rPr>
      <w:b/>
      <w:lang w:val="en-GB"/>
    </w:rPr>
  </w:style>
  <w:style w:type="paragraph" w:styleId="Heading4">
    <w:name w:val="heading 4"/>
    <w:basedOn w:val="Normal"/>
    <w:next w:val="Normal"/>
    <w:link w:val="Heading4Char"/>
    <w:uiPriority w:val="9"/>
    <w:qFormat/>
    <w:rsid w:val="001C6C44"/>
    <w:pPr>
      <w:keepNext/>
      <w:numPr>
        <w:numId w:val="3"/>
      </w:numPr>
      <w:outlineLvl w:val="3"/>
    </w:pPr>
    <w:rPr>
      <w:b/>
      <w:bCs/>
      <w:lang w:val="en-GB"/>
    </w:rPr>
  </w:style>
  <w:style w:type="paragraph" w:styleId="Heading5">
    <w:name w:val="heading 5"/>
    <w:basedOn w:val="Normal"/>
    <w:next w:val="Normal"/>
    <w:link w:val="Heading5Char"/>
    <w:uiPriority w:val="9"/>
    <w:qFormat/>
    <w:rsid w:val="001C6C44"/>
    <w:pPr>
      <w:keepNext/>
      <w:autoSpaceDE w:val="0"/>
      <w:autoSpaceDN w:val="0"/>
      <w:adjustRightInd w:val="0"/>
      <w:spacing w:line="240" w:lineRule="atLeast"/>
      <w:jc w:val="righ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C6C44"/>
    <w:rPr>
      <w:b/>
      <w:snapToGrid w:val="0"/>
      <w:kern w:val="28"/>
      <w:lang w:val="en-GB"/>
    </w:rPr>
  </w:style>
  <w:style w:type="character" w:customStyle="1" w:styleId="Heading2Char">
    <w:name w:val="Heading 2 Char"/>
    <w:basedOn w:val="DefaultParagraphFont"/>
    <w:link w:val="Heading2"/>
    <w:uiPriority w:val="9"/>
    <w:semiHidden/>
    <w:rsid w:val="001C6C44"/>
    <w:rPr>
      <w:rFonts w:ascii="Cambria" w:eastAsia="Times New Roman" w:hAnsi="Cambria" w:cs="Times New Roman"/>
      <w:b/>
      <w:bCs/>
      <w:i/>
      <w:iCs/>
      <w:snapToGrid w:val="0"/>
      <w:sz w:val="28"/>
      <w:szCs w:val="28"/>
    </w:rPr>
  </w:style>
  <w:style w:type="character" w:customStyle="1" w:styleId="Heading3Char">
    <w:name w:val="Heading 3 Char"/>
    <w:basedOn w:val="DefaultParagraphFont"/>
    <w:link w:val="Heading3"/>
    <w:uiPriority w:val="9"/>
    <w:locked/>
    <w:rsid w:val="001C6C44"/>
    <w:rPr>
      <w:rFonts w:cs="Times New Roman"/>
      <w:b/>
      <w:lang w:val="en-GB"/>
    </w:rPr>
  </w:style>
  <w:style w:type="character" w:customStyle="1" w:styleId="Heading4Char">
    <w:name w:val="Heading 4 Char"/>
    <w:basedOn w:val="DefaultParagraphFont"/>
    <w:link w:val="Heading4"/>
    <w:uiPriority w:val="9"/>
    <w:rsid w:val="001C6C44"/>
    <w:rPr>
      <w:b/>
      <w:bCs/>
      <w:snapToGrid w:val="0"/>
      <w:lang w:val="en-GB"/>
    </w:rPr>
  </w:style>
  <w:style w:type="character" w:customStyle="1" w:styleId="Heading5Char">
    <w:name w:val="Heading 5 Char"/>
    <w:basedOn w:val="DefaultParagraphFont"/>
    <w:link w:val="Heading5"/>
    <w:uiPriority w:val="9"/>
    <w:semiHidden/>
    <w:rsid w:val="001C6C44"/>
    <w:rPr>
      <w:rFonts w:ascii="Calibri" w:eastAsia="Times New Roman" w:hAnsi="Calibri" w:cs="Times New Roman"/>
      <w:b/>
      <w:bCs/>
      <w:i/>
      <w:iCs/>
      <w:snapToGrid w:val="0"/>
      <w:sz w:val="26"/>
      <w:szCs w:val="26"/>
    </w:rPr>
  </w:style>
  <w:style w:type="paragraph" w:styleId="Header">
    <w:name w:val="header"/>
    <w:basedOn w:val="Normal"/>
    <w:link w:val="HeaderChar"/>
    <w:uiPriority w:val="99"/>
    <w:rsid w:val="001C6C44"/>
    <w:pPr>
      <w:pBdr>
        <w:bottom w:val="single" w:sz="6" w:space="1" w:color="auto"/>
      </w:pBdr>
      <w:tabs>
        <w:tab w:val="center" w:pos="4153"/>
        <w:tab w:val="right" w:pos="8306"/>
      </w:tabs>
      <w:jc w:val="both"/>
    </w:pPr>
    <w:rPr>
      <w:sz w:val="16"/>
      <w:lang w:val="en-GB"/>
    </w:rPr>
  </w:style>
  <w:style w:type="character" w:customStyle="1" w:styleId="HeaderChar">
    <w:name w:val="Header Char"/>
    <w:basedOn w:val="DefaultParagraphFont"/>
    <w:link w:val="Header"/>
    <w:uiPriority w:val="99"/>
    <w:locked/>
    <w:rsid w:val="001C6C44"/>
    <w:rPr>
      <w:rFonts w:cs="Times New Roman"/>
      <w:sz w:val="16"/>
      <w:lang w:val="en-GB"/>
    </w:rPr>
  </w:style>
  <w:style w:type="paragraph" w:customStyle="1" w:styleId="Name">
    <w:name w:val="Name"/>
    <w:rsid w:val="001C6C44"/>
    <w:pP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uppressAutoHyphens/>
      <w:jc w:val="both"/>
    </w:pPr>
    <w:rPr>
      <w:b/>
      <w:smallCaps/>
      <w:snapToGrid w:val="0"/>
      <w:spacing w:val="-2"/>
      <w:sz w:val="22"/>
      <w:lang w:val="en-GB"/>
    </w:rPr>
  </w:style>
  <w:style w:type="paragraph" w:styleId="TOC1">
    <w:name w:val="toc 1"/>
    <w:basedOn w:val="Normal"/>
    <w:next w:val="Normal"/>
    <w:autoRedefine/>
    <w:uiPriority w:val="39"/>
    <w:rsid w:val="001C6C44"/>
    <w:pPr>
      <w:tabs>
        <w:tab w:val="left" w:pos="567"/>
        <w:tab w:val="right" w:leader="dot" w:pos="9356"/>
      </w:tabs>
      <w:ind w:left="567" w:right="851" w:hanging="567"/>
    </w:pPr>
    <w:rPr>
      <w:rFonts w:ascii="Arial" w:hAnsi="Arial"/>
      <w:bCs/>
      <w:noProof/>
      <w:sz w:val="18"/>
    </w:rPr>
  </w:style>
  <w:style w:type="paragraph" w:customStyle="1" w:styleId="BodySingle">
    <w:name w:val="Body Single"/>
    <w:basedOn w:val="BodyText"/>
    <w:rsid w:val="001C6C44"/>
    <w:pPr>
      <w:widowControl/>
      <w:suppressLineNumbers w:val="0"/>
      <w:spacing w:line="290" w:lineRule="atLeast"/>
      <w:ind w:right="0"/>
      <w:jc w:val="left"/>
    </w:pPr>
    <w:rPr>
      <w:rFonts w:ascii="Times New Roman" w:hAnsi="Times New Roman"/>
      <w:sz w:val="24"/>
    </w:rPr>
  </w:style>
  <w:style w:type="paragraph" w:styleId="BodyText">
    <w:name w:val="Body Text"/>
    <w:basedOn w:val="Normal"/>
    <w:link w:val="BodyTextChar"/>
    <w:uiPriority w:val="99"/>
    <w:rsid w:val="001C6C44"/>
    <w:pPr>
      <w:widowControl w:val="0"/>
      <w:suppressLineNumbers/>
      <w:ind w:right="1"/>
      <w:jc w:val="both"/>
    </w:pPr>
    <w:rPr>
      <w:rFonts w:ascii="Arial" w:hAnsi="Arial"/>
      <w:lang w:val="en-GB"/>
    </w:rPr>
  </w:style>
  <w:style w:type="character" w:customStyle="1" w:styleId="BodyTextChar">
    <w:name w:val="Body Text Char"/>
    <w:basedOn w:val="DefaultParagraphFont"/>
    <w:link w:val="BodyText"/>
    <w:uiPriority w:val="99"/>
    <w:semiHidden/>
    <w:rsid w:val="001C6C44"/>
    <w:rPr>
      <w:rFonts w:ascii="Times New Roman" w:hAnsi="Times New Roman" w:cs="Times New Roman"/>
      <w:snapToGrid w:val="0"/>
    </w:rPr>
  </w:style>
  <w:style w:type="paragraph" w:styleId="BodyTextIndent">
    <w:name w:val="Body Text Indent"/>
    <w:basedOn w:val="Normal"/>
    <w:link w:val="BodyTextIndentChar"/>
    <w:rsid w:val="001C6C44"/>
    <w:pPr>
      <w:tabs>
        <w:tab w:val="left" w:pos="426"/>
      </w:tabs>
      <w:autoSpaceDE w:val="0"/>
      <w:autoSpaceDN w:val="0"/>
      <w:adjustRightInd w:val="0"/>
      <w:spacing w:line="240" w:lineRule="atLeast"/>
      <w:ind w:left="426" w:hanging="426"/>
      <w:jc w:val="both"/>
    </w:pPr>
    <w:rPr>
      <w:color w:val="000000"/>
      <w:sz w:val="22"/>
    </w:rPr>
  </w:style>
  <w:style w:type="character" w:customStyle="1" w:styleId="BodyTextIndentChar">
    <w:name w:val="Body Text Indent Char"/>
    <w:basedOn w:val="DefaultParagraphFont"/>
    <w:link w:val="BodyTextIndent"/>
    <w:uiPriority w:val="99"/>
    <w:semiHidden/>
    <w:rsid w:val="001C6C44"/>
    <w:rPr>
      <w:rFonts w:ascii="Times New Roman" w:hAnsi="Times New Roman" w:cs="Times New Roman"/>
      <w:snapToGrid w:val="0"/>
    </w:rPr>
  </w:style>
  <w:style w:type="paragraph" w:styleId="Index1">
    <w:name w:val="index 1"/>
    <w:basedOn w:val="Normal"/>
    <w:next w:val="Normal"/>
    <w:autoRedefine/>
    <w:uiPriority w:val="99"/>
    <w:semiHidden/>
    <w:rsid w:val="001C6C44"/>
    <w:pPr>
      <w:tabs>
        <w:tab w:val="right" w:leader="dot" w:pos="8787"/>
      </w:tabs>
      <w:ind w:left="142" w:hanging="142"/>
      <w:jc w:val="both"/>
    </w:pPr>
    <w:rPr>
      <w:b/>
      <w:sz w:val="18"/>
    </w:rPr>
  </w:style>
  <w:style w:type="paragraph" w:customStyle="1" w:styleId="ABCFootnote">
    <w:name w:val="ABC Footnote"/>
    <w:basedOn w:val="FootnoteText"/>
    <w:rsid w:val="001C6C44"/>
    <w:rPr>
      <w:sz w:val="18"/>
    </w:rPr>
  </w:style>
  <w:style w:type="paragraph" w:styleId="FootnoteText">
    <w:name w:val="footnote text"/>
    <w:basedOn w:val="Normal"/>
    <w:link w:val="FootnoteTextChar"/>
    <w:uiPriority w:val="99"/>
    <w:semiHidden/>
    <w:rsid w:val="001C6C44"/>
    <w:rPr>
      <w:lang w:val="en-GB"/>
    </w:rPr>
  </w:style>
  <w:style w:type="character" w:customStyle="1" w:styleId="FootnoteTextChar">
    <w:name w:val="Footnote Text Char"/>
    <w:basedOn w:val="DefaultParagraphFont"/>
    <w:link w:val="FootnoteText"/>
    <w:uiPriority w:val="99"/>
    <w:semiHidden/>
    <w:locked/>
    <w:rsid w:val="001C6C44"/>
    <w:rPr>
      <w:rFonts w:cs="Times New Roman"/>
      <w:lang w:val="en-GB"/>
    </w:rPr>
  </w:style>
  <w:style w:type="paragraph" w:styleId="BodyText2">
    <w:name w:val="Body Text 2"/>
    <w:basedOn w:val="Normal"/>
    <w:link w:val="BodyText2Char"/>
    <w:uiPriority w:val="99"/>
    <w:rsid w:val="001C6C44"/>
    <w:pPr>
      <w:tabs>
        <w:tab w:val="center" w:pos="2835"/>
        <w:tab w:val="right" w:pos="5529"/>
        <w:tab w:val="center" w:pos="5812"/>
        <w:tab w:val="right" w:pos="8788"/>
      </w:tabs>
    </w:pPr>
    <w:rPr>
      <w:i/>
      <w:lang w:val="en-GB"/>
    </w:rPr>
  </w:style>
  <w:style w:type="character" w:customStyle="1" w:styleId="BodyText2Char">
    <w:name w:val="Body Text 2 Char"/>
    <w:basedOn w:val="DefaultParagraphFont"/>
    <w:link w:val="BodyText2"/>
    <w:uiPriority w:val="99"/>
    <w:locked/>
    <w:rsid w:val="001C6C44"/>
    <w:rPr>
      <w:rFonts w:cs="Times New Roman"/>
      <w:i/>
      <w:lang w:val="en-GB"/>
    </w:rPr>
  </w:style>
  <w:style w:type="paragraph" w:customStyle="1" w:styleId="ABC-paragrahinNotes">
    <w:name w:val="ABC - paragrah in Notes"/>
    <w:rsid w:val="001C6C44"/>
    <w:pPr>
      <w:spacing w:after="240"/>
      <w:jc w:val="both"/>
    </w:pPr>
    <w:rPr>
      <w:snapToGrid w:val="0"/>
      <w:lang w:val="en-GB"/>
    </w:rPr>
  </w:style>
  <w:style w:type="paragraph" w:customStyle="1" w:styleId="ABC-BulletsinNotes">
    <w:name w:val="ABC - Bullets in Notes"/>
    <w:rsid w:val="001C6C44"/>
    <w:pPr>
      <w:numPr>
        <w:numId w:val="2"/>
      </w:numPr>
      <w:tabs>
        <w:tab w:val="left" w:pos="851"/>
      </w:tabs>
      <w:spacing w:after="240"/>
      <w:jc w:val="both"/>
    </w:pPr>
    <w:rPr>
      <w:snapToGrid w:val="0"/>
      <w:lang w:val="en-GB"/>
    </w:rPr>
  </w:style>
  <w:style w:type="paragraph" w:customStyle="1" w:styleId="Continued">
    <w:name w:val="Continued"/>
    <w:autoRedefine/>
    <w:rsid w:val="00852A1A"/>
    <w:pPr>
      <w:keepNext/>
      <w:keepLines/>
      <w:tabs>
        <w:tab w:val="left" w:pos="567"/>
        <w:tab w:val="left" w:pos="2160"/>
        <w:tab w:val="left" w:pos="2880"/>
        <w:tab w:val="left" w:pos="3600"/>
        <w:tab w:val="left" w:pos="4320"/>
        <w:tab w:val="left" w:pos="5040"/>
        <w:tab w:val="left" w:pos="5760"/>
        <w:tab w:val="left" w:pos="6480"/>
        <w:tab w:val="left" w:pos="7200"/>
        <w:tab w:val="left" w:pos="7997"/>
      </w:tabs>
      <w:ind w:left="567" w:hanging="567"/>
    </w:pPr>
    <w:rPr>
      <w:rFonts w:ascii="Arial" w:hAnsi="Arial" w:cs="Arial"/>
      <w:b/>
      <w:bCs/>
      <w:iCs/>
      <w:snapToGrid w:val="0"/>
      <w:sz w:val="18"/>
      <w:szCs w:val="18"/>
      <w:lang w:val="en-GB"/>
    </w:rPr>
  </w:style>
  <w:style w:type="paragraph" w:styleId="Footer">
    <w:name w:val="footer"/>
    <w:basedOn w:val="Normal"/>
    <w:link w:val="FooterChar"/>
    <w:uiPriority w:val="99"/>
    <w:rsid w:val="001C6C44"/>
    <w:pPr>
      <w:tabs>
        <w:tab w:val="center" w:pos="4153"/>
        <w:tab w:val="right" w:pos="8306"/>
      </w:tabs>
      <w:jc w:val="both"/>
    </w:pPr>
    <w:rPr>
      <w:rFonts w:ascii="Arial" w:hAnsi="Arial"/>
      <w:lang w:val="en-GB"/>
    </w:rPr>
  </w:style>
  <w:style w:type="character" w:customStyle="1" w:styleId="FooterChar">
    <w:name w:val="Footer Char"/>
    <w:basedOn w:val="DefaultParagraphFont"/>
    <w:link w:val="Footer"/>
    <w:uiPriority w:val="99"/>
    <w:locked/>
    <w:rsid w:val="001C6C44"/>
    <w:rPr>
      <w:rFonts w:ascii="Arial" w:hAnsi="Arial" w:cs="Times New Roman"/>
      <w:lang w:val="en-GB"/>
    </w:rPr>
  </w:style>
  <w:style w:type="paragraph" w:customStyle="1" w:styleId="Address">
    <w:name w:val="Address"/>
    <w:basedOn w:val="Normal"/>
    <w:rsid w:val="001C6C44"/>
    <w:pPr>
      <w:framePr w:w="3005" w:h="567" w:hSpace="181" w:vSpace="181" w:wrap="around" w:hAnchor="page" w:xAlign="right" w:yAlign="top"/>
      <w:pBdr>
        <w:left w:val="single" w:sz="4" w:space="9" w:color="auto"/>
      </w:pBdr>
      <w:spacing w:line="200" w:lineRule="exact"/>
      <w:ind w:right="284"/>
    </w:pPr>
    <w:rPr>
      <w:sz w:val="16"/>
      <w:lang w:val="en-GB"/>
    </w:rPr>
  </w:style>
  <w:style w:type="paragraph" w:customStyle="1" w:styleId="Disclaimer">
    <w:name w:val="Disclaimer"/>
    <w:rsid w:val="001C6C44"/>
    <w:pPr>
      <w:spacing w:after="60"/>
    </w:pPr>
    <w:rPr>
      <w:noProof/>
      <w:snapToGrid w:val="0"/>
      <w:sz w:val="12"/>
    </w:rPr>
  </w:style>
  <w:style w:type="character" w:styleId="PageNumber">
    <w:name w:val="page number"/>
    <w:basedOn w:val="DefaultParagraphFont"/>
    <w:uiPriority w:val="99"/>
    <w:rsid w:val="001C6C44"/>
    <w:rPr>
      <w:rFonts w:cs="Times New Roman"/>
    </w:rPr>
  </w:style>
  <w:style w:type="paragraph" w:customStyle="1" w:styleId="ABCTitle">
    <w:name w:val="ABC Title"/>
    <w:basedOn w:val="Heading2"/>
    <w:rsid w:val="001C6C44"/>
    <w:pPr>
      <w:tabs>
        <w:tab w:val="left" w:pos="2268"/>
      </w:tabs>
      <w:spacing w:before="60" w:after="0"/>
      <w:outlineLvl w:val="9"/>
    </w:pPr>
    <w:rPr>
      <w:rFonts w:ascii="Times New Roman" w:hAnsi="Times New Roman" w:cs="Times New Roman"/>
      <w:i w:val="0"/>
      <w:iCs w:val="0"/>
      <w:smallCaps/>
      <w:snapToGrid/>
      <w:sz w:val="22"/>
      <w:szCs w:val="22"/>
    </w:rPr>
  </w:style>
  <w:style w:type="paragraph" w:styleId="BodyText3">
    <w:name w:val="Body Text 3"/>
    <w:basedOn w:val="Normal"/>
    <w:link w:val="BodyText3Char"/>
    <w:uiPriority w:val="99"/>
    <w:rsid w:val="001C6C44"/>
    <w:pPr>
      <w:ind w:right="-432"/>
    </w:pPr>
  </w:style>
  <w:style w:type="character" w:customStyle="1" w:styleId="BodyText3Char">
    <w:name w:val="Body Text 3 Char"/>
    <w:basedOn w:val="DefaultParagraphFont"/>
    <w:link w:val="BodyText3"/>
    <w:uiPriority w:val="99"/>
    <w:semiHidden/>
    <w:rsid w:val="001C6C44"/>
    <w:rPr>
      <w:rFonts w:ascii="Times New Roman" w:hAnsi="Times New Roman" w:cs="Times New Roman"/>
      <w:snapToGrid w:val="0"/>
      <w:sz w:val="16"/>
      <w:szCs w:val="16"/>
    </w:rPr>
  </w:style>
  <w:style w:type="paragraph" w:customStyle="1" w:styleId="xl28">
    <w:name w:val="xl28"/>
    <w:basedOn w:val="Normal"/>
    <w:rsid w:val="001C6C44"/>
    <w:pPr>
      <w:spacing w:before="100" w:beforeAutospacing="1" w:after="100" w:afterAutospacing="1"/>
      <w:jc w:val="right"/>
      <w:textAlignment w:val="top"/>
    </w:pPr>
    <w:rPr>
      <w:sz w:val="18"/>
      <w:szCs w:val="18"/>
      <w:lang w:val="ru-RU"/>
    </w:rPr>
  </w:style>
  <w:style w:type="paragraph" w:styleId="TOC2">
    <w:name w:val="toc 2"/>
    <w:basedOn w:val="Normal"/>
    <w:next w:val="Normal"/>
    <w:autoRedefine/>
    <w:uiPriority w:val="39"/>
    <w:semiHidden/>
    <w:rsid w:val="001C6C44"/>
    <w:pPr>
      <w:spacing w:before="120"/>
      <w:ind w:left="200"/>
    </w:pPr>
    <w:rPr>
      <w:i/>
      <w:iCs/>
    </w:rPr>
  </w:style>
  <w:style w:type="paragraph" w:customStyle="1" w:styleId="Technical5">
    <w:name w:val="Technical 5"/>
    <w:rsid w:val="001C6C44"/>
    <w:pPr>
      <w:tabs>
        <w:tab w:val="left" w:pos="-720"/>
      </w:tabs>
      <w:suppressAutoHyphens/>
      <w:ind w:firstLine="720"/>
    </w:pPr>
    <w:rPr>
      <w:b/>
      <w:snapToGrid w:val="0"/>
    </w:rPr>
  </w:style>
  <w:style w:type="paragraph" w:customStyle="1" w:styleId="xl29">
    <w:name w:val="xl29"/>
    <w:basedOn w:val="Normal"/>
    <w:rsid w:val="001C6C44"/>
    <w:pPr>
      <w:pBdr>
        <w:bottom w:val="single" w:sz="4" w:space="0" w:color="auto"/>
      </w:pBdr>
      <w:spacing w:before="100" w:beforeAutospacing="1" w:after="100" w:afterAutospacing="1"/>
      <w:jc w:val="right"/>
      <w:textAlignment w:val="top"/>
    </w:pPr>
    <w:rPr>
      <w:rFonts w:eastAsia="Arial Unicode MS"/>
      <w:b/>
      <w:bCs/>
      <w:sz w:val="18"/>
      <w:szCs w:val="18"/>
      <w:lang w:val="ru-RU"/>
    </w:rPr>
  </w:style>
  <w:style w:type="paragraph" w:customStyle="1" w:styleId="a">
    <w:name w:val="Îáû÷íûé"/>
    <w:rsid w:val="001C6C44"/>
    <w:pPr>
      <w:widowControl w:val="0"/>
    </w:pPr>
    <w:rPr>
      <w:rFonts w:ascii="Univers" w:hAnsi="Univers"/>
      <w:snapToGrid w:val="0"/>
    </w:rPr>
  </w:style>
  <w:style w:type="character" w:styleId="FollowedHyperlink">
    <w:name w:val="FollowedHyperlink"/>
    <w:basedOn w:val="DefaultParagraphFont"/>
    <w:uiPriority w:val="99"/>
    <w:rsid w:val="001C6C44"/>
    <w:rPr>
      <w:rFonts w:cs="Times New Roman"/>
      <w:color w:val="800080"/>
      <w:u w:val="single"/>
    </w:rPr>
  </w:style>
  <w:style w:type="paragraph" w:styleId="TOC3">
    <w:name w:val="toc 3"/>
    <w:basedOn w:val="Normal"/>
    <w:next w:val="Normal"/>
    <w:autoRedefine/>
    <w:uiPriority w:val="39"/>
    <w:rsid w:val="001C6C44"/>
    <w:pPr>
      <w:ind w:left="400"/>
    </w:pPr>
  </w:style>
  <w:style w:type="paragraph" w:styleId="TOC4">
    <w:name w:val="toc 4"/>
    <w:basedOn w:val="Normal"/>
    <w:next w:val="Normal"/>
    <w:autoRedefine/>
    <w:uiPriority w:val="39"/>
    <w:semiHidden/>
    <w:rsid w:val="001C6C44"/>
    <w:pPr>
      <w:ind w:left="600"/>
    </w:pPr>
  </w:style>
  <w:style w:type="paragraph" w:styleId="TOC5">
    <w:name w:val="toc 5"/>
    <w:basedOn w:val="Normal"/>
    <w:next w:val="Normal"/>
    <w:autoRedefine/>
    <w:uiPriority w:val="39"/>
    <w:semiHidden/>
    <w:rsid w:val="001C6C44"/>
    <w:pPr>
      <w:ind w:left="800"/>
    </w:pPr>
  </w:style>
  <w:style w:type="paragraph" w:styleId="TOC6">
    <w:name w:val="toc 6"/>
    <w:basedOn w:val="Normal"/>
    <w:next w:val="Normal"/>
    <w:autoRedefine/>
    <w:uiPriority w:val="39"/>
    <w:semiHidden/>
    <w:rsid w:val="001C6C44"/>
    <w:pPr>
      <w:ind w:left="1000"/>
    </w:pPr>
  </w:style>
  <w:style w:type="paragraph" w:styleId="TOC7">
    <w:name w:val="toc 7"/>
    <w:basedOn w:val="Normal"/>
    <w:next w:val="Normal"/>
    <w:autoRedefine/>
    <w:uiPriority w:val="39"/>
    <w:semiHidden/>
    <w:rsid w:val="001C6C44"/>
    <w:pPr>
      <w:ind w:left="1200"/>
    </w:pPr>
  </w:style>
  <w:style w:type="paragraph" w:styleId="TOC8">
    <w:name w:val="toc 8"/>
    <w:basedOn w:val="Normal"/>
    <w:next w:val="Normal"/>
    <w:autoRedefine/>
    <w:uiPriority w:val="39"/>
    <w:semiHidden/>
    <w:rsid w:val="001C6C44"/>
    <w:pPr>
      <w:ind w:left="1400"/>
    </w:pPr>
  </w:style>
  <w:style w:type="paragraph" w:styleId="TOC9">
    <w:name w:val="toc 9"/>
    <w:basedOn w:val="Normal"/>
    <w:next w:val="Normal"/>
    <w:autoRedefine/>
    <w:uiPriority w:val="39"/>
    <w:semiHidden/>
    <w:rsid w:val="001C6C44"/>
    <w:pPr>
      <w:ind w:left="1600"/>
    </w:pPr>
  </w:style>
  <w:style w:type="character" w:styleId="Hyperlink">
    <w:name w:val="Hyperlink"/>
    <w:basedOn w:val="DefaultParagraphFont"/>
    <w:uiPriority w:val="99"/>
    <w:rsid w:val="001C6C44"/>
    <w:rPr>
      <w:rFonts w:cs="Times New Roman"/>
      <w:color w:val="0000FF"/>
      <w:u w:val="single"/>
    </w:rPr>
  </w:style>
  <w:style w:type="paragraph" w:customStyle="1" w:styleId="ABCNotes">
    <w:name w:val="ABC Notes"/>
    <w:basedOn w:val="Normal"/>
    <w:rsid w:val="001C6C44"/>
    <w:pPr>
      <w:keepNext/>
      <w:keepLines/>
      <w:tabs>
        <w:tab w:val="num" w:pos="360"/>
      </w:tabs>
      <w:spacing w:before="240" w:after="240"/>
      <w:ind w:left="360" w:hanging="360"/>
    </w:pPr>
    <w:rPr>
      <w:b/>
      <w:lang w:val="en-GB"/>
    </w:rPr>
  </w:style>
  <w:style w:type="paragraph" w:customStyle="1" w:styleId="Bullet">
    <w:name w:val="Bullet"/>
    <w:basedOn w:val="Normal"/>
    <w:rsid w:val="001C6C44"/>
    <w:pPr>
      <w:tabs>
        <w:tab w:val="num" w:pos="360"/>
      </w:tabs>
      <w:ind w:left="360" w:hanging="360"/>
    </w:pPr>
    <w:rPr>
      <w:lang w:val="en-GB"/>
    </w:rPr>
  </w:style>
  <w:style w:type="paragraph" w:customStyle="1" w:styleId="Report">
    <w:name w:val="Report"/>
    <w:rsid w:val="001C6C44"/>
    <w:pPr>
      <w:tabs>
        <w:tab w:val="num" w:pos="-4"/>
      </w:tabs>
      <w:spacing w:after="240"/>
      <w:ind w:left="-4" w:hanging="705"/>
      <w:jc w:val="both"/>
    </w:pPr>
    <w:rPr>
      <w:lang w:val="en-GB"/>
    </w:rPr>
  </w:style>
  <w:style w:type="paragraph" w:customStyle="1" w:styleId="Reportbullets">
    <w:name w:val="Report bullets"/>
    <w:rsid w:val="001C6C44"/>
    <w:pPr>
      <w:tabs>
        <w:tab w:val="left" w:pos="567"/>
      </w:tabs>
      <w:spacing w:after="240"/>
      <w:ind w:left="567" w:hanging="567"/>
      <w:jc w:val="both"/>
    </w:pPr>
    <w:rPr>
      <w:snapToGrid w:val="0"/>
      <w:lang w:val="en-GB"/>
    </w:rPr>
  </w:style>
  <w:style w:type="paragraph" w:customStyle="1" w:styleId="ABC-Aftertable">
    <w:name w:val="ABC - After table"/>
    <w:next w:val="ABC-paragrahinNotes"/>
    <w:rsid w:val="001C6C44"/>
    <w:rPr>
      <w:noProof/>
      <w:snapToGrid w:val="0"/>
    </w:rPr>
  </w:style>
  <w:style w:type="paragraph" w:customStyle="1" w:styleId="Indent">
    <w:name w:val="Indent"/>
    <w:rsid w:val="001C6C44"/>
    <w:pPr>
      <w:widowControl w:val="0"/>
      <w:spacing w:after="288"/>
      <w:ind w:left="357"/>
      <w:jc w:val="both"/>
    </w:pPr>
    <w:rPr>
      <w:color w:val="000000"/>
      <w:lang w:val="en-GB"/>
    </w:rPr>
  </w:style>
  <w:style w:type="paragraph" w:customStyle="1" w:styleId="TableText">
    <w:name w:val="Table Text"/>
    <w:rsid w:val="001C6C44"/>
    <w:pPr>
      <w:widowControl w:val="0"/>
    </w:pPr>
    <w:rPr>
      <w:color w:val="000000"/>
      <w:sz w:val="18"/>
      <w:lang w:val="en-GB"/>
    </w:rPr>
  </w:style>
  <w:style w:type="paragraph" w:customStyle="1" w:styleId="Subhead">
    <w:name w:val="Subhead"/>
    <w:rsid w:val="001C6C44"/>
    <w:pPr>
      <w:widowControl w:val="0"/>
      <w:spacing w:before="72" w:after="72"/>
    </w:pPr>
    <w:rPr>
      <w:color w:val="000000"/>
      <w:lang w:val="en-GB"/>
    </w:rPr>
  </w:style>
  <w:style w:type="paragraph" w:styleId="BalloonText">
    <w:name w:val="Balloon Text"/>
    <w:basedOn w:val="Normal"/>
    <w:link w:val="BalloonTextChar"/>
    <w:uiPriority w:val="99"/>
    <w:semiHidden/>
    <w:rsid w:val="001C6C44"/>
    <w:rPr>
      <w:sz w:val="16"/>
      <w:szCs w:val="16"/>
    </w:rPr>
  </w:style>
  <w:style w:type="character" w:customStyle="1" w:styleId="BalloonTextChar">
    <w:name w:val="Balloon Text Char"/>
    <w:basedOn w:val="DefaultParagraphFont"/>
    <w:link w:val="BalloonText"/>
    <w:uiPriority w:val="99"/>
    <w:semiHidden/>
    <w:rsid w:val="001C6C44"/>
    <w:rPr>
      <w:rFonts w:ascii="Tahoma" w:hAnsi="Tahoma" w:cs="Tahoma"/>
      <w:snapToGrid w:val="0"/>
      <w:sz w:val="16"/>
      <w:szCs w:val="16"/>
    </w:rPr>
  </w:style>
  <w:style w:type="character" w:styleId="CommentReference">
    <w:name w:val="annotation reference"/>
    <w:basedOn w:val="DefaultParagraphFont"/>
    <w:semiHidden/>
    <w:rsid w:val="001C6C44"/>
    <w:rPr>
      <w:rFonts w:cs="Times New Roman"/>
      <w:sz w:val="16"/>
      <w:szCs w:val="16"/>
    </w:rPr>
  </w:style>
  <w:style w:type="paragraph" w:styleId="CommentText">
    <w:name w:val="annotation text"/>
    <w:basedOn w:val="Normal"/>
    <w:link w:val="CommentTextChar"/>
    <w:semiHidden/>
    <w:rsid w:val="001C6C44"/>
  </w:style>
  <w:style w:type="character" w:customStyle="1" w:styleId="CommentTextChar">
    <w:name w:val="Comment Text Char"/>
    <w:basedOn w:val="DefaultParagraphFont"/>
    <w:link w:val="CommentText"/>
    <w:uiPriority w:val="99"/>
    <w:semiHidden/>
    <w:rsid w:val="001C6C44"/>
    <w:rPr>
      <w:rFonts w:ascii="Times New Roman" w:hAnsi="Times New Roman" w:cs="Times New Roman"/>
      <w:snapToGrid w:val="0"/>
    </w:rPr>
  </w:style>
  <w:style w:type="paragraph" w:styleId="CommentSubject">
    <w:name w:val="annotation subject"/>
    <w:basedOn w:val="CommentText"/>
    <w:next w:val="CommentText"/>
    <w:link w:val="CommentSubjectChar"/>
    <w:uiPriority w:val="99"/>
    <w:semiHidden/>
    <w:rsid w:val="001C6C44"/>
    <w:rPr>
      <w:b/>
      <w:bCs/>
    </w:rPr>
  </w:style>
  <w:style w:type="character" w:customStyle="1" w:styleId="CommentSubjectChar">
    <w:name w:val="Comment Subject Char"/>
    <w:basedOn w:val="CommentTextChar"/>
    <w:link w:val="CommentSubject"/>
    <w:uiPriority w:val="99"/>
    <w:semiHidden/>
    <w:rsid w:val="001C6C44"/>
    <w:rPr>
      <w:b/>
      <w:bCs/>
    </w:rPr>
  </w:style>
  <w:style w:type="paragraph" w:customStyle="1" w:styleId="StyleHeading1TimesNewRoman">
    <w:name w:val="Style Heading 1 + Times New Roman"/>
    <w:basedOn w:val="Heading1"/>
    <w:rsid w:val="001C6C44"/>
    <w:pPr>
      <w:numPr>
        <w:numId w:val="0"/>
      </w:numPr>
      <w:tabs>
        <w:tab w:val="num" w:pos="360"/>
      </w:tabs>
      <w:ind w:left="360" w:hanging="360"/>
    </w:pPr>
    <w:rPr>
      <w:rFonts w:ascii="Arial" w:hAnsi="Arial"/>
      <w:bCs/>
    </w:rPr>
  </w:style>
  <w:style w:type="character" w:customStyle="1" w:styleId="ABC-paragrahinNotesChar">
    <w:name w:val="ABC - paragrah in Notes Char"/>
    <w:basedOn w:val="DefaultParagraphFont"/>
    <w:locked/>
    <w:rsid w:val="001C6C44"/>
    <w:rPr>
      <w:rFonts w:cs="Times New Roman"/>
      <w:lang w:val="en-GB" w:bidi="ar-SA"/>
    </w:rPr>
  </w:style>
  <w:style w:type="paragraph" w:customStyle="1" w:styleId="a-Right-Col-Reg">
    <w:name w:val="a-Right-Col-Reg"/>
    <w:basedOn w:val="Normal"/>
    <w:rsid w:val="001C6C44"/>
    <w:pPr>
      <w:spacing w:after="60" w:line="240" w:lineRule="atLeast"/>
    </w:pPr>
    <w:rPr>
      <w:rFonts w:ascii="Arial" w:hAnsi="Arial"/>
      <w:sz w:val="16"/>
      <w:szCs w:val="16"/>
      <w:lang w:val="en-GB"/>
    </w:rPr>
  </w:style>
  <w:style w:type="paragraph" w:customStyle="1" w:styleId="a-body-SPACE-AFTER">
    <w:name w:val="a-body-SPACE-AFTER"/>
    <w:basedOn w:val="Normal"/>
    <w:rsid w:val="001C6C44"/>
    <w:pPr>
      <w:widowControl w:val="0"/>
      <w:tabs>
        <w:tab w:val="left" w:pos="1188"/>
      </w:tabs>
      <w:autoSpaceDE w:val="0"/>
      <w:autoSpaceDN w:val="0"/>
      <w:spacing w:after="120" w:line="240" w:lineRule="atLeast"/>
    </w:pPr>
    <w:rPr>
      <w:rFonts w:ascii="Arial" w:hAnsi="Arial" w:cs="Arial"/>
      <w:sz w:val="16"/>
      <w:szCs w:val="16"/>
    </w:rPr>
  </w:style>
  <w:style w:type="paragraph" w:customStyle="1" w:styleId="StyleABC-paragrahinNotesAfter10pt">
    <w:name w:val="Style ABC - paragrah in Notes + After:  10 pt"/>
    <w:basedOn w:val="ABC-paragrahinNotes"/>
    <w:rsid w:val="001C6C44"/>
    <w:pPr>
      <w:spacing w:after="200"/>
    </w:pPr>
    <w:rPr>
      <w:rFonts w:ascii="Arial" w:hAnsi="Arial"/>
      <w:sz w:val="18"/>
    </w:rPr>
  </w:style>
  <w:style w:type="paragraph" w:styleId="Index2">
    <w:name w:val="index 2"/>
    <w:basedOn w:val="Normal"/>
    <w:next w:val="Normal"/>
    <w:autoRedefine/>
    <w:uiPriority w:val="99"/>
    <w:semiHidden/>
    <w:rsid w:val="001C6C44"/>
    <w:pPr>
      <w:ind w:left="400" w:hanging="200"/>
    </w:pPr>
  </w:style>
  <w:style w:type="paragraph" w:customStyle="1" w:styleId="Tabletext0">
    <w:name w:val="Table text"/>
    <w:basedOn w:val="Normal"/>
    <w:rsid w:val="001C6C44"/>
    <w:pPr>
      <w:ind w:left="85" w:hanging="85"/>
    </w:pPr>
    <w:rPr>
      <w:rFonts w:ascii="Arial" w:hAnsi="Arial"/>
      <w:sz w:val="18"/>
      <w:lang w:val="en-GB"/>
    </w:rPr>
  </w:style>
  <w:style w:type="paragraph" w:customStyle="1" w:styleId="Rowheader">
    <w:name w:val="Row header"/>
    <w:basedOn w:val="Normal"/>
    <w:rsid w:val="001C6C44"/>
    <w:pPr>
      <w:ind w:left="85" w:hanging="85"/>
    </w:pPr>
    <w:rPr>
      <w:rFonts w:ascii="Arial" w:hAnsi="Arial"/>
      <w:b/>
      <w:sz w:val="18"/>
      <w:lang w:val="en-GB"/>
    </w:rPr>
  </w:style>
  <w:style w:type="paragraph" w:customStyle="1" w:styleId="Columnheader">
    <w:name w:val="Column header"/>
    <w:basedOn w:val="Normal"/>
    <w:rsid w:val="001C6C44"/>
    <w:pPr>
      <w:tabs>
        <w:tab w:val="decimal" w:pos="1503"/>
      </w:tabs>
      <w:spacing w:line="228" w:lineRule="auto"/>
      <w:ind w:right="-56"/>
    </w:pPr>
    <w:rPr>
      <w:rFonts w:ascii="Arial" w:hAnsi="Arial"/>
      <w:b/>
      <w:sz w:val="18"/>
      <w:lang w:val="en-GB"/>
    </w:rPr>
  </w:style>
  <w:style w:type="paragraph" w:customStyle="1" w:styleId="Tablenumbers1">
    <w:name w:val="Table numbers1"/>
    <w:rsid w:val="001C6C44"/>
    <w:pPr>
      <w:tabs>
        <w:tab w:val="decimal" w:pos="1503"/>
      </w:tabs>
      <w:ind w:right="-56"/>
    </w:pPr>
    <w:rPr>
      <w:rFonts w:ascii="Arial" w:hAnsi="Arial"/>
      <w:snapToGrid w:val="0"/>
      <w:sz w:val="18"/>
      <w:lang w:val="en-GB"/>
    </w:rPr>
  </w:style>
  <w:style w:type="paragraph" w:customStyle="1" w:styleId="RRthousands">
    <w:name w:val="RR thousands"/>
    <w:basedOn w:val="Normal"/>
    <w:rsid w:val="001C6C44"/>
    <w:pPr>
      <w:ind w:left="86" w:hanging="86"/>
    </w:pPr>
    <w:rPr>
      <w:rFonts w:ascii="Arial" w:hAnsi="Arial" w:cs="Arial"/>
      <w:i/>
      <w:sz w:val="16"/>
      <w:lang w:val="en-GB"/>
    </w:rPr>
  </w:style>
  <w:style w:type="character" w:customStyle="1" w:styleId="RRthousandsChar">
    <w:name w:val="RR thousands Char"/>
    <w:basedOn w:val="DefaultParagraphFont"/>
    <w:locked/>
    <w:rsid w:val="001C6C44"/>
    <w:rPr>
      <w:rFonts w:ascii="Arial" w:hAnsi="Arial" w:cs="Arial"/>
      <w:i/>
      <w:sz w:val="16"/>
      <w:lang w:val="en-GB" w:bidi="ar-SA"/>
    </w:rPr>
  </w:style>
  <w:style w:type="paragraph" w:customStyle="1" w:styleId="wfxRecipient">
    <w:name w:val="wfxRecipient"/>
    <w:basedOn w:val="Normal"/>
    <w:rsid w:val="001C6C44"/>
    <w:pPr>
      <w:widowControl w:val="0"/>
    </w:pPr>
    <w:rPr>
      <w:rFonts w:ascii="Arial" w:hAnsi="Arial"/>
      <w:sz w:val="18"/>
    </w:rPr>
  </w:style>
  <w:style w:type="paragraph" w:customStyle="1" w:styleId="Style1">
    <w:name w:val="Style 1"/>
    <w:basedOn w:val="Normal"/>
    <w:rsid w:val="001C6C44"/>
    <w:pPr>
      <w:widowControl w:val="0"/>
      <w:autoSpaceDE w:val="0"/>
      <w:autoSpaceDN w:val="0"/>
      <w:adjustRightInd w:val="0"/>
    </w:pPr>
    <w:rPr>
      <w:szCs w:val="24"/>
    </w:rPr>
  </w:style>
  <w:style w:type="paragraph" w:customStyle="1" w:styleId="1">
    <w:name w:val="???? ??????????1"/>
    <w:basedOn w:val="CommentText"/>
    <w:next w:val="CommentText"/>
    <w:semiHidden/>
    <w:rsid w:val="001C6C44"/>
    <w:rPr>
      <w:b/>
      <w:bCs/>
      <w:lang w:val="en-GB"/>
    </w:rPr>
  </w:style>
  <w:style w:type="paragraph" w:styleId="ListBullet2">
    <w:name w:val="List Bullet 2"/>
    <w:basedOn w:val="Normal"/>
    <w:uiPriority w:val="99"/>
    <w:rsid w:val="001C6C44"/>
    <w:pPr>
      <w:numPr>
        <w:numId w:val="6"/>
      </w:numPr>
      <w:spacing w:after="290" w:line="288" w:lineRule="auto"/>
    </w:pPr>
    <w:rPr>
      <w:sz w:val="24"/>
      <w:lang w:val="en-GB"/>
    </w:rPr>
  </w:style>
  <w:style w:type="paragraph" w:customStyle="1" w:styleId="TableFigure">
    <w:name w:val="Table Figure"/>
    <w:basedOn w:val="TableText"/>
    <w:next w:val="TableText"/>
    <w:rsid w:val="001C6C44"/>
    <w:pPr>
      <w:widowControl/>
      <w:spacing w:line="290" w:lineRule="atLeast"/>
    </w:pPr>
    <w:rPr>
      <w:b/>
      <w:bCs/>
      <w:snapToGrid w:val="0"/>
      <w:color w:val="auto"/>
      <w:sz w:val="16"/>
    </w:rPr>
  </w:style>
  <w:style w:type="paragraph" w:customStyle="1" w:styleId="TableFigure2">
    <w:name w:val="Table Figure 2"/>
    <w:basedOn w:val="TableFigure"/>
    <w:next w:val="TableText"/>
    <w:rsid w:val="001C6C44"/>
    <w:rPr>
      <w:b w:val="0"/>
    </w:rPr>
  </w:style>
  <w:style w:type="paragraph" w:styleId="DocumentMap">
    <w:name w:val="Document Map"/>
    <w:basedOn w:val="Normal"/>
    <w:link w:val="DocumentMapChar"/>
    <w:uiPriority w:val="99"/>
    <w:semiHidden/>
    <w:rsid w:val="001C6C44"/>
    <w:pPr>
      <w:shd w:val="clear" w:color="auto" w:fill="000080"/>
    </w:pPr>
  </w:style>
  <w:style w:type="character" w:customStyle="1" w:styleId="DocumentMapChar">
    <w:name w:val="Document Map Char"/>
    <w:basedOn w:val="DefaultParagraphFont"/>
    <w:link w:val="DocumentMap"/>
    <w:uiPriority w:val="99"/>
    <w:semiHidden/>
    <w:rsid w:val="001C6C44"/>
    <w:rPr>
      <w:rFonts w:ascii="Tahoma" w:hAnsi="Tahoma" w:cs="Tahoma"/>
      <w:snapToGrid w:val="0"/>
      <w:sz w:val="16"/>
      <w:szCs w:val="16"/>
    </w:rPr>
  </w:style>
  <w:style w:type="paragraph" w:customStyle="1" w:styleId="StyleABC-paragrahinNotesAfter0pt">
    <w:name w:val="Style ABC - paragrah in Notes + After:  0 pt"/>
    <w:basedOn w:val="ABC-paragrahinNotes"/>
    <w:rsid w:val="001C6C44"/>
    <w:pPr>
      <w:spacing w:after="0"/>
    </w:pPr>
    <w:rPr>
      <w:rFonts w:ascii="Arial" w:hAnsi="Arial"/>
      <w:sz w:val="18"/>
    </w:rPr>
  </w:style>
  <w:style w:type="paragraph" w:customStyle="1" w:styleId="tblNumber01">
    <w:name w:val="tbl'Number_01"/>
    <w:basedOn w:val="Normal"/>
    <w:rsid w:val="001C6C44"/>
    <w:pPr>
      <w:ind w:right="57"/>
      <w:jc w:val="right"/>
    </w:pPr>
    <w:rPr>
      <w:lang w:val="en-GB"/>
    </w:rPr>
  </w:style>
  <w:style w:type="paragraph" w:customStyle="1" w:styleId="tblText02">
    <w:name w:val="tbl'Text_02"/>
    <w:basedOn w:val="Normal"/>
    <w:rsid w:val="001C6C44"/>
    <w:pPr>
      <w:ind w:left="113" w:hanging="113"/>
    </w:pPr>
    <w:rPr>
      <w:lang w:val="en-GB"/>
    </w:rPr>
  </w:style>
  <w:style w:type="paragraph" w:customStyle="1" w:styleId="a-Left-Col-Tight-BOLD">
    <w:name w:val="a-Left-Col-Tight-BOLD"/>
    <w:basedOn w:val="Normal"/>
    <w:rsid w:val="001C6C44"/>
    <w:pPr>
      <w:spacing w:after="20" w:line="240" w:lineRule="atLeast"/>
    </w:pPr>
    <w:rPr>
      <w:rFonts w:ascii="Arial" w:hAnsi="Arial"/>
      <w:b/>
      <w:spacing w:val="-8"/>
      <w:sz w:val="16"/>
      <w:szCs w:val="16"/>
      <w:lang w:val="en-GB"/>
    </w:rPr>
  </w:style>
  <w:style w:type="character" w:customStyle="1" w:styleId="ContinuedChar">
    <w:name w:val="Continued Char"/>
    <w:basedOn w:val="DefaultParagraphFont"/>
    <w:locked/>
    <w:rsid w:val="001C6C44"/>
    <w:rPr>
      <w:rFonts w:ascii="Arial" w:hAnsi="Arial" w:cs="Arial"/>
      <w:b/>
      <w:bCs/>
      <w:iCs/>
      <w:sz w:val="18"/>
      <w:szCs w:val="18"/>
      <w:lang w:val="en-GB" w:bidi="ar-SA"/>
    </w:rPr>
  </w:style>
  <w:style w:type="paragraph" w:customStyle="1" w:styleId="Numbered1">
    <w:name w:val="Numbered1"/>
    <w:basedOn w:val="Normal"/>
    <w:rsid w:val="001C6C44"/>
    <w:pPr>
      <w:numPr>
        <w:numId w:val="8"/>
      </w:numPr>
      <w:spacing w:after="240" w:line="240" w:lineRule="atLeast"/>
      <w:ind w:right="335"/>
    </w:pPr>
    <w:rPr>
      <w:snapToGrid/>
      <w:color w:val="000000"/>
      <w:sz w:val="22"/>
      <w:lang w:val="en-GB"/>
    </w:rPr>
  </w:style>
  <w:style w:type="paragraph" w:customStyle="1" w:styleId="Numbered2">
    <w:name w:val="Numbered2"/>
    <w:basedOn w:val="Normal"/>
    <w:autoRedefine/>
    <w:rsid w:val="001C6C44"/>
    <w:pPr>
      <w:numPr>
        <w:ilvl w:val="1"/>
        <w:numId w:val="8"/>
      </w:numPr>
      <w:spacing w:after="240" w:line="240" w:lineRule="atLeast"/>
    </w:pPr>
    <w:rPr>
      <w:snapToGrid/>
      <w:color w:val="000000"/>
      <w:sz w:val="22"/>
      <w:lang w:val="en-GB"/>
    </w:rPr>
  </w:style>
  <w:style w:type="paragraph" w:customStyle="1" w:styleId="10">
    <w:name w:val="???????1"/>
    <w:rsid w:val="001C6C44"/>
    <w:pPr>
      <w:widowControl w:val="0"/>
    </w:pPr>
    <w:rPr>
      <w:rFonts w:ascii="Univers" w:hAnsi="Univers"/>
      <w:snapToGrid w:val="0"/>
    </w:rPr>
  </w:style>
  <w:style w:type="paragraph" w:customStyle="1" w:styleId="tblHeaderText">
    <w:name w:val="tbl'HeaderText"/>
    <w:basedOn w:val="Normal"/>
    <w:semiHidden/>
    <w:rsid w:val="001C6C44"/>
    <w:pPr>
      <w:jc w:val="center"/>
    </w:pPr>
    <w:rPr>
      <w:rFonts w:eastAsia="Arial Unicode MS"/>
      <w:b/>
      <w:spacing w:val="-2"/>
    </w:rPr>
  </w:style>
  <w:style w:type="paragraph" w:customStyle="1" w:styleId="tblNumber00">
    <w:name w:val="tbl'Number_00"/>
    <w:basedOn w:val="Normal"/>
    <w:semiHidden/>
    <w:rsid w:val="001C6C44"/>
    <w:pPr>
      <w:jc w:val="right"/>
    </w:pPr>
    <w:rPr>
      <w:rFonts w:eastAsia="Arial Unicode MS"/>
    </w:rPr>
  </w:style>
  <w:style w:type="paragraph" w:customStyle="1" w:styleId="tblNumberDash">
    <w:name w:val="tbl'Number_Dash"/>
    <w:basedOn w:val="Normal"/>
    <w:semiHidden/>
    <w:rsid w:val="001C6C44"/>
    <w:pPr>
      <w:ind w:right="74"/>
      <w:jc w:val="right"/>
    </w:pPr>
    <w:rPr>
      <w:rFonts w:eastAsia="Arial Unicode MS"/>
    </w:rPr>
  </w:style>
  <w:style w:type="paragraph" w:customStyle="1" w:styleId="tblText10">
    <w:name w:val="tbl'Text_10"/>
    <w:basedOn w:val="Normal"/>
    <w:semiHidden/>
    <w:rsid w:val="001C6C44"/>
    <w:pPr>
      <w:ind w:left="680" w:hanging="113"/>
    </w:pPr>
    <w:rPr>
      <w:rFonts w:eastAsia="Arial Unicode MS"/>
    </w:rPr>
  </w:style>
  <w:style w:type="paragraph" w:customStyle="1" w:styleId="Char1CharCharCharCharCharCharCharCharCharChar">
    <w:name w:val="Char1 Char Char Char Char Char Char Char Char ???? ???? Char Char ???? ????"/>
    <w:basedOn w:val="Normal"/>
    <w:rsid w:val="001C6C44"/>
    <w:pPr>
      <w:spacing w:after="160" w:line="240" w:lineRule="exact"/>
    </w:pPr>
  </w:style>
  <w:style w:type="paragraph" w:customStyle="1" w:styleId="Style9">
    <w:name w:val="Style9"/>
    <w:basedOn w:val="Normal"/>
    <w:rsid w:val="001C6C44"/>
    <w:pPr>
      <w:widowControl w:val="0"/>
      <w:autoSpaceDE w:val="0"/>
      <w:autoSpaceDN w:val="0"/>
      <w:adjustRightInd w:val="0"/>
      <w:spacing w:line="250" w:lineRule="exact"/>
      <w:jc w:val="both"/>
    </w:pPr>
    <w:rPr>
      <w:rFonts w:ascii="Arial" w:hAnsi="Arial" w:cs="Arial"/>
      <w:sz w:val="24"/>
      <w:szCs w:val="24"/>
      <w:lang w:val="ru-RU"/>
    </w:rPr>
  </w:style>
  <w:style w:type="character" w:customStyle="1" w:styleId="FontStyle73">
    <w:name w:val="Font Style73"/>
    <w:basedOn w:val="DefaultParagraphFont"/>
    <w:rsid w:val="001C6C44"/>
    <w:rPr>
      <w:rFonts w:ascii="Arial" w:hAnsi="Arial" w:cs="Arial"/>
      <w:sz w:val="20"/>
      <w:szCs w:val="20"/>
    </w:rPr>
  </w:style>
  <w:style w:type="paragraph" w:customStyle="1" w:styleId="ABCFootnoteArial">
    <w:name w:val="ABC Footnote + Arial"/>
    <w:aliases w:val="Right,Right:  0.1 cm,Line spacing:  Exactly 10 pt"/>
    <w:basedOn w:val="Normal"/>
    <w:rsid w:val="001C6C44"/>
    <w:pPr>
      <w:jc w:val="right"/>
    </w:pPr>
    <w:rPr>
      <w:rFonts w:ascii="Arial" w:hAnsi="Arial" w:cs="Arial"/>
      <w:sz w:val="18"/>
      <w:szCs w:val="18"/>
    </w:rPr>
  </w:style>
  <w:style w:type="paragraph" w:customStyle="1" w:styleId="SingleParaAlt">
    <w:name w:val="Single Para Alt"/>
    <w:aliases w:val="spa"/>
    <w:basedOn w:val="Normal"/>
    <w:rsid w:val="001C6C44"/>
    <w:pPr>
      <w:autoSpaceDE w:val="0"/>
      <w:autoSpaceDN w:val="0"/>
      <w:adjustRightInd w:val="0"/>
      <w:spacing w:before="200" w:after="200"/>
      <w:ind w:firstLine="720"/>
      <w:jc w:val="both"/>
    </w:pPr>
    <w:rPr>
      <w:rFonts w:eastAsia="SimSun"/>
      <w:szCs w:val="18"/>
      <w:lang w:bidi="he-IL"/>
    </w:rPr>
  </w:style>
  <w:style w:type="paragraph" w:customStyle="1" w:styleId="Iauiue5">
    <w:name w:val="Iau?iue5"/>
    <w:next w:val="Normal"/>
    <w:rsid w:val="001C6C44"/>
    <w:pPr>
      <w:widowControl w:val="0"/>
    </w:pPr>
    <w:rPr>
      <w:rFonts w:ascii="Univers" w:hAnsi="Univers"/>
    </w:rPr>
  </w:style>
  <w:style w:type="paragraph" w:styleId="NormalWeb">
    <w:name w:val="Normal (Web)"/>
    <w:basedOn w:val="Normal"/>
    <w:uiPriority w:val="99"/>
    <w:rsid w:val="001C6C44"/>
    <w:pPr>
      <w:spacing w:before="100" w:after="100"/>
    </w:pPr>
    <w:rPr>
      <w:color w:val="000000"/>
    </w:rPr>
  </w:style>
  <w:style w:type="character" w:styleId="Emphasis">
    <w:name w:val="Emphasis"/>
    <w:basedOn w:val="DefaultParagraphFont"/>
    <w:uiPriority w:val="20"/>
    <w:qFormat/>
    <w:rsid w:val="001C6C44"/>
    <w:rPr>
      <w:rFonts w:cs="Times New Roman"/>
      <w:i/>
      <w:iCs/>
    </w:rPr>
  </w:style>
  <w:style w:type="paragraph" w:styleId="Revision">
    <w:name w:val="Revision"/>
    <w:hidden/>
    <w:uiPriority w:val="99"/>
    <w:semiHidden/>
    <w:rsid w:val="001C6C44"/>
    <w:rPr>
      <w:snapToGrid w:val="0"/>
    </w:rPr>
  </w:style>
  <w:style w:type="table" w:styleId="TableGrid">
    <w:name w:val="Table Grid"/>
    <w:basedOn w:val="TableNormal"/>
    <w:uiPriority w:val="59"/>
    <w:rsid w:val="001C6C44"/>
    <w:rPr>
      <w:snapToGrid w:val="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ulletindent">
    <w:name w:val="Bullet indent"/>
    <w:basedOn w:val="Normal"/>
    <w:rsid w:val="001C6C44"/>
    <w:pPr>
      <w:widowControl w:val="0"/>
      <w:overflowPunct w:val="0"/>
      <w:autoSpaceDE w:val="0"/>
      <w:autoSpaceDN w:val="0"/>
      <w:adjustRightInd w:val="0"/>
      <w:spacing w:line="280" w:lineRule="exact"/>
      <w:ind w:left="540" w:hanging="360"/>
      <w:jc w:val="both"/>
      <w:textAlignment w:val="baseline"/>
    </w:pPr>
    <w:rPr>
      <w:sz w:val="22"/>
    </w:rPr>
  </w:style>
  <w:style w:type="character" w:customStyle="1" w:styleId="tw4winMark">
    <w:name w:val="tw4winMark"/>
    <w:uiPriority w:val="99"/>
    <w:rsid w:val="001C6C44"/>
    <w:rPr>
      <w:rFonts w:ascii="Courier New" w:hAnsi="Courier New"/>
      <w:vanish/>
      <w:color w:val="800080"/>
      <w:sz w:val="24"/>
      <w:vertAlign w:val="subscript"/>
    </w:rPr>
  </w:style>
  <w:style w:type="paragraph" w:styleId="TOCHeading">
    <w:name w:val="TOC Heading"/>
    <w:basedOn w:val="Heading1"/>
    <w:next w:val="Normal"/>
    <w:uiPriority w:val="39"/>
    <w:semiHidden/>
    <w:qFormat/>
    <w:rsid w:val="001C6C44"/>
    <w:pPr>
      <w:keepLines/>
      <w:numPr>
        <w:numId w:val="0"/>
      </w:numPr>
      <w:spacing w:before="480" w:after="0" w:line="276" w:lineRule="auto"/>
      <w:outlineLvl w:val="9"/>
    </w:pPr>
    <w:rPr>
      <w:bCs/>
      <w:color w:val="365F91"/>
      <w:kern w:val="0"/>
      <w:sz w:val="28"/>
      <w:szCs w:val="28"/>
      <w:lang w:val="en-US"/>
    </w:rPr>
  </w:style>
  <w:style w:type="paragraph" w:customStyle="1" w:styleId="Iauiue">
    <w:name w:val="Iau?iue"/>
    <w:next w:val="Normal"/>
    <w:rsid w:val="001C6C44"/>
    <w:pPr>
      <w:widowControl w:val="0"/>
    </w:pPr>
    <w:rPr>
      <w:rFonts w:ascii="Univers" w:hAnsi="Univers"/>
      <w:snapToGrid w:val="0"/>
    </w:rPr>
  </w:style>
  <w:style w:type="paragraph" w:customStyle="1" w:styleId="a0">
    <w:name w:val="???????"/>
    <w:next w:val="2"/>
    <w:rsid w:val="001C6C44"/>
    <w:pPr>
      <w:widowControl w:val="0"/>
    </w:pPr>
    <w:rPr>
      <w:rFonts w:ascii="Univers" w:hAnsi="Univers"/>
    </w:rPr>
  </w:style>
  <w:style w:type="paragraph" w:customStyle="1" w:styleId="2">
    <w:name w:val="???????2"/>
    <w:rsid w:val="001C6C44"/>
    <w:pPr>
      <w:widowControl w:val="0"/>
    </w:pPr>
    <w:rPr>
      <w:rFonts w:ascii="Univers" w:hAnsi="Univers"/>
      <w:snapToGrid w:val="0"/>
    </w:rPr>
  </w:style>
  <w:style w:type="character" w:customStyle="1" w:styleId="tw4winError">
    <w:name w:val="tw4winError"/>
    <w:uiPriority w:val="99"/>
    <w:rsid w:val="001C6C44"/>
    <w:rPr>
      <w:rFonts w:ascii="Courier New" w:hAnsi="Courier New"/>
      <w:color w:val="00FF00"/>
      <w:sz w:val="40"/>
    </w:rPr>
  </w:style>
  <w:style w:type="character" w:customStyle="1" w:styleId="tw4winTerm">
    <w:name w:val="tw4winTerm"/>
    <w:uiPriority w:val="99"/>
    <w:rsid w:val="001C6C44"/>
    <w:rPr>
      <w:color w:val="0000FF"/>
    </w:rPr>
  </w:style>
  <w:style w:type="character" w:customStyle="1" w:styleId="tw4winPopup">
    <w:name w:val="tw4winPopup"/>
    <w:uiPriority w:val="99"/>
    <w:rsid w:val="001C6C44"/>
    <w:rPr>
      <w:rFonts w:ascii="Courier New" w:hAnsi="Courier New"/>
      <w:noProof/>
      <w:color w:val="008000"/>
    </w:rPr>
  </w:style>
  <w:style w:type="character" w:customStyle="1" w:styleId="tw4winJump">
    <w:name w:val="tw4winJump"/>
    <w:uiPriority w:val="99"/>
    <w:rsid w:val="001C6C44"/>
    <w:rPr>
      <w:rFonts w:ascii="Courier New" w:hAnsi="Courier New"/>
      <w:noProof/>
      <w:color w:val="008080"/>
    </w:rPr>
  </w:style>
  <w:style w:type="character" w:customStyle="1" w:styleId="tw4winExternal">
    <w:name w:val="tw4winExternal"/>
    <w:uiPriority w:val="99"/>
    <w:rsid w:val="001C6C44"/>
    <w:rPr>
      <w:rFonts w:ascii="Courier New" w:hAnsi="Courier New"/>
      <w:noProof/>
      <w:color w:val="808080"/>
    </w:rPr>
  </w:style>
  <w:style w:type="character" w:customStyle="1" w:styleId="tw4winInternal">
    <w:name w:val="tw4winInternal"/>
    <w:uiPriority w:val="99"/>
    <w:rsid w:val="001C6C44"/>
    <w:rPr>
      <w:rFonts w:ascii="Courier New" w:hAnsi="Courier New"/>
      <w:noProof/>
      <w:color w:val="FF0000"/>
    </w:rPr>
  </w:style>
  <w:style w:type="character" w:customStyle="1" w:styleId="DONOTTRANSLATE">
    <w:name w:val="DO_NOT_TRANSLATE"/>
    <w:uiPriority w:val="99"/>
    <w:rsid w:val="001C6C44"/>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146633826">
      <w:marLeft w:val="0"/>
      <w:marRight w:val="0"/>
      <w:marTop w:val="0"/>
      <w:marBottom w:val="0"/>
      <w:divBdr>
        <w:top w:val="none" w:sz="0" w:space="0" w:color="auto"/>
        <w:left w:val="none" w:sz="0" w:space="0" w:color="auto"/>
        <w:bottom w:val="none" w:sz="0" w:space="0" w:color="auto"/>
        <w:right w:val="none" w:sz="0" w:space="0" w:color="auto"/>
      </w:divBdr>
    </w:div>
    <w:div w:id="146633827">
      <w:marLeft w:val="0"/>
      <w:marRight w:val="0"/>
      <w:marTop w:val="0"/>
      <w:marBottom w:val="0"/>
      <w:divBdr>
        <w:top w:val="none" w:sz="0" w:space="0" w:color="auto"/>
        <w:left w:val="none" w:sz="0" w:space="0" w:color="auto"/>
        <w:bottom w:val="none" w:sz="0" w:space="0" w:color="auto"/>
        <w:right w:val="none" w:sz="0" w:space="0" w:color="auto"/>
      </w:divBdr>
    </w:div>
    <w:div w:id="146633828">
      <w:marLeft w:val="0"/>
      <w:marRight w:val="0"/>
      <w:marTop w:val="0"/>
      <w:marBottom w:val="0"/>
      <w:divBdr>
        <w:top w:val="none" w:sz="0" w:space="0" w:color="auto"/>
        <w:left w:val="none" w:sz="0" w:space="0" w:color="auto"/>
        <w:bottom w:val="none" w:sz="0" w:space="0" w:color="auto"/>
        <w:right w:val="none" w:sz="0" w:space="0" w:color="auto"/>
      </w:divBdr>
    </w:div>
    <w:div w:id="146633829">
      <w:marLeft w:val="0"/>
      <w:marRight w:val="0"/>
      <w:marTop w:val="0"/>
      <w:marBottom w:val="0"/>
      <w:divBdr>
        <w:top w:val="none" w:sz="0" w:space="0" w:color="auto"/>
        <w:left w:val="none" w:sz="0" w:space="0" w:color="auto"/>
        <w:bottom w:val="none" w:sz="0" w:space="0" w:color="auto"/>
        <w:right w:val="none" w:sz="0" w:space="0" w:color="auto"/>
      </w:divBdr>
    </w:div>
    <w:div w:id="146633830">
      <w:marLeft w:val="0"/>
      <w:marRight w:val="0"/>
      <w:marTop w:val="0"/>
      <w:marBottom w:val="0"/>
      <w:divBdr>
        <w:top w:val="none" w:sz="0" w:space="0" w:color="auto"/>
        <w:left w:val="none" w:sz="0" w:space="0" w:color="auto"/>
        <w:bottom w:val="none" w:sz="0" w:space="0" w:color="auto"/>
        <w:right w:val="none" w:sz="0" w:space="0" w:color="auto"/>
      </w:divBdr>
    </w:div>
    <w:div w:id="146633831">
      <w:marLeft w:val="0"/>
      <w:marRight w:val="0"/>
      <w:marTop w:val="0"/>
      <w:marBottom w:val="0"/>
      <w:divBdr>
        <w:top w:val="none" w:sz="0" w:space="0" w:color="auto"/>
        <w:left w:val="none" w:sz="0" w:space="0" w:color="auto"/>
        <w:bottom w:val="none" w:sz="0" w:space="0" w:color="auto"/>
        <w:right w:val="none" w:sz="0" w:space="0" w:color="auto"/>
      </w:divBdr>
    </w:div>
    <w:div w:id="146633832">
      <w:marLeft w:val="0"/>
      <w:marRight w:val="0"/>
      <w:marTop w:val="0"/>
      <w:marBottom w:val="0"/>
      <w:divBdr>
        <w:top w:val="none" w:sz="0" w:space="0" w:color="auto"/>
        <w:left w:val="none" w:sz="0" w:space="0" w:color="auto"/>
        <w:bottom w:val="none" w:sz="0" w:space="0" w:color="auto"/>
        <w:right w:val="none" w:sz="0" w:space="0" w:color="auto"/>
      </w:divBdr>
    </w:div>
    <w:div w:id="146633833">
      <w:marLeft w:val="0"/>
      <w:marRight w:val="0"/>
      <w:marTop w:val="0"/>
      <w:marBottom w:val="0"/>
      <w:divBdr>
        <w:top w:val="none" w:sz="0" w:space="0" w:color="auto"/>
        <w:left w:val="none" w:sz="0" w:space="0" w:color="auto"/>
        <w:bottom w:val="none" w:sz="0" w:space="0" w:color="auto"/>
        <w:right w:val="none" w:sz="0" w:space="0" w:color="auto"/>
      </w:divBdr>
    </w:div>
    <w:div w:id="146633834">
      <w:marLeft w:val="0"/>
      <w:marRight w:val="0"/>
      <w:marTop w:val="0"/>
      <w:marBottom w:val="0"/>
      <w:divBdr>
        <w:top w:val="none" w:sz="0" w:space="0" w:color="auto"/>
        <w:left w:val="none" w:sz="0" w:space="0" w:color="auto"/>
        <w:bottom w:val="none" w:sz="0" w:space="0" w:color="auto"/>
        <w:right w:val="none" w:sz="0" w:space="0" w:color="auto"/>
      </w:divBdr>
    </w:div>
    <w:div w:id="146633835">
      <w:marLeft w:val="0"/>
      <w:marRight w:val="0"/>
      <w:marTop w:val="0"/>
      <w:marBottom w:val="0"/>
      <w:divBdr>
        <w:top w:val="none" w:sz="0" w:space="0" w:color="auto"/>
        <w:left w:val="none" w:sz="0" w:space="0" w:color="auto"/>
        <w:bottom w:val="none" w:sz="0" w:space="0" w:color="auto"/>
        <w:right w:val="none" w:sz="0" w:space="0" w:color="auto"/>
      </w:divBdr>
    </w:div>
    <w:div w:id="146633836">
      <w:marLeft w:val="0"/>
      <w:marRight w:val="0"/>
      <w:marTop w:val="0"/>
      <w:marBottom w:val="0"/>
      <w:divBdr>
        <w:top w:val="none" w:sz="0" w:space="0" w:color="auto"/>
        <w:left w:val="none" w:sz="0" w:space="0" w:color="auto"/>
        <w:bottom w:val="none" w:sz="0" w:space="0" w:color="auto"/>
        <w:right w:val="none" w:sz="0" w:space="0" w:color="auto"/>
      </w:divBdr>
    </w:div>
    <w:div w:id="146633837">
      <w:marLeft w:val="0"/>
      <w:marRight w:val="0"/>
      <w:marTop w:val="0"/>
      <w:marBottom w:val="0"/>
      <w:divBdr>
        <w:top w:val="none" w:sz="0" w:space="0" w:color="auto"/>
        <w:left w:val="none" w:sz="0" w:space="0" w:color="auto"/>
        <w:bottom w:val="none" w:sz="0" w:space="0" w:color="auto"/>
        <w:right w:val="none" w:sz="0" w:space="0" w:color="auto"/>
      </w:divBdr>
    </w:div>
    <w:div w:id="146633838">
      <w:marLeft w:val="0"/>
      <w:marRight w:val="0"/>
      <w:marTop w:val="0"/>
      <w:marBottom w:val="0"/>
      <w:divBdr>
        <w:top w:val="none" w:sz="0" w:space="0" w:color="auto"/>
        <w:left w:val="none" w:sz="0" w:space="0" w:color="auto"/>
        <w:bottom w:val="none" w:sz="0" w:space="0" w:color="auto"/>
        <w:right w:val="none" w:sz="0" w:space="0" w:color="auto"/>
      </w:divBdr>
    </w:div>
    <w:div w:id="146633839">
      <w:marLeft w:val="0"/>
      <w:marRight w:val="0"/>
      <w:marTop w:val="0"/>
      <w:marBottom w:val="0"/>
      <w:divBdr>
        <w:top w:val="none" w:sz="0" w:space="0" w:color="auto"/>
        <w:left w:val="none" w:sz="0" w:space="0" w:color="auto"/>
        <w:bottom w:val="none" w:sz="0" w:space="0" w:color="auto"/>
        <w:right w:val="none" w:sz="0" w:space="0" w:color="auto"/>
      </w:divBdr>
    </w:div>
    <w:div w:id="146633840">
      <w:marLeft w:val="0"/>
      <w:marRight w:val="0"/>
      <w:marTop w:val="0"/>
      <w:marBottom w:val="0"/>
      <w:divBdr>
        <w:top w:val="none" w:sz="0" w:space="0" w:color="auto"/>
        <w:left w:val="none" w:sz="0" w:space="0" w:color="auto"/>
        <w:bottom w:val="none" w:sz="0" w:space="0" w:color="auto"/>
        <w:right w:val="none" w:sz="0" w:space="0" w:color="auto"/>
      </w:divBdr>
    </w:div>
    <w:div w:id="146633841">
      <w:marLeft w:val="0"/>
      <w:marRight w:val="0"/>
      <w:marTop w:val="0"/>
      <w:marBottom w:val="0"/>
      <w:divBdr>
        <w:top w:val="none" w:sz="0" w:space="0" w:color="auto"/>
        <w:left w:val="none" w:sz="0" w:space="0" w:color="auto"/>
        <w:bottom w:val="none" w:sz="0" w:space="0" w:color="auto"/>
        <w:right w:val="none" w:sz="0" w:space="0" w:color="auto"/>
      </w:divBdr>
    </w:div>
    <w:div w:id="146633842">
      <w:marLeft w:val="0"/>
      <w:marRight w:val="0"/>
      <w:marTop w:val="0"/>
      <w:marBottom w:val="0"/>
      <w:divBdr>
        <w:top w:val="none" w:sz="0" w:space="0" w:color="auto"/>
        <w:left w:val="none" w:sz="0" w:space="0" w:color="auto"/>
        <w:bottom w:val="none" w:sz="0" w:space="0" w:color="auto"/>
        <w:right w:val="none" w:sz="0" w:space="0" w:color="auto"/>
      </w:divBdr>
    </w:div>
    <w:div w:id="146633843">
      <w:marLeft w:val="0"/>
      <w:marRight w:val="0"/>
      <w:marTop w:val="0"/>
      <w:marBottom w:val="0"/>
      <w:divBdr>
        <w:top w:val="none" w:sz="0" w:space="0" w:color="auto"/>
        <w:left w:val="none" w:sz="0" w:space="0" w:color="auto"/>
        <w:bottom w:val="none" w:sz="0" w:space="0" w:color="auto"/>
        <w:right w:val="none" w:sz="0" w:space="0" w:color="auto"/>
      </w:divBdr>
    </w:div>
    <w:div w:id="146633844">
      <w:marLeft w:val="0"/>
      <w:marRight w:val="0"/>
      <w:marTop w:val="0"/>
      <w:marBottom w:val="0"/>
      <w:divBdr>
        <w:top w:val="none" w:sz="0" w:space="0" w:color="auto"/>
        <w:left w:val="none" w:sz="0" w:space="0" w:color="auto"/>
        <w:bottom w:val="none" w:sz="0" w:space="0" w:color="auto"/>
        <w:right w:val="none" w:sz="0" w:space="0" w:color="auto"/>
      </w:divBdr>
    </w:div>
    <w:div w:id="146633845">
      <w:marLeft w:val="0"/>
      <w:marRight w:val="0"/>
      <w:marTop w:val="0"/>
      <w:marBottom w:val="0"/>
      <w:divBdr>
        <w:top w:val="none" w:sz="0" w:space="0" w:color="auto"/>
        <w:left w:val="none" w:sz="0" w:space="0" w:color="auto"/>
        <w:bottom w:val="none" w:sz="0" w:space="0" w:color="auto"/>
        <w:right w:val="none" w:sz="0" w:space="0" w:color="auto"/>
      </w:divBdr>
    </w:div>
    <w:div w:id="146633846">
      <w:marLeft w:val="0"/>
      <w:marRight w:val="0"/>
      <w:marTop w:val="0"/>
      <w:marBottom w:val="0"/>
      <w:divBdr>
        <w:top w:val="none" w:sz="0" w:space="0" w:color="auto"/>
        <w:left w:val="none" w:sz="0" w:space="0" w:color="auto"/>
        <w:bottom w:val="none" w:sz="0" w:space="0" w:color="auto"/>
        <w:right w:val="none" w:sz="0" w:space="0" w:color="auto"/>
      </w:divBdr>
    </w:div>
    <w:div w:id="146633847">
      <w:marLeft w:val="0"/>
      <w:marRight w:val="0"/>
      <w:marTop w:val="0"/>
      <w:marBottom w:val="0"/>
      <w:divBdr>
        <w:top w:val="none" w:sz="0" w:space="0" w:color="auto"/>
        <w:left w:val="none" w:sz="0" w:space="0" w:color="auto"/>
        <w:bottom w:val="none" w:sz="0" w:space="0" w:color="auto"/>
        <w:right w:val="none" w:sz="0" w:space="0" w:color="auto"/>
      </w:divBdr>
    </w:div>
    <w:div w:id="146633848">
      <w:marLeft w:val="0"/>
      <w:marRight w:val="0"/>
      <w:marTop w:val="0"/>
      <w:marBottom w:val="0"/>
      <w:divBdr>
        <w:top w:val="none" w:sz="0" w:space="0" w:color="auto"/>
        <w:left w:val="none" w:sz="0" w:space="0" w:color="auto"/>
        <w:bottom w:val="none" w:sz="0" w:space="0" w:color="auto"/>
        <w:right w:val="none" w:sz="0" w:space="0" w:color="auto"/>
      </w:divBdr>
    </w:div>
    <w:div w:id="146633849">
      <w:marLeft w:val="0"/>
      <w:marRight w:val="0"/>
      <w:marTop w:val="0"/>
      <w:marBottom w:val="0"/>
      <w:divBdr>
        <w:top w:val="none" w:sz="0" w:space="0" w:color="auto"/>
        <w:left w:val="none" w:sz="0" w:space="0" w:color="auto"/>
        <w:bottom w:val="none" w:sz="0" w:space="0" w:color="auto"/>
        <w:right w:val="none" w:sz="0" w:space="0" w:color="auto"/>
      </w:divBdr>
    </w:div>
    <w:div w:id="146633850">
      <w:marLeft w:val="0"/>
      <w:marRight w:val="0"/>
      <w:marTop w:val="0"/>
      <w:marBottom w:val="0"/>
      <w:divBdr>
        <w:top w:val="none" w:sz="0" w:space="0" w:color="auto"/>
        <w:left w:val="none" w:sz="0" w:space="0" w:color="auto"/>
        <w:bottom w:val="none" w:sz="0" w:space="0" w:color="auto"/>
        <w:right w:val="none" w:sz="0" w:space="0" w:color="auto"/>
      </w:divBdr>
    </w:div>
    <w:div w:id="146633851">
      <w:marLeft w:val="0"/>
      <w:marRight w:val="0"/>
      <w:marTop w:val="0"/>
      <w:marBottom w:val="0"/>
      <w:divBdr>
        <w:top w:val="none" w:sz="0" w:space="0" w:color="auto"/>
        <w:left w:val="none" w:sz="0" w:space="0" w:color="auto"/>
        <w:bottom w:val="none" w:sz="0" w:space="0" w:color="auto"/>
        <w:right w:val="none" w:sz="0" w:space="0" w:color="auto"/>
      </w:divBdr>
    </w:div>
    <w:div w:id="146633852">
      <w:marLeft w:val="0"/>
      <w:marRight w:val="0"/>
      <w:marTop w:val="0"/>
      <w:marBottom w:val="0"/>
      <w:divBdr>
        <w:top w:val="none" w:sz="0" w:space="0" w:color="auto"/>
        <w:left w:val="none" w:sz="0" w:space="0" w:color="auto"/>
        <w:bottom w:val="none" w:sz="0" w:space="0" w:color="auto"/>
        <w:right w:val="none" w:sz="0" w:space="0" w:color="auto"/>
      </w:divBdr>
    </w:div>
    <w:div w:id="146633853">
      <w:marLeft w:val="0"/>
      <w:marRight w:val="0"/>
      <w:marTop w:val="0"/>
      <w:marBottom w:val="0"/>
      <w:divBdr>
        <w:top w:val="none" w:sz="0" w:space="0" w:color="auto"/>
        <w:left w:val="none" w:sz="0" w:space="0" w:color="auto"/>
        <w:bottom w:val="none" w:sz="0" w:space="0" w:color="auto"/>
        <w:right w:val="none" w:sz="0" w:space="0" w:color="auto"/>
      </w:divBdr>
    </w:div>
    <w:div w:id="146633854">
      <w:marLeft w:val="0"/>
      <w:marRight w:val="0"/>
      <w:marTop w:val="0"/>
      <w:marBottom w:val="0"/>
      <w:divBdr>
        <w:top w:val="none" w:sz="0" w:space="0" w:color="auto"/>
        <w:left w:val="none" w:sz="0" w:space="0" w:color="auto"/>
        <w:bottom w:val="none" w:sz="0" w:space="0" w:color="auto"/>
        <w:right w:val="none" w:sz="0" w:space="0" w:color="auto"/>
      </w:divBdr>
    </w:div>
    <w:div w:id="1466338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1" Type="http://schemas.openxmlformats.org/officeDocument/2006/relationships/image" Target="media/image1.wmf"/></Relationships>
</file>

<file path=word/_rels/header6.xml.rels><?xml version="1.0" encoding="UTF-8" standalone="yes"?>
<Relationships xmlns="http://schemas.openxmlformats.org/package/2006/relationships"><Relationship Id="rId1" Type="http://schemas.openxmlformats.org/officeDocument/2006/relationships/image" Target="media/image1.wmf"/></Relationships>
</file>

<file path=word/_rels/header7.xml.rels><?xml version="1.0" encoding="UTF-8" standalone="yes"?>
<Relationships xmlns="http://schemas.openxmlformats.org/package/2006/relationships"><Relationship Id="rId1" Type="http://schemas.openxmlformats.org/officeDocument/2006/relationships/image" Target="media/image1.wmf"/></Relationships>
</file>

<file path=word/_rels/header8.xml.rels><?xml version="1.0" encoding="UTF-8" standalone="yes"?>
<Relationships xmlns="http://schemas.openxmlformats.org/package/2006/relationships"><Relationship Id="rId1" Type="http://schemas.openxmlformats.org/officeDocument/2006/relationships/image" Target="media/image1.wmf"/></Relationships>
</file>

<file path=word/_rels/header9.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eamAsset%20SmartStatement%20Custom%20Report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14458-9683-4950-B56A-2EEE11B6F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TeamAsset SmartStatement Custom Reporting.dot</Template>
  <TotalTime>134</TotalTime>
  <Pages>41</Pages>
  <Words>16041</Words>
  <Characters>91438</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SmartStatements Custom Reporting</vt:lpstr>
    </vt:vector>
  </TitlesOfParts>
  <Company/>
  <LinksUpToDate>false</LinksUpToDate>
  <CharactersWithSpaces>107265</CharactersWithSpaces>
  <SharedDoc>false</SharedDoc>
  <HLinks>
    <vt:vector size="186" baseType="variant">
      <vt:variant>
        <vt:i4>1310771</vt:i4>
      </vt:variant>
      <vt:variant>
        <vt:i4>182</vt:i4>
      </vt:variant>
      <vt:variant>
        <vt:i4>0</vt:i4>
      </vt:variant>
      <vt:variant>
        <vt:i4>5</vt:i4>
      </vt:variant>
      <vt:variant>
        <vt:lpwstr/>
      </vt:variant>
      <vt:variant>
        <vt:lpwstr>_Toc323225168</vt:lpwstr>
      </vt:variant>
      <vt:variant>
        <vt:i4>1310771</vt:i4>
      </vt:variant>
      <vt:variant>
        <vt:i4>176</vt:i4>
      </vt:variant>
      <vt:variant>
        <vt:i4>0</vt:i4>
      </vt:variant>
      <vt:variant>
        <vt:i4>5</vt:i4>
      </vt:variant>
      <vt:variant>
        <vt:lpwstr/>
      </vt:variant>
      <vt:variant>
        <vt:lpwstr>_Toc323225167</vt:lpwstr>
      </vt:variant>
      <vt:variant>
        <vt:i4>1310771</vt:i4>
      </vt:variant>
      <vt:variant>
        <vt:i4>170</vt:i4>
      </vt:variant>
      <vt:variant>
        <vt:i4>0</vt:i4>
      </vt:variant>
      <vt:variant>
        <vt:i4>5</vt:i4>
      </vt:variant>
      <vt:variant>
        <vt:lpwstr/>
      </vt:variant>
      <vt:variant>
        <vt:lpwstr>_Toc323225166</vt:lpwstr>
      </vt:variant>
      <vt:variant>
        <vt:i4>1310771</vt:i4>
      </vt:variant>
      <vt:variant>
        <vt:i4>164</vt:i4>
      </vt:variant>
      <vt:variant>
        <vt:i4>0</vt:i4>
      </vt:variant>
      <vt:variant>
        <vt:i4>5</vt:i4>
      </vt:variant>
      <vt:variant>
        <vt:lpwstr/>
      </vt:variant>
      <vt:variant>
        <vt:lpwstr>_Toc323225165</vt:lpwstr>
      </vt:variant>
      <vt:variant>
        <vt:i4>1310771</vt:i4>
      </vt:variant>
      <vt:variant>
        <vt:i4>158</vt:i4>
      </vt:variant>
      <vt:variant>
        <vt:i4>0</vt:i4>
      </vt:variant>
      <vt:variant>
        <vt:i4>5</vt:i4>
      </vt:variant>
      <vt:variant>
        <vt:lpwstr/>
      </vt:variant>
      <vt:variant>
        <vt:lpwstr>_Toc323225164</vt:lpwstr>
      </vt:variant>
      <vt:variant>
        <vt:i4>1310771</vt:i4>
      </vt:variant>
      <vt:variant>
        <vt:i4>152</vt:i4>
      </vt:variant>
      <vt:variant>
        <vt:i4>0</vt:i4>
      </vt:variant>
      <vt:variant>
        <vt:i4>5</vt:i4>
      </vt:variant>
      <vt:variant>
        <vt:lpwstr/>
      </vt:variant>
      <vt:variant>
        <vt:lpwstr>_Toc323225163</vt:lpwstr>
      </vt:variant>
      <vt:variant>
        <vt:i4>1310771</vt:i4>
      </vt:variant>
      <vt:variant>
        <vt:i4>146</vt:i4>
      </vt:variant>
      <vt:variant>
        <vt:i4>0</vt:i4>
      </vt:variant>
      <vt:variant>
        <vt:i4>5</vt:i4>
      </vt:variant>
      <vt:variant>
        <vt:lpwstr/>
      </vt:variant>
      <vt:variant>
        <vt:lpwstr>_Toc323225162</vt:lpwstr>
      </vt:variant>
      <vt:variant>
        <vt:i4>1310771</vt:i4>
      </vt:variant>
      <vt:variant>
        <vt:i4>140</vt:i4>
      </vt:variant>
      <vt:variant>
        <vt:i4>0</vt:i4>
      </vt:variant>
      <vt:variant>
        <vt:i4>5</vt:i4>
      </vt:variant>
      <vt:variant>
        <vt:lpwstr/>
      </vt:variant>
      <vt:variant>
        <vt:lpwstr>_Toc323225161</vt:lpwstr>
      </vt:variant>
      <vt:variant>
        <vt:i4>1310771</vt:i4>
      </vt:variant>
      <vt:variant>
        <vt:i4>134</vt:i4>
      </vt:variant>
      <vt:variant>
        <vt:i4>0</vt:i4>
      </vt:variant>
      <vt:variant>
        <vt:i4>5</vt:i4>
      </vt:variant>
      <vt:variant>
        <vt:lpwstr/>
      </vt:variant>
      <vt:variant>
        <vt:lpwstr>_Toc323225160</vt:lpwstr>
      </vt:variant>
      <vt:variant>
        <vt:i4>1507379</vt:i4>
      </vt:variant>
      <vt:variant>
        <vt:i4>128</vt:i4>
      </vt:variant>
      <vt:variant>
        <vt:i4>0</vt:i4>
      </vt:variant>
      <vt:variant>
        <vt:i4>5</vt:i4>
      </vt:variant>
      <vt:variant>
        <vt:lpwstr/>
      </vt:variant>
      <vt:variant>
        <vt:lpwstr>_Toc323225159</vt:lpwstr>
      </vt:variant>
      <vt:variant>
        <vt:i4>1507379</vt:i4>
      </vt:variant>
      <vt:variant>
        <vt:i4>122</vt:i4>
      </vt:variant>
      <vt:variant>
        <vt:i4>0</vt:i4>
      </vt:variant>
      <vt:variant>
        <vt:i4>5</vt:i4>
      </vt:variant>
      <vt:variant>
        <vt:lpwstr/>
      </vt:variant>
      <vt:variant>
        <vt:lpwstr>_Toc323225158</vt:lpwstr>
      </vt:variant>
      <vt:variant>
        <vt:i4>1507379</vt:i4>
      </vt:variant>
      <vt:variant>
        <vt:i4>116</vt:i4>
      </vt:variant>
      <vt:variant>
        <vt:i4>0</vt:i4>
      </vt:variant>
      <vt:variant>
        <vt:i4>5</vt:i4>
      </vt:variant>
      <vt:variant>
        <vt:lpwstr/>
      </vt:variant>
      <vt:variant>
        <vt:lpwstr>_Toc323225157</vt:lpwstr>
      </vt:variant>
      <vt:variant>
        <vt:i4>1507379</vt:i4>
      </vt:variant>
      <vt:variant>
        <vt:i4>110</vt:i4>
      </vt:variant>
      <vt:variant>
        <vt:i4>0</vt:i4>
      </vt:variant>
      <vt:variant>
        <vt:i4>5</vt:i4>
      </vt:variant>
      <vt:variant>
        <vt:lpwstr/>
      </vt:variant>
      <vt:variant>
        <vt:lpwstr>_Toc323225156</vt:lpwstr>
      </vt:variant>
      <vt:variant>
        <vt:i4>1507379</vt:i4>
      </vt:variant>
      <vt:variant>
        <vt:i4>104</vt:i4>
      </vt:variant>
      <vt:variant>
        <vt:i4>0</vt:i4>
      </vt:variant>
      <vt:variant>
        <vt:i4>5</vt:i4>
      </vt:variant>
      <vt:variant>
        <vt:lpwstr/>
      </vt:variant>
      <vt:variant>
        <vt:lpwstr>_Toc323225155</vt:lpwstr>
      </vt:variant>
      <vt:variant>
        <vt:i4>1507379</vt:i4>
      </vt:variant>
      <vt:variant>
        <vt:i4>98</vt:i4>
      </vt:variant>
      <vt:variant>
        <vt:i4>0</vt:i4>
      </vt:variant>
      <vt:variant>
        <vt:i4>5</vt:i4>
      </vt:variant>
      <vt:variant>
        <vt:lpwstr/>
      </vt:variant>
      <vt:variant>
        <vt:lpwstr>_Toc323225154</vt:lpwstr>
      </vt:variant>
      <vt:variant>
        <vt:i4>1507379</vt:i4>
      </vt:variant>
      <vt:variant>
        <vt:i4>92</vt:i4>
      </vt:variant>
      <vt:variant>
        <vt:i4>0</vt:i4>
      </vt:variant>
      <vt:variant>
        <vt:i4>5</vt:i4>
      </vt:variant>
      <vt:variant>
        <vt:lpwstr/>
      </vt:variant>
      <vt:variant>
        <vt:lpwstr>_Toc323225153</vt:lpwstr>
      </vt:variant>
      <vt:variant>
        <vt:i4>1507379</vt:i4>
      </vt:variant>
      <vt:variant>
        <vt:i4>86</vt:i4>
      </vt:variant>
      <vt:variant>
        <vt:i4>0</vt:i4>
      </vt:variant>
      <vt:variant>
        <vt:i4>5</vt:i4>
      </vt:variant>
      <vt:variant>
        <vt:lpwstr/>
      </vt:variant>
      <vt:variant>
        <vt:lpwstr>_Toc323225152</vt:lpwstr>
      </vt:variant>
      <vt:variant>
        <vt:i4>1507379</vt:i4>
      </vt:variant>
      <vt:variant>
        <vt:i4>80</vt:i4>
      </vt:variant>
      <vt:variant>
        <vt:i4>0</vt:i4>
      </vt:variant>
      <vt:variant>
        <vt:i4>5</vt:i4>
      </vt:variant>
      <vt:variant>
        <vt:lpwstr/>
      </vt:variant>
      <vt:variant>
        <vt:lpwstr>_Toc323225151</vt:lpwstr>
      </vt:variant>
      <vt:variant>
        <vt:i4>1507379</vt:i4>
      </vt:variant>
      <vt:variant>
        <vt:i4>74</vt:i4>
      </vt:variant>
      <vt:variant>
        <vt:i4>0</vt:i4>
      </vt:variant>
      <vt:variant>
        <vt:i4>5</vt:i4>
      </vt:variant>
      <vt:variant>
        <vt:lpwstr/>
      </vt:variant>
      <vt:variant>
        <vt:lpwstr>_Toc323225150</vt:lpwstr>
      </vt:variant>
      <vt:variant>
        <vt:i4>1441843</vt:i4>
      </vt:variant>
      <vt:variant>
        <vt:i4>68</vt:i4>
      </vt:variant>
      <vt:variant>
        <vt:i4>0</vt:i4>
      </vt:variant>
      <vt:variant>
        <vt:i4>5</vt:i4>
      </vt:variant>
      <vt:variant>
        <vt:lpwstr/>
      </vt:variant>
      <vt:variant>
        <vt:lpwstr>_Toc323225149</vt:lpwstr>
      </vt:variant>
      <vt:variant>
        <vt:i4>1441843</vt:i4>
      </vt:variant>
      <vt:variant>
        <vt:i4>62</vt:i4>
      </vt:variant>
      <vt:variant>
        <vt:i4>0</vt:i4>
      </vt:variant>
      <vt:variant>
        <vt:i4>5</vt:i4>
      </vt:variant>
      <vt:variant>
        <vt:lpwstr/>
      </vt:variant>
      <vt:variant>
        <vt:lpwstr>_Toc323225148</vt:lpwstr>
      </vt:variant>
      <vt:variant>
        <vt:i4>1441843</vt:i4>
      </vt:variant>
      <vt:variant>
        <vt:i4>56</vt:i4>
      </vt:variant>
      <vt:variant>
        <vt:i4>0</vt:i4>
      </vt:variant>
      <vt:variant>
        <vt:i4>5</vt:i4>
      </vt:variant>
      <vt:variant>
        <vt:lpwstr/>
      </vt:variant>
      <vt:variant>
        <vt:lpwstr>_Toc323225147</vt:lpwstr>
      </vt:variant>
      <vt:variant>
        <vt:i4>1441843</vt:i4>
      </vt:variant>
      <vt:variant>
        <vt:i4>50</vt:i4>
      </vt:variant>
      <vt:variant>
        <vt:i4>0</vt:i4>
      </vt:variant>
      <vt:variant>
        <vt:i4>5</vt:i4>
      </vt:variant>
      <vt:variant>
        <vt:lpwstr/>
      </vt:variant>
      <vt:variant>
        <vt:lpwstr>_Toc323225146</vt:lpwstr>
      </vt:variant>
      <vt:variant>
        <vt:i4>1441843</vt:i4>
      </vt:variant>
      <vt:variant>
        <vt:i4>44</vt:i4>
      </vt:variant>
      <vt:variant>
        <vt:i4>0</vt:i4>
      </vt:variant>
      <vt:variant>
        <vt:i4>5</vt:i4>
      </vt:variant>
      <vt:variant>
        <vt:lpwstr/>
      </vt:variant>
      <vt:variant>
        <vt:lpwstr>_Toc323225145</vt:lpwstr>
      </vt:variant>
      <vt:variant>
        <vt:i4>1441843</vt:i4>
      </vt:variant>
      <vt:variant>
        <vt:i4>38</vt:i4>
      </vt:variant>
      <vt:variant>
        <vt:i4>0</vt:i4>
      </vt:variant>
      <vt:variant>
        <vt:i4>5</vt:i4>
      </vt:variant>
      <vt:variant>
        <vt:lpwstr/>
      </vt:variant>
      <vt:variant>
        <vt:lpwstr>_Toc323225144</vt:lpwstr>
      </vt:variant>
      <vt:variant>
        <vt:i4>1441843</vt:i4>
      </vt:variant>
      <vt:variant>
        <vt:i4>32</vt:i4>
      </vt:variant>
      <vt:variant>
        <vt:i4>0</vt:i4>
      </vt:variant>
      <vt:variant>
        <vt:i4>5</vt:i4>
      </vt:variant>
      <vt:variant>
        <vt:lpwstr/>
      </vt:variant>
      <vt:variant>
        <vt:lpwstr>_Toc323225143</vt:lpwstr>
      </vt:variant>
      <vt:variant>
        <vt:i4>1441843</vt:i4>
      </vt:variant>
      <vt:variant>
        <vt:i4>26</vt:i4>
      </vt:variant>
      <vt:variant>
        <vt:i4>0</vt:i4>
      </vt:variant>
      <vt:variant>
        <vt:i4>5</vt:i4>
      </vt:variant>
      <vt:variant>
        <vt:lpwstr/>
      </vt:variant>
      <vt:variant>
        <vt:lpwstr>_Toc323225142</vt:lpwstr>
      </vt:variant>
      <vt:variant>
        <vt:i4>1441843</vt:i4>
      </vt:variant>
      <vt:variant>
        <vt:i4>20</vt:i4>
      </vt:variant>
      <vt:variant>
        <vt:i4>0</vt:i4>
      </vt:variant>
      <vt:variant>
        <vt:i4>5</vt:i4>
      </vt:variant>
      <vt:variant>
        <vt:lpwstr/>
      </vt:variant>
      <vt:variant>
        <vt:lpwstr>_Toc323225141</vt:lpwstr>
      </vt:variant>
      <vt:variant>
        <vt:i4>1441843</vt:i4>
      </vt:variant>
      <vt:variant>
        <vt:i4>14</vt:i4>
      </vt:variant>
      <vt:variant>
        <vt:i4>0</vt:i4>
      </vt:variant>
      <vt:variant>
        <vt:i4>5</vt:i4>
      </vt:variant>
      <vt:variant>
        <vt:lpwstr/>
      </vt:variant>
      <vt:variant>
        <vt:lpwstr>_Toc323225140</vt:lpwstr>
      </vt:variant>
      <vt:variant>
        <vt:i4>1114163</vt:i4>
      </vt:variant>
      <vt:variant>
        <vt:i4>8</vt:i4>
      </vt:variant>
      <vt:variant>
        <vt:i4>0</vt:i4>
      </vt:variant>
      <vt:variant>
        <vt:i4>5</vt:i4>
      </vt:variant>
      <vt:variant>
        <vt:lpwstr/>
      </vt:variant>
      <vt:variant>
        <vt:lpwstr>_Toc323225139</vt:lpwstr>
      </vt:variant>
      <vt:variant>
        <vt:i4>1114163</vt:i4>
      </vt:variant>
      <vt:variant>
        <vt:i4>2</vt:i4>
      </vt:variant>
      <vt:variant>
        <vt:i4>0</vt:i4>
      </vt:variant>
      <vt:variant>
        <vt:i4>5</vt:i4>
      </vt:variant>
      <vt:variant>
        <vt:lpwstr/>
      </vt:variant>
      <vt:variant>
        <vt:lpwstr>_Toc323225138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SmartStatements Custom Reporting</dc:title>
  <dc:subject/>
  <dc:creator>Administrator</dc:creator>
  <cp:keywords/>
  <dc:description/>
  <cp:lastModifiedBy>Anna.Yarushinskaya</cp:lastModifiedBy>
  <cp:revision>31</cp:revision>
  <cp:lastPrinted>2012-05-05T08:15:00Z</cp:lastPrinted>
  <dcterms:created xsi:type="dcterms:W3CDTF">2012-05-31T09:57:00Z</dcterms:created>
  <dcterms:modified xsi:type="dcterms:W3CDTF">2012-06-25T13:02:00Z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nClientPath">
    <vt:lpwstr>C:\Documents and Settings\vzhukov\My Documents\CLIENTS\ACRON\2003\040504\Acron 2003_cons.tss</vt:lpwstr>
  </property>
  <property fmtid="{D5CDD505-2E9C-101B-9397-08002B2CF9AE}" pid="3" name="FinClientID">
    <vt:lpwstr>{032DDC41-9E5B-4618-9C73-2F46059236AE}</vt:lpwstr>
  </property>
  <property fmtid="{D5CDD505-2E9C-101B-9397-08002B2CF9AE}" pid="4" name="FinClientName">
    <vt:lpwstr>OAO Acron</vt:lpwstr>
  </property>
  <property fmtid="{D5CDD505-2E9C-101B-9397-08002B2CF9AE}" pid="5" name="FL(4,22,66,0,1,0)">
    <vt:r8>164420</vt:r8>
  </property>
  <property fmtid="{D5CDD505-2E9C-101B-9397-08002B2CF9AE}" pid="6" name="FL(4,23,66,0,1,0)">
    <vt:r8>820479</vt:r8>
  </property>
  <property fmtid="{D5CDD505-2E9C-101B-9397-08002B2CF9AE}" pid="7" name="FL(4,376,66,0,1,0)">
    <vt:r8>466410</vt:r8>
  </property>
  <property fmtid="{D5CDD505-2E9C-101B-9397-08002B2CF9AE}" pid="8" name="FL(4,29,66,0,1,0)">
    <vt:r8>1432416</vt:r8>
  </property>
  <property fmtid="{D5CDD505-2E9C-101B-9397-08002B2CF9AE}" pid="9" name="FL(4,21,66,0,1,0)">
    <vt:r8>3095948</vt:r8>
  </property>
  <property fmtid="{D5CDD505-2E9C-101B-9397-08002B2CF9AE}" pid="10" name="FL(4,56,66,0,1,0)">
    <vt:r8>8496250</vt:r8>
  </property>
  <property fmtid="{D5CDD505-2E9C-101B-9397-08002B2CF9AE}" pid="11" name="FL(4,58,66,0,1,0)">
    <vt:r8>465830</vt:r8>
  </property>
  <property fmtid="{D5CDD505-2E9C-101B-9397-08002B2CF9AE}" pid="12" name="FL(4,28,66,0,1,0)">
    <vt:r8>8043453</vt:r8>
  </property>
  <property fmtid="{D5CDD505-2E9C-101B-9397-08002B2CF9AE}" pid="13" name="FL(4,20,66,0,1,0)">
    <vt:r8>11139401</vt:r8>
  </property>
  <property fmtid="{D5CDD505-2E9C-101B-9397-08002B2CF9AE}" pid="14" name="FL(4,139,66,0,1,0)">
    <vt:r8>-283524</vt:r8>
  </property>
  <property fmtid="{D5CDD505-2E9C-101B-9397-08002B2CF9AE}" pid="15" name="FL(4,24,66,0,1,0)">
    <vt:r8>-2521346</vt:r8>
  </property>
  <property fmtid="{D5CDD505-2E9C-101B-9397-08002B2CF9AE}" pid="16" name="FL(4,25,66,0,1,0)">
    <vt:r8>-2382393</vt:r8>
  </property>
  <property fmtid="{D5CDD505-2E9C-101B-9397-08002B2CF9AE}" pid="17" name="FL(4,26,66,0,1,0)">
    <vt:r8>-861994</vt:r8>
  </property>
  <property fmtid="{D5CDD505-2E9C-101B-9397-08002B2CF9AE}" pid="18" name="FL(4,27,66,0,1,0)">
    <vt:r8>-5337019</vt:r8>
  </property>
  <property fmtid="{D5CDD505-2E9C-101B-9397-08002B2CF9AE}" pid="19" name="FL(4,19,66,0,1,0)">
    <vt:r8>-11102752</vt:r8>
  </property>
  <property fmtid="{D5CDD505-2E9C-101B-9397-08002B2CF9AE}" pid="20" name="FL(4,166,66,0,1,0)">
    <vt:r8>0</vt:r8>
  </property>
  <property fmtid="{D5CDD505-2E9C-101B-9397-08002B2CF9AE}" pid="21" name="FL(4,360,66,0,1,0)">
    <vt:r8>-1416965</vt:r8>
  </property>
  <property fmtid="{D5CDD505-2E9C-101B-9397-08002B2CF9AE}" pid="22" name="FL(4,163,66,0,1,0)">
    <vt:r8>-965428</vt:r8>
  </property>
  <property fmtid="{D5CDD505-2E9C-101B-9397-08002B2CF9AE}" pid="23" name="FL(4,1028,66,0,1,0)">
    <vt:r8>-10162996</vt:r8>
  </property>
  <property fmtid="{D5CDD505-2E9C-101B-9397-08002B2CF9AE}" pid="24" name="FL(4,1037,66,0,1,0)">
    <vt:r8>7706479</vt:r8>
  </property>
  <property fmtid="{D5CDD505-2E9C-101B-9397-08002B2CF9AE}" pid="25" name="FL(4,1027,66,0,1,0)">
    <vt:r8>-2456517</vt:r8>
  </property>
  <property fmtid="{D5CDD505-2E9C-101B-9397-08002B2CF9AE}" pid="26" name="FL(4,986,66,0,1,0)">
    <vt:r8>968904</vt:r8>
  </property>
  <property fmtid="{D5CDD505-2E9C-101B-9397-08002B2CF9AE}" pid="27" name="FL(4,989,66,0,1,0)">
    <vt:r8>759736</vt:r8>
  </property>
  <property fmtid="{D5CDD505-2E9C-101B-9397-08002B2CF9AE}" pid="28" name="FL(4,1023,66,0,1,0)">
    <vt:r8>104513</vt:r8>
  </property>
  <property fmtid="{D5CDD505-2E9C-101B-9397-08002B2CF9AE}" pid="29" name="FL(4,985,66,0,1,0)">
    <vt:r8>-590597</vt:r8>
  </property>
  <property fmtid="{D5CDD505-2E9C-101B-9397-08002B2CF9AE}" pid="30" name="FL(4,965,66,0,1,0)">
    <vt:r8>-9168</vt:r8>
  </property>
  <property fmtid="{D5CDD505-2E9C-101B-9397-08002B2CF9AE}" pid="31" name="FL(4,3499,66,0,1,0)">
    <vt:r8>-16770</vt:r8>
  </property>
  <property fmtid="{D5CDD505-2E9C-101B-9397-08002B2CF9AE}" pid="32" name="FL(4,967,66,0,1,0)">
    <vt:r8>0</vt:r8>
  </property>
  <property fmtid="{D5CDD505-2E9C-101B-9397-08002B2CF9AE}" pid="33" name="FL(4,968,66,0,1,0)">
    <vt:r8>58475</vt:r8>
  </property>
  <property fmtid="{D5CDD505-2E9C-101B-9397-08002B2CF9AE}" pid="34" name="FL(4,964,66,0,1,0)">
    <vt:r8>-187541</vt:r8>
  </property>
  <property fmtid="{D5CDD505-2E9C-101B-9397-08002B2CF9AE}" pid="35" name="FL(4,957,66,0,1,0)">
    <vt:r8>137622</vt:r8>
  </property>
  <property fmtid="{D5CDD505-2E9C-101B-9397-08002B2CF9AE}" pid="36" name="FL(4,956,66,0,1,0)">
    <vt:r8>-49919</vt:r8>
  </property>
  <property fmtid="{D5CDD505-2E9C-101B-9397-08002B2CF9AE}" pid="37" name="FL(4,189,66,0,1,0)">
    <vt:r8>13269</vt:r8>
  </property>
  <property fmtid="{D5CDD505-2E9C-101B-9397-08002B2CF9AE}" pid="38" name="FL(4,1029,66,0,1,0)">
    <vt:r8>-7923407</vt:r8>
  </property>
  <property fmtid="{D5CDD505-2E9C-101B-9397-08002B2CF9AE}" pid="39" name="FL(4,1033,66,0,1,0)">
    <vt:r8>-2239589</vt:r8>
  </property>
  <property fmtid="{D5CDD505-2E9C-101B-9397-08002B2CF9AE}" pid="40" name="FL(4,1038,66,0,1,0)">
    <vt:r8>-23543</vt:r8>
  </property>
  <property fmtid="{D5CDD505-2E9C-101B-9397-08002B2CF9AE}" pid="41" name="FL(4,1039,66,0,1,0)">
    <vt:r8>1238107</vt:r8>
  </property>
  <property fmtid="{D5CDD505-2E9C-101B-9397-08002B2CF9AE}" pid="42" name="FL(4,1040,66,0,1,0)">
    <vt:r8>3355527</vt:r8>
  </property>
  <property fmtid="{D5CDD505-2E9C-101B-9397-08002B2CF9AE}" pid="43" name="FL(4,1044,66,0,1,0)">
    <vt:r8>1254425</vt:r8>
  </property>
  <property fmtid="{D5CDD505-2E9C-101B-9397-08002B2CF9AE}" pid="44" name="FL(4,1048,66,0,1,0)">
    <vt:r8>764272</vt:r8>
  </property>
  <property fmtid="{D5CDD505-2E9C-101B-9397-08002B2CF9AE}" pid="45" name="FL(4,1049,66,0,1,0)">
    <vt:r8>708270</vt:r8>
  </property>
  <property fmtid="{D5CDD505-2E9C-101B-9397-08002B2CF9AE}" pid="46" name="FL(4,1053,66,0,1,0)">
    <vt:r8>51914</vt:r8>
  </property>
  <property fmtid="{D5CDD505-2E9C-101B-9397-08002B2CF9AE}" pid="47" name="FL(4,1057,66,0,1,0)">
    <vt:r8>-247086</vt:r8>
  </property>
  <property fmtid="{D5CDD505-2E9C-101B-9397-08002B2CF9AE}" pid="48" name="FL(4,1057,66,0,1,1)">
    <vt:r8>247086</vt:r8>
  </property>
  <property fmtid="{D5CDD505-2E9C-101B-9397-08002B2CF9AE}" pid="49" name="FL(4,1060,66,0,1,0)">
    <vt:r8>301228</vt:r8>
  </property>
  <property fmtid="{D5CDD505-2E9C-101B-9397-08002B2CF9AE}" pid="50" name="FL(4,1061,66,0,1,0)">
    <vt:r8>223763</vt:r8>
  </property>
  <property fmtid="{D5CDD505-2E9C-101B-9397-08002B2CF9AE}" pid="51" name="FL(4,2248,66,0,1,0)">
    <vt:r8>79602</vt:r8>
  </property>
  <property fmtid="{D5CDD505-2E9C-101B-9397-08002B2CF9AE}" pid="52" name="FL(4,1065,66,0,1,0)">
    <vt:r8>408658</vt:r8>
  </property>
  <property fmtid="{D5CDD505-2E9C-101B-9397-08002B2CF9AE}" pid="53" name="FL(4,1069,66,0,1,1)">
    <vt:r8>49622</vt:r8>
  </property>
  <property fmtid="{D5CDD505-2E9C-101B-9397-08002B2CF9AE}" pid="54" name="FL(4,1063,66,0,1,0)">
    <vt:r8>359036</vt:r8>
  </property>
  <property fmtid="{D5CDD505-2E9C-101B-9397-08002B2CF9AE}" pid="55" name="FL(4,958,66,0,1,0)">
    <vt:r8>272824</vt:r8>
  </property>
  <property fmtid="{D5CDD505-2E9C-101B-9397-08002B2CF9AE}" pid="56" name="FL(4,97,66,0,1,1)">
    <vt:r8>1404911</vt:r8>
  </property>
  <property fmtid="{D5CDD505-2E9C-101B-9397-08002B2CF9AE}" pid="57" name="FL(4,885,66,0,1,0)">
    <vt:r8>280556</vt:r8>
  </property>
  <property fmtid="{D5CDD505-2E9C-101B-9397-08002B2CF9AE}" pid="58" name="FL(4,1145,66,0,1,0)">
    <vt:r8>0</vt:r8>
  </property>
  <property fmtid="{D5CDD505-2E9C-101B-9397-08002B2CF9AE}" pid="59" name="FL(4,60,66,0,1,0)">
    <vt:r8>7728</vt:r8>
  </property>
  <property fmtid="{D5CDD505-2E9C-101B-9397-08002B2CF9AE}" pid="60" name="FL(4,143,66,0,1,0)">
    <vt:r8>-57897</vt:r8>
  </property>
  <property fmtid="{D5CDD505-2E9C-101B-9397-08002B2CF9AE}" pid="61" name="FL(4,140,66,0,1,0)">
    <vt:r8>-429530</vt:r8>
  </property>
  <property fmtid="{D5CDD505-2E9C-101B-9397-08002B2CF9AE}" pid="62" name="FL(4,138,66,0,1,0)">
    <vt:r8>-1732545</vt:r8>
  </property>
  <property fmtid="{D5CDD505-2E9C-101B-9397-08002B2CF9AE}" pid="63" name="FL(4,142,66,0,1,0)">
    <vt:r8>-17850</vt:r8>
  </property>
  <property fmtid="{D5CDD505-2E9C-101B-9397-08002B2CF9AE}" pid="64" name="FL(4,172,66,0,1,0)">
    <vt:r8>-3125018</vt:r8>
  </property>
  <property fmtid="{D5CDD505-2E9C-101B-9397-08002B2CF9AE}" pid="65" name="FL(4,174,66,0,1,0)">
    <vt:r8>24683</vt:r8>
  </property>
  <property fmtid="{D5CDD505-2E9C-101B-9397-08002B2CF9AE}" pid="66" name="FL(4,174,66,0,1,1)">
    <vt:r8>-24683</vt:r8>
  </property>
  <property fmtid="{D5CDD505-2E9C-101B-9397-08002B2CF9AE}" pid="67" name="FL(4,1072,66,0,1,0)">
    <vt:r8>0</vt:r8>
  </property>
  <property fmtid="{D5CDD505-2E9C-101B-9397-08002B2CF9AE}" pid="68" name="FL(4,1037,66,0,1,1)">
    <vt:r8>-7706479</vt:r8>
  </property>
  <property fmtid="{D5CDD505-2E9C-101B-9397-08002B2CF9AE}" pid="69" name="FL(4,986,66,0,1,1)">
    <vt:r8>-968904</vt:r8>
  </property>
  <property fmtid="{D5CDD505-2E9C-101B-9397-08002B2CF9AE}" pid="70" name="FL(4,989,66,0,1,1)">
    <vt:r8>-759736</vt:r8>
  </property>
  <property fmtid="{D5CDD505-2E9C-101B-9397-08002B2CF9AE}" pid="71" name="FL(4,1023,66,0,1,1)">
    <vt:r8>-104513</vt:r8>
  </property>
  <property fmtid="{D5CDD505-2E9C-101B-9397-08002B2CF9AE}" pid="72" name="FL(4,1063,66,0,1,1)">
    <vt:r8>-359036</vt:r8>
  </property>
  <property fmtid="{D5CDD505-2E9C-101B-9397-08002B2CF9AE}" pid="73" name="FL(4,965,66,0,1,1)">
    <vt:r8>9168</vt:r8>
  </property>
  <property fmtid="{D5CDD505-2E9C-101B-9397-08002B2CF9AE}" pid="74" name="FL(4,966,66,0,1,1)">
    <vt:r8>-11483</vt:r8>
  </property>
  <property fmtid="{D5CDD505-2E9C-101B-9397-08002B2CF9AE}" pid="75" name="FL(4,1072,66,0,1,1)">
    <vt:r8>0</vt:r8>
  </property>
  <property fmtid="{D5CDD505-2E9C-101B-9397-08002B2CF9AE}" pid="76" name="FL(4,968,66,0,1,1)">
    <vt:r8>-58475</vt:r8>
  </property>
  <property fmtid="{D5CDD505-2E9C-101B-9397-08002B2CF9AE}" pid="77" name="FL(4,957,66,0,1,1)">
    <vt:r8>-137622</vt:r8>
  </property>
  <property fmtid="{D5CDD505-2E9C-101B-9397-08002B2CF9AE}" pid="78" name="FL(4,4,66,0,1,0)">
    <vt:r8>-36650</vt:r8>
  </property>
  <property fmtid="{D5CDD505-2E9C-101B-9397-08002B2CF9AE}" pid="79" name="FL(4,373,66,0,1,0)">
    <vt:r8>96706</vt:r8>
  </property>
  <property fmtid="{D5CDD505-2E9C-101B-9397-08002B2CF9AE}" pid="80" name="FL(4,375,66,0,1,0)">
    <vt:r8>67714</vt:r8>
  </property>
  <property fmtid="{D5CDD505-2E9C-101B-9397-08002B2CF9AE}" pid="81" name="FL(4,31,66,0,1,0)">
    <vt:r8>10113</vt:r8>
  </property>
  <property fmtid="{D5CDD505-2E9C-101B-9397-08002B2CF9AE}" pid="82" name="FL(4,42,66,0,1,0)">
    <vt:r8>305653</vt:r8>
  </property>
  <property fmtid="{D5CDD505-2E9C-101B-9397-08002B2CF9AE}" pid="83" name="FL(4,35,66,0,1,0)">
    <vt:r8>534416</vt:r8>
  </property>
  <property fmtid="{D5CDD505-2E9C-101B-9397-08002B2CF9AE}" pid="84" name="FL(4,36,66,0,1,0)">
    <vt:r8>5989</vt:r8>
  </property>
  <property fmtid="{D5CDD505-2E9C-101B-9397-08002B2CF9AE}" pid="85" name="FL(4,46,66,0,1,0)">
    <vt:r8>43715</vt:r8>
  </property>
  <property fmtid="{D5CDD505-2E9C-101B-9397-08002B2CF9AE}" pid="86" name="FL(4,47,66,0,1,1)">
    <vt:r8>79407</vt:r8>
  </property>
  <property fmtid="{D5CDD505-2E9C-101B-9397-08002B2CF9AE}" pid="87" name="FL(4,377,66,0,1,0)">
    <vt:r8>571815</vt:r8>
  </property>
  <property fmtid="{D5CDD505-2E9C-101B-9397-08002B2CF9AE}" pid="88" name="FL(4,378,66,0,1,1)">
    <vt:r8>105405</vt:r8>
  </property>
  <property fmtid="{D5CDD505-2E9C-101B-9397-08002B2CF9AE}" pid="89" name="FL(4,61,66,0,1,0)">
    <vt:r8>1172583</vt:r8>
  </property>
  <property fmtid="{D5CDD505-2E9C-101B-9397-08002B2CF9AE}" pid="90" name="FL(4,67,66,0,1,0)">
    <vt:r8>27619</vt:r8>
  </property>
  <property fmtid="{D5CDD505-2E9C-101B-9397-08002B2CF9AE}" pid="91" name="FL(4,78,66,0,1,0)">
    <vt:r8>232214</vt:r8>
  </property>
  <property fmtid="{D5CDD505-2E9C-101B-9397-08002B2CF9AE}" pid="92" name="FL(4,97,66,0,1,0)">
    <vt:r8>-1404911</vt:r8>
  </property>
  <property fmtid="{D5CDD505-2E9C-101B-9397-08002B2CF9AE}" pid="93" name="FL(4,885,55,1,1,0)">
    <vt:r8>211344</vt:r8>
  </property>
  <property fmtid="{D5CDD505-2E9C-101B-9397-08002B2CF9AE}" pid="94" name="FL(4,3476,55,1,1,1)">
    <vt:r8>-2054315</vt:r8>
  </property>
  <property fmtid="{D5CDD505-2E9C-101B-9397-08002B2CF9AE}" pid="95" name="FL(4,3476,66,0,1,1)">
    <vt:r8>-2301401</vt:r8>
  </property>
  <property fmtid="{D5CDD505-2E9C-101B-9397-08002B2CF9AE}" pid="96" name="FL(4,3475,55,1,1,0)">
    <vt:r8>-3706312</vt:r8>
  </property>
  <property fmtid="{D5CDD505-2E9C-101B-9397-08002B2CF9AE}" pid="97" name="FL(4,3475,55,1,1,1)">
    <vt:r8>3706312</vt:r8>
  </property>
  <property fmtid="{D5CDD505-2E9C-101B-9397-08002B2CF9AE}" pid="98" name="FL(4,3475,66,0,1,0)">
    <vt:r8>-3706312</vt:r8>
  </property>
  <property fmtid="{D5CDD505-2E9C-101B-9397-08002B2CF9AE}" pid="99" name="FL(4,58,55,1,1,0)">
    <vt:r8>278744</vt:r8>
  </property>
  <property fmtid="{D5CDD505-2E9C-101B-9397-08002B2CF9AE}" pid="100" name="FL(4,388,66,0,1,0)">
    <vt:r8>-789818</vt:r8>
  </property>
  <property fmtid="{D5CDD505-2E9C-101B-9397-08002B2CF9AE}" pid="101" name="FL(4,392,66,0,1,0)">
    <vt:r8>-176727</vt:r8>
  </property>
  <property fmtid="{D5CDD505-2E9C-101B-9397-08002B2CF9AE}" pid="102" name="FL(4,393,66,0,1,0)">
    <vt:r8>-265283</vt:r8>
  </property>
  <property fmtid="{D5CDD505-2E9C-101B-9397-08002B2CF9AE}" pid="103" name="FL(4,395,66,0,1,0)">
    <vt:r8>-100145</vt:r8>
  </property>
  <property fmtid="{D5CDD505-2E9C-101B-9397-08002B2CF9AE}" pid="104" name="FL(4,1242,66,0,1,0)">
    <vt:r8>7853</vt:r8>
  </property>
  <property fmtid="{D5CDD505-2E9C-101B-9397-08002B2CF9AE}" pid="105" name="FL(4,2857,66,0,1,0)">
    <vt:r8>30196</vt:r8>
  </property>
  <property fmtid="{D5CDD505-2E9C-101B-9397-08002B2CF9AE}" pid="106" name="FL(4,2856,66,0,1,0)">
    <vt:r8>96186</vt:r8>
  </property>
  <property fmtid="{D5CDD505-2E9C-101B-9397-08002B2CF9AE}" pid="107" name="FL(4,1073,66,0,1,0)">
    <vt:r8>72674</vt:r8>
  </property>
  <property fmtid="{D5CDD505-2E9C-101B-9397-08002B2CF9AE}" pid="108" name="FL(4,1010,66,0,1,0)">
    <vt:r8>69394</vt:r8>
  </property>
  <property fmtid="{D5CDD505-2E9C-101B-9397-08002B2CF9AE}" pid="109" name="FL(4,1008,66,0,1,0)">
    <vt:r8>15473</vt:r8>
  </property>
  <property fmtid="{D5CDD505-2E9C-101B-9397-08002B2CF9AE}" pid="110" name="FL(4,1000,66,0,1,0)">
    <vt:r8>124986</vt:r8>
  </property>
  <property fmtid="{D5CDD505-2E9C-101B-9397-08002B2CF9AE}" pid="111" name="FL(4,1006,66,0,1,0)">
    <vt:r8>28470</vt:r8>
  </property>
  <property fmtid="{D5CDD505-2E9C-101B-9397-08002B2CF9AE}" pid="112" name="FL(4,999,66,0,1,0)">
    <vt:r8>9658</vt:r8>
  </property>
  <property fmtid="{D5CDD505-2E9C-101B-9397-08002B2CF9AE}" pid="113" name="FL(4,998,66,0,1,0)">
    <vt:r8>2596</vt:r8>
  </property>
  <property fmtid="{D5CDD505-2E9C-101B-9397-08002B2CF9AE}" pid="114" name="FL(4,997,66,0,1,0)">
    <vt:r8>67832</vt:r8>
  </property>
  <property fmtid="{D5CDD505-2E9C-101B-9397-08002B2CF9AE}" pid="115" name="FL(4,995,66,0,1,0)">
    <vt:r8>-96544</vt:r8>
  </property>
  <property fmtid="{D5CDD505-2E9C-101B-9397-08002B2CF9AE}" pid="116" name="FL(4,3497,66,0,1,0)">
    <vt:r8>311296</vt:r8>
  </property>
  <property fmtid="{D5CDD505-2E9C-101B-9397-08002B2CF9AE}" pid="117" name="FL(4,1069,66,0,1,0)">
    <vt:r8>-49622</vt:r8>
  </property>
  <property fmtid="{D5CDD505-2E9C-101B-9397-08002B2CF9AE}" pid="118" name="FL(4,4,66,0,1,1)">
    <vt:r8>36650</vt:r8>
  </property>
  <property fmtid="{D5CDD505-2E9C-101B-9397-08002B2CF9AE}" pid="119" name="FL(4,139,66,0,1,1)">
    <vt:r8>283524</vt:r8>
  </property>
  <property fmtid="{D5CDD505-2E9C-101B-9397-08002B2CF9AE}" pid="120" name="FL(4,142,66,0,1,1)">
    <vt:r8>17850</vt:r8>
  </property>
  <property fmtid="{D5CDD505-2E9C-101B-9397-08002B2CF9AE}" pid="121" name="FL(4,138,66,0,1,1)">
    <vt:r8>1732545</vt:r8>
  </property>
  <property fmtid="{D5CDD505-2E9C-101B-9397-08002B2CF9AE}" pid="122" name="FL(4,140,66,0,1,1)">
    <vt:r8>429530</vt:r8>
  </property>
  <property fmtid="{D5CDD505-2E9C-101B-9397-08002B2CF9AE}" pid="123" name="FL(4,143,66,0,1,1)">
    <vt:r8>57897</vt:r8>
  </property>
  <property fmtid="{D5CDD505-2E9C-101B-9397-08002B2CF9AE}" pid="124" name="FL(4,24,66,0,1,1)">
    <vt:r8>2521346</vt:r8>
  </property>
  <property fmtid="{D5CDD505-2E9C-101B-9397-08002B2CF9AE}" pid="125" name="FL(4,163,66,0,1,1)">
    <vt:r8>965428</vt:r8>
  </property>
  <property fmtid="{D5CDD505-2E9C-101B-9397-08002B2CF9AE}" pid="126" name="FL(4,360,66,0,1,1)">
    <vt:r8>1416965</vt:r8>
  </property>
  <property fmtid="{D5CDD505-2E9C-101B-9397-08002B2CF9AE}" pid="127" name="FL(4,166,66,0,1,1)">
    <vt:r8>0</vt:r8>
  </property>
  <property fmtid="{D5CDD505-2E9C-101B-9397-08002B2CF9AE}" pid="128" name="FL(4,25,66,0,1,1)">
    <vt:r8>2382393</vt:r8>
  </property>
  <property fmtid="{D5CDD505-2E9C-101B-9397-08002B2CF9AE}" pid="129" name="FL(4,26,66,0,1,1)">
    <vt:r8>861994</vt:r8>
  </property>
  <property fmtid="{D5CDD505-2E9C-101B-9397-08002B2CF9AE}" pid="130" name="FL(4,172,66,0,1,1)">
    <vt:r8>3125018</vt:r8>
  </property>
  <property fmtid="{D5CDD505-2E9C-101B-9397-08002B2CF9AE}" pid="131" name="FL(4,176,66,0,1,1)">
    <vt:r8>2236684</vt:r8>
  </property>
  <property fmtid="{D5CDD505-2E9C-101B-9397-08002B2CF9AE}" pid="132" name="FL(4,27,66,0,1,1)">
    <vt:r8>5337019</vt:r8>
  </property>
  <property fmtid="{D5CDD505-2E9C-101B-9397-08002B2CF9AE}" pid="133" name="FL(4,19,66,0,1,1)">
    <vt:r8>11102752</vt:r8>
  </property>
  <property fmtid="{D5CDD505-2E9C-101B-9397-08002B2CF9AE}" pid="134" name="FL(4,1037,60,0,1,0)">
    <vt:r8>0</vt:r8>
  </property>
  <property fmtid="{D5CDD505-2E9C-101B-9397-08002B2CF9AE}" pid="135" name="FL(4,1028,60,0,1,1)">
    <vt:r8>0</vt:r8>
  </property>
  <property fmtid="{D5CDD505-2E9C-101B-9397-08002B2CF9AE}" pid="136" name="FL(4,1037,60,0,1,1)">
    <vt:r8>0</vt:r8>
  </property>
  <property fmtid="{D5CDD505-2E9C-101B-9397-08002B2CF9AE}" pid="137" name="FL(4,1027,60,0,1,1)">
    <vt:r8>0</vt:r8>
  </property>
  <property fmtid="{D5CDD505-2E9C-101B-9397-08002B2CF9AE}" pid="138" name="FL(4,986,60,0,1,1)">
    <vt:r8>0</vt:r8>
  </property>
  <property fmtid="{D5CDD505-2E9C-101B-9397-08002B2CF9AE}" pid="139" name="FL(4,989,60,0,1,1)">
    <vt:r8>0</vt:r8>
  </property>
  <property fmtid="{D5CDD505-2E9C-101B-9397-08002B2CF9AE}" pid="140" name="FL(4,1023,60,0,1,1)">
    <vt:r8>0</vt:r8>
  </property>
  <property fmtid="{D5CDD505-2E9C-101B-9397-08002B2CF9AE}" pid="141" name="FL(4,1072,60,0,1,1)">
    <vt:r8>0</vt:r8>
  </property>
  <property fmtid="{D5CDD505-2E9C-101B-9397-08002B2CF9AE}" pid="142" name="FL(4,1028,66,0,1,1)">
    <vt:r8>10162996</vt:r8>
  </property>
  <property fmtid="{D5CDD505-2E9C-101B-9397-08002B2CF9AE}" pid="143" name="FL(4,1027,66,0,1,1)">
    <vt:r8>2456517</vt:r8>
  </property>
  <property fmtid="{D5CDD505-2E9C-101B-9397-08002B2CF9AE}" pid="144" name="FL(4,985,66,0,1,1)">
    <vt:r8>590597</vt:r8>
  </property>
  <property fmtid="{D5CDD505-2E9C-101B-9397-08002B2CF9AE}" pid="145" name="FL(4,3499,66,0,1,1)">
    <vt:r8>16770</vt:r8>
  </property>
  <property fmtid="{D5CDD505-2E9C-101B-9397-08002B2CF9AE}" pid="146" name="FL(4,967,66,0,1,1)">
    <vt:r8>0</vt:r8>
  </property>
  <property fmtid="{D5CDD505-2E9C-101B-9397-08002B2CF9AE}" pid="147" name="FL(4,964,66,0,1,1)">
    <vt:r8>187541</vt:r8>
  </property>
  <property fmtid="{D5CDD505-2E9C-101B-9397-08002B2CF9AE}" pid="148" name="FL(4,956,66,0,1,1)">
    <vt:r8>49919</vt:r8>
  </property>
  <property fmtid="{D5CDD505-2E9C-101B-9397-08002B2CF9AE}" pid="149" name="FL(4,189,66,0,1,1)">
    <vt:r8>-13269</vt:r8>
  </property>
  <property fmtid="{D5CDD505-2E9C-101B-9397-08002B2CF9AE}" pid="150" name="FL(4,22,55,1,1,0)">
    <vt:r8>165956</vt:r8>
  </property>
  <property fmtid="{D5CDD505-2E9C-101B-9397-08002B2CF9AE}" pid="151" name="FL(4,1029,66,0,1,1)">
    <vt:r8>7923407</vt:r8>
  </property>
  <property fmtid="{D5CDD505-2E9C-101B-9397-08002B2CF9AE}" pid="152" name="FL(4,1033,66,0,1,1)">
    <vt:r8>2239589</vt:r8>
  </property>
  <property fmtid="{D5CDD505-2E9C-101B-9397-08002B2CF9AE}" pid="153" name="FL(4,47,66,0,1,0)">
    <vt:r8>-79407</vt:r8>
  </property>
  <property fmtid="{D5CDD505-2E9C-101B-9397-08002B2CF9AE}" pid="154" name="FL(4,378,66,0,1,0)">
    <vt:r8>-105405</vt:r8>
  </property>
  <property fmtid="{D5CDD505-2E9C-101B-9397-08002B2CF9AE}" pid="155" name="FL(4,3476,62,1,1,1)">
    <vt:r8>-2054315</vt:r8>
  </property>
  <property fmtid="{D5CDD505-2E9C-101B-9397-08002B2CF9AE}" pid="156" name="FL(4,1636,66,0,1,0)">
    <vt:r8>277680</vt:r8>
  </property>
  <property fmtid="{D5CDD505-2E9C-101B-9397-08002B2CF9AE}" pid="157" name="FL(4,388,66,0,1,1)">
    <vt:r8>789818</vt:r8>
  </property>
  <property fmtid="{D5CDD505-2E9C-101B-9397-08002B2CF9AE}" pid="158" name="FL(4,392,66,0,1,1)">
    <vt:r8>176727</vt:r8>
  </property>
  <property fmtid="{D5CDD505-2E9C-101B-9397-08002B2CF9AE}" pid="159" name="FL(4,393,66,0,1,1)">
    <vt:r8>265283</vt:r8>
  </property>
  <property fmtid="{D5CDD505-2E9C-101B-9397-08002B2CF9AE}" pid="160" name="FL(4,395,66,0,1,1)">
    <vt:r8>100145</vt:r8>
  </property>
  <property fmtid="{D5CDD505-2E9C-101B-9397-08002B2CF9AE}" pid="161" name="FL(4,3510,52,0,1,0)">
    <vt:r8>212223</vt:r8>
  </property>
  <property fmtid="{D5CDD505-2E9C-101B-9397-08002B2CF9AE}" pid="162" name="FL(4,3514,52,0,1,0)">
    <vt:r8>198000</vt:r8>
  </property>
  <property fmtid="{D5CDD505-2E9C-101B-9397-08002B2CF9AE}" pid="163" name="FL(4,176,66,0,1,0)">
    <vt:r8>-2236684</vt:r8>
  </property>
  <property fmtid="{D5CDD505-2E9C-101B-9397-08002B2CF9AE}" pid="164" name="FL(4,23,66,0,1,1)">
    <vt:r8>-820479</vt:r8>
  </property>
  <property fmtid="{D5CDD505-2E9C-101B-9397-08002B2CF9AE}" pid="165" name="FL(4,3510,52,0,1,1)">
    <vt:r8>-212223</vt:r8>
  </property>
  <property fmtid="{D5CDD505-2E9C-101B-9397-08002B2CF9AE}" pid="166" name="FL(4,376,66,0,1,1)">
    <vt:r8>-466410</vt:r8>
  </property>
  <property fmtid="{D5CDD505-2E9C-101B-9397-08002B2CF9AE}" pid="167" name="FL(4,29,66,0,1,1)">
    <vt:r8>-1432416</vt:r8>
  </property>
  <property fmtid="{D5CDD505-2E9C-101B-9397-08002B2CF9AE}" pid="168" name="FL(4,21,66,0,1,1)">
    <vt:r8>-3095948</vt:r8>
  </property>
  <property fmtid="{D5CDD505-2E9C-101B-9397-08002B2CF9AE}" pid="169" name="FL(4,56,66,0,1,1)">
    <vt:r8>-8496250</vt:r8>
  </property>
  <property fmtid="{D5CDD505-2E9C-101B-9397-08002B2CF9AE}" pid="170" name="FL(4,885,66,0,1,1)">
    <vt:r8>-280556</vt:r8>
  </property>
  <property fmtid="{D5CDD505-2E9C-101B-9397-08002B2CF9AE}" pid="171" name="FL(4,58,66,0,1,1)">
    <vt:r8>-465830</vt:r8>
  </property>
  <property fmtid="{D5CDD505-2E9C-101B-9397-08002B2CF9AE}" pid="172" name="FL(4,3514,52,0,1,1)">
    <vt:r8>-198000</vt:r8>
  </property>
  <property fmtid="{D5CDD505-2E9C-101B-9397-08002B2CF9AE}" pid="173" name="FL(4,60,66,0,1,1)">
    <vt:r8>-7728</vt:r8>
  </property>
  <property fmtid="{D5CDD505-2E9C-101B-9397-08002B2CF9AE}" pid="174" name="FL(4,28,66,0,1,1)">
    <vt:r8>-8043453</vt:r8>
  </property>
  <property fmtid="{D5CDD505-2E9C-101B-9397-08002B2CF9AE}" pid="175" name="FL(4,20,66,0,1,1)">
    <vt:r8>-11139401</vt:r8>
  </property>
  <property fmtid="{D5CDD505-2E9C-101B-9397-08002B2CF9AE}" pid="176" name="FL(4,23,52,0,1,0)">
    <vt:r8>820479</vt:r8>
  </property>
  <property fmtid="{D5CDD505-2E9C-101B-9397-08002B2CF9AE}" pid="177" name="FL(4,376,52,0,1,0)">
    <vt:r8>466410</vt:r8>
  </property>
  <property fmtid="{D5CDD505-2E9C-101B-9397-08002B2CF9AE}" pid="178" name="FL(4,29,52,0,1,0)">
    <vt:r8>1432416</vt:r8>
  </property>
  <property fmtid="{D5CDD505-2E9C-101B-9397-08002B2CF9AE}" pid="179" name="FL(4,21,52,0,1,0)">
    <vt:r8>3095948</vt:r8>
  </property>
  <property fmtid="{D5CDD505-2E9C-101B-9397-08002B2CF9AE}" pid="180" name="FL(4,56,52,0,1,0)">
    <vt:r8>8496250</vt:r8>
  </property>
  <property fmtid="{D5CDD505-2E9C-101B-9397-08002B2CF9AE}" pid="181" name="FL(4,55,52,0,1,0)">
    <vt:r8>-1404911</vt:r8>
  </property>
  <property fmtid="{D5CDD505-2E9C-101B-9397-08002B2CF9AE}" pid="182" name="FL(4,885,52,0,1,0)">
    <vt:r8>280556</vt:r8>
  </property>
  <property fmtid="{D5CDD505-2E9C-101B-9397-08002B2CF9AE}" pid="183" name="FL(4,58,52,0,1,0)">
    <vt:r8>465830</vt:r8>
  </property>
  <property fmtid="{D5CDD505-2E9C-101B-9397-08002B2CF9AE}" pid="184" name="FL(4,60,52,0,1,0)">
    <vt:r8>7728</vt:r8>
  </property>
  <property fmtid="{D5CDD505-2E9C-101B-9397-08002B2CF9AE}" pid="185" name="FL(4,28,52,0,1,0)">
    <vt:r8>8043453</vt:r8>
  </property>
  <property fmtid="{D5CDD505-2E9C-101B-9397-08002B2CF9AE}" pid="186" name="FL(4,966,66,0,1,0)">
    <vt:r8>11483</vt:r8>
  </property>
  <property fmtid="{D5CDD505-2E9C-101B-9397-08002B2CF9AE}" pid="187" name="FL(4,979,66,0,1,1)">
    <vt:r8>-32767</vt:r8>
  </property>
  <property fmtid="{D5CDD505-2E9C-101B-9397-08002B2CF9AE}" pid="188" name="FL(4,22,52,0,1,0)">
    <vt:r8>164420</vt:r8>
  </property>
  <property fmtid="{D5CDD505-2E9C-101B-9397-08002B2CF9AE}" pid="189" name="FL(4,3486,52,0,1,1)">
    <vt:r8>176521</vt:r8>
  </property>
  <property fmtid="{D5CDD505-2E9C-101B-9397-08002B2CF9AE}" pid="190" name="FL(4,3476,62,1,1,0)">
    <vt:r8>2054315</vt:r8>
  </property>
  <property fmtid="{D5CDD505-2E9C-101B-9397-08002B2CF9AE}" pid="191" name="FL(4,3476,66,0,1,0)">
    <vt:r8>2301401</vt:r8>
  </property>
  <property fmtid="{D5CDD505-2E9C-101B-9397-08002B2CF9AE}" pid="192" name="FL(4,174,52,0,1,1)">
    <vt:r8>-24683</vt:r8>
  </property>
  <property fmtid="{D5CDD505-2E9C-101B-9397-08002B2CF9AE}" pid="193" name="FL(4,996,52,0,1,0)">
    <vt:r8>9308</vt:r8>
  </property>
  <property fmtid="{D5CDD505-2E9C-101B-9397-08002B2CF9AE}" pid="194" name="FL(4,3509,52,0,1,0)">
    <vt:r8>10358</vt:r8>
  </property>
  <property fmtid="{D5CDD505-2E9C-101B-9397-08002B2CF9AE}" pid="195" name="FL(4,20,52,0,1,0)">
    <vt:r8>11139401</vt:r8>
  </property>
  <property fmtid="{D5CDD505-2E9C-101B-9397-08002B2CF9AE}" pid="196" name="FL(4,172,52,0,1,1)">
    <vt:r8>3125018</vt:r8>
  </property>
  <property fmtid="{D5CDD505-2E9C-101B-9397-08002B2CF9AE}" pid="197" name="FL(4,103,52,0,1,0)">
    <vt:r8>5935842</vt:r8>
  </property>
  <property fmtid="{D5CDD505-2E9C-101B-9397-08002B2CF9AE}" pid="198" name="FL(4,103,66,0,1,0)">
    <vt:r8>5935842</vt:r8>
  </property>
  <property fmtid="{D5CDD505-2E9C-101B-9397-08002B2CF9AE}" pid="199" name="FL(4,111,66,0,1,0)">
    <vt:r8>1779707</vt:r8>
  </property>
  <property fmtid="{D5CDD505-2E9C-101B-9397-08002B2CF9AE}" pid="200" name="FL(4,115,66,0,1,0)">
    <vt:r8>179747</vt:r8>
  </property>
  <property fmtid="{D5CDD505-2E9C-101B-9397-08002B2CF9AE}" pid="201" name="FL(4,1074,66,0,1,0)">
    <vt:r8>600954</vt:r8>
  </property>
  <property fmtid="{D5CDD505-2E9C-101B-9397-08002B2CF9AE}" pid="202" name="FL(4,104,66,0,1,0)">
    <vt:r8>15523110</vt:r8>
  </property>
  <property fmtid="{D5CDD505-2E9C-101B-9397-08002B2CF9AE}" pid="203" name="FL(4,112,66,0,1,0)">
    <vt:r8>15299217</vt:r8>
  </property>
  <property fmtid="{D5CDD505-2E9C-101B-9397-08002B2CF9AE}" pid="204" name="FL(4,116,66,0,1,0)">
    <vt:r8>229386</vt:r8>
  </property>
  <property fmtid="{D5CDD505-2E9C-101B-9397-08002B2CF9AE}" pid="205" name="FL(4,105,66,0,1,0)">
    <vt:r8>-9587268</vt:r8>
  </property>
  <property fmtid="{D5CDD505-2E9C-101B-9397-08002B2CF9AE}" pid="206" name="FL(4,113,66,0,1,0)">
    <vt:r8>-13519510</vt:r8>
  </property>
  <property fmtid="{D5CDD505-2E9C-101B-9397-08002B2CF9AE}" pid="207" name="FL(4,117,66,0,1,0)">
    <vt:r8>-49639</vt:r8>
  </property>
  <property fmtid="{D5CDD505-2E9C-101B-9397-08002B2CF9AE}" pid="208" name="FL(4,1050,66,0,1,1)">
    <vt:r8>-366456</vt:r8>
  </property>
  <property fmtid="{D5CDD505-2E9C-101B-9397-08002B2CF9AE}" pid="209" name="FL(4,1051,66,0,1,1)">
    <vt:r8>-311934</vt:r8>
  </property>
  <property fmtid="{D5CDD505-2E9C-101B-9397-08002B2CF9AE}" pid="210" name="FL(4,1052,66,0,1,1)">
    <vt:r8>-29880</vt:r8>
  </property>
  <property fmtid="{D5CDD505-2E9C-101B-9397-08002B2CF9AE}" pid="211" name="FL(4,1049,66,0,1,1)">
    <vt:r8>-708270</vt:r8>
  </property>
  <property fmtid="{D5CDD505-2E9C-101B-9397-08002B2CF9AE}" pid="212" name="FL(4,644,52,0,1,1)">
    <vt:r8>766000</vt:r8>
  </property>
  <property fmtid="{D5CDD505-2E9C-101B-9397-08002B2CF9AE}" pid="213" name="FL(4,1477,66,0,1,1)">
    <vt:r8>600000</vt:r8>
  </property>
  <property fmtid="{D5CDD505-2E9C-101B-9397-08002B2CF9AE}" pid="214" name="FL(4,959,52,0,1,1)">
    <vt:r8>135202</vt:r8>
  </property>
  <property fmtid="{D5CDD505-2E9C-101B-9397-08002B2CF9AE}" pid="215" name="FL(4,1074,52,0,1,0)">
    <vt:r8>600954</vt:r8>
  </property>
  <property fmtid="{D5CDD505-2E9C-101B-9397-08002B2CF9AE}" pid="216" name="FL(4,138,52,0,1,1)">
    <vt:r8>1735217</vt:r8>
  </property>
  <property fmtid="{D5CDD505-2E9C-101B-9397-08002B2CF9AE}" pid="217" name="FL(4,144,54,0,1,1)">
    <vt:r8>1732545</vt:r8>
  </property>
  <property fmtid="{D5CDD505-2E9C-101B-9397-08002B2CF9AE}" pid="218" name="FL(4,957,52,0,1,0)">
    <vt:r8>137622</vt:r8>
  </property>
  <property fmtid="{D5CDD505-2E9C-101B-9397-08002B2CF9AE}" pid="219" name="FL(4,360,52,0,1,0)">
    <vt:r8>-1416965</vt:r8>
  </property>
  <property fmtid="{D5CDD505-2E9C-101B-9397-08002B2CF9AE}" pid="220" name="FL(4,4,52,0,1,1)">
    <vt:r8>36650</vt:r8>
  </property>
</Properties>
</file>