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69" w:rsidRDefault="00105BE4" w:rsidP="00B172A7">
      <w:pPr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3809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A93269" w:rsidRDefault="00700D16" w:rsidP="00B172A7">
      <w:pPr>
        <w:ind w:left="5954"/>
        <w:rPr>
          <w:rFonts w:ascii="Times New Roman" w:hAnsi="Times New Roman" w:cs="Times New Roman"/>
          <w:sz w:val="24"/>
          <w:szCs w:val="24"/>
        </w:rPr>
      </w:pPr>
      <w:r w:rsidRPr="00523809">
        <w:rPr>
          <w:rFonts w:ascii="Times New Roman" w:hAnsi="Times New Roman" w:cs="Times New Roman"/>
          <w:sz w:val="24"/>
          <w:szCs w:val="24"/>
        </w:rPr>
        <w:t xml:space="preserve">03 апреля </w:t>
      </w:r>
      <w:r w:rsidR="00105BE4" w:rsidRPr="00523809">
        <w:rPr>
          <w:rFonts w:ascii="Times New Roman" w:hAnsi="Times New Roman" w:cs="Times New Roman"/>
          <w:sz w:val="24"/>
          <w:szCs w:val="24"/>
        </w:rPr>
        <w:t xml:space="preserve"> 2013 г.</w:t>
      </w:r>
      <w:r w:rsidR="00FC3E9B">
        <w:rPr>
          <w:rFonts w:ascii="Times New Roman" w:hAnsi="Times New Roman" w:cs="Times New Roman"/>
          <w:sz w:val="24"/>
          <w:szCs w:val="24"/>
        </w:rPr>
        <w:t xml:space="preserve"> </w:t>
      </w:r>
      <w:r w:rsidRPr="00523809">
        <w:rPr>
          <w:rFonts w:ascii="Times New Roman" w:hAnsi="Times New Roman" w:cs="Times New Roman"/>
          <w:sz w:val="24"/>
          <w:szCs w:val="24"/>
        </w:rPr>
        <w:t xml:space="preserve">решением годового  общего собрания акционеров </w:t>
      </w:r>
      <w:r w:rsidR="00105BE4" w:rsidRPr="00523809">
        <w:rPr>
          <w:rFonts w:ascii="Times New Roman" w:hAnsi="Times New Roman" w:cs="Times New Roman"/>
          <w:sz w:val="24"/>
          <w:szCs w:val="24"/>
        </w:rPr>
        <w:t xml:space="preserve"> ОАО </w:t>
      </w:r>
      <w:r w:rsidR="001F0615">
        <w:rPr>
          <w:rFonts w:ascii="Times New Roman" w:hAnsi="Times New Roman" w:cs="Times New Roman"/>
          <w:sz w:val="24"/>
          <w:szCs w:val="24"/>
        </w:rPr>
        <w:t>«</w:t>
      </w:r>
      <w:r w:rsidR="00105BE4" w:rsidRPr="00523809">
        <w:rPr>
          <w:rFonts w:ascii="Times New Roman" w:hAnsi="Times New Roman" w:cs="Times New Roman"/>
          <w:sz w:val="24"/>
          <w:szCs w:val="24"/>
        </w:rPr>
        <w:t xml:space="preserve">Пивоваренная компания </w:t>
      </w:r>
      <w:r w:rsidR="001F0615">
        <w:rPr>
          <w:rFonts w:ascii="Times New Roman" w:hAnsi="Times New Roman" w:cs="Times New Roman"/>
          <w:sz w:val="24"/>
          <w:szCs w:val="24"/>
        </w:rPr>
        <w:t>«</w:t>
      </w:r>
      <w:r w:rsidR="00105BE4" w:rsidRPr="00523809">
        <w:rPr>
          <w:rFonts w:ascii="Times New Roman" w:hAnsi="Times New Roman" w:cs="Times New Roman"/>
          <w:sz w:val="24"/>
          <w:szCs w:val="24"/>
        </w:rPr>
        <w:t>Балтика</w:t>
      </w:r>
      <w:r w:rsidR="001F0615">
        <w:rPr>
          <w:rFonts w:ascii="Times New Roman" w:hAnsi="Times New Roman" w:cs="Times New Roman"/>
          <w:sz w:val="24"/>
          <w:szCs w:val="24"/>
        </w:rPr>
        <w:t>»</w:t>
      </w:r>
    </w:p>
    <w:p w:rsidR="00A93269" w:rsidRDefault="00105BE4" w:rsidP="00B172A7">
      <w:pPr>
        <w:ind w:left="5954"/>
        <w:rPr>
          <w:rFonts w:ascii="Times New Roman" w:hAnsi="Times New Roman" w:cs="Times New Roman"/>
          <w:sz w:val="24"/>
          <w:szCs w:val="24"/>
        </w:rPr>
      </w:pPr>
      <w:r w:rsidRPr="0052380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00D16" w:rsidRPr="00523809">
        <w:rPr>
          <w:rFonts w:ascii="Times New Roman" w:hAnsi="Times New Roman" w:cs="Times New Roman"/>
          <w:sz w:val="24"/>
          <w:szCs w:val="24"/>
        </w:rPr>
        <w:t xml:space="preserve"> </w:t>
      </w:r>
      <w:r w:rsidRPr="00523809">
        <w:rPr>
          <w:rFonts w:ascii="Times New Roman" w:hAnsi="Times New Roman" w:cs="Times New Roman"/>
          <w:sz w:val="24"/>
          <w:szCs w:val="24"/>
        </w:rPr>
        <w:t xml:space="preserve">от </w:t>
      </w:r>
      <w:r w:rsidR="009660B2">
        <w:rPr>
          <w:rFonts w:ascii="Times New Roman" w:hAnsi="Times New Roman" w:cs="Times New Roman"/>
          <w:sz w:val="24"/>
          <w:szCs w:val="24"/>
        </w:rPr>
        <w:t>05</w:t>
      </w:r>
      <w:r w:rsidR="00700D16" w:rsidRPr="00523809">
        <w:rPr>
          <w:rFonts w:ascii="Times New Roman" w:hAnsi="Times New Roman" w:cs="Times New Roman"/>
          <w:sz w:val="24"/>
          <w:szCs w:val="24"/>
        </w:rPr>
        <w:t xml:space="preserve"> апреля  </w:t>
      </w:r>
      <w:r w:rsidRPr="00523809">
        <w:rPr>
          <w:rFonts w:ascii="Times New Roman" w:hAnsi="Times New Roman" w:cs="Times New Roman"/>
          <w:sz w:val="24"/>
          <w:szCs w:val="24"/>
        </w:rPr>
        <w:t>2013 г. №</w:t>
      </w:r>
      <w:r w:rsidR="009660B2">
        <w:rPr>
          <w:rFonts w:ascii="Times New Roman" w:hAnsi="Times New Roman" w:cs="Times New Roman"/>
          <w:sz w:val="24"/>
          <w:szCs w:val="24"/>
        </w:rPr>
        <w:t>37</w:t>
      </w:r>
    </w:p>
    <w:p w:rsidR="00510114" w:rsidRPr="00523809" w:rsidRDefault="00510114" w:rsidP="00105BE4">
      <w:pPr>
        <w:spacing w:before="9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6411" w:rsidRPr="00FE47DC" w:rsidRDefault="00836411" w:rsidP="00105BE4">
      <w:pPr>
        <w:spacing w:before="9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47DC">
        <w:rPr>
          <w:rFonts w:ascii="Times New Roman" w:hAnsi="Times New Roman" w:cs="Times New Roman"/>
          <w:b/>
          <w:bCs/>
          <w:sz w:val="40"/>
          <w:szCs w:val="40"/>
        </w:rPr>
        <w:t>ГОДОВОЙ</w:t>
      </w:r>
      <w:r w:rsidR="00105BE4" w:rsidRPr="00FE47DC">
        <w:rPr>
          <w:rFonts w:ascii="Times New Roman" w:hAnsi="Times New Roman" w:cs="Times New Roman"/>
          <w:b/>
          <w:bCs/>
          <w:sz w:val="40"/>
          <w:szCs w:val="40"/>
        </w:rPr>
        <w:t xml:space="preserve">  О Т Ч Е Т</w:t>
      </w:r>
    </w:p>
    <w:p w:rsidR="00836411" w:rsidRPr="00FE47DC" w:rsidRDefault="00700D16" w:rsidP="00836411">
      <w:pPr>
        <w:spacing w:befor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47DC">
        <w:rPr>
          <w:rFonts w:ascii="Times New Roman" w:hAnsi="Times New Roman" w:cs="Times New Roman"/>
          <w:b/>
          <w:bCs/>
          <w:sz w:val="40"/>
          <w:szCs w:val="40"/>
        </w:rPr>
        <w:t xml:space="preserve">за </w:t>
      </w:r>
      <w:r w:rsidR="00836411" w:rsidRPr="00FE47DC">
        <w:rPr>
          <w:rFonts w:ascii="Times New Roman" w:hAnsi="Times New Roman" w:cs="Times New Roman"/>
          <w:b/>
          <w:bCs/>
          <w:sz w:val="40"/>
          <w:szCs w:val="40"/>
        </w:rPr>
        <w:t>2012 г.</w:t>
      </w:r>
    </w:p>
    <w:p w:rsidR="00105BE4" w:rsidRPr="00FE47DC" w:rsidRDefault="00105BE4" w:rsidP="00105BE4">
      <w:pPr>
        <w:spacing w:before="60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Открыто</w:t>
      </w:r>
      <w:r w:rsidR="00FE47DC"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</w:t>
      </w: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акционерно</w:t>
      </w:r>
      <w:r w:rsidR="00FE47DC"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го </w:t>
      </w: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обществ</w:t>
      </w:r>
      <w:r w:rsidR="00FE47DC"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</w:t>
      </w: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1F061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Пивоваренная компания </w:t>
      </w:r>
      <w:r w:rsidR="001F061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 w:rsidRPr="00FE4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Балтика</w:t>
      </w:r>
      <w:r w:rsidR="001F061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105BE4" w:rsidRPr="00523809" w:rsidRDefault="00105BE4" w:rsidP="00105BE4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523809">
        <w:rPr>
          <w:rFonts w:ascii="Times New Roman" w:hAnsi="Times New Roman" w:cs="Times New Roman"/>
          <w:sz w:val="24"/>
          <w:szCs w:val="24"/>
        </w:rPr>
        <w:t>Место нахождения эмитента:</w:t>
      </w:r>
      <w:r w:rsidRPr="00523809">
        <w:rPr>
          <w:rFonts w:ascii="Times New Roman" w:hAnsi="Times New Roman" w:cs="Times New Roman"/>
          <w:b/>
          <w:bCs/>
          <w:sz w:val="24"/>
          <w:szCs w:val="24"/>
        </w:rPr>
        <w:t xml:space="preserve"> 194292 Россия, Санкт-Петербург, 6-й Верхний переулок 3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105BE4" w:rsidRPr="00523809" w:rsidTr="00821059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05BE4" w:rsidRPr="00523809" w:rsidRDefault="00105BE4" w:rsidP="008210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E4" w:rsidRPr="00523809" w:rsidRDefault="00105BE4" w:rsidP="00821059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:rsidR="00105BE4" w:rsidRPr="00523809" w:rsidRDefault="00105BE4" w:rsidP="0083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5BE4" w:rsidRPr="00523809" w:rsidRDefault="00105BE4" w:rsidP="008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E4" w:rsidRPr="00523809" w:rsidRDefault="00105BE4" w:rsidP="00821059">
            <w:pPr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>____________ И. Шепс</w:t>
            </w:r>
            <w:r w:rsidRPr="00523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</w:tr>
      <w:tr w:rsidR="00105BE4" w:rsidRPr="00523809" w:rsidTr="00821059">
        <w:tc>
          <w:tcPr>
            <w:tcW w:w="5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05BE4" w:rsidRPr="00523809" w:rsidRDefault="00105BE4" w:rsidP="008210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E4" w:rsidRPr="00523809" w:rsidRDefault="00105BE4" w:rsidP="00821059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105BE4" w:rsidRPr="00523809" w:rsidRDefault="00105BE4" w:rsidP="0083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5BE4" w:rsidRPr="00523809" w:rsidRDefault="00105BE4" w:rsidP="008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E4" w:rsidRPr="00523809" w:rsidRDefault="00105BE4" w:rsidP="00821059">
            <w:pPr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>____________ О. А.  Холодова</w:t>
            </w:r>
            <w:r w:rsidRPr="00523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3809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</w:tr>
    </w:tbl>
    <w:p w:rsidR="00105BE4" w:rsidRPr="00523809" w:rsidRDefault="00105BE4" w:rsidP="00956DD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05BE4" w:rsidRPr="00523809" w:rsidRDefault="00105BE4" w:rsidP="00956DD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0D30" w:rsidRPr="00523809" w:rsidRDefault="00AF0D30" w:rsidP="00956DD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809">
        <w:rPr>
          <w:rFonts w:ascii="Times New Roman" w:hAnsi="Times New Roman" w:cs="Times New Roman"/>
          <w:sz w:val="24"/>
          <w:szCs w:val="24"/>
        </w:rPr>
        <w:br w:type="page"/>
      </w:r>
    </w:p>
    <w:p w:rsidR="00A50D77" w:rsidRPr="00523809" w:rsidRDefault="00A50D77" w:rsidP="00A50D77">
      <w:pPr>
        <w:pStyle w:val="a3"/>
        <w:autoSpaceDE w:val="0"/>
        <w:autoSpaceDN w:val="0"/>
        <w:adjustRightInd w:val="0"/>
        <w:spacing w:after="0" w:line="36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оложение </w:t>
      </w:r>
      <w:r w:rsidR="0029557F">
        <w:rPr>
          <w:rFonts w:ascii="Times New Roman" w:hAnsi="Times New Roman" w:cs="Times New Roman"/>
          <w:b/>
          <w:sz w:val="24"/>
          <w:szCs w:val="24"/>
        </w:rPr>
        <w:t xml:space="preserve">акционерного общества </w:t>
      </w:r>
      <w:r w:rsidRPr="00523809">
        <w:rPr>
          <w:rFonts w:ascii="Times New Roman" w:hAnsi="Times New Roman" w:cs="Times New Roman"/>
          <w:b/>
          <w:sz w:val="24"/>
          <w:szCs w:val="24"/>
        </w:rPr>
        <w:t>в отрасли. Приоритетные направления деятельности акционерного общества. Отчет совета директоров акционерного общества о результатах развития акционерного общества по приоритетным направлениям его деятельности.</w:t>
      </w:r>
    </w:p>
    <w:p w:rsidR="00A83B5E" w:rsidRPr="00523809" w:rsidRDefault="00A83B5E" w:rsidP="00A50D77">
      <w:pPr>
        <w:pStyle w:val="a3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956DD7" w:rsidRPr="00523809" w:rsidRDefault="00956DD7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887" w:rsidRPr="00523809" w:rsidRDefault="00463887" w:rsidP="00463887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b/>
          <w:i/>
          <w:sz w:val="24"/>
          <w:szCs w:val="24"/>
        </w:rPr>
        <w:t>Российский рынок пива</w:t>
      </w:r>
      <w:r w:rsidR="00A50D77" w:rsidRPr="0052380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В течение многих лет российский рынок пива демонстрировал уверенные темпы развития, однако ежегодное увеличение акцизов и ужесточение государственного регулирования привело к тому, что последние </w:t>
      </w:r>
      <w:r w:rsidR="007373C3">
        <w:rPr>
          <w:rFonts w:ascii="Times New Roman" w:hAnsi="Times New Roman" w:cs="Times New Roman"/>
          <w:i/>
          <w:sz w:val="24"/>
          <w:szCs w:val="24"/>
        </w:rPr>
        <w:t>годы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 рынок пива стабильно сокращается. Как следствие, повышение цен на пиво опережает темпы инфляции. В 2012 году рынок снизился на 0,4%, при этом наблюдается замедление темпов сокращения рынка. 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>К числу факторов, влияющих на падение рынка, следует отнести запрет продажи алкоголя в ночное время, а также запрет на продажи в точках импульсного спроса (киоски и павильоны). Кроме того, на сокращении потребления пива определенным образом сказался демографический фактор – снижение численности населения в возрастной группе от 18 до 55 лет.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Средний возраст потребителя пива продолжает расти, что приводит к увеличению спроса на премиальные сорта и сорта с особой рецептурой. Кроме того, для покупателя возрастает важность места производства и истории конкретного продукта. Это проявляется в росте популярности более дорогих брендов, локальных, так называемых </w:t>
      </w:r>
      <w:r w:rsidR="001F0615">
        <w:rPr>
          <w:rFonts w:ascii="Times New Roman" w:hAnsi="Times New Roman" w:cs="Times New Roman"/>
          <w:i/>
          <w:sz w:val="24"/>
          <w:szCs w:val="24"/>
        </w:rPr>
        <w:t>«</w:t>
      </w:r>
      <w:r w:rsidRPr="00523809">
        <w:rPr>
          <w:rFonts w:ascii="Times New Roman" w:hAnsi="Times New Roman" w:cs="Times New Roman"/>
          <w:i/>
          <w:sz w:val="24"/>
          <w:szCs w:val="24"/>
        </w:rPr>
        <w:t>ностальгических</w:t>
      </w:r>
      <w:r w:rsidR="001F0615">
        <w:rPr>
          <w:rFonts w:ascii="Times New Roman" w:hAnsi="Times New Roman" w:cs="Times New Roman"/>
          <w:i/>
          <w:sz w:val="24"/>
          <w:szCs w:val="24"/>
        </w:rPr>
        <w:t>»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 сортов и разливного пива.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>По оценкам Компании, объем рынка пива в России в 2012 году составил 90,4 млн гл.</w:t>
      </w:r>
    </w:p>
    <w:p w:rsidR="00463887" w:rsidRPr="00523809" w:rsidRDefault="00463887" w:rsidP="004638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 xml:space="preserve">Динамика рынка пива в России, 2005-2012 гг. </w:t>
      </w:r>
    </w:p>
    <w:tbl>
      <w:tblPr>
        <w:tblW w:w="8790" w:type="dxa"/>
        <w:tblInd w:w="517" w:type="dxa"/>
        <w:tblLook w:val="04A0" w:firstRow="1" w:lastRow="0" w:firstColumn="1" w:lastColumn="0" w:noHBand="0" w:noVBand="1"/>
      </w:tblPr>
      <w:tblGrid>
        <w:gridCol w:w="2227"/>
        <w:gridCol w:w="760"/>
        <w:gridCol w:w="763"/>
        <w:gridCol w:w="763"/>
        <w:gridCol w:w="760"/>
        <w:gridCol w:w="965"/>
        <w:gridCol w:w="850"/>
        <w:gridCol w:w="851"/>
        <w:gridCol w:w="851"/>
      </w:tblGrid>
      <w:tr w:rsidR="00463887" w:rsidRPr="00523809" w:rsidTr="00463887">
        <w:trPr>
          <w:trHeight w:val="31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2008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809">
              <w:rPr>
                <w:rFonts w:ascii="Calibri" w:hAnsi="Calibri" w:cs="Calibri"/>
                <w:b/>
                <w:bCs/>
              </w:rPr>
              <w:t>2012</w:t>
            </w:r>
          </w:p>
        </w:tc>
      </w:tr>
      <w:tr w:rsidR="00463887" w:rsidRPr="00523809" w:rsidTr="00463887">
        <w:trPr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Рынок пива, млн гл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86,3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94,9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109,7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109,3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90,4</w:t>
            </w:r>
          </w:p>
        </w:tc>
      </w:tr>
      <w:tr w:rsidR="00463887" w:rsidRPr="00523809" w:rsidTr="00463887">
        <w:trPr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Изменение к предыдущему году,%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10%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-0,4%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-10%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-4%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-3%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887" w:rsidRPr="00523809" w:rsidRDefault="00463887" w:rsidP="00463887">
            <w:pPr>
              <w:jc w:val="center"/>
              <w:rPr>
                <w:rFonts w:ascii="Calibri" w:hAnsi="Calibri" w:cs="Calibri"/>
              </w:rPr>
            </w:pPr>
            <w:r w:rsidRPr="00523809">
              <w:rPr>
                <w:rFonts w:ascii="Calibri" w:hAnsi="Calibri" w:cs="Calibri"/>
              </w:rPr>
              <w:t>-0,4%</w:t>
            </w:r>
          </w:p>
        </w:tc>
      </w:tr>
    </w:tbl>
    <w:p w:rsidR="00463887" w:rsidRPr="00523809" w:rsidRDefault="00463887" w:rsidP="0046388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>Источник: внутренние оценки Компании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российском рынке представлены все крупнейшие мировые пивоваренные группы: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Carlsberg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InBev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Heineken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Efes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SAB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Miller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b/>
          <w:i/>
          <w:sz w:val="24"/>
          <w:szCs w:val="24"/>
        </w:rPr>
        <w:t>Доля ведущих производителей на российском рынке пива</w:t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380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16DC3385" wp14:editId="18B136CE">
            <wp:extent cx="5347970" cy="246126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887" w:rsidRPr="00523809" w:rsidRDefault="00463887" w:rsidP="00463887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Источник: ЗАО </w:t>
      </w:r>
      <w:r w:rsidR="001F0615">
        <w:rPr>
          <w:rFonts w:ascii="Times New Roman" w:hAnsi="Times New Roman" w:cs="Times New Roman"/>
          <w:i/>
          <w:sz w:val="24"/>
          <w:szCs w:val="24"/>
        </w:rPr>
        <w:t>«</w:t>
      </w:r>
      <w:r w:rsidRPr="00523809">
        <w:rPr>
          <w:rFonts w:ascii="Times New Roman" w:hAnsi="Times New Roman" w:cs="Times New Roman"/>
          <w:i/>
          <w:sz w:val="24"/>
          <w:szCs w:val="24"/>
        </w:rPr>
        <w:t>Эй Си Нильсен</w:t>
      </w:r>
      <w:r w:rsidR="001F0615">
        <w:rPr>
          <w:rFonts w:ascii="Times New Roman" w:hAnsi="Times New Roman" w:cs="Times New Roman"/>
          <w:i/>
          <w:sz w:val="24"/>
          <w:szCs w:val="24"/>
        </w:rPr>
        <w:t>»</w:t>
      </w:r>
      <w:r w:rsidRPr="00523809">
        <w:rPr>
          <w:rFonts w:ascii="Times New Roman" w:hAnsi="Times New Roman" w:cs="Times New Roman"/>
          <w:i/>
          <w:sz w:val="24"/>
          <w:szCs w:val="24"/>
        </w:rPr>
        <w:t>, городская и сельская Россия</w:t>
      </w:r>
    </w:p>
    <w:p w:rsidR="00463887" w:rsidRPr="007373C3" w:rsidRDefault="00463887" w:rsidP="0046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b/>
          <w:sz w:val="24"/>
          <w:szCs w:val="24"/>
        </w:rPr>
        <w:t xml:space="preserve">           </w:t>
      </w:r>
      <w:r w:rsidRPr="007373C3">
        <w:rPr>
          <w:rFonts w:ascii="Times New Roman" w:hAnsi="Times New Roman" w:cs="Times New Roman"/>
          <w:b/>
          <w:sz w:val="24"/>
          <w:szCs w:val="24"/>
        </w:rPr>
        <w:t>Структура рынка пива по ценовым сегментам</w:t>
      </w:r>
    </w:p>
    <w:p w:rsidR="00A93269" w:rsidRPr="00B172A7" w:rsidRDefault="00463887" w:rsidP="00B172A7">
      <w:pPr>
        <w:spacing w:line="360" w:lineRule="auto"/>
        <w:ind w:left="567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FE47DC">
        <w:rPr>
          <w:rFonts w:ascii="Times New Roman" w:hAnsi="Times New Roman" w:cs="Times New Roman"/>
          <w:i/>
          <w:noProof/>
          <w:sz w:val="24"/>
          <w:szCs w:val="24"/>
        </w:rPr>
        <w:t xml:space="preserve">На российском рынке наблюдается тенденция роста суперпремиального сегмента. </w:t>
      </w:r>
      <w:r w:rsidR="001F0615">
        <w:rPr>
          <w:rFonts w:ascii="Times New Roman" w:hAnsi="Times New Roman" w:cs="Times New Roman"/>
          <w:i/>
          <w:noProof/>
          <w:sz w:val="24"/>
          <w:szCs w:val="24"/>
        </w:rPr>
        <w:t>«</w:t>
      </w:r>
      <w:r w:rsidRPr="00FE47DC">
        <w:rPr>
          <w:rFonts w:ascii="Times New Roman" w:hAnsi="Times New Roman" w:cs="Times New Roman"/>
          <w:i/>
          <w:noProof/>
          <w:sz w:val="24"/>
          <w:szCs w:val="24"/>
        </w:rPr>
        <w:t>Балтика</w:t>
      </w:r>
      <w:r w:rsidR="001F0615">
        <w:rPr>
          <w:rFonts w:ascii="Times New Roman" w:hAnsi="Times New Roman" w:cs="Times New Roman"/>
          <w:i/>
          <w:noProof/>
          <w:sz w:val="24"/>
          <w:szCs w:val="24"/>
        </w:rPr>
        <w:t>»</w:t>
      </w:r>
      <w:r w:rsidRPr="00FE47DC">
        <w:rPr>
          <w:rFonts w:ascii="Times New Roman" w:hAnsi="Times New Roman" w:cs="Times New Roman"/>
          <w:i/>
          <w:noProof/>
          <w:sz w:val="24"/>
          <w:szCs w:val="24"/>
        </w:rPr>
        <w:t xml:space="preserve"> поддерживает этот растущий сегмент. Вместе с тем,  Компания наращивает и </w:t>
      </w:r>
      <w:r w:rsidRPr="007373C3">
        <w:rPr>
          <w:rFonts w:ascii="Times New Roman" w:hAnsi="Times New Roman" w:cs="Times New Roman"/>
          <w:i/>
          <w:noProof/>
          <w:sz w:val="24"/>
          <w:szCs w:val="24"/>
        </w:rPr>
        <w:t>среднеценовой сегмент пива.</w:t>
      </w:r>
    </w:p>
    <w:p w:rsidR="003B4622" w:rsidRDefault="001F0615" w:rsidP="003B4622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B4622" w:rsidRPr="00523809">
        <w:rPr>
          <w:rFonts w:ascii="Times New Roman" w:hAnsi="Times New Roman" w:cs="Times New Roman"/>
          <w:i/>
          <w:sz w:val="24"/>
          <w:szCs w:val="24"/>
        </w:rPr>
        <w:t>Балтика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B4622" w:rsidRPr="00523809">
        <w:rPr>
          <w:rFonts w:ascii="Times New Roman" w:hAnsi="Times New Roman" w:cs="Times New Roman"/>
          <w:i/>
          <w:sz w:val="24"/>
          <w:szCs w:val="24"/>
        </w:rPr>
        <w:t xml:space="preserve"> остается бесспорным лидером рынка с долей,  более чем вдвое превышающей долю ближайшего конкурента. По итогам 2012 года Компания, согласно данным ЗАО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B4622" w:rsidRPr="00523809">
        <w:rPr>
          <w:rFonts w:ascii="Times New Roman" w:hAnsi="Times New Roman" w:cs="Times New Roman"/>
          <w:i/>
          <w:sz w:val="24"/>
          <w:szCs w:val="24"/>
        </w:rPr>
        <w:t>Эй Си Нильсен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B4622" w:rsidRPr="00523809">
        <w:rPr>
          <w:rFonts w:ascii="Times New Roman" w:hAnsi="Times New Roman" w:cs="Times New Roman"/>
          <w:i/>
          <w:sz w:val="24"/>
          <w:szCs w:val="24"/>
        </w:rPr>
        <w:t xml:space="preserve">, сохранила свои рыночные позиции – ее доля на российском рынке составила 38,2% (38,3% – в 2011 году). </w:t>
      </w:r>
    </w:p>
    <w:p w:rsidR="003B4622" w:rsidRPr="003B4622" w:rsidRDefault="003B4622">
      <w:pPr>
        <w:spacing w:line="360" w:lineRule="auto"/>
        <w:ind w:left="567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63887" w:rsidRPr="00523809" w:rsidRDefault="00463887" w:rsidP="0084464F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3809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FF7ABE2" wp14:editId="2B89BED1">
            <wp:extent cx="2641752" cy="3727571"/>
            <wp:effectExtent l="0" t="0" r="619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87" cy="3730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0F2" w:rsidRPr="00523809" w:rsidRDefault="004910F2" w:rsidP="00463887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3887" w:rsidRPr="007373C3" w:rsidRDefault="00463887" w:rsidP="004638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C3">
        <w:rPr>
          <w:rFonts w:ascii="Times New Roman" w:hAnsi="Times New Roman" w:cs="Times New Roman"/>
          <w:b/>
          <w:sz w:val="28"/>
          <w:szCs w:val="28"/>
        </w:rPr>
        <w:t xml:space="preserve">          Динамика доли Компании на рынке пива, 2009-2012 гг </w:t>
      </w:r>
    </w:p>
    <w:p w:rsidR="00463887" w:rsidRPr="00523809" w:rsidRDefault="00463887" w:rsidP="004638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887" w:rsidRPr="00523809" w:rsidRDefault="005B58CE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809">
        <w:rPr>
          <w:sz w:val="28"/>
          <w:szCs w:val="28"/>
        </w:rPr>
        <w:object w:dxaOrig="6856" w:dyaOrig="4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pt;height:213.1pt" o:ole="">
            <v:imagedata r:id="rId11" o:title=""/>
          </v:shape>
          <o:OLEObject Type="Embed" ProgID="MSGraph.Chart.8" ShapeID="_x0000_i1025" DrawAspect="Content" ObjectID="_1426918090" r:id="rId12">
            <o:FieldCodes>\s</o:FieldCodes>
          </o:OLEObject>
        </w:object>
      </w:r>
    </w:p>
    <w:p w:rsidR="0084464F" w:rsidRPr="00523809" w:rsidRDefault="0084464F" w:rsidP="003B4622">
      <w:pPr>
        <w:spacing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sz w:val="28"/>
          <w:szCs w:val="28"/>
        </w:rPr>
        <w:t xml:space="preserve">            </w:t>
      </w:r>
    </w:p>
    <w:p w:rsidR="0084464F" w:rsidRPr="00523809" w:rsidRDefault="0084464F" w:rsidP="0084464F">
      <w:pPr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b/>
          <w:i/>
          <w:sz w:val="24"/>
          <w:szCs w:val="24"/>
        </w:rPr>
        <w:t>Международный рынок пива</w:t>
      </w:r>
    </w:p>
    <w:p w:rsidR="0084464F" w:rsidRPr="00523809" w:rsidRDefault="0084464F" w:rsidP="0084464F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Россия занимает четвертое место в мире по объему пивного рынка, а потребление пива в России на душу населения в 2012 году составило 64 литра. </w:t>
      </w:r>
    </w:p>
    <w:p w:rsidR="0084464F" w:rsidRPr="00523809" w:rsidRDefault="0084464F" w:rsidP="0084464F">
      <w:pPr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b/>
          <w:i/>
          <w:sz w:val="24"/>
          <w:szCs w:val="24"/>
        </w:rPr>
        <w:lastRenderedPageBreak/>
        <w:t>Ведущие страны мира по потреблению пива на душу населения в 2012 году (оценка), литры.</w:t>
      </w:r>
    </w:p>
    <w:p w:rsidR="0084464F" w:rsidRPr="00523809" w:rsidRDefault="004C4614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15875</wp:posOffset>
                </wp:positionV>
                <wp:extent cx="5489575" cy="3188970"/>
                <wp:effectExtent l="0" t="0" r="15875" b="1143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9575" cy="3188970"/>
                          <a:chOff x="0" y="0"/>
                          <a:chExt cx="7477125" cy="3519488"/>
                        </a:xfrm>
                      </wpg:grpSpPr>
                      <wpg:graphicFrame>
                        <wpg:cNvPr id="26" name="Диаграмма 2"/>
                        <wpg:cNvFrPr/>
                        <wpg:xfrm>
                          <a:off x="0" y="0"/>
                          <a:ext cx="7477125" cy="3519488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27" name="Кольцо 3"/>
                        <wps:cNvSpPr/>
                        <wps:spPr bwMode="auto">
                          <a:xfrm>
                            <a:off x="6759614" y="1423988"/>
                            <a:ext cx="523875" cy="295275"/>
                          </a:xfrm>
                          <a:prstGeom prst="donut">
                            <a:avLst>
                              <a:gd name="adj" fmla="val 15469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 algn="ctr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C55CE" w:rsidRDefault="004C55CE" w:rsidP="002A4C5E"/>
                          </w:txbxContent>
                        </wps:txbx>
                        <wps:bodyPr rot="0" spcFirstLastPara="0" vert="horz" wrap="square" lIns="18288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left:0;text-align:left;margin-left:35.75pt;margin-top:1.25pt;width:432.25pt;height:251.1pt;z-index:251658240" coordsize="74771,35194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">
                <v:shape id="Диаграмма 2" o:spid="_x0000_s1027" type="#_x0000_t75" style="position:absolute;left:-83;top:-67;width:74977;height:35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Hm4&#10;I8QAAADbAAAADwAAAGRycy9kb3ducmV2LnhtbESPQYvCMBSE7wv+h/AEL6KpsohUo0hBqQcPWwXx&#10;9miebbF5KU3U9t+bhYU9DjPzDbPedqYWL2pdZVnBbBqBIM6trrhQcDnvJ0sQziNrrC2Tgp4cbDeD&#10;rzXG2r75h16ZL0SAsItRQel9E0vp8pIMuqltiIN3t61BH2RbSN3iO8BNLedRtJAGKw4LJTaUlJQ/&#10;sqdRkF7GSfq011N2u/Wn+vDdH8fXRKnRsNutQHjq/H/4r51qBfMF/H4JP0BuPg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YebgjxAAAANsAAAAPAAAAAAAAAAAAAAAAAJsCAABkcnMv&#10;ZG93bnJldi54bWxQSwUGAAAAAAQABADzAAAAjAMAAAAA&#10;">
                  <v:imagedata r:id="rId14" o:title=""/>
                  <o:lock v:ext="edit" aspectratio="f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ольцо 3" o:spid="_x0000_s1028" type="#_x0000_t23" style="position:absolute;left:67596;top:14239;width:5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TM8QA&#10;AADbAAAADwAAAGRycy9kb3ducmV2LnhtbESPQWsCMRSE74L/IbxCL1ITPahsjVIErR67a0uPj83r&#10;7uLmZUmirv76plDwOMzMN8xy3dtWXMiHxrGGyViBIC6dabjScCy2LwsQISIbbB2ThhsFWK+GgyVm&#10;xl35gy55rESCcMhQQx1jl0kZyposhrHriJP347zFmKSvpPF4TXDbyqlSM2mx4bRQY0ebmspTfrYa&#10;mllQxf3weZuPvouvXf6u9r0/af381L+9gojUx0f4v703GqZz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0zPEAAAA2wAAAA8AAAAAAAAAAAAAAAAAmAIAAGRycy9k&#10;b3ducmV2LnhtbFBLBQYAAAAABAAEAPUAAACJAwAAAAA=&#10;" adj="1883" fillcolor="red">
                  <v:textbox inset="1.44pt,0,0,0">
                    <w:txbxContent>
                      <w:p w:rsidR="004C55CE" w:rsidRDefault="004C55CE" w:rsidP="002A4C5E"/>
                    </w:txbxContent>
                  </v:textbox>
                </v:shape>
              </v:group>
            </w:pict>
          </mc:Fallback>
        </mc:AlternateContent>
      </w: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64F" w:rsidRPr="00523809" w:rsidRDefault="0084464F" w:rsidP="0084464F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Источник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Euromonitor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, оценки Компани. Топ-10 + Россия. </w:t>
      </w:r>
    </w:p>
    <w:p w:rsidR="007373C3" w:rsidRDefault="007373C3" w:rsidP="0084464F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464F" w:rsidRPr="00523809" w:rsidRDefault="0084464F" w:rsidP="0084464F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b/>
          <w:i/>
          <w:sz w:val="24"/>
          <w:szCs w:val="24"/>
        </w:rPr>
        <w:t xml:space="preserve">Ведущие страны мира по объему пивного рынка в 2012 году (оценка), млн гл </w:t>
      </w:r>
    </w:p>
    <w:p w:rsidR="0084464F" w:rsidRPr="00523809" w:rsidRDefault="0084464F" w:rsidP="0084464F">
      <w:pPr>
        <w:autoSpaceDE w:val="0"/>
        <w:autoSpaceDN w:val="0"/>
        <w:adjustRightInd w:val="0"/>
        <w:spacing w:after="0" w:line="360" w:lineRule="auto"/>
        <w:ind w:left="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464F" w:rsidRPr="00523809" w:rsidRDefault="0084464F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809">
        <w:rPr>
          <w:noProof/>
          <w:lang w:eastAsia="ru-RU"/>
        </w:rPr>
        <w:drawing>
          <wp:inline distT="0" distB="0" distL="0" distR="0" wp14:anchorId="21B67C4F" wp14:editId="70CBA9E1">
            <wp:extent cx="5922645" cy="3044190"/>
            <wp:effectExtent l="0" t="0" r="20955" b="22860"/>
            <wp:docPr id="28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4464F" w:rsidRPr="00523809" w:rsidRDefault="0084464F" w:rsidP="0084464F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Pr="00523809">
        <w:rPr>
          <w:rFonts w:ascii="Times New Roman" w:hAnsi="Times New Roman" w:cs="Times New Roman"/>
          <w:i/>
          <w:sz w:val="24"/>
          <w:szCs w:val="24"/>
          <w:lang w:val="en-US"/>
        </w:rPr>
        <w:t>Euromonitor</w:t>
      </w:r>
      <w:r w:rsidRPr="00523809">
        <w:rPr>
          <w:rFonts w:ascii="Times New Roman" w:hAnsi="Times New Roman" w:cs="Times New Roman"/>
          <w:i/>
          <w:sz w:val="24"/>
          <w:szCs w:val="24"/>
        </w:rPr>
        <w:t>, оценки Компании</w:t>
      </w:r>
    </w:p>
    <w:p w:rsidR="00956DD7" w:rsidRPr="00523809" w:rsidRDefault="00956DD7" w:rsidP="0084464F">
      <w:pPr>
        <w:autoSpaceDE w:val="0"/>
        <w:autoSpaceDN w:val="0"/>
        <w:adjustRightInd w:val="0"/>
        <w:spacing w:after="0" w:line="360" w:lineRule="auto"/>
        <w:ind w:left="709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lastRenderedPageBreak/>
        <w:t xml:space="preserve">На протяжении всей своей истории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 динамично развивалась – приобретала заводы, строила </w:t>
      </w:r>
      <w:r w:rsidR="001F0615">
        <w:rPr>
          <w:i/>
        </w:rPr>
        <w:t>«</w:t>
      </w:r>
      <w:r w:rsidRPr="00523809">
        <w:rPr>
          <w:i/>
        </w:rPr>
        <w:t>с нуля</w:t>
      </w:r>
      <w:r w:rsidR="001F0615">
        <w:rPr>
          <w:i/>
        </w:rPr>
        <w:t>»</w:t>
      </w:r>
      <w:r w:rsidRPr="00523809">
        <w:rPr>
          <w:i/>
        </w:rPr>
        <w:t xml:space="preserve"> новые, привлекала лучших специалистов, активно расширяла сбытовую сеть. 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t xml:space="preserve">На сегодняшний день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 — один из крупнейших производителей товаров народного потребления в России. Компании принадлежат десять пивоваренных заводов  – в </w:t>
      </w:r>
      <w:hyperlink r:id="rId16" w:tgtFrame="_blank" w:history="1">
        <w:r w:rsidR="00E258C7" w:rsidRPr="00E258C7">
          <w:rPr>
            <w:rStyle w:val="ae"/>
            <w:i/>
            <w:color w:val="auto"/>
            <w:u w:val="none"/>
          </w:rPr>
          <w:t>Санкт-Петербурге</w:t>
        </w:r>
      </w:hyperlink>
      <w:r w:rsidR="00DF2E86" w:rsidRPr="00B172A7">
        <w:rPr>
          <w:i/>
        </w:rPr>
        <w:t xml:space="preserve">, </w:t>
      </w:r>
      <w:hyperlink r:id="rId17" w:tgtFrame="_blank" w:history="1">
        <w:r w:rsidR="00DF2E86" w:rsidRPr="00B172A7">
          <w:rPr>
            <w:rStyle w:val="ae"/>
            <w:i/>
            <w:color w:val="auto"/>
            <w:u w:val="none"/>
          </w:rPr>
          <w:t>Ярославле</w:t>
        </w:r>
      </w:hyperlink>
      <w:r w:rsidR="00DF2E86" w:rsidRPr="00B172A7">
        <w:rPr>
          <w:i/>
        </w:rPr>
        <w:t xml:space="preserve">, </w:t>
      </w:r>
      <w:hyperlink r:id="rId18" w:tgtFrame="_blank" w:history="1">
        <w:r w:rsidR="00DF2E86" w:rsidRPr="00B172A7">
          <w:rPr>
            <w:rStyle w:val="ae"/>
            <w:i/>
            <w:color w:val="auto"/>
            <w:u w:val="none"/>
          </w:rPr>
          <w:t>Туле</w:t>
        </w:r>
      </w:hyperlink>
      <w:r w:rsidR="00DF2E86" w:rsidRPr="00B172A7">
        <w:rPr>
          <w:i/>
        </w:rPr>
        <w:t xml:space="preserve">, </w:t>
      </w:r>
      <w:hyperlink r:id="rId19" w:tgtFrame="_blank" w:history="1">
        <w:r w:rsidR="00DF2E86" w:rsidRPr="00B172A7">
          <w:rPr>
            <w:rStyle w:val="ae"/>
            <w:i/>
            <w:color w:val="auto"/>
            <w:u w:val="none"/>
          </w:rPr>
          <w:t>Воронеже</w:t>
        </w:r>
      </w:hyperlink>
      <w:r w:rsidR="00DF2E86" w:rsidRPr="00B172A7">
        <w:rPr>
          <w:i/>
        </w:rPr>
        <w:t xml:space="preserve">, </w:t>
      </w:r>
      <w:hyperlink r:id="rId20" w:tgtFrame="_blank" w:history="1">
        <w:r w:rsidR="00DF2E86" w:rsidRPr="00B172A7">
          <w:rPr>
            <w:rStyle w:val="ae"/>
            <w:i/>
            <w:color w:val="auto"/>
            <w:u w:val="none"/>
          </w:rPr>
          <w:t>Ростове-на-Дону</w:t>
        </w:r>
      </w:hyperlink>
      <w:r w:rsidR="00DF2E86" w:rsidRPr="00B172A7">
        <w:rPr>
          <w:i/>
        </w:rPr>
        <w:t xml:space="preserve">, </w:t>
      </w:r>
      <w:hyperlink r:id="rId21" w:tgtFrame="_blank" w:history="1">
        <w:r w:rsidR="00DF2E86" w:rsidRPr="00B172A7">
          <w:rPr>
            <w:rStyle w:val="ae"/>
            <w:i/>
            <w:color w:val="auto"/>
            <w:u w:val="none"/>
          </w:rPr>
          <w:t>Самаре</w:t>
        </w:r>
      </w:hyperlink>
      <w:r w:rsidR="00DF2E86" w:rsidRPr="00B172A7">
        <w:rPr>
          <w:i/>
        </w:rPr>
        <w:t xml:space="preserve">, </w:t>
      </w:r>
      <w:hyperlink r:id="rId22" w:tgtFrame="_blank" w:history="1">
        <w:r w:rsidR="00DF2E86" w:rsidRPr="00B172A7">
          <w:rPr>
            <w:rStyle w:val="ae"/>
            <w:i/>
            <w:color w:val="auto"/>
            <w:u w:val="none"/>
          </w:rPr>
          <w:t>Челябинске</w:t>
        </w:r>
      </w:hyperlink>
      <w:r w:rsidR="00DF2E86" w:rsidRPr="00B172A7">
        <w:rPr>
          <w:i/>
        </w:rPr>
        <w:t xml:space="preserve">, </w:t>
      </w:r>
      <w:hyperlink r:id="rId23" w:tgtFrame="_blank" w:history="1">
        <w:r w:rsidR="00DF2E86" w:rsidRPr="00B172A7">
          <w:rPr>
            <w:rStyle w:val="ae"/>
            <w:i/>
            <w:color w:val="auto"/>
            <w:u w:val="none"/>
          </w:rPr>
          <w:t>Новосибирске</w:t>
        </w:r>
      </w:hyperlink>
      <w:r w:rsidR="00DF2E86" w:rsidRPr="00B172A7">
        <w:rPr>
          <w:i/>
        </w:rPr>
        <w:t xml:space="preserve">, </w:t>
      </w:r>
      <w:hyperlink r:id="rId24" w:tgtFrame="_blank" w:history="1">
        <w:r w:rsidR="00DF2E86" w:rsidRPr="00B172A7">
          <w:rPr>
            <w:rStyle w:val="ae"/>
            <w:i/>
            <w:color w:val="auto"/>
            <w:u w:val="none"/>
          </w:rPr>
          <w:t>Красноярске</w:t>
        </w:r>
      </w:hyperlink>
      <w:r w:rsidR="00DF2E86" w:rsidRPr="00B172A7">
        <w:rPr>
          <w:i/>
        </w:rPr>
        <w:t xml:space="preserve"> и </w:t>
      </w:r>
      <w:hyperlink r:id="rId25" w:tgtFrame="_blank" w:history="1">
        <w:r w:rsidR="00DF2E86" w:rsidRPr="00B172A7">
          <w:rPr>
            <w:rStyle w:val="ae"/>
            <w:i/>
            <w:color w:val="auto"/>
            <w:u w:val="none"/>
          </w:rPr>
          <w:t>Хабаровске</w:t>
        </w:r>
      </w:hyperlink>
      <w:r w:rsidRPr="00523809">
        <w:rPr>
          <w:i/>
        </w:rPr>
        <w:t xml:space="preserve">. Совокупная производственная мощность заводов Компании вместе с приобренным в 2008 году в Азербайджане пивоваренным </w:t>
      </w:r>
      <w:hyperlink r:id="rId26" w:tgtFrame="_blank" w:history="1">
        <w:r w:rsidR="00E258C7" w:rsidRPr="00E258C7">
          <w:rPr>
            <w:rStyle w:val="ae"/>
            <w:i/>
            <w:color w:val="auto"/>
            <w:u w:val="none"/>
          </w:rPr>
          <w:t>заводом</w:t>
        </w:r>
      </w:hyperlink>
      <w:r w:rsidRPr="00523809">
        <w:rPr>
          <w:i/>
        </w:rPr>
        <w:t xml:space="preserve"> достигла 52 миллиона дал пива в месяц. Кроме этого, для обеспечения потребностей в солоде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 построила две собственные солодовни в Туле и Ярославле, а также развивает агропроекты в российских регионах. 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t xml:space="preserve">Компания по-прежнему уделяет особое внимание вопросам качества: на заводах </w:t>
      </w:r>
      <w:r w:rsidR="001F0615">
        <w:rPr>
          <w:i/>
        </w:rPr>
        <w:t>«</w:t>
      </w:r>
      <w:r w:rsidRPr="00523809">
        <w:rPr>
          <w:i/>
        </w:rPr>
        <w:t>Балтики</w:t>
      </w:r>
      <w:r w:rsidR="001F0615">
        <w:rPr>
          <w:i/>
        </w:rPr>
        <w:t>»</w:t>
      </w:r>
      <w:r w:rsidRPr="00523809">
        <w:rPr>
          <w:i/>
        </w:rPr>
        <w:t xml:space="preserve"> установлено современное оборудование, внедрены передовые системы менеджмента качества, в производстве используется только лучшее сырье.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t xml:space="preserve">Инновационный подход является одним из основополагающих принципов развития </w:t>
      </w:r>
      <w:r w:rsidR="001F0615">
        <w:rPr>
          <w:i/>
        </w:rPr>
        <w:t>«</w:t>
      </w:r>
      <w:r w:rsidRPr="00523809">
        <w:rPr>
          <w:i/>
        </w:rPr>
        <w:t>Балтик</w:t>
      </w:r>
      <w:r w:rsidR="00D03016">
        <w:rPr>
          <w:i/>
        </w:rPr>
        <w:t>и</w:t>
      </w:r>
      <w:r w:rsidR="001F0615">
        <w:rPr>
          <w:i/>
        </w:rPr>
        <w:t>»</w:t>
      </w:r>
      <w:r w:rsidRPr="00523809">
        <w:rPr>
          <w:i/>
        </w:rPr>
        <w:t>, который предопределяет перспективы бизнеса Компании. Это относится как к развитию портфеля брендов – внедрение принципиально новых для рынка России продуктов и видов упаковки, так и к применяемым производственным технологиям, логистике, продажам.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t xml:space="preserve">Широкий портфель брендов позволяет Компании удовлетворить самый взыскательный вкус. Помимо ключевого бренда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, в портфеле представлены более 30 марок пива, таких как </w:t>
      </w:r>
      <w:hyperlink r:id="rId27" w:tgtFrame="_blank" w:history="1">
        <w:r w:rsidR="001F0615">
          <w:rPr>
            <w:rStyle w:val="ae"/>
            <w:i/>
            <w:color w:val="auto"/>
            <w:u w:val="none"/>
          </w:rPr>
          <w:t>«</w:t>
        </w:r>
        <w:r w:rsidR="00E258C7" w:rsidRPr="00E258C7">
          <w:rPr>
            <w:rStyle w:val="ae"/>
            <w:i/>
            <w:color w:val="auto"/>
            <w:u w:val="none"/>
          </w:rPr>
          <w:t>Арсенальное</w:t>
        </w:r>
        <w:r w:rsidR="001F0615">
          <w:rPr>
            <w:rStyle w:val="ae"/>
            <w:i/>
            <w:color w:val="auto"/>
            <w:u w:val="none"/>
          </w:rPr>
          <w:t>»</w:t>
        </w:r>
      </w:hyperlink>
      <w:r w:rsidR="00DF2E86" w:rsidRPr="00B172A7">
        <w:rPr>
          <w:i/>
        </w:rPr>
        <w:t xml:space="preserve">, </w:t>
      </w:r>
      <w:hyperlink r:id="rId28" w:tgtFrame="_blank" w:history="1">
        <w:r w:rsidR="001F0615">
          <w:rPr>
            <w:rStyle w:val="ae"/>
            <w:i/>
            <w:color w:val="auto"/>
            <w:u w:val="none"/>
          </w:rPr>
          <w:t>«</w:t>
        </w:r>
        <w:r w:rsidR="00DF2E86" w:rsidRPr="00B172A7">
          <w:rPr>
            <w:rStyle w:val="ae"/>
            <w:i/>
            <w:color w:val="auto"/>
            <w:u w:val="none"/>
          </w:rPr>
          <w:t>Невское</w:t>
        </w:r>
        <w:r w:rsidR="001F0615">
          <w:rPr>
            <w:rStyle w:val="ae"/>
            <w:i/>
            <w:color w:val="auto"/>
            <w:u w:val="none"/>
          </w:rPr>
          <w:t>»</w:t>
        </w:r>
      </w:hyperlink>
      <w:r w:rsidR="00DF2E86" w:rsidRPr="00B172A7">
        <w:rPr>
          <w:i/>
        </w:rPr>
        <w:t xml:space="preserve">, </w:t>
      </w:r>
      <w:hyperlink r:id="rId29" w:tgtFrame="_blank" w:history="1">
        <w:r w:rsidR="001F0615">
          <w:rPr>
            <w:rStyle w:val="ae"/>
            <w:i/>
            <w:color w:val="auto"/>
            <w:u w:val="none"/>
          </w:rPr>
          <w:t>«</w:t>
        </w:r>
        <w:r w:rsidR="00DF2E86" w:rsidRPr="00B172A7">
          <w:rPr>
            <w:rStyle w:val="ae"/>
            <w:i/>
            <w:color w:val="auto"/>
            <w:u w:val="none"/>
          </w:rPr>
          <w:t>Ярпиво</w:t>
        </w:r>
        <w:r w:rsidR="001F0615">
          <w:rPr>
            <w:rStyle w:val="ae"/>
            <w:i/>
            <w:color w:val="auto"/>
            <w:u w:val="none"/>
          </w:rPr>
          <w:t>»</w:t>
        </w:r>
      </w:hyperlink>
      <w:r w:rsidR="00DF2E86" w:rsidRPr="00B172A7">
        <w:rPr>
          <w:i/>
        </w:rPr>
        <w:t xml:space="preserve">, </w:t>
      </w:r>
      <w:hyperlink r:id="rId30" w:tgtFrame="_blank" w:history="1">
        <w:r w:rsidR="00DF2E86" w:rsidRPr="00B172A7">
          <w:rPr>
            <w:rStyle w:val="ae"/>
            <w:i/>
            <w:color w:val="auto"/>
            <w:u w:val="none"/>
          </w:rPr>
          <w:t>Tuborg</w:t>
        </w:r>
      </w:hyperlink>
      <w:r w:rsidR="00DF2E86" w:rsidRPr="00B172A7">
        <w:rPr>
          <w:i/>
        </w:rPr>
        <w:t xml:space="preserve">, </w:t>
      </w:r>
      <w:hyperlink r:id="rId31" w:tgtFrame="_blank" w:history="1">
        <w:r w:rsidR="00DF2E86" w:rsidRPr="00B172A7">
          <w:rPr>
            <w:rStyle w:val="ae"/>
            <w:i/>
            <w:color w:val="auto"/>
            <w:u w:val="none"/>
          </w:rPr>
          <w:t>Carlsberg</w:t>
        </w:r>
      </w:hyperlink>
      <w:r w:rsidR="00DF2E86" w:rsidRPr="00B172A7">
        <w:rPr>
          <w:i/>
        </w:rPr>
        <w:t xml:space="preserve">, Holsten, </w:t>
      </w:r>
      <w:hyperlink r:id="rId32" w:tgtFrame="_blank" w:history="1">
        <w:r w:rsidR="00DF2E86" w:rsidRPr="00B172A7">
          <w:rPr>
            <w:rStyle w:val="ae"/>
            <w:i/>
            <w:color w:val="auto"/>
            <w:u w:val="none"/>
          </w:rPr>
          <w:t>Kronenbourg 1664</w:t>
        </w:r>
      </w:hyperlink>
      <w:r w:rsidR="00DF2E86" w:rsidRPr="00B172A7">
        <w:rPr>
          <w:i/>
        </w:rPr>
        <w:t>,</w:t>
      </w:r>
      <w:r w:rsidRPr="00523809">
        <w:rPr>
          <w:i/>
        </w:rPr>
        <w:t xml:space="preserve"> и девять непивных брендов. Бренд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 занимает первое место по продажам в Европе (по данным агентства Euromonitor). Различные сорта бренда </w:t>
      </w:r>
      <w:r w:rsidR="001F0615">
        <w:rPr>
          <w:i/>
        </w:rPr>
        <w:t>«</w:t>
      </w:r>
      <w:r w:rsidRPr="00523809">
        <w:rPr>
          <w:i/>
        </w:rPr>
        <w:t>Балтика</w:t>
      </w:r>
      <w:r w:rsidR="001F0615">
        <w:rPr>
          <w:i/>
        </w:rPr>
        <w:t>»</w:t>
      </w:r>
      <w:r w:rsidRPr="00523809">
        <w:rPr>
          <w:i/>
        </w:rPr>
        <w:t xml:space="preserve"> производятся по лицензии в странах СНГ и </w:t>
      </w:r>
      <w:r w:rsidR="0035737D" w:rsidRPr="00523809">
        <w:rPr>
          <w:i/>
        </w:rPr>
        <w:t xml:space="preserve"> </w:t>
      </w:r>
      <w:r w:rsidRPr="00523809">
        <w:rPr>
          <w:i/>
        </w:rPr>
        <w:t>дальнего зарубежья. Бренды Компании являются обладателями более 600 российских и международных наград профессиональных и потребительских конкурсов.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1F0615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>
        <w:rPr>
          <w:i/>
        </w:rPr>
        <w:t>«</w:t>
      </w:r>
      <w:r w:rsidR="0084464F" w:rsidRPr="00523809">
        <w:rPr>
          <w:i/>
        </w:rPr>
        <w:t>Балтика</w:t>
      </w:r>
      <w:r>
        <w:rPr>
          <w:i/>
        </w:rPr>
        <w:t>»</w:t>
      </w:r>
      <w:r w:rsidR="0084464F" w:rsidRPr="00523809">
        <w:rPr>
          <w:i/>
        </w:rPr>
        <w:t xml:space="preserve"> имеет широкую дистрибуционную сеть, ее продукцию можно приобрести в 98 % торговых точек России и более чем в 75 странах, в том числе в Западной </w:t>
      </w:r>
      <w:r w:rsidR="0084464F" w:rsidRPr="00523809">
        <w:rPr>
          <w:i/>
        </w:rPr>
        <w:lastRenderedPageBreak/>
        <w:t xml:space="preserve">Европе, Северной Америке и Азиатско-тихоокеанском регионе. Доля продукции Компании составляет около 70 % всего российского экспорта пива. 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1F0615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>
        <w:rPr>
          <w:i/>
        </w:rPr>
        <w:t>«</w:t>
      </w:r>
      <w:r w:rsidR="0084464F" w:rsidRPr="00523809">
        <w:rPr>
          <w:i/>
        </w:rPr>
        <w:t>Балтика</w:t>
      </w:r>
      <w:r>
        <w:rPr>
          <w:i/>
        </w:rPr>
        <w:t>»</w:t>
      </w:r>
      <w:r w:rsidR="0084464F" w:rsidRPr="00523809">
        <w:rPr>
          <w:i/>
        </w:rPr>
        <w:t xml:space="preserve"> является одним из крупнейших налогоплательщиков, формирующим значительную часть налоговых поступлений в городах, где находятся штаб-квартира и филиалы. Объем совокупных налоговых отчислений Компании в бюджеты всех уровней и внебюджетные фонды в 2012 году составил 60,2 млрд. рублей. 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 w:rsidRPr="00523809">
        <w:rPr>
          <w:i/>
        </w:rPr>
        <w:t xml:space="preserve">Компания активно участвует в общественно-значимых событиях и социальных проектах национального и регионального масштаба,  традиционно оказывает благотворительную помощь учреждениям здравоохранения, образования и социальной защиты, поддерживает проекты массового и профессионального спорта. </w:t>
      </w:r>
    </w:p>
    <w:p w:rsidR="0084464F" w:rsidRPr="00523809" w:rsidRDefault="0084464F" w:rsidP="0084464F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</w:p>
    <w:p w:rsidR="00FE47DC" w:rsidRDefault="001F0615" w:rsidP="00FE47DC">
      <w:pPr>
        <w:pStyle w:val="ac"/>
        <w:spacing w:before="29" w:beforeAutospacing="0" w:after="29" w:afterAutospacing="0" w:line="360" w:lineRule="auto"/>
        <w:ind w:left="709"/>
        <w:jc w:val="both"/>
        <w:rPr>
          <w:i/>
        </w:rPr>
      </w:pPr>
      <w:r>
        <w:rPr>
          <w:i/>
        </w:rPr>
        <w:t>«</w:t>
      </w:r>
      <w:r w:rsidR="0084464F" w:rsidRPr="00523809">
        <w:rPr>
          <w:i/>
        </w:rPr>
        <w:t>Балтика</w:t>
      </w:r>
      <w:r>
        <w:rPr>
          <w:i/>
        </w:rPr>
        <w:t>»</w:t>
      </w:r>
      <w:r w:rsidR="0084464F" w:rsidRPr="00523809">
        <w:rPr>
          <w:i/>
        </w:rPr>
        <w:t xml:space="preserve"> также развивает программы по повышению культуры продажи и потребления пива. Пиво – это напиток для взрослых людей, несущих ответственность перед обществом. Ограничение доступа несовершеннолетних к пиву является одним из принципов, который Компания соблюдает и активно продвигает, организуя </w:t>
      </w:r>
      <w:r>
        <w:rPr>
          <w:i/>
        </w:rPr>
        <w:t>«</w:t>
      </w:r>
      <w:r w:rsidR="0084464F" w:rsidRPr="00523809">
        <w:rPr>
          <w:i/>
        </w:rPr>
        <w:t>Пивные дозоры</w:t>
      </w:r>
      <w:r>
        <w:rPr>
          <w:i/>
        </w:rPr>
        <w:t>»</w:t>
      </w:r>
      <w:r w:rsidR="0084464F" w:rsidRPr="00523809">
        <w:rPr>
          <w:i/>
        </w:rPr>
        <w:t xml:space="preserve"> – акции, объединяющие людей, которые не могут остаться равнодушными к нарушению закона о запрете продажи пива несовершеннолетним.</w:t>
      </w:r>
    </w:p>
    <w:p w:rsidR="00FE47DC" w:rsidRDefault="00727973" w:rsidP="00FE47DC">
      <w:pPr>
        <w:pStyle w:val="ac"/>
        <w:spacing w:before="29" w:beforeAutospacing="0" w:after="29" w:afterAutospacing="0" w:line="360" w:lineRule="auto"/>
        <w:ind w:left="709"/>
        <w:jc w:val="both"/>
        <w:rPr>
          <w:b/>
          <w:sz w:val="32"/>
          <w:szCs w:val="32"/>
        </w:rPr>
      </w:pPr>
      <w:r w:rsidRPr="00523809">
        <w:rPr>
          <w:b/>
          <w:sz w:val="32"/>
          <w:szCs w:val="32"/>
        </w:rPr>
        <w:t xml:space="preserve">         </w:t>
      </w:r>
    </w:p>
    <w:p w:rsidR="0084464F" w:rsidRPr="00523809" w:rsidRDefault="00FE47DC" w:rsidP="007279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4464F" w:rsidRPr="00523809">
        <w:rPr>
          <w:rFonts w:ascii="Times New Roman" w:hAnsi="Times New Roman" w:cs="Times New Roman"/>
          <w:b/>
          <w:sz w:val="24"/>
          <w:szCs w:val="24"/>
        </w:rPr>
        <w:t>КЛЮЧЕВЫЕ СОБЫТИЯ 2012 ГОДА</w:t>
      </w:r>
      <w:r w:rsidR="00A50D77" w:rsidRPr="00523809">
        <w:rPr>
          <w:rFonts w:ascii="Times New Roman" w:hAnsi="Times New Roman" w:cs="Times New Roman"/>
          <w:b/>
          <w:sz w:val="24"/>
          <w:szCs w:val="24"/>
        </w:rPr>
        <w:t>:</w:t>
      </w:r>
    </w:p>
    <w:p w:rsidR="00727973" w:rsidRPr="004910F2" w:rsidRDefault="0084464F" w:rsidP="004910F2">
      <w:pPr>
        <w:pStyle w:val="af"/>
        <w:spacing w:after="240" w:line="360" w:lineRule="auto"/>
        <w:ind w:left="567" w:firstLine="142"/>
        <w:jc w:val="both"/>
        <w:rPr>
          <w:b/>
          <w:i/>
        </w:rPr>
      </w:pPr>
      <w:r w:rsidRPr="004910F2">
        <w:rPr>
          <w:b/>
          <w:i/>
        </w:rPr>
        <w:t>Январь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В Екатеринбурге стартовал курс образовательных лекций </w:t>
      </w:r>
      <w:r w:rsidR="001F0615">
        <w:rPr>
          <w:i/>
        </w:rPr>
        <w:t>«</w:t>
      </w:r>
      <w:r w:rsidRPr="004910F2">
        <w:rPr>
          <w:i/>
        </w:rPr>
        <w:t>Пивной Сомелье</w:t>
      </w:r>
      <w:r w:rsidR="001F0615">
        <w:rPr>
          <w:i/>
        </w:rPr>
        <w:t>»</w:t>
      </w:r>
      <w:r w:rsidRPr="004910F2">
        <w:rPr>
          <w:i/>
        </w:rPr>
        <w:t xml:space="preserve">, проводимый Компанией в разных городах России. </w:t>
      </w:r>
    </w:p>
    <w:p w:rsidR="0084464F" w:rsidRPr="004910F2" w:rsidRDefault="0084464F" w:rsidP="004910F2">
      <w:pPr>
        <w:pStyle w:val="af"/>
        <w:spacing w:after="240" w:line="360" w:lineRule="auto"/>
        <w:ind w:left="567" w:firstLine="142"/>
        <w:jc w:val="both"/>
        <w:rPr>
          <w:b/>
          <w:i/>
        </w:rPr>
      </w:pPr>
      <w:r w:rsidRPr="004910F2">
        <w:rPr>
          <w:b/>
          <w:i/>
        </w:rPr>
        <w:t>Февраль</w:t>
      </w:r>
    </w:p>
    <w:p w:rsidR="00A93269" w:rsidRPr="00B172A7" w:rsidRDefault="00DF2E86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</w:pPr>
      <w:r w:rsidRPr="00B172A7">
        <w:t>Компания объявила о запуске нового Eve – со вкусом манго и апельсина.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Сорт </w:t>
      </w:r>
      <w:r w:rsidR="001F0615">
        <w:rPr>
          <w:i/>
        </w:rPr>
        <w:t>«</w:t>
      </w:r>
      <w:r w:rsidRPr="004910F2">
        <w:rPr>
          <w:i/>
        </w:rPr>
        <w:t>Балтика 4 Оригинальное</w:t>
      </w:r>
      <w:r w:rsidR="001F0615">
        <w:rPr>
          <w:i/>
        </w:rPr>
        <w:t>»</w:t>
      </w:r>
      <w:r w:rsidRPr="004910F2">
        <w:rPr>
          <w:i/>
        </w:rPr>
        <w:t xml:space="preserve"> получил бронзовую награду на международном дегустационном конкурсе </w:t>
      </w:r>
      <w:r w:rsidR="001F0615">
        <w:rPr>
          <w:i/>
        </w:rPr>
        <w:t>«</w:t>
      </w:r>
      <w:r w:rsidRPr="004910F2">
        <w:rPr>
          <w:i/>
        </w:rPr>
        <w:t>Золотая пивная печать</w:t>
      </w:r>
      <w:r w:rsidR="001F0615">
        <w:rPr>
          <w:i/>
        </w:rPr>
        <w:t>»</w:t>
      </w:r>
      <w:r w:rsidRPr="004910F2">
        <w:rPr>
          <w:i/>
        </w:rPr>
        <w:t xml:space="preserve"> в чешском городе Табор.</w:t>
      </w:r>
    </w:p>
    <w:p w:rsidR="0084464F" w:rsidRPr="004910F2" w:rsidRDefault="0084464F" w:rsidP="004910F2">
      <w:pPr>
        <w:spacing w:line="360" w:lineRule="auto"/>
        <w:ind w:left="567" w:firstLine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Март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Сорт </w:t>
      </w:r>
      <w:r w:rsidR="001F0615">
        <w:rPr>
          <w:i/>
        </w:rPr>
        <w:t>«</w:t>
      </w:r>
      <w:r w:rsidRPr="004910F2">
        <w:rPr>
          <w:i/>
        </w:rPr>
        <w:t>Балтика 7 Экспортное</w:t>
      </w:r>
      <w:r w:rsidR="001F0615">
        <w:rPr>
          <w:i/>
        </w:rPr>
        <w:t>»</w:t>
      </w:r>
      <w:r w:rsidRPr="004910F2">
        <w:rPr>
          <w:i/>
        </w:rPr>
        <w:t xml:space="preserve"> появился в пивной карте всех 846 баров легендарной сети JD Wetherspoon в Великобритании.</w:t>
      </w:r>
    </w:p>
    <w:p w:rsidR="00A93269" w:rsidRDefault="001F0615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>
        <w:rPr>
          <w:i/>
        </w:rPr>
        <w:t>«</w:t>
      </w:r>
      <w:r w:rsidR="0084464F" w:rsidRPr="004910F2">
        <w:rPr>
          <w:i/>
        </w:rPr>
        <w:t>Балтика</w:t>
      </w:r>
      <w:r>
        <w:rPr>
          <w:i/>
        </w:rPr>
        <w:t>»</w:t>
      </w:r>
      <w:r w:rsidR="0084464F" w:rsidRPr="004910F2">
        <w:rPr>
          <w:i/>
        </w:rPr>
        <w:t xml:space="preserve"> в четвертый раз приняла активное участие в ежегодной международной акции Всемирного фонда дикой природы </w:t>
      </w:r>
      <w:r>
        <w:rPr>
          <w:i/>
        </w:rPr>
        <w:t>«</w:t>
      </w:r>
      <w:r w:rsidR="0084464F" w:rsidRPr="004910F2">
        <w:rPr>
          <w:i/>
        </w:rPr>
        <w:t>Час земли</w:t>
      </w:r>
      <w:r>
        <w:rPr>
          <w:i/>
        </w:rPr>
        <w:t>»</w:t>
      </w:r>
      <w:r w:rsidR="0084464F" w:rsidRPr="004910F2">
        <w:rPr>
          <w:i/>
        </w:rPr>
        <w:t>.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firstLine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t>Апрель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На заводе </w:t>
      </w:r>
      <w:r w:rsidR="001F0615">
        <w:rPr>
          <w:i/>
        </w:rPr>
        <w:t>«</w:t>
      </w:r>
      <w:r w:rsidRPr="004910F2">
        <w:rPr>
          <w:i/>
        </w:rPr>
        <w:t>Балтика-Санкт-Петербург</w:t>
      </w:r>
      <w:r w:rsidR="001F0615">
        <w:rPr>
          <w:i/>
        </w:rPr>
        <w:t>»</w:t>
      </w:r>
      <w:r w:rsidRPr="004910F2">
        <w:rPr>
          <w:i/>
        </w:rPr>
        <w:t xml:space="preserve"> состоялась третья внеочередная конференция трудового коллектива </w:t>
      </w:r>
      <w:r w:rsidR="00D03016">
        <w:rPr>
          <w:i/>
        </w:rPr>
        <w:t>К</w:t>
      </w:r>
      <w:r w:rsidRPr="004910F2">
        <w:rPr>
          <w:i/>
        </w:rPr>
        <w:t xml:space="preserve">омпании, в которой приняли участие более ста делегатов. 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Экологическая программа филиала </w:t>
      </w:r>
      <w:r w:rsidR="001F0615">
        <w:rPr>
          <w:i/>
        </w:rPr>
        <w:t>«</w:t>
      </w:r>
      <w:r w:rsidRPr="004910F2">
        <w:rPr>
          <w:i/>
        </w:rPr>
        <w:t>Балтика-Челябинск</w:t>
      </w:r>
      <w:r w:rsidR="001F0615">
        <w:rPr>
          <w:i/>
        </w:rPr>
        <w:t>»</w:t>
      </w:r>
      <w:r w:rsidRPr="004910F2">
        <w:rPr>
          <w:i/>
        </w:rPr>
        <w:t xml:space="preserve"> победила в IX областном конкурсе социальных достижений </w:t>
      </w:r>
      <w:r w:rsidR="001F0615">
        <w:rPr>
          <w:i/>
        </w:rPr>
        <w:t>«</w:t>
      </w:r>
      <w:r w:rsidRPr="004910F2">
        <w:rPr>
          <w:i/>
        </w:rPr>
        <w:t>Меняющие мир</w:t>
      </w:r>
      <w:r w:rsidR="001F0615">
        <w:rPr>
          <w:i/>
        </w:rPr>
        <w:t>»</w:t>
      </w:r>
      <w:r w:rsidRPr="004910F2">
        <w:rPr>
          <w:i/>
        </w:rPr>
        <w:t xml:space="preserve"> в  номинации  </w:t>
      </w:r>
      <w:r w:rsidR="001F0615">
        <w:rPr>
          <w:i/>
        </w:rPr>
        <w:t>«</w:t>
      </w:r>
      <w:r w:rsidRPr="004910F2">
        <w:rPr>
          <w:i/>
        </w:rPr>
        <w:t>Поддержка природоохранных и экологических программ</w:t>
      </w:r>
      <w:r w:rsidR="001F0615">
        <w:rPr>
          <w:i/>
        </w:rPr>
        <w:t>»</w:t>
      </w:r>
      <w:r w:rsidRPr="004910F2">
        <w:rPr>
          <w:i/>
        </w:rPr>
        <w:t>.</w:t>
      </w:r>
    </w:p>
    <w:p w:rsidR="00A93269" w:rsidRPr="00B172A7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Начат выпуск безалкогольного энергетического напитка </w:t>
      </w:r>
      <w:r w:rsidR="00DF2E86" w:rsidRPr="00B172A7">
        <w:rPr>
          <w:i/>
        </w:rPr>
        <w:t>Flash</w:t>
      </w:r>
      <w:r w:rsidRPr="004910F2">
        <w:rPr>
          <w:i/>
        </w:rPr>
        <w:t xml:space="preserve"> </w:t>
      </w:r>
      <w:r w:rsidR="00DF2E86" w:rsidRPr="00B172A7">
        <w:rPr>
          <w:i/>
        </w:rPr>
        <w:t xml:space="preserve">Up </w:t>
      </w:r>
      <w:r w:rsidRPr="004910F2">
        <w:rPr>
          <w:i/>
        </w:rPr>
        <w:t xml:space="preserve">в формате </w:t>
      </w:r>
      <w:r w:rsidR="00DF2E86" w:rsidRPr="00B172A7">
        <w:rPr>
          <w:i/>
        </w:rPr>
        <w:t>sleek</w:t>
      </w:r>
      <w:r w:rsidRPr="004910F2">
        <w:rPr>
          <w:i/>
        </w:rPr>
        <w:t xml:space="preserve"> </w:t>
      </w:r>
      <w:r w:rsidR="00DF2E86" w:rsidRPr="00B172A7">
        <w:rPr>
          <w:i/>
        </w:rPr>
        <w:t>can</w:t>
      </w:r>
      <w:r w:rsidRPr="004910F2">
        <w:rPr>
          <w:i/>
        </w:rPr>
        <w:t xml:space="preserve"> – удобной и стильной тонкой банке объемом 0,33 литра. 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hanging="14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t>Май</w:t>
      </w:r>
    </w:p>
    <w:p w:rsidR="00A93269" w:rsidRPr="00B172A7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Сорт </w:t>
      </w:r>
      <w:r w:rsidR="001F0615">
        <w:rPr>
          <w:i/>
        </w:rPr>
        <w:t>«</w:t>
      </w:r>
      <w:r w:rsidRPr="004910F2">
        <w:rPr>
          <w:i/>
        </w:rPr>
        <w:t>Балтика 8</w:t>
      </w:r>
      <w:r w:rsidR="001F0615">
        <w:rPr>
          <w:i/>
        </w:rPr>
        <w:t>»</w:t>
      </w:r>
      <w:r w:rsidRPr="004910F2">
        <w:rPr>
          <w:i/>
        </w:rPr>
        <w:t xml:space="preserve"> удостоен серебряной награды на престижном международном конкурсе пива World Beer Cup 2012.</w:t>
      </w:r>
    </w:p>
    <w:p w:rsidR="00A93269" w:rsidRDefault="000F7B84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>
        <w:rPr>
          <w:i/>
        </w:rPr>
        <w:t>«Балтика»</w:t>
      </w:r>
      <w:r w:rsidR="0084464F" w:rsidRPr="004910F2">
        <w:rPr>
          <w:i/>
        </w:rPr>
        <w:t xml:space="preserve"> получил</w:t>
      </w:r>
      <w:r>
        <w:rPr>
          <w:i/>
        </w:rPr>
        <w:t>а</w:t>
      </w:r>
      <w:r w:rsidR="0084464F" w:rsidRPr="004910F2">
        <w:rPr>
          <w:i/>
        </w:rPr>
        <w:t xml:space="preserve"> от Baltic Beverages Holding А</w:t>
      </w:r>
      <w:r w:rsidR="00DF2E86" w:rsidRPr="00B172A7">
        <w:rPr>
          <w:i/>
        </w:rPr>
        <w:t>ktiebolag</w:t>
      </w:r>
      <w:r w:rsidR="0084464F" w:rsidRPr="004910F2">
        <w:rPr>
          <w:i/>
        </w:rPr>
        <w:t xml:space="preserve">, дочерней компании </w:t>
      </w:r>
      <w:r w:rsidR="00DF2E86" w:rsidRPr="00B172A7">
        <w:rPr>
          <w:i/>
        </w:rPr>
        <w:t>Carlsberg</w:t>
      </w:r>
      <w:r w:rsidR="0084464F" w:rsidRPr="004910F2">
        <w:rPr>
          <w:i/>
        </w:rPr>
        <w:t xml:space="preserve"> Group, предложение о добровольном приобретении обыкновенных именных акций.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hanging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i/>
          <w:sz w:val="24"/>
          <w:szCs w:val="24"/>
        </w:rPr>
        <w:t>Июнь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На заводе Компании в Санкт-Петербурге состоялась уникальная варка подарочной партии пива </w:t>
      </w:r>
      <w:r w:rsidR="001F0615">
        <w:rPr>
          <w:i/>
        </w:rPr>
        <w:t>«</w:t>
      </w:r>
      <w:r w:rsidRPr="004910F2">
        <w:rPr>
          <w:i/>
        </w:rPr>
        <w:t>Балтика 7</w:t>
      </w:r>
      <w:r w:rsidR="001F0615">
        <w:rPr>
          <w:i/>
        </w:rPr>
        <w:t>»</w:t>
      </w:r>
      <w:r w:rsidRPr="004910F2">
        <w:rPr>
          <w:i/>
        </w:rPr>
        <w:t xml:space="preserve"> с участием президента Оргкомитета </w:t>
      </w:r>
      <w:r w:rsidR="001F0615">
        <w:rPr>
          <w:i/>
        </w:rPr>
        <w:t>«</w:t>
      </w:r>
      <w:r w:rsidRPr="004910F2">
        <w:rPr>
          <w:i/>
        </w:rPr>
        <w:t>Сочи 2014</w:t>
      </w:r>
      <w:r w:rsidR="001F0615">
        <w:rPr>
          <w:i/>
        </w:rPr>
        <w:t>»</w:t>
      </w:r>
      <w:r w:rsidRPr="004910F2">
        <w:rPr>
          <w:i/>
        </w:rPr>
        <w:t xml:space="preserve"> Дмитрия Чернышенко и олимпийских чемпионов Любови Егоровой, Алексея Гусарова, Артура Дмитриева и Оксаны Казаковой. 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lastRenderedPageBreak/>
        <w:t xml:space="preserve">Высокое качество сразу 7 сортов пивоваренной компании </w:t>
      </w:r>
      <w:r w:rsidR="001F0615">
        <w:rPr>
          <w:i/>
        </w:rPr>
        <w:t>«</w:t>
      </w:r>
      <w:r w:rsidRPr="004910F2">
        <w:rPr>
          <w:i/>
        </w:rPr>
        <w:t>Балтика</w:t>
      </w:r>
      <w:r w:rsidR="001F0615">
        <w:rPr>
          <w:i/>
        </w:rPr>
        <w:t>»</w:t>
      </w:r>
      <w:r w:rsidRPr="004910F2">
        <w:rPr>
          <w:i/>
        </w:rPr>
        <w:t xml:space="preserve"> отмечены наградами престижного международного дегустационного конкурса </w:t>
      </w:r>
      <w:r w:rsidR="00DF2E86" w:rsidRPr="00B172A7">
        <w:rPr>
          <w:i/>
        </w:rPr>
        <w:t>International</w:t>
      </w:r>
      <w:r w:rsidRPr="004910F2">
        <w:rPr>
          <w:i/>
        </w:rPr>
        <w:t xml:space="preserve"> </w:t>
      </w:r>
      <w:r w:rsidR="00DF2E86" w:rsidRPr="00B172A7">
        <w:rPr>
          <w:i/>
        </w:rPr>
        <w:t>Beer</w:t>
      </w:r>
      <w:r w:rsidRPr="004910F2">
        <w:rPr>
          <w:i/>
        </w:rPr>
        <w:t xml:space="preserve"> </w:t>
      </w:r>
      <w:r w:rsidR="00DF2E86" w:rsidRPr="00B172A7">
        <w:rPr>
          <w:i/>
        </w:rPr>
        <w:t>Challenge</w:t>
      </w:r>
      <w:r w:rsidRPr="004910F2">
        <w:rPr>
          <w:i/>
        </w:rPr>
        <w:t>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В День пивовара Компания присоединилась к всероссийской акции </w:t>
      </w:r>
      <w:r w:rsidR="001F0615">
        <w:rPr>
          <w:i/>
        </w:rPr>
        <w:t>«</w:t>
      </w:r>
      <w:r w:rsidRPr="004910F2">
        <w:rPr>
          <w:i/>
        </w:rPr>
        <w:t>Открытые пивоварни</w:t>
      </w:r>
      <w:r w:rsidR="001F0615">
        <w:rPr>
          <w:i/>
        </w:rPr>
        <w:t>»</w:t>
      </w:r>
      <w:r w:rsidRPr="004910F2">
        <w:rPr>
          <w:i/>
        </w:rPr>
        <w:t xml:space="preserve"> –  заводы </w:t>
      </w:r>
      <w:r w:rsidR="001F0615">
        <w:rPr>
          <w:i/>
        </w:rPr>
        <w:t>«</w:t>
      </w:r>
      <w:r w:rsidRPr="004910F2">
        <w:rPr>
          <w:i/>
        </w:rPr>
        <w:t>Балтики</w:t>
      </w:r>
      <w:r w:rsidR="001F0615">
        <w:rPr>
          <w:i/>
        </w:rPr>
        <w:t>»</w:t>
      </w:r>
      <w:r w:rsidRPr="004910F2">
        <w:rPr>
          <w:i/>
        </w:rPr>
        <w:t xml:space="preserve"> мог посетить любой желающий. При поддержке Компании в Санкт-Петербурге также прошел второй ежегодный профессиональный дегустационный конкурс </w:t>
      </w:r>
      <w:r w:rsidR="001F0615">
        <w:rPr>
          <w:i/>
        </w:rPr>
        <w:t>«</w:t>
      </w:r>
      <w:r w:rsidRPr="004910F2">
        <w:rPr>
          <w:i/>
        </w:rPr>
        <w:t>День Пивовара-2012</w:t>
      </w:r>
      <w:r w:rsidR="001F0615">
        <w:rPr>
          <w:i/>
        </w:rPr>
        <w:t>»</w:t>
      </w:r>
      <w:r w:rsidRPr="004910F2">
        <w:rPr>
          <w:i/>
        </w:rPr>
        <w:t>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На заводе </w:t>
      </w:r>
      <w:r w:rsidR="001F0615">
        <w:rPr>
          <w:i/>
        </w:rPr>
        <w:t>«</w:t>
      </w:r>
      <w:r w:rsidRPr="004910F2">
        <w:rPr>
          <w:i/>
        </w:rPr>
        <w:t>Балтика-Ростов</w:t>
      </w:r>
      <w:r w:rsidR="001F0615">
        <w:rPr>
          <w:i/>
        </w:rPr>
        <w:t>»</w:t>
      </w:r>
      <w:r w:rsidRPr="004910F2">
        <w:rPr>
          <w:i/>
        </w:rPr>
        <w:t xml:space="preserve"> торжественно открылся Музей истории пивоварения. 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Началось производство нового прохладительного безалкогольного напитка для активных людей </w:t>
      </w:r>
      <w:r w:rsidR="00DF2E86" w:rsidRPr="00B172A7">
        <w:rPr>
          <w:i/>
        </w:rPr>
        <w:t>Flash</w:t>
      </w:r>
      <w:r w:rsidRPr="004910F2">
        <w:rPr>
          <w:i/>
        </w:rPr>
        <w:t xml:space="preserve"> </w:t>
      </w:r>
      <w:r w:rsidR="00DF2E86" w:rsidRPr="00B172A7">
        <w:rPr>
          <w:i/>
        </w:rPr>
        <w:t>Up</w:t>
      </w:r>
      <w:r w:rsidRPr="004910F2">
        <w:rPr>
          <w:i/>
        </w:rPr>
        <w:t xml:space="preserve"> </w:t>
      </w:r>
      <w:r w:rsidR="00DF2E86" w:rsidRPr="00B172A7">
        <w:rPr>
          <w:i/>
        </w:rPr>
        <w:t>SPORT</w:t>
      </w:r>
      <w:r w:rsidRPr="004910F2">
        <w:rPr>
          <w:i/>
        </w:rPr>
        <w:t>.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t>Июль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Компания расширила линейку бренда </w:t>
      </w:r>
      <w:r w:rsidR="001F0615">
        <w:rPr>
          <w:i/>
        </w:rPr>
        <w:t>«</w:t>
      </w:r>
      <w:r w:rsidRPr="004910F2">
        <w:rPr>
          <w:i/>
        </w:rPr>
        <w:t>Балтика Разливное</w:t>
      </w:r>
      <w:r w:rsidR="001F0615">
        <w:rPr>
          <w:i/>
        </w:rPr>
        <w:t>»</w:t>
      </w:r>
      <w:r w:rsidRPr="004910F2">
        <w:rPr>
          <w:i/>
        </w:rPr>
        <w:t xml:space="preserve">, представив новый сорт </w:t>
      </w:r>
      <w:r w:rsidR="001F0615">
        <w:rPr>
          <w:i/>
        </w:rPr>
        <w:t>«</w:t>
      </w:r>
      <w:r w:rsidRPr="004910F2">
        <w:rPr>
          <w:i/>
        </w:rPr>
        <w:t>Балтика Разливное Свежее</w:t>
      </w:r>
      <w:r w:rsidR="001F0615">
        <w:rPr>
          <w:i/>
        </w:rPr>
        <w:t>»</w:t>
      </w:r>
      <w:r w:rsidRPr="004910F2">
        <w:rPr>
          <w:i/>
        </w:rPr>
        <w:t>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>В Дальневосточном регионе запущен новый сорт DRAGON, сваренный с добавлением риса по традиционной азиатской рецептуре.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>При поддержке Компании прошел музыкальный фестиваль Tu</w:t>
      </w:r>
      <w:r w:rsidR="00DF2E86" w:rsidRPr="00B172A7">
        <w:rPr>
          <w:i/>
        </w:rPr>
        <w:t>borg</w:t>
      </w:r>
      <w:r w:rsidRPr="004910F2">
        <w:rPr>
          <w:i/>
        </w:rPr>
        <w:t xml:space="preserve"> </w:t>
      </w:r>
      <w:r w:rsidR="00DF2E86" w:rsidRPr="00B172A7">
        <w:rPr>
          <w:i/>
        </w:rPr>
        <w:t>Greenfest</w:t>
      </w:r>
      <w:r w:rsidRPr="004910F2">
        <w:rPr>
          <w:i/>
        </w:rPr>
        <w:t xml:space="preserve">, в рамках которого в Санкт-Петербурге впервые состоялось выступление группы </w:t>
      </w:r>
      <w:r w:rsidR="00DF2E86" w:rsidRPr="00B172A7">
        <w:t>Red Hot Chili Peppers.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hanging="14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t>Август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Компания </w:t>
      </w:r>
      <w:r w:rsidR="001F0615">
        <w:rPr>
          <w:i/>
        </w:rPr>
        <w:t>«</w:t>
      </w:r>
      <w:r w:rsidRPr="004910F2">
        <w:rPr>
          <w:i/>
        </w:rPr>
        <w:t>Балтика</w:t>
      </w:r>
      <w:r w:rsidR="001F0615">
        <w:rPr>
          <w:i/>
        </w:rPr>
        <w:t>»</w:t>
      </w:r>
      <w:r w:rsidRPr="004910F2">
        <w:rPr>
          <w:i/>
        </w:rPr>
        <w:t xml:space="preserve"> и правительство Хабаровского края заключили соглашение о социально-экономическом партнерстве.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Состоялся запуск ресурсосберегающей котельной на филиале </w:t>
      </w:r>
      <w:r w:rsidR="001F0615">
        <w:rPr>
          <w:i/>
        </w:rPr>
        <w:t>«</w:t>
      </w:r>
      <w:r w:rsidRPr="004910F2">
        <w:rPr>
          <w:i/>
        </w:rPr>
        <w:t>Балтика-Новосибирск</w:t>
      </w:r>
      <w:r w:rsidR="001F0615">
        <w:rPr>
          <w:i/>
        </w:rPr>
        <w:t>»</w:t>
      </w:r>
      <w:r w:rsidRPr="004910F2">
        <w:rPr>
          <w:i/>
        </w:rPr>
        <w:t xml:space="preserve">. </w:t>
      </w:r>
    </w:p>
    <w:p w:rsidR="0084464F" w:rsidRPr="004910F2" w:rsidRDefault="0084464F" w:rsidP="004910F2">
      <w:pPr>
        <w:shd w:val="clear" w:color="auto" w:fill="FFFFFF"/>
        <w:spacing w:after="240" w:line="360" w:lineRule="auto"/>
        <w:ind w:left="567" w:hanging="14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bCs/>
          <w:i/>
          <w:sz w:val="24"/>
          <w:szCs w:val="24"/>
        </w:rPr>
        <w:t>Сентябрь</w:t>
      </w:r>
    </w:p>
    <w:p w:rsidR="00A93269" w:rsidRDefault="00DF2E86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B172A7">
        <w:rPr>
          <w:i/>
        </w:rPr>
        <w:lastRenderedPageBreak/>
        <w:t>Carlsberg</w:t>
      </w:r>
      <w:r w:rsidR="0084464F" w:rsidRPr="004910F2">
        <w:rPr>
          <w:i/>
        </w:rPr>
        <w:t xml:space="preserve"> Group инициировала выкуп оставшихся акций </w:t>
      </w:r>
      <w:r w:rsidR="001F0615">
        <w:rPr>
          <w:i/>
        </w:rPr>
        <w:t>«</w:t>
      </w:r>
      <w:r w:rsidR="0084464F" w:rsidRPr="004910F2">
        <w:rPr>
          <w:i/>
        </w:rPr>
        <w:t>Балтик</w:t>
      </w:r>
      <w:r w:rsidR="00D03016">
        <w:rPr>
          <w:i/>
        </w:rPr>
        <w:t>и</w:t>
      </w:r>
      <w:r w:rsidR="001F0615">
        <w:rPr>
          <w:i/>
        </w:rPr>
        <w:t>»</w:t>
      </w:r>
      <w:r w:rsidR="0084464F" w:rsidRPr="004910F2">
        <w:rPr>
          <w:i/>
        </w:rPr>
        <w:t xml:space="preserve"> у миноритарных акционеров.</w:t>
      </w:r>
    </w:p>
    <w:p w:rsidR="0084464F" w:rsidRPr="004910F2" w:rsidRDefault="0084464F" w:rsidP="004910F2">
      <w:pPr>
        <w:spacing w:after="120" w:line="360" w:lineRule="auto"/>
        <w:ind w:left="567" w:hanging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i/>
          <w:sz w:val="24"/>
          <w:szCs w:val="24"/>
        </w:rPr>
        <w:t>Октябрь</w:t>
      </w:r>
    </w:p>
    <w:p w:rsidR="00A93269" w:rsidRDefault="00DF2E86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B172A7">
        <w:rPr>
          <w:i/>
        </w:rPr>
        <w:t>Carlsberg</w:t>
      </w:r>
      <w:r w:rsidR="0084464F" w:rsidRPr="004910F2">
        <w:rPr>
          <w:i/>
        </w:rPr>
        <w:t xml:space="preserve"> Group и </w:t>
      </w:r>
      <w:r w:rsidR="001F0615">
        <w:rPr>
          <w:i/>
        </w:rPr>
        <w:t>«</w:t>
      </w:r>
      <w:r w:rsidR="0084464F" w:rsidRPr="004910F2">
        <w:rPr>
          <w:i/>
        </w:rPr>
        <w:t>Балтика</w:t>
      </w:r>
      <w:r w:rsidR="001F0615">
        <w:rPr>
          <w:i/>
        </w:rPr>
        <w:t>»</w:t>
      </w:r>
      <w:r w:rsidR="0084464F" w:rsidRPr="004910F2">
        <w:rPr>
          <w:i/>
        </w:rPr>
        <w:t xml:space="preserve"> подписали с Организацией Объединенных Наций по Промышленному Развитию  (</w:t>
      </w:r>
      <w:r w:rsidRPr="00B172A7">
        <w:rPr>
          <w:i/>
        </w:rPr>
        <w:t>UNIDO</w:t>
      </w:r>
      <w:r w:rsidR="0084464F" w:rsidRPr="004910F2">
        <w:rPr>
          <w:i/>
        </w:rPr>
        <w:t>) меморандум о внедрении крупных проектов в области защиты окружающей среды в России, связанных с водными ресурсами, сельским хозяйством и изменениями климата. Документ предусматривает выделение на эти цели 1 млрд. рублей в течение пятилетнего периода.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Ее Королевское Высочество Кронпринцесса Дании Мэри посетила завод </w:t>
      </w:r>
      <w:r w:rsidR="001F0615">
        <w:rPr>
          <w:i/>
        </w:rPr>
        <w:t>«</w:t>
      </w:r>
      <w:r w:rsidRPr="004910F2">
        <w:rPr>
          <w:i/>
        </w:rPr>
        <w:t>Балтика-Санкт-Петербург</w:t>
      </w:r>
      <w:r w:rsidR="001F0615">
        <w:rPr>
          <w:i/>
        </w:rPr>
        <w:t>»</w:t>
      </w:r>
      <w:r w:rsidRPr="004910F2">
        <w:rPr>
          <w:i/>
        </w:rPr>
        <w:t xml:space="preserve"> и приняла участие в варке эксклюзивной партии пива </w:t>
      </w:r>
      <w:r w:rsidR="001F0615">
        <w:rPr>
          <w:i/>
        </w:rPr>
        <w:t>«</w:t>
      </w:r>
      <w:r w:rsidRPr="004910F2">
        <w:rPr>
          <w:i/>
        </w:rPr>
        <w:t>Балтика 7</w:t>
      </w:r>
      <w:r w:rsidR="001F0615">
        <w:rPr>
          <w:i/>
        </w:rPr>
        <w:t>»</w:t>
      </w:r>
      <w:r w:rsidRPr="004910F2">
        <w:rPr>
          <w:i/>
        </w:rPr>
        <w:t>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В Вашингтоне </w:t>
      </w:r>
      <w:r w:rsidR="00DF2E86" w:rsidRPr="00B172A7">
        <w:rPr>
          <w:i/>
        </w:rPr>
        <w:t>Carlsberg</w:t>
      </w:r>
      <w:r w:rsidRPr="004910F2">
        <w:rPr>
          <w:i/>
        </w:rPr>
        <w:t xml:space="preserve"> </w:t>
      </w:r>
      <w:r w:rsidR="00DF2E86" w:rsidRPr="00B172A7">
        <w:rPr>
          <w:i/>
        </w:rPr>
        <w:t>Group</w:t>
      </w:r>
      <w:r w:rsidRPr="004910F2">
        <w:rPr>
          <w:i/>
        </w:rPr>
        <w:t xml:space="preserve"> и </w:t>
      </w:r>
      <w:r w:rsidR="001F0615">
        <w:rPr>
          <w:i/>
        </w:rPr>
        <w:t>«</w:t>
      </w:r>
      <w:r w:rsidRPr="004910F2">
        <w:rPr>
          <w:i/>
        </w:rPr>
        <w:t>Балтика</w:t>
      </w:r>
      <w:r w:rsidR="001F0615">
        <w:rPr>
          <w:i/>
        </w:rPr>
        <w:t>»</w:t>
      </w:r>
      <w:r w:rsidRPr="004910F2">
        <w:rPr>
          <w:i/>
        </w:rPr>
        <w:t xml:space="preserve"> вместе с другими мировыми производителями пива, вина и крепких алкогольных напитков</w:t>
      </w:r>
      <w:r w:rsidR="00DF2E86" w:rsidRPr="00B172A7">
        <w:rPr>
          <w:i/>
        </w:rPr>
        <w:t xml:space="preserve"> </w:t>
      </w:r>
      <w:r w:rsidRPr="004910F2">
        <w:rPr>
          <w:i/>
        </w:rPr>
        <w:t xml:space="preserve">подписали глобальные обязательства о мерах по сокращению злоупотребления алкоголем. </w:t>
      </w:r>
    </w:p>
    <w:p w:rsidR="0084464F" w:rsidRPr="004910F2" w:rsidRDefault="0084464F" w:rsidP="004910F2">
      <w:pPr>
        <w:spacing w:after="120" w:line="360" w:lineRule="auto"/>
        <w:ind w:left="567" w:hanging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0F2">
        <w:rPr>
          <w:rFonts w:ascii="Times New Roman" w:hAnsi="Times New Roman" w:cs="Times New Roman"/>
          <w:b/>
          <w:i/>
          <w:sz w:val="24"/>
          <w:szCs w:val="24"/>
        </w:rPr>
        <w:t>Ноябрь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Аудиторская комиссия в очередной раз подтвердила соответствие системы экологического менеджмента </w:t>
      </w:r>
      <w:r w:rsidR="001F0615">
        <w:rPr>
          <w:i/>
        </w:rPr>
        <w:t>«</w:t>
      </w:r>
      <w:r w:rsidRPr="004910F2">
        <w:rPr>
          <w:i/>
        </w:rPr>
        <w:t>Балтики</w:t>
      </w:r>
      <w:r w:rsidR="001F0615">
        <w:rPr>
          <w:i/>
        </w:rPr>
        <w:t>»</w:t>
      </w:r>
      <w:r w:rsidRPr="004910F2">
        <w:rPr>
          <w:i/>
        </w:rPr>
        <w:t xml:space="preserve"> требованиям международного стандарта ISO 14001.</w:t>
      </w:r>
    </w:p>
    <w:p w:rsidR="00A93269" w:rsidRDefault="00DF2E86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B172A7">
        <w:rPr>
          <w:i/>
        </w:rPr>
        <w:t>Carlsberg</w:t>
      </w:r>
      <w:r w:rsidR="0084464F" w:rsidRPr="004910F2">
        <w:rPr>
          <w:i/>
        </w:rPr>
        <w:t xml:space="preserve"> Group стала владельцем 100% акций </w:t>
      </w:r>
      <w:r w:rsidR="001F0615">
        <w:rPr>
          <w:i/>
        </w:rPr>
        <w:t>«</w:t>
      </w:r>
      <w:r w:rsidR="0084464F" w:rsidRPr="004910F2">
        <w:rPr>
          <w:i/>
        </w:rPr>
        <w:t>Балтик</w:t>
      </w:r>
      <w:r w:rsidR="000F7B84">
        <w:rPr>
          <w:i/>
        </w:rPr>
        <w:t>и</w:t>
      </w:r>
      <w:r w:rsidR="001F0615">
        <w:rPr>
          <w:i/>
        </w:rPr>
        <w:t>»</w:t>
      </w:r>
      <w:r w:rsidR="0084464F" w:rsidRPr="004910F2">
        <w:rPr>
          <w:i/>
        </w:rPr>
        <w:t>.</w:t>
      </w:r>
    </w:p>
    <w:p w:rsidR="00A93269" w:rsidRDefault="001F0615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>
        <w:rPr>
          <w:i/>
        </w:rPr>
        <w:t>«</w:t>
      </w:r>
      <w:r w:rsidR="0084464F" w:rsidRPr="004910F2">
        <w:rPr>
          <w:i/>
        </w:rPr>
        <w:t>Балтика</w:t>
      </w:r>
      <w:r>
        <w:rPr>
          <w:i/>
        </w:rPr>
        <w:t>»</w:t>
      </w:r>
      <w:r w:rsidR="0084464F" w:rsidRPr="004910F2">
        <w:rPr>
          <w:i/>
        </w:rPr>
        <w:t xml:space="preserve"> стала инициатором, а также одним из организаторов проведения в России международной конференции </w:t>
      </w:r>
      <w:r w:rsidR="00DF2E86" w:rsidRPr="00B172A7">
        <w:rPr>
          <w:i/>
        </w:rPr>
        <w:t>ISO</w:t>
      </w:r>
      <w:r w:rsidR="0084464F" w:rsidRPr="004910F2">
        <w:rPr>
          <w:i/>
        </w:rPr>
        <w:t xml:space="preserve">. Делегаты конференции – члены рабочих групп по разработке стандартов – посетили завод </w:t>
      </w:r>
      <w:r>
        <w:rPr>
          <w:i/>
        </w:rPr>
        <w:t>«</w:t>
      </w:r>
      <w:r w:rsidR="0084464F" w:rsidRPr="004910F2">
        <w:rPr>
          <w:i/>
        </w:rPr>
        <w:t>Балтика-Санкт-Петербург</w:t>
      </w:r>
      <w:r>
        <w:rPr>
          <w:i/>
        </w:rPr>
        <w:t>»</w:t>
      </w:r>
      <w:r w:rsidR="0084464F" w:rsidRPr="004910F2">
        <w:rPr>
          <w:i/>
        </w:rPr>
        <w:t xml:space="preserve"> и ознакомились с системой контроля качества, внедренной на всех производственных площадках  Компании. </w:t>
      </w:r>
    </w:p>
    <w:p w:rsidR="0084464F" w:rsidRPr="004910F2" w:rsidRDefault="00E258C7" w:rsidP="004910F2">
      <w:pPr>
        <w:spacing w:after="120" w:line="360" w:lineRule="auto"/>
        <w:ind w:left="567" w:hanging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p w:rsidR="00A93269" w:rsidRDefault="00E258C7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E258C7">
        <w:rPr>
          <w:i/>
        </w:rPr>
        <w:t xml:space="preserve">Для участников </w:t>
      </w:r>
      <w:r w:rsidR="00DF2E86" w:rsidRPr="00B172A7">
        <w:rPr>
          <w:i/>
        </w:rPr>
        <w:t>IV</w:t>
      </w:r>
      <w:r w:rsidR="0084464F" w:rsidRPr="004910F2">
        <w:rPr>
          <w:i/>
        </w:rPr>
        <w:t xml:space="preserve"> </w:t>
      </w:r>
      <w:hyperlink r:id="rId33" w:history="1">
        <w:r w:rsidR="00DF2E86" w:rsidRPr="00B172A7">
          <w:rPr>
            <w:i/>
          </w:rPr>
          <w:t>международного конкурса портретов Portrait Now!</w:t>
        </w:r>
      </w:hyperlink>
      <w:r w:rsidR="0084464F" w:rsidRPr="004910F2">
        <w:rPr>
          <w:i/>
        </w:rPr>
        <w:t xml:space="preserve"> </w:t>
      </w:r>
      <w:r w:rsidR="001F0615">
        <w:rPr>
          <w:i/>
        </w:rPr>
        <w:t>«</w:t>
      </w:r>
      <w:r w:rsidR="0084464F" w:rsidRPr="004910F2">
        <w:rPr>
          <w:i/>
        </w:rPr>
        <w:t>Балтика</w:t>
      </w:r>
      <w:r w:rsidR="001F0615">
        <w:rPr>
          <w:i/>
        </w:rPr>
        <w:t>»</w:t>
      </w:r>
      <w:r w:rsidR="0084464F" w:rsidRPr="004910F2">
        <w:rPr>
          <w:i/>
        </w:rPr>
        <w:t xml:space="preserve"> учредила специальный приз – поездку в </w:t>
      </w:r>
      <w:r w:rsidR="00DF2E86" w:rsidRPr="00B172A7">
        <w:rPr>
          <w:i/>
        </w:rPr>
        <w:t>столицу Дании</w:t>
      </w:r>
      <w:r w:rsidR="0084464F" w:rsidRPr="004910F2">
        <w:rPr>
          <w:i/>
        </w:rPr>
        <w:t xml:space="preserve"> Копенгаген </w:t>
      </w:r>
      <w:r w:rsidR="00DF2E86" w:rsidRPr="00B172A7">
        <w:rPr>
          <w:i/>
        </w:rPr>
        <w:t>с посещением известнейших музеев и художественных галерей.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lastRenderedPageBreak/>
        <w:t xml:space="preserve">Компания подписала соглашение о сотрудничестве с Континентальной хоккейной лигой (КХЛ). Бренд </w:t>
      </w:r>
      <w:r w:rsidR="001F0615">
        <w:rPr>
          <w:i/>
        </w:rPr>
        <w:t>«</w:t>
      </w:r>
      <w:r w:rsidRPr="004910F2">
        <w:rPr>
          <w:i/>
        </w:rPr>
        <w:t>ДВ</w:t>
      </w:r>
      <w:r w:rsidR="001F0615">
        <w:rPr>
          <w:i/>
        </w:rPr>
        <w:t>»</w:t>
      </w:r>
      <w:r w:rsidRPr="004910F2">
        <w:rPr>
          <w:i/>
        </w:rPr>
        <w:t xml:space="preserve"> стал партнером хоккейного клуба </w:t>
      </w:r>
      <w:r w:rsidR="001F0615">
        <w:rPr>
          <w:i/>
        </w:rPr>
        <w:t>«</w:t>
      </w:r>
      <w:r w:rsidRPr="004910F2">
        <w:rPr>
          <w:i/>
        </w:rPr>
        <w:t>Амур</w:t>
      </w:r>
      <w:r w:rsidR="001F0615">
        <w:rPr>
          <w:i/>
        </w:rPr>
        <w:t>»</w:t>
      </w:r>
      <w:r w:rsidRPr="004910F2">
        <w:rPr>
          <w:i/>
        </w:rPr>
        <w:t>.</w:t>
      </w:r>
    </w:p>
    <w:p w:rsidR="00A93269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При поддержке Компании в Государственном Кремлевском дворце прошел ежегодный </w:t>
      </w:r>
      <w:r w:rsidR="001F0615">
        <w:rPr>
          <w:i/>
        </w:rPr>
        <w:t>«</w:t>
      </w:r>
      <w:r w:rsidRPr="004910F2">
        <w:rPr>
          <w:i/>
        </w:rPr>
        <w:t>Бал олимпийцев России – 2012</w:t>
      </w:r>
      <w:r w:rsidR="001F0615">
        <w:rPr>
          <w:i/>
        </w:rPr>
        <w:t>»</w:t>
      </w:r>
      <w:r w:rsidRPr="004910F2">
        <w:rPr>
          <w:i/>
        </w:rPr>
        <w:t xml:space="preserve">. </w:t>
      </w:r>
    </w:p>
    <w:p w:rsidR="00A93269" w:rsidRPr="00B172A7" w:rsidRDefault="0084464F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4910F2">
        <w:rPr>
          <w:i/>
        </w:rPr>
        <w:t xml:space="preserve">По итогам национальной программы </w:t>
      </w:r>
      <w:r w:rsidR="001F0615">
        <w:rPr>
          <w:i/>
        </w:rPr>
        <w:t>«</w:t>
      </w:r>
      <w:r w:rsidRPr="004910F2">
        <w:rPr>
          <w:i/>
        </w:rPr>
        <w:t>Лучшие социальные проекты России</w:t>
      </w:r>
      <w:r w:rsidR="001F0615">
        <w:rPr>
          <w:i/>
        </w:rPr>
        <w:t>»</w:t>
      </w:r>
      <w:r w:rsidRPr="004910F2">
        <w:rPr>
          <w:i/>
        </w:rPr>
        <w:t xml:space="preserve"> за 2012 год в числе лучших были признаны два проекта </w:t>
      </w:r>
      <w:r w:rsidR="001F0615">
        <w:rPr>
          <w:i/>
        </w:rPr>
        <w:t>«</w:t>
      </w:r>
      <w:r w:rsidRPr="004910F2">
        <w:rPr>
          <w:i/>
        </w:rPr>
        <w:t>Балтики</w:t>
      </w:r>
      <w:r w:rsidR="001F0615">
        <w:rPr>
          <w:i/>
        </w:rPr>
        <w:t>»</w:t>
      </w:r>
      <w:r w:rsidRPr="004910F2">
        <w:rPr>
          <w:i/>
        </w:rPr>
        <w:t xml:space="preserve"> в разных номинациях. Это экологический проект </w:t>
      </w:r>
      <w:r w:rsidR="001F0615">
        <w:rPr>
          <w:i/>
        </w:rPr>
        <w:t>«</w:t>
      </w:r>
      <w:r w:rsidRPr="004910F2">
        <w:rPr>
          <w:i/>
        </w:rPr>
        <w:t>Семь рек</w:t>
      </w:r>
      <w:r w:rsidR="001F0615">
        <w:rPr>
          <w:i/>
        </w:rPr>
        <w:t>»</w:t>
      </w:r>
      <w:r w:rsidRPr="004910F2">
        <w:rPr>
          <w:i/>
        </w:rPr>
        <w:t xml:space="preserve"> –</w:t>
      </w:r>
      <w:r w:rsidR="00E258C7" w:rsidRPr="00E258C7">
        <w:rPr>
          <w:i/>
        </w:rPr>
        <w:t xml:space="preserve"> общероссийская акция, призванная привлечь внимание к загрязнению окружающей среды мусорными отходами –</w:t>
      </w:r>
      <w:r w:rsidR="00DF2E86" w:rsidRPr="00DF2E86">
        <w:rPr>
          <w:i/>
        </w:rPr>
        <w:t xml:space="preserve"> и проект </w:t>
      </w:r>
      <w:r w:rsidR="001F0615">
        <w:rPr>
          <w:i/>
        </w:rPr>
        <w:t>«</w:t>
      </w:r>
      <w:r w:rsidR="00DF2E86" w:rsidRPr="00DF2E86">
        <w:rPr>
          <w:i/>
        </w:rPr>
        <w:t>Пивной дозор</w:t>
      </w:r>
      <w:r w:rsidR="001F0615">
        <w:rPr>
          <w:i/>
        </w:rPr>
        <w:t>»</w:t>
      </w:r>
      <w:r w:rsidR="00DF2E86" w:rsidRPr="00DF2E86">
        <w:rPr>
          <w:i/>
        </w:rPr>
        <w:t xml:space="preserve"> – </w:t>
      </w:r>
      <w:r w:rsidR="00DF2E86" w:rsidRPr="00B172A7">
        <w:rPr>
          <w:i/>
        </w:rPr>
        <w:t>акция по ограничению доступа несовершеннолетних к потреблению пива.</w:t>
      </w:r>
    </w:p>
    <w:p w:rsidR="00A93269" w:rsidRDefault="00DF2E86" w:rsidP="00B172A7">
      <w:pPr>
        <w:pStyle w:val="af"/>
        <w:numPr>
          <w:ilvl w:val="0"/>
          <w:numId w:val="9"/>
        </w:numPr>
        <w:spacing w:after="240" w:line="360" w:lineRule="auto"/>
        <w:ind w:left="993" w:hanging="284"/>
        <w:jc w:val="both"/>
        <w:rPr>
          <w:i/>
        </w:rPr>
      </w:pPr>
      <w:r w:rsidRPr="00B172A7">
        <w:rPr>
          <w:i/>
        </w:rPr>
        <w:t xml:space="preserve">  Состоялось подписание меморандума о сотрудничестве между </w:t>
      </w:r>
      <w:r w:rsidR="001F0615">
        <w:rPr>
          <w:i/>
        </w:rPr>
        <w:t>«</w:t>
      </w:r>
      <w:r w:rsidRPr="00DF2E86">
        <w:rPr>
          <w:i/>
        </w:rPr>
        <w:t>Балтик</w:t>
      </w:r>
      <w:r w:rsidR="00D03016">
        <w:rPr>
          <w:i/>
        </w:rPr>
        <w:t>ой</w:t>
      </w:r>
      <w:r w:rsidR="001F0615">
        <w:rPr>
          <w:i/>
        </w:rPr>
        <w:t>»</w:t>
      </w:r>
      <w:r w:rsidRPr="00DF2E86">
        <w:rPr>
          <w:i/>
        </w:rPr>
        <w:t xml:space="preserve"> и футбольным клубом </w:t>
      </w:r>
      <w:r w:rsidR="001F0615">
        <w:rPr>
          <w:i/>
        </w:rPr>
        <w:t>«</w:t>
      </w:r>
      <w:r w:rsidRPr="00DF2E86">
        <w:rPr>
          <w:i/>
        </w:rPr>
        <w:t>Шинник</w:t>
      </w:r>
      <w:r w:rsidR="001F0615">
        <w:rPr>
          <w:i/>
        </w:rPr>
        <w:t>»</w:t>
      </w:r>
      <w:r w:rsidRPr="00DF2E86">
        <w:rPr>
          <w:i/>
        </w:rPr>
        <w:t xml:space="preserve"> на сезон 2012-2013 годов. </w:t>
      </w:r>
    </w:p>
    <w:p w:rsidR="00451672" w:rsidRDefault="00451672" w:rsidP="00727973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1672" w:rsidRDefault="0045167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4464F" w:rsidRPr="00FE47DC" w:rsidRDefault="0084464F" w:rsidP="00727973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7DC">
        <w:rPr>
          <w:rFonts w:ascii="Times New Roman" w:hAnsi="Times New Roman" w:cs="Times New Roman"/>
          <w:b/>
          <w:i/>
          <w:sz w:val="24"/>
          <w:szCs w:val="24"/>
        </w:rPr>
        <w:lastRenderedPageBreak/>
        <w:t>ИНВЕСТИЦИИ 2012</w:t>
      </w:r>
    </w:p>
    <w:p w:rsidR="0084464F" w:rsidRPr="00FE47DC" w:rsidRDefault="0084464F" w:rsidP="00727973">
      <w:pPr>
        <w:pStyle w:val="western"/>
        <w:spacing w:after="0" w:afterAutospacing="0" w:line="360" w:lineRule="auto"/>
        <w:ind w:left="567"/>
        <w:jc w:val="both"/>
        <w:rPr>
          <w:i/>
        </w:rPr>
      </w:pPr>
      <w:r w:rsidRPr="00FE47DC">
        <w:rPr>
          <w:i/>
        </w:rPr>
        <w:t>Общий объем инвестиций Компании в 2012 году составил 4,5 млрд. рублей.</w:t>
      </w:r>
    </w:p>
    <w:p w:rsidR="0084464F" w:rsidRPr="00FE47DC" w:rsidRDefault="0084464F" w:rsidP="00727973">
      <w:pPr>
        <w:pStyle w:val="western"/>
        <w:spacing w:after="0" w:afterAutospacing="0" w:line="360" w:lineRule="auto"/>
        <w:ind w:left="567"/>
        <w:jc w:val="both"/>
        <w:rPr>
          <w:i/>
        </w:rPr>
      </w:pPr>
      <w:r w:rsidRPr="00FE47DC">
        <w:rPr>
          <w:i/>
        </w:rPr>
        <w:t>Основные инвестиции в области операционной деятельности были направлены на снижение издержек и поддержание мощностей, реализацию энергоэффективных проектов. Важными проектами года стали следующие:</w:t>
      </w:r>
    </w:p>
    <w:p w:rsidR="0084464F" w:rsidRPr="00FE47DC" w:rsidRDefault="0084464F" w:rsidP="00727973">
      <w:pPr>
        <w:pStyle w:val="ac"/>
        <w:numPr>
          <w:ilvl w:val="0"/>
          <w:numId w:val="6"/>
        </w:numPr>
        <w:spacing w:beforeAutospacing="0" w:after="0" w:afterAutospacing="0" w:line="360" w:lineRule="auto"/>
        <w:ind w:left="567" w:firstLine="0"/>
        <w:jc w:val="both"/>
        <w:rPr>
          <w:i/>
        </w:rPr>
      </w:pPr>
      <w:r w:rsidRPr="00FE47DC">
        <w:rPr>
          <w:i/>
        </w:rPr>
        <w:t>Модернизация железнодорожных вагонов для перевозки готовой продукции;</w:t>
      </w:r>
    </w:p>
    <w:p w:rsidR="0084464F" w:rsidRPr="00FE47DC" w:rsidRDefault="0084464F" w:rsidP="00727973">
      <w:pPr>
        <w:pStyle w:val="ac"/>
        <w:numPr>
          <w:ilvl w:val="0"/>
          <w:numId w:val="6"/>
        </w:numPr>
        <w:spacing w:beforeAutospacing="0" w:after="0" w:afterAutospacing="0" w:line="360" w:lineRule="auto"/>
        <w:ind w:left="567" w:firstLine="0"/>
        <w:jc w:val="both"/>
        <w:rPr>
          <w:i/>
        </w:rPr>
      </w:pPr>
      <w:r w:rsidRPr="00FE47DC">
        <w:rPr>
          <w:i/>
        </w:rPr>
        <w:t xml:space="preserve">Модернизация части высокотехнологичного оборудования производственных лабораторий всех заводов </w:t>
      </w:r>
      <w:r w:rsidR="00710E10">
        <w:rPr>
          <w:i/>
        </w:rPr>
        <w:t>К</w:t>
      </w:r>
      <w:r w:rsidRPr="00FE47DC">
        <w:rPr>
          <w:i/>
        </w:rPr>
        <w:t>омпании;</w:t>
      </w:r>
    </w:p>
    <w:p w:rsidR="0084464F" w:rsidRPr="00FE47DC" w:rsidRDefault="0084464F" w:rsidP="00727973">
      <w:pPr>
        <w:pStyle w:val="ac"/>
        <w:numPr>
          <w:ilvl w:val="0"/>
          <w:numId w:val="6"/>
        </w:numPr>
        <w:spacing w:beforeAutospacing="0" w:after="0" w:afterAutospacing="0" w:line="360" w:lineRule="auto"/>
        <w:ind w:left="567" w:firstLine="0"/>
        <w:jc w:val="both"/>
        <w:rPr>
          <w:i/>
        </w:rPr>
      </w:pPr>
      <w:r w:rsidRPr="00FE47DC">
        <w:rPr>
          <w:i/>
        </w:rPr>
        <w:t xml:space="preserve">Проведение модернизации ПЭТ-линии на филиале </w:t>
      </w:r>
      <w:r w:rsidR="001F0615">
        <w:rPr>
          <w:i/>
        </w:rPr>
        <w:t>«</w:t>
      </w:r>
      <w:r w:rsidRPr="00FE47DC">
        <w:rPr>
          <w:i/>
        </w:rPr>
        <w:t>Балтика-Хабаровск</w:t>
      </w:r>
      <w:r w:rsidR="001F0615">
        <w:rPr>
          <w:i/>
        </w:rPr>
        <w:t>»</w:t>
      </w:r>
      <w:r w:rsidRPr="00FE47DC">
        <w:rPr>
          <w:i/>
        </w:rPr>
        <w:t xml:space="preserve"> для производства сортов </w:t>
      </w:r>
      <w:r w:rsidR="001F0615">
        <w:rPr>
          <w:i/>
        </w:rPr>
        <w:t>«</w:t>
      </w:r>
      <w:r w:rsidRPr="00FE47DC">
        <w:rPr>
          <w:i/>
        </w:rPr>
        <w:t>Балтика Кулер</w:t>
      </w:r>
      <w:r w:rsidR="001F0615">
        <w:rPr>
          <w:i/>
        </w:rPr>
        <w:t>»</w:t>
      </w:r>
      <w:r w:rsidRPr="00FE47DC">
        <w:rPr>
          <w:i/>
        </w:rPr>
        <w:t xml:space="preserve"> и </w:t>
      </w:r>
      <w:r w:rsidR="001F0615">
        <w:rPr>
          <w:i/>
        </w:rPr>
        <w:t>«</w:t>
      </w:r>
      <w:r w:rsidRPr="00FE47DC">
        <w:rPr>
          <w:i/>
        </w:rPr>
        <w:t>Балтика 3</w:t>
      </w:r>
      <w:r w:rsidR="001F0615">
        <w:rPr>
          <w:i/>
        </w:rPr>
        <w:t>»</w:t>
      </w:r>
      <w:r w:rsidRPr="00FE47DC">
        <w:rPr>
          <w:i/>
        </w:rPr>
        <w:t xml:space="preserve"> в ПЭТ 1,5 литра;</w:t>
      </w:r>
    </w:p>
    <w:p w:rsidR="0084464F" w:rsidRPr="00FE47DC" w:rsidRDefault="0084464F" w:rsidP="00727973">
      <w:pPr>
        <w:pStyle w:val="ac"/>
        <w:numPr>
          <w:ilvl w:val="0"/>
          <w:numId w:val="6"/>
        </w:numPr>
        <w:spacing w:beforeAutospacing="0" w:after="0" w:afterAutospacing="0" w:line="360" w:lineRule="auto"/>
        <w:ind w:left="567" w:firstLine="0"/>
        <w:jc w:val="both"/>
        <w:rPr>
          <w:i/>
        </w:rPr>
      </w:pPr>
      <w:r w:rsidRPr="00FE47DC">
        <w:rPr>
          <w:i/>
        </w:rPr>
        <w:t xml:space="preserve">Завершение проектирования и строительства очистных сооружений ливневых сточных вод на филиале </w:t>
      </w:r>
      <w:r w:rsidR="001F0615">
        <w:rPr>
          <w:i/>
        </w:rPr>
        <w:t>«</w:t>
      </w:r>
      <w:r w:rsidRPr="00FE47DC">
        <w:rPr>
          <w:i/>
        </w:rPr>
        <w:t>Балтика-Челябинск</w:t>
      </w:r>
      <w:r w:rsidR="001F0615">
        <w:rPr>
          <w:i/>
        </w:rPr>
        <w:t>»</w:t>
      </w:r>
      <w:r w:rsidR="00F94D48" w:rsidRPr="00B172A7">
        <w:rPr>
          <w:i/>
        </w:rPr>
        <w:t>.</w:t>
      </w:r>
      <w:r w:rsidRPr="00FE47DC">
        <w:rPr>
          <w:i/>
        </w:rPr>
        <w:t xml:space="preserve"> </w:t>
      </w:r>
    </w:p>
    <w:p w:rsidR="0084464F" w:rsidRPr="00FE47DC" w:rsidRDefault="0084464F" w:rsidP="00727973">
      <w:pPr>
        <w:pStyle w:val="western"/>
        <w:spacing w:after="202" w:afterAutospacing="0" w:line="360" w:lineRule="auto"/>
        <w:ind w:left="567"/>
        <w:jc w:val="both"/>
        <w:rPr>
          <w:i/>
        </w:rPr>
      </w:pPr>
      <w:r w:rsidRPr="00FE47DC">
        <w:rPr>
          <w:i/>
        </w:rPr>
        <w:t xml:space="preserve">Улучшение качества продукции на </w:t>
      </w:r>
      <w:r w:rsidR="001F0615">
        <w:rPr>
          <w:i/>
        </w:rPr>
        <w:t>«</w:t>
      </w:r>
      <w:r w:rsidRPr="00FE47DC">
        <w:rPr>
          <w:i/>
        </w:rPr>
        <w:t>Балтике</w:t>
      </w:r>
      <w:r w:rsidR="001F0615">
        <w:rPr>
          <w:i/>
        </w:rPr>
        <w:t>»</w:t>
      </w:r>
      <w:r w:rsidRPr="00FE47DC">
        <w:rPr>
          <w:i/>
        </w:rPr>
        <w:t xml:space="preserve"> – процесс непрерывный, в Компании идет постоянное обновление инспекционной техники: в рамках проекта в 2011-2012 годах было приобретено и установлено оборудование для контроля герметичности ПЭТ, установлен тестовый инспектор на готовую бутылку, инспектора для контроля пустой банки и устройства контроля даты. </w:t>
      </w:r>
    </w:p>
    <w:p w:rsidR="0084464F" w:rsidRPr="00FE47DC" w:rsidRDefault="0084464F" w:rsidP="00727973">
      <w:pPr>
        <w:pStyle w:val="western"/>
        <w:spacing w:after="0" w:afterAutospacing="0" w:line="360" w:lineRule="auto"/>
        <w:ind w:left="567"/>
        <w:jc w:val="both"/>
        <w:rPr>
          <w:i/>
        </w:rPr>
      </w:pPr>
      <w:r w:rsidRPr="00FE47DC">
        <w:rPr>
          <w:i/>
        </w:rPr>
        <w:t xml:space="preserve">Кроме того, инвестиции были направлены на запуск и поддержку новых продуктов, а также на совершенствование в области информационных технологий. </w:t>
      </w:r>
    </w:p>
    <w:p w:rsidR="00956DD7" w:rsidRPr="00523809" w:rsidRDefault="00956DD7" w:rsidP="007279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DD7" w:rsidRPr="00523809" w:rsidRDefault="00700D16" w:rsidP="00700D1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>И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нформаци</w:t>
      </w:r>
      <w:r w:rsidR="00956DD7" w:rsidRPr="00523809">
        <w:rPr>
          <w:rFonts w:ascii="Times New Roman" w:hAnsi="Times New Roman" w:cs="Times New Roman"/>
          <w:b/>
          <w:sz w:val="24"/>
          <w:szCs w:val="24"/>
        </w:rPr>
        <w:t>я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об объеме использованных </w:t>
      </w:r>
      <w:r w:rsidR="00D03016">
        <w:rPr>
          <w:rFonts w:ascii="Times New Roman" w:hAnsi="Times New Roman" w:cs="Times New Roman"/>
          <w:b/>
          <w:sz w:val="24"/>
          <w:szCs w:val="24"/>
        </w:rPr>
        <w:t>К</w:t>
      </w:r>
      <w:r w:rsidRPr="00523809">
        <w:rPr>
          <w:rFonts w:ascii="Times New Roman" w:hAnsi="Times New Roman" w:cs="Times New Roman"/>
          <w:b/>
          <w:sz w:val="24"/>
          <w:szCs w:val="24"/>
        </w:rPr>
        <w:t xml:space="preserve">омпанией 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в отчетном году энергетических ресурсов</w:t>
      </w:r>
      <w:r w:rsidR="00956DD7" w:rsidRPr="00523809">
        <w:rPr>
          <w:rFonts w:ascii="Times New Roman" w:hAnsi="Times New Roman" w:cs="Times New Roman"/>
          <w:b/>
          <w:sz w:val="24"/>
          <w:szCs w:val="24"/>
        </w:rPr>
        <w:t>:</w:t>
      </w:r>
    </w:p>
    <w:p w:rsidR="00700D16" w:rsidRPr="00523809" w:rsidRDefault="00A83B5E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80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490"/>
        <w:gridCol w:w="2013"/>
        <w:gridCol w:w="2126"/>
        <w:gridCol w:w="2551"/>
      </w:tblGrid>
      <w:tr w:rsidR="00523809" w:rsidRPr="00523809" w:rsidTr="00B172A7">
        <w:tc>
          <w:tcPr>
            <w:tcW w:w="2490" w:type="dxa"/>
          </w:tcPr>
          <w:p w:rsidR="00700D16" w:rsidRPr="00523809" w:rsidRDefault="00700D16" w:rsidP="00956DD7">
            <w:pPr>
              <w:adjustRightInd w:val="0"/>
              <w:spacing w:after="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23809">
              <w:rPr>
                <w:b/>
                <w:i/>
                <w:sz w:val="24"/>
                <w:szCs w:val="24"/>
              </w:rPr>
              <w:t xml:space="preserve">Вид ресурса </w:t>
            </w:r>
          </w:p>
        </w:tc>
        <w:tc>
          <w:tcPr>
            <w:tcW w:w="2013" w:type="dxa"/>
          </w:tcPr>
          <w:p w:rsidR="00700D16" w:rsidRPr="00523809" w:rsidRDefault="00700D16" w:rsidP="00956DD7">
            <w:pPr>
              <w:adjustRightInd w:val="0"/>
              <w:spacing w:after="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23809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2126" w:type="dxa"/>
          </w:tcPr>
          <w:p w:rsidR="00700D16" w:rsidRPr="00523809" w:rsidRDefault="00700D16" w:rsidP="00956DD7">
            <w:pPr>
              <w:adjustRightInd w:val="0"/>
              <w:spacing w:after="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23809">
              <w:rPr>
                <w:b/>
                <w:i/>
                <w:sz w:val="24"/>
                <w:szCs w:val="24"/>
              </w:rPr>
              <w:t>Объем</w:t>
            </w:r>
          </w:p>
        </w:tc>
        <w:tc>
          <w:tcPr>
            <w:tcW w:w="2551" w:type="dxa"/>
          </w:tcPr>
          <w:p w:rsidR="00700D16" w:rsidRPr="00523809" w:rsidRDefault="00700D16" w:rsidP="00956DD7">
            <w:pPr>
              <w:adjustRightInd w:val="0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523809">
              <w:rPr>
                <w:b/>
                <w:sz w:val="24"/>
                <w:szCs w:val="24"/>
              </w:rPr>
              <w:t>Затраты, руб.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496ABF" w:rsidRPr="00FE47DC">
              <w:rPr>
                <w:sz w:val="22"/>
                <w:szCs w:val="22"/>
              </w:rPr>
              <w:t>лектрическая энергия</w:t>
            </w:r>
          </w:p>
        </w:tc>
        <w:tc>
          <w:tcPr>
            <w:tcW w:w="2013" w:type="dxa"/>
            <w:vAlign w:val="center"/>
          </w:tcPr>
          <w:p w:rsidR="00496ABF" w:rsidRPr="00FE47DC" w:rsidRDefault="00496ABF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кВт* ч</w:t>
            </w:r>
          </w:p>
        </w:tc>
        <w:tc>
          <w:tcPr>
            <w:tcW w:w="2126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328 481 378,50</w:t>
            </w:r>
          </w:p>
        </w:tc>
        <w:tc>
          <w:tcPr>
            <w:tcW w:w="2551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783 737 731,96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96ABF" w:rsidRPr="00FE47DC">
              <w:rPr>
                <w:sz w:val="22"/>
                <w:szCs w:val="22"/>
              </w:rPr>
              <w:t>аз</w:t>
            </w:r>
          </w:p>
        </w:tc>
        <w:tc>
          <w:tcPr>
            <w:tcW w:w="2013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</w:p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тыс.м</w:t>
            </w:r>
            <w:r w:rsidR="00710E10">
              <w:rPr>
                <w:sz w:val="22"/>
                <w:szCs w:val="22"/>
              </w:rPr>
              <w:t>³</w:t>
            </w:r>
          </w:p>
          <w:p w:rsidR="00496ABF" w:rsidRPr="00FE47DC" w:rsidRDefault="00496ABF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113 236,51</w:t>
            </w:r>
          </w:p>
        </w:tc>
        <w:tc>
          <w:tcPr>
            <w:tcW w:w="2551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407 022 266,15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96ABF" w:rsidRPr="00FE47DC">
              <w:rPr>
                <w:sz w:val="22"/>
                <w:szCs w:val="22"/>
              </w:rPr>
              <w:t>азут</w:t>
            </w:r>
          </w:p>
        </w:tc>
        <w:tc>
          <w:tcPr>
            <w:tcW w:w="2013" w:type="dxa"/>
            <w:vAlign w:val="center"/>
          </w:tcPr>
          <w:p w:rsidR="00496ABF" w:rsidRPr="00FE47DC" w:rsidRDefault="00B95C5D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96ABF" w:rsidRPr="00FE47DC">
              <w:rPr>
                <w:sz w:val="22"/>
                <w:szCs w:val="22"/>
              </w:rPr>
              <w:t>н</w:t>
            </w:r>
          </w:p>
        </w:tc>
        <w:tc>
          <w:tcPr>
            <w:tcW w:w="2126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3 287,66</w:t>
            </w:r>
          </w:p>
        </w:tc>
        <w:tc>
          <w:tcPr>
            <w:tcW w:w="2551" w:type="dxa"/>
            <w:vAlign w:val="center"/>
          </w:tcPr>
          <w:p w:rsidR="00A93269" w:rsidRDefault="00496ABF" w:rsidP="00B172A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7DC">
              <w:rPr>
                <w:sz w:val="22"/>
                <w:szCs w:val="22"/>
              </w:rPr>
              <w:t>66 149 313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496ABF" w:rsidRPr="00FE47DC">
              <w:rPr>
                <w:sz w:val="22"/>
                <w:szCs w:val="22"/>
              </w:rPr>
              <w:t>иотопливо</w:t>
            </w:r>
          </w:p>
        </w:tc>
        <w:tc>
          <w:tcPr>
            <w:tcW w:w="2013" w:type="dxa"/>
            <w:vAlign w:val="center"/>
          </w:tcPr>
          <w:p w:rsidR="00496ABF" w:rsidRPr="00B172A7" w:rsidRDefault="00496ABF" w:rsidP="00496ABF">
            <w:pPr>
              <w:widowControl/>
              <w:autoSpaceDE/>
              <w:autoSpaceDN/>
              <w:spacing w:before="0" w:after="200"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496ABF" w:rsidRPr="00B172A7" w:rsidRDefault="00496ABF" w:rsidP="00496ABF">
            <w:pPr>
              <w:widowControl/>
              <w:autoSpaceDE/>
              <w:autoSpaceDN/>
              <w:spacing w:before="0" w:after="20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E47DC">
              <w:rPr>
                <w:sz w:val="22"/>
                <w:szCs w:val="22"/>
              </w:rPr>
              <w:lastRenderedPageBreak/>
              <w:t>тыс</w:t>
            </w:r>
            <w:r w:rsidR="00DF2E86" w:rsidRPr="00B172A7">
              <w:rPr>
                <w:lang w:val="en-US"/>
              </w:rPr>
              <w:t>.</w:t>
            </w:r>
            <w:r w:rsidRPr="00FE47DC">
              <w:rPr>
                <w:sz w:val="22"/>
                <w:szCs w:val="22"/>
              </w:rPr>
              <w:t>м</w:t>
            </w:r>
            <w:r w:rsidR="00710E10">
              <w:rPr>
                <w:sz w:val="22"/>
                <w:szCs w:val="22"/>
              </w:rPr>
              <w:t>³</w:t>
            </w:r>
          </w:p>
          <w:p w:rsidR="00496ABF" w:rsidRPr="00B172A7" w:rsidRDefault="00496ABF" w:rsidP="00496ABF">
            <w:pPr>
              <w:widowControl/>
              <w:autoSpaceDE/>
              <w:autoSpaceDN/>
              <w:adjustRightInd w:val="0"/>
              <w:spacing w:before="0" w:after="0"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lastRenderedPageBreak/>
              <w:t>2 889,11</w:t>
            </w:r>
          </w:p>
        </w:tc>
        <w:tc>
          <w:tcPr>
            <w:tcW w:w="2551" w:type="dxa"/>
            <w:vAlign w:val="center"/>
          </w:tcPr>
          <w:p w:rsidR="00496ABF" w:rsidRPr="00FE47DC" w:rsidRDefault="00496ABF" w:rsidP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0,00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="00496ABF" w:rsidRPr="00FE47DC">
              <w:rPr>
                <w:sz w:val="22"/>
                <w:szCs w:val="22"/>
              </w:rPr>
              <w:t>епловая энергия</w:t>
            </w:r>
          </w:p>
        </w:tc>
        <w:tc>
          <w:tcPr>
            <w:tcW w:w="2013" w:type="dxa"/>
            <w:vAlign w:val="center"/>
          </w:tcPr>
          <w:p w:rsidR="00496ABF" w:rsidRPr="00FE47DC" w:rsidRDefault="00710E10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96ABF" w:rsidRPr="00FE47DC">
              <w:rPr>
                <w:sz w:val="22"/>
                <w:szCs w:val="22"/>
              </w:rPr>
              <w:t>Вт</w:t>
            </w:r>
          </w:p>
        </w:tc>
        <w:tc>
          <w:tcPr>
            <w:tcW w:w="2126" w:type="dxa"/>
            <w:vAlign w:val="bottom"/>
          </w:tcPr>
          <w:p w:rsidR="00496ABF" w:rsidRPr="00FE47DC" w:rsidRDefault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913 973,43</w:t>
            </w:r>
          </w:p>
        </w:tc>
        <w:tc>
          <w:tcPr>
            <w:tcW w:w="2551" w:type="dxa"/>
            <w:vAlign w:val="bottom"/>
          </w:tcPr>
          <w:p w:rsidR="00496ABF" w:rsidRPr="00FE47DC" w:rsidRDefault="00496ABF">
            <w:pPr>
              <w:jc w:val="center"/>
              <w:rPr>
                <w:sz w:val="22"/>
                <w:szCs w:val="22"/>
              </w:rPr>
            </w:pPr>
            <w:r w:rsidRPr="00FE47DC">
              <w:rPr>
                <w:sz w:val="22"/>
                <w:szCs w:val="22"/>
              </w:rPr>
              <w:t>615 666 609,90</w:t>
            </w: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700D16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00D16" w:rsidRPr="00FE47DC">
              <w:rPr>
                <w:sz w:val="22"/>
                <w:szCs w:val="22"/>
              </w:rPr>
              <w:t>ензин</w:t>
            </w:r>
          </w:p>
        </w:tc>
        <w:tc>
          <w:tcPr>
            <w:tcW w:w="2013" w:type="dxa"/>
            <w:vAlign w:val="center"/>
          </w:tcPr>
          <w:p w:rsidR="00700D16" w:rsidRPr="00FE47DC" w:rsidRDefault="00B95C5D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00D16" w:rsidRPr="00FE47DC">
              <w:rPr>
                <w:sz w:val="22"/>
                <w:szCs w:val="22"/>
              </w:rPr>
              <w:t>итров</w:t>
            </w:r>
          </w:p>
        </w:tc>
        <w:tc>
          <w:tcPr>
            <w:tcW w:w="2126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</w:p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3 968 331</w:t>
            </w:r>
          </w:p>
          <w:p w:rsidR="00700D16" w:rsidRPr="00FE47DC" w:rsidRDefault="00700D16" w:rsidP="00890112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</w:p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94 523 263,24</w:t>
            </w:r>
          </w:p>
          <w:p w:rsidR="00700D16" w:rsidRPr="00FE47DC" w:rsidRDefault="00700D16" w:rsidP="00890112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496ABF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96ABF" w:rsidRPr="00FE47DC">
              <w:rPr>
                <w:sz w:val="22"/>
                <w:szCs w:val="22"/>
              </w:rPr>
              <w:t>опливо дизельное</w:t>
            </w:r>
          </w:p>
        </w:tc>
        <w:tc>
          <w:tcPr>
            <w:tcW w:w="2013" w:type="dxa"/>
            <w:vAlign w:val="center"/>
          </w:tcPr>
          <w:p w:rsidR="00A93269" w:rsidRDefault="00B95C5D" w:rsidP="00B172A7">
            <w:pPr>
              <w:adjustRightInd w:val="0"/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2126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</w:p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9270805,43</w:t>
            </w:r>
          </w:p>
          <w:p w:rsidR="00496ABF" w:rsidRPr="00FE47DC" w:rsidRDefault="00496ABF" w:rsidP="0089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</w:p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213 946 411,32</w:t>
            </w:r>
          </w:p>
          <w:p w:rsidR="00496ABF" w:rsidRPr="00FE47DC" w:rsidRDefault="00496ABF" w:rsidP="00890112">
            <w:pPr>
              <w:jc w:val="center"/>
              <w:rPr>
                <w:sz w:val="22"/>
                <w:szCs w:val="22"/>
              </w:rPr>
            </w:pPr>
          </w:p>
        </w:tc>
      </w:tr>
      <w:tr w:rsidR="00523809" w:rsidRPr="00523809" w:rsidTr="00B172A7">
        <w:tc>
          <w:tcPr>
            <w:tcW w:w="2490" w:type="dxa"/>
            <w:vAlign w:val="center"/>
          </w:tcPr>
          <w:p w:rsidR="00700D16" w:rsidRPr="00FE47DC" w:rsidRDefault="0056610F" w:rsidP="00496ABF">
            <w:pPr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F727C" w:rsidRPr="00FE47DC">
              <w:rPr>
                <w:sz w:val="22"/>
                <w:szCs w:val="22"/>
              </w:rPr>
              <w:t>аз сжиж.</w:t>
            </w:r>
            <w:r>
              <w:rPr>
                <w:sz w:val="22"/>
                <w:szCs w:val="22"/>
              </w:rPr>
              <w:t xml:space="preserve"> (пропан)</w:t>
            </w:r>
          </w:p>
        </w:tc>
        <w:tc>
          <w:tcPr>
            <w:tcW w:w="2013" w:type="dxa"/>
            <w:vAlign w:val="center"/>
          </w:tcPr>
          <w:p w:rsidR="00700D16" w:rsidRPr="00FE47DC" w:rsidRDefault="00B95C5D" w:rsidP="00496ABF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727C" w:rsidRPr="00FE47DC">
              <w:rPr>
                <w:sz w:val="22"/>
                <w:szCs w:val="22"/>
              </w:rPr>
              <w:t>г</w:t>
            </w:r>
          </w:p>
        </w:tc>
        <w:tc>
          <w:tcPr>
            <w:tcW w:w="2126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2 524 429,37</w:t>
            </w:r>
          </w:p>
          <w:p w:rsidR="00700D16" w:rsidRPr="00FE47DC" w:rsidRDefault="00700D16" w:rsidP="00890112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90112" w:rsidRPr="00FE47DC" w:rsidRDefault="00890112" w:rsidP="00890112">
            <w:pPr>
              <w:jc w:val="center"/>
              <w:rPr>
                <w:bCs/>
                <w:sz w:val="22"/>
                <w:szCs w:val="22"/>
              </w:rPr>
            </w:pPr>
            <w:r w:rsidRPr="00FE47DC">
              <w:rPr>
                <w:bCs/>
                <w:sz w:val="22"/>
                <w:szCs w:val="22"/>
              </w:rPr>
              <w:t>55 610 817,28</w:t>
            </w:r>
          </w:p>
          <w:p w:rsidR="00700D16" w:rsidRPr="00FE47DC" w:rsidRDefault="00700D16" w:rsidP="00890112">
            <w:pPr>
              <w:adjustRightInd w:val="0"/>
              <w:spacing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700D16" w:rsidRPr="00523809" w:rsidRDefault="00700D16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44" w:rsidRPr="00523809" w:rsidRDefault="00373144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B5E" w:rsidRPr="00523809" w:rsidRDefault="00A50D77" w:rsidP="00A50D7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>О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тчет о выплате объявленных (начисленных) дивидендов по акциям акционерного обще</w:t>
      </w:r>
      <w:r w:rsidRPr="00523809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691274" w:rsidRPr="00FE47DC" w:rsidRDefault="00A50D77" w:rsidP="00523809">
      <w:pPr>
        <w:pStyle w:val="2"/>
        <w:shd w:val="clear" w:color="auto" w:fill="FFFFFF"/>
        <w:spacing w:before="0" w:after="0"/>
        <w:jc w:val="both"/>
        <w:textAlignment w:val="baseline"/>
        <w:rPr>
          <w:b w:val="0"/>
          <w:i/>
          <w:sz w:val="24"/>
          <w:szCs w:val="24"/>
        </w:rPr>
      </w:pPr>
      <w:r w:rsidRPr="00FE47DC">
        <w:rPr>
          <w:b w:val="0"/>
          <w:i/>
          <w:sz w:val="24"/>
          <w:szCs w:val="24"/>
        </w:rPr>
        <w:t xml:space="preserve">В соответствии </w:t>
      </w:r>
      <w:r w:rsidR="00523809" w:rsidRPr="00FE47DC">
        <w:rPr>
          <w:b w:val="0"/>
          <w:i/>
          <w:sz w:val="24"/>
          <w:szCs w:val="24"/>
        </w:rPr>
        <w:t xml:space="preserve">с решением годового общего собрания акционеров </w:t>
      </w:r>
      <w:r w:rsidR="00C53FBB">
        <w:rPr>
          <w:b w:val="0"/>
          <w:i/>
          <w:sz w:val="24"/>
          <w:szCs w:val="24"/>
        </w:rPr>
        <w:t>К</w:t>
      </w:r>
      <w:r w:rsidR="00C53FBB" w:rsidRPr="00FE47DC">
        <w:rPr>
          <w:b w:val="0"/>
          <w:i/>
          <w:sz w:val="24"/>
          <w:szCs w:val="24"/>
        </w:rPr>
        <w:t xml:space="preserve">омпании </w:t>
      </w:r>
      <w:r w:rsidR="00523809" w:rsidRPr="00FE47DC">
        <w:rPr>
          <w:b w:val="0"/>
          <w:i/>
          <w:sz w:val="24"/>
          <w:szCs w:val="24"/>
        </w:rPr>
        <w:t xml:space="preserve">от </w:t>
      </w:r>
      <w:r w:rsidR="00C53FBB" w:rsidRPr="00FE47DC">
        <w:rPr>
          <w:b w:val="0"/>
          <w:i/>
          <w:sz w:val="24"/>
          <w:szCs w:val="24"/>
        </w:rPr>
        <w:t>1</w:t>
      </w:r>
      <w:r w:rsidR="00C53FBB">
        <w:rPr>
          <w:b w:val="0"/>
          <w:i/>
          <w:sz w:val="24"/>
          <w:szCs w:val="24"/>
        </w:rPr>
        <w:t>2</w:t>
      </w:r>
      <w:r w:rsidR="00523809" w:rsidRPr="00FE47DC">
        <w:rPr>
          <w:b w:val="0"/>
          <w:i/>
          <w:sz w:val="24"/>
          <w:szCs w:val="24"/>
        </w:rPr>
        <w:t>.04.2012</w:t>
      </w:r>
      <w:r w:rsidR="005C59E9">
        <w:rPr>
          <w:b w:val="0"/>
          <w:i/>
          <w:sz w:val="24"/>
          <w:szCs w:val="24"/>
        </w:rPr>
        <w:t xml:space="preserve"> </w:t>
      </w:r>
      <w:r w:rsidR="00523809" w:rsidRPr="00FE47DC">
        <w:rPr>
          <w:b w:val="0"/>
          <w:i/>
          <w:sz w:val="24"/>
          <w:szCs w:val="24"/>
        </w:rPr>
        <w:t>г.</w:t>
      </w:r>
      <w:r w:rsidR="00691274" w:rsidRPr="00FE47DC">
        <w:rPr>
          <w:b w:val="0"/>
          <w:i/>
          <w:sz w:val="24"/>
          <w:szCs w:val="24"/>
        </w:rPr>
        <w:t xml:space="preserve">  дивиденд</w:t>
      </w:r>
      <w:r w:rsidR="00510114" w:rsidRPr="00FE47DC">
        <w:rPr>
          <w:b w:val="0"/>
          <w:i/>
          <w:sz w:val="24"/>
          <w:szCs w:val="24"/>
        </w:rPr>
        <w:t>ы</w:t>
      </w:r>
      <w:r w:rsidR="00691274" w:rsidRPr="00FE47DC">
        <w:rPr>
          <w:b w:val="0"/>
          <w:i/>
          <w:sz w:val="24"/>
          <w:szCs w:val="24"/>
        </w:rPr>
        <w:t xml:space="preserve"> по </w:t>
      </w:r>
      <w:r w:rsidR="00523809" w:rsidRPr="00FE47DC">
        <w:rPr>
          <w:b w:val="0"/>
          <w:i/>
          <w:sz w:val="24"/>
          <w:szCs w:val="24"/>
        </w:rPr>
        <w:t>итогам 2011</w:t>
      </w:r>
      <w:r w:rsidR="005C59E9">
        <w:rPr>
          <w:b w:val="0"/>
          <w:i/>
          <w:sz w:val="24"/>
          <w:szCs w:val="24"/>
        </w:rPr>
        <w:t xml:space="preserve"> </w:t>
      </w:r>
      <w:r w:rsidR="00523809" w:rsidRPr="00FE47DC">
        <w:rPr>
          <w:b w:val="0"/>
          <w:i/>
          <w:sz w:val="24"/>
          <w:szCs w:val="24"/>
        </w:rPr>
        <w:t>г</w:t>
      </w:r>
      <w:r w:rsidR="005C59E9">
        <w:rPr>
          <w:b w:val="0"/>
          <w:i/>
          <w:sz w:val="24"/>
          <w:szCs w:val="24"/>
        </w:rPr>
        <w:t>ода</w:t>
      </w:r>
      <w:r w:rsidR="00523809" w:rsidRPr="00FE47DC">
        <w:rPr>
          <w:b w:val="0"/>
          <w:i/>
          <w:sz w:val="24"/>
          <w:szCs w:val="24"/>
        </w:rPr>
        <w:t xml:space="preserve"> </w:t>
      </w:r>
      <w:r w:rsidR="00691274" w:rsidRPr="00FE47DC">
        <w:rPr>
          <w:b w:val="0"/>
          <w:i/>
          <w:sz w:val="24"/>
          <w:szCs w:val="24"/>
        </w:rPr>
        <w:t xml:space="preserve"> не начислял</w:t>
      </w:r>
      <w:r w:rsidR="00523809" w:rsidRPr="00FE47DC">
        <w:rPr>
          <w:b w:val="0"/>
          <w:i/>
          <w:sz w:val="24"/>
          <w:szCs w:val="24"/>
        </w:rPr>
        <w:t>и</w:t>
      </w:r>
      <w:r w:rsidR="00691274" w:rsidRPr="00FE47DC">
        <w:rPr>
          <w:b w:val="0"/>
          <w:i/>
          <w:sz w:val="24"/>
          <w:szCs w:val="24"/>
        </w:rPr>
        <w:t xml:space="preserve">сь. </w:t>
      </w:r>
    </w:p>
    <w:p w:rsidR="00523809" w:rsidRPr="00523809" w:rsidRDefault="00523809" w:rsidP="00523809">
      <w:pPr>
        <w:jc w:val="center"/>
        <w:rPr>
          <w:b/>
          <w:lang w:eastAsia="ru-RU"/>
        </w:rPr>
      </w:pPr>
    </w:p>
    <w:p w:rsidR="00451672" w:rsidRDefault="00451672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B5E" w:rsidRPr="00523809" w:rsidRDefault="00523809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>О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писание основных факторов риска, связанных с деят</w:t>
      </w:r>
      <w:r w:rsidRPr="00523809">
        <w:rPr>
          <w:rFonts w:ascii="Times New Roman" w:hAnsi="Times New Roman" w:cs="Times New Roman"/>
          <w:b/>
          <w:sz w:val="24"/>
          <w:szCs w:val="24"/>
        </w:rPr>
        <w:t>ельностью акционерного общества</w:t>
      </w:r>
    </w:p>
    <w:p w:rsidR="00523809" w:rsidRPr="00523809" w:rsidRDefault="00523809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269" w:rsidRDefault="00B80F58" w:rsidP="00B172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7DC">
        <w:rPr>
          <w:rFonts w:ascii="Times New Roman" w:hAnsi="Times New Roman" w:cs="Times New Roman"/>
          <w:b/>
          <w:i/>
          <w:sz w:val="24"/>
          <w:szCs w:val="24"/>
        </w:rPr>
        <w:t>Риск-менеджмент</w:t>
      </w:r>
    </w:p>
    <w:p w:rsidR="00A93269" w:rsidRDefault="00B80F58" w:rsidP="00B172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7DC">
        <w:rPr>
          <w:rFonts w:ascii="Times New Roman" w:hAnsi="Times New Roman" w:cs="Times New Roman"/>
          <w:b/>
          <w:i/>
          <w:sz w:val="24"/>
          <w:szCs w:val="24"/>
        </w:rPr>
        <w:t>«Балтика» рассматривает систему управления рисками как неотъемлемую часть управления бизнес-процессами Компании.</w:t>
      </w:r>
    </w:p>
    <w:p w:rsidR="00A93269" w:rsidRDefault="00B80F58" w:rsidP="00B17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В Компании утверждена Политика по управлению рисками, которая определяет принципы управления рисками и является одним из инструментов реализации стратегии и достижения Компанией поставленных целей.</w:t>
      </w:r>
    </w:p>
    <w:p w:rsidR="00A93269" w:rsidRDefault="00B80F58" w:rsidP="00B17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Система риск-менеджмента включает в себя процедуру идентификации рисков, возникающих в ходе деятельности Компании, их оценки и разработки мер для их снижения или полного устранения путем внедрения контрольных процедур, корректирующих мероприятий и антикризисных планов.</w:t>
      </w:r>
    </w:p>
    <w:p w:rsidR="00A93269" w:rsidRDefault="00B80F58" w:rsidP="00B17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Высший менеджмент «Балтики» несет ответственность за управление рисками,  систематически идентифицирует, анализирует и оценивает риски, предоставляя акционерам комплексный обзор всех стратегических рисков Компании совместно с планом мероприятий по предотвращению таких рисков и/или снижению последствий в случае их реализации.</w:t>
      </w:r>
    </w:p>
    <w:p w:rsidR="00A93269" w:rsidRDefault="00B80F58" w:rsidP="00B172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7DC">
        <w:rPr>
          <w:rFonts w:ascii="Times New Roman" w:hAnsi="Times New Roman" w:cs="Times New Roman"/>
          <w:b/>
          <w:i/>
          <w:sz w:val="24"/>
          <w:szCs w:val="24"/>
        </w:rPr>
        <w:lastRenderedPageBreak/>
        <w:t>Риск-менеджмент 2013</w:t>
      </w:r>
    </w:p>
    <w:p w:rsidR="00A93269" w:rsidRDefault="00B80F58" w:rsidP="00B17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В сентябре 2012 года были подведены итоги ежегодной процедуры оценки рисков, составлена и утверждена карта стратегических рисков Компании на 2013 год.</w:t>
      </w:r>
    </w:p>
    <w:p w:rsidR="00A93269" w:rsidRDefault="00B80F58" w:rsidP="00B17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К числу стратегических рисков были отнесены следующие:</w:t>
      </w:r>
    </w:p>
    <w:p w:rsidR="00A93269" w:rsidRDefault="00B80F58" w:rsidP="00B172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риски законодательных ограничений по местам и времени продаж пива, а также ужесточения требований к упаковке и рецептуре в пивоваренной отрасли;</w:t>
      </w:r>
    </w:p>
    <w:p w:rsidR="00A93269" w:rsidRDefault="00B80F58" w:rsidP="00B172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риски, связанные с ухудшением макроэкономических показателей;</w:t>
      </w:r>
    </w:p>
    <w:p w:rsidR="00A93269" w:rsidRDefault="00B80F58" w:rsidP="00B172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финансовые и валютные риски;</w:t>
      </w:r>
    </w:p>
    <w:p w:rsidR="00A93269" w:rsidRDefault="00B80F58" w:rsidP="00B172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риски, связанные с действиями конкурентов и контрагентов.</w:t>
      </w:r>
    </w:p>
    <w:p w:rsidR="00956DD7" w:rsidRPr="00FE47DC" w:rsidRDefault="00956DD7" w:rsidP="005C59E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3809" w:rsidRPr="00523809" w:rsidRDefault="00523809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>Перечень с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делок, признаваемых в соответствии с Федеральным </w:t>
      </w:r>
      <w:hyperlink r:id="rId34" w:history="1">
        <w:r w:rsidR="00A83B5E" w:rsidRPr="00523809">
          <w:rPr>
            <w:rFonts w:ascii="Times New Roman" w:hAnsi="Times New Roman" w:cs="Times New Roman"/>
            <w:b/>
            <w:sz w:val="24"/>
            <w:szCs w:val="24"/>
          </w:rPr>
          <w:t>законом</w:t>
        </w:r>
      </w:hyperlink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15">
        <w:rPr>
          <w:rFonts w:ascii="Times New Roman" w:hAnsi="Times New Roman" w:cs="Times New Roman"/>
          <w:b/>
          <w:sz w:val="24"/>
          <w:szCs w:val="24"/>
        </w:rPr>
        <w:t>«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Об акционерных обществах</w:t>
      </w:r>
      <w:r w:rsidR="001F0615">
        <w:rPr>
          <w:rFonts w:ascii="Times New Roman" w:hAnsi="Times New Roman" w:cs="Times New Roman"/>
          <w:b/>
          <w:sz w:val="24"/>
          <w:szCs w:val="24"/>
        </w:rPr>
        <w:t>»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крупными сделками, а также иных сделок, на совершение которых в соответствии с уставом акционерного общества распространяется порядок одобрения крупных сделок</w:t>
      </w:r>
    </w:p>
    <w:p w:rsidR="00523809" w:rsidRPr="00523809" w:rsidRDefault="00523809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809" w:rsidRPr="00FE47DC" w:rsidRDefault="00523809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DC">
        <w:rPr>
          <w:rFonts w:ascii="Times New Roman" w:hAnsi="Times New Roman" w:cs="Times New Roman"/>
          <w:i/>
          <w:sz w:val="24"/>
          <w:szCs w:val="24"/>
        </w:rPr>
        <w:t>Крупных сделок в 2012</w:t>
      </w:r>
      <w:r w:rsidR="005C59E9">
        <w:rPr>
          <w:rFonts w:ascii="Times New Roman" w:hAnsi="Times New Roman" w:cs="Times New Roman"/>
          <w:i/>
          <w:sz w:val="24"/>
          <w:szCs w:val="24"/>
        </w:rPr>
        <w:t xml:space="preserve"> году</w:t>
      </w:r>
      <w:r w:rsidRPr="00FE4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FBB">
        <w:rPr>
          <w:rFonts w:ascii="Times New Roman" w:hAnsi="Times New Roman" w:cs="Times New Roman"/>
          <w:i/>
          <w:sz w:val="24"/>
          <w:szCs w:val="24"/>
        </w:rPr>
        <w:t>К</w:t>
      </w:r>
      <w:r w:rsidR="00C53FBB" w:rsidRPr="00FE47DC">
        <w:rPr>
          <w:rFonts w:ascii="Times New Roman" w:hAnsi="Times New Roman" w:cs="Times New Roman"/>
          <w:i/>
          <w:sz w:val="24"/>
          <w:szCs w:val="24"/>
        </w:rPr>
        <w:t xml:space="preserve">омпанией  </w:t>
      </w:r>
      <w:r w:rsidRPr="00FE47DC">
        <w:rPr>
          <w:rFonts w:ascii="Times New Roman" w:hAnsi="Times New Roman" w:cs="Times New Roman"/>
          <w:i/>
          <w:sz w:val="24"/>
          <w:szCs w:val="24"/>
        </w:rPr>
        <w:t>не совершалось</w:t>
      </w:r>
      <w:r w:rsidR="00451672">
        <w:rPr>
          <w:rFonts w:ascii="Times New Roman" w:hAnsi="Times New Roman" w:cs="Times New Roman"/>
          <w:i/>
          <w:sz w:val="24"/>
          <w:szCs w:val="24"/>
        </w:rPr>
        <w:t>.</w:t>
      </w:r>
    </w:p>
    <w:p w:rsidR="00523809" w:rsidRDefault="00523809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114" w:rsidRPr="00523809" w:rsidRDefault="00523809" w:rsidP="00523809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09">
        <w:rPr>
          <w:rFonts w:ascii="Times New Roman" w:hAnsi="Times New Roman" w:cs="Times New Roman"/>
          <w:b/>
          <w:sz w:val="24"/>
          <w:szCs w:val="24"/>
        </w:rPr>
        <w:t>П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еречень совершенных акционерным обществом в отчетном году сделок, признаваемых в соответствии с Федеральным </w:t>
      </w:r>
      <w:hyperlink r:id="rId35" w:history="1">
        <w:r w:rsidR="00A83B5E" w:rsidRPr="00523809">
          <w:rPr>
            <w:rFonts w:ascii="Times New Roman" w:hAnsi="Times New Roman" w:cs="Times New Roman"/>
            <w:b/>
            <w:sz w:val="24"/>
            <w:szCs w:val="24"/>
          </w:rPr>
          <w:t>законом</w:t>
        </w:r>
      </w:hyperlink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15">
        <w:rPr>
          <w:rFonts w:ascii="Times New Roman" w:hAnsi="Times New Roman" w:cs="Times New Roman"/>
          <w:b/>
          <w:sz w:val="24"/>
          <w:szCs w:val="24"/>
        </w:rPr>
        <w:t>«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Об акционерных обществах</w:t>
      </w:r>
      <w:r w:rsidR="001F0615">
        <w:rPr>
          <w:rFonts w:ascii="Times New Roman" w:hAnsi="Times New Roman" w:cs="Times New Roman"/>
          <w:b/>
          <w:sz w:val="24"/>
          <w:szCs w:val="24"/>
        </w:rPr>
        <w:t>»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</w:t>
      </w:r>
      <w:hyperlink r:id="rId36" w:history="1">
        <w:r w:rsidR="00A83B5E" w:rsidRPr="00523809">
          <w:rPr>
            <w:rFonts w:ascii="Times New Roman" w:hAnsi="Times New Roman" w:cs="Times New Roman"/>
            <w:b/>
            <w:sz w:val="24"/>
            <w:szCs w:val="24"/>
          </w:rPr>
          <w:t>главой XI</w:t>
        </w:r>
      </w:hyperlink>
      <w:r w:rsidR="00A83B5E" w:rsidRPr="00523809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</w:t>
      </w:r>
      <w:r w:rsidR="001F0615">
        <w:rPr>
          <w:rFonts w:ascii="Times New Roman" w:hAnsi="Times New Roman" w:cs="Times New Roman"/>
          <w:b/>
          <w:sz w:val="24"/>
          <w:szCs w:val="24"/>
        </w:rPr>
        <w:t>«</w:t>
      </w:r>
      <w:r w:rsidR="00A83B5E" w:rsidRPr="00523809">
        <w:rPr>
          <w:rFonts w:ascii="Times New Roman" w:hAnsi="Times New Roman" w:cs="Times New Roman"/>
          <w:b/>
          <w:sz w:val="24"/>
          <w:szCs w:val="24"/>
        </w:rPr>
        <w:t>Об акционерных обществах</w:t>
      </w:r>
      <w:r w:rsidR="001F0615">
        <w:rPr>
          <w:rFonts w:ascii="Times New Roman" w:hAnsi="Times New Roman" w:cs="Times New Roman"/>
          <w:b/>
          <w:sz w:val="24"/>
          <w:szCs w:val="24"/>
        </w:rPr>
        <w:t>»</w:t>
      </w:r>
    </w:p>
    <w:p w:rsidR="00EC7CE6" w:rsidRPr="00523809" w:rsidRDefault="00EC7CE6" w:rsidP="00EC7CE6">
      <w:pPr>
        <w:tabs>
          <w:tab w:val="left" w:pos="48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35"/>
        <w:gridCol w:w="1560"/>
        <w:gridCol w:w="2268"/>
        <w:gridCol w:w="2126"/>
        <w:gridCol w:w="1134"/>
      </w:tblGrid>
      <w:tr w:rsidR="00EC7CE6" w:rsidRPr="00523809" w:rsidTr="00F70E50">
        <w:tc>
          <w:tcPr>
            <w:tcW w:w="540" w:type="dxa"/>
          </w:tcPr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560" w:type="dxa"/>
          </w:tcPr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2268" w:type="dxa"/>
          </w:tcPr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заинтересованном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лице (лицах) по сделке</w:t>
            </w:r>
          </w:p>
        </w:tc>
        <w:tc>
          <w:tcPr>
            <w:tcW w:w="1134" w:type="dxa"/>
          </w:tcPr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C7CE6" w:rsidRPr="00523809" w:rsidRDefault="00EC7CE6" w:rsidP="00523809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одобрения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(Клиент) и Carlsberg Group Procurement AG (Консультант)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Договор о консультационном обслуживании    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Величина вознаграждения определяется сторонами отдельно по каждой оказываемой консультационной услуге. Сумма общих выплат по договору не должна превышать 5 000 000 евро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27.04.2011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Carlsbergeries A/S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возмездного оказания услуг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719 450 рублей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Член совета директоров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Carlsberg Polska Sp. z.o.o.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 пива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 100 000 евро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Carlsberg India Private Limited 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 пива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 300 000 евро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ОАО «Пивзавод Оливария»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Контракт на поставку пива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 300 000 000  рублей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Default="00EC7CE6" w:rsidP="00B17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ООО «Балтика-Бел»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возмездного оказания услуг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7 166 376 000  белорусских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(Покупатель) и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Procurement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4 126 284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(Покупатель) и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Procurement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5 879 962,56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61 988  евро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186 849  евро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(Кредитор) и </w:t>
            </w: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ТОО «Carlsberg Kazakhstan (Карлсберг Казахстан)»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 (Заемщик)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Соглашение о долгосрочной мультивалютной кредитной линии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Кредитная линия  в размере до 20 000 000 (двадцать миллионов) евро. Процентная ставка - максимальная ставка по депозиту, предлагаемая на  </w:t>
            </w:r>
            <w:hyperlink r:id="rId37" w:history="1">
              <w:r w:rsidRPr="00523809">
                <w:rPr>
                  <w:rFonts w:ascii="Times New Roman" w:hAnsi="Times New Roman" w:cs="Times New Roman"/>
                  <w:sz w:val="18"/>
                  <w:szCs w:val="18"/>
                </w:rPr>
                <w:t>рыночных</w:t>
              </w:r>
            </w:hyperlink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условиях, на аналогичный срок, валюту и сумму, наиболее  надежными российскими банками (имеющими инвестиционный рейтинг, присвоенный международным рейтинговым агентством Fitch Ratings, Standard &amp; Poor’s или Moody’s), увеличенная на 0,15%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годовых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Соглашение о расторжении Лицензионного соглашения «Somersby» от 01 июня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  <w:p w:rsidR="00A93269" w:rsidRDefault="00A93269" w:rsidP="00B172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11.11.2011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Default="00EC7CE6" w:rsidP="00B1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A93269" w:rsidRDefault="00EC7CE6" w:rsidP="00B172A7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№VI к Лицензионному соглашению от  01 октября 2007 года</w:t>
            </w:r>
          </w:p>
          <w:p w:rsidR="00A93269" w:rsidRDefault="00A93269" w:rsidP="00B172A7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Лицензионным соглашением</w:t>
            </w:r>
          </w:p>
        </w:tc>
        <w:tc>
          <w:tcPr>
            <w:tcW w:w="2126" w:type="dxa"/>
          </w:tcPr>
          <w:p w:rsidR="00A93269" w:rsidRDefault="00EC7CE6" w:rsidP="00B172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="00E258C7" w:rsidRPr="003B46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XVI к Лицензионному соглашению от  01 октября 2007 года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Лицензионным соглашением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28.12.2011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ПАО «Пиво-безалкогольный комбинат «Славутич»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1 к Лицензионному соглашению   от  01  июля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соглашения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 ОАО «Пивзавод Оливария»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19  к  Контракту № 701 от 14 октября 2008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III к Лицензионному соглашению «Eve» («ИВ») от 27 декабря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соглашения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 и ТОО «Carlsberg Kazakhstan (Карлсберг Казахстан)»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2,5% от  чистой выручки от продаж Продукции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ООО «Балтика-Баку» (Покупатель)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2 к  Контракту № 01/2010 от 7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июля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537 170  рублей  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  <w:tab w:val="left" w:pos="4984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ПАО «Пиво-безалкогольный комбинат «Славутич» (Лицензиат).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3 к Лицензионному соглашению   от  01  июля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 и ТОО «Carlsberg Kazakhstan (Карлсберг Казахстан)»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26 к Контракту № D-363/09 от 26 ноября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000 рублей  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ООО «Балтика-Баку» (Лицензиат)</w:t>
            </w:r>
          </w:p>
          <w:p w:rsidR="00EC7CE6" w:rsidRPr="00523809" w:rsidRDefault="00EC7CE6" w:rsidP="004910F2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4910F2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3  к Лицензионному соглашению от 15 апреля 2009 года</w:t>
            </w:r>
          </w:p>
        </w:tc>
        <w:tc>
          <w:tcPr>
            <w:tcW w:w="2268" w:type="dxa"/>
          </w:tcPr>
          <w:p w:rsidR="00EC7CE6" w:rsidRPr="00523809" w:rsidRDefault="00EC7CE6" w:rsidP="004910F2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Pr="00B172A7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="00DF2E86" w:rsidRPr="00B172A7">
              <w:rPr>
                <w:rFonts w:ascii="Times New Roman" w:hAnsi="Times New Roman" w:cs="Times New Roman"/>
                <w:sz w:val="18"/>
                <w:szCs w:val="18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ОсОО «Балтика» (Исполнитель)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10 договору оказания услуг №07/08- KG от 30 января 2008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1 057 851,12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(Лицензиар) и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Breweries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№V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к   Лицензионному соглашению c компанией  от 22 марта 2002 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30.01.2012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ПАО «Пиво-безалкогольный комбинат «Славутич»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4 к Лицензионному соглашению   от  01 июля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Соглашения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(Покупатель) и Carlsberg Group Procurement AG (Поставщик)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 флеш карт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1 736 155,68 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(Покупатель) и Carlsberg Group Procurement AG (Поставщик)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 клавиатур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1 160 516,00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(Лицензиар) и Carlsberg Canada Inc.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Ежеквартальное лицензионное вознаграждение в размере 5%  чистой выручки от продаж лицензионной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продукции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ПАО «Пиво-безалкогольный комбинат «Славутич»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40 000 000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ООО «Балтика-Баку»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4 к Лицензионному соглашению от 15 апреля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Соглашения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(Лицензиар) и Carlsberg UK Ltd.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Ежеквартальное лицензионное вознаграждение в размере 5%  чистой выручки от продаж лицензионной продукции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rPr>
          <w:trHeight w:val="1566"/>
        </w:trPr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ТОО «Carlsberg Kazakhstan (Карлсберг Казахстан)»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27 к Контракту № D-363/09 от 26 ноября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Контракта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XVII к Лицензионному соглашению от  01 октября 2007 года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Соглашения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20.02.2012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 ПАО «Пиво-безалкогольный комбинат «Славутич»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28 к Лицензионному договору № 1  от 20 декабря 2005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договора и данного дополнительного соглашения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 ПАО «Пиво-безалкогольный комбинат «Славутич»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29 к Лицензионному договору № 1  от 20 декабря 2005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договора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(Экспортер) и Carlsberg Canada Inc. (Импортер)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7 к Договору  № 648 от 1 января 2008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(Продавец) и Carlsberg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UK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4 к Договору  №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704  от 27 августа 2008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(Покупатель) и Carlsberg Breweries A/S 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 соглашение №1 к Контракту № 04-11-CB от 25 апреля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28.02.2012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Saku Õlletehase AS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5 к Контракту №  №851 от 16 ноября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Контракта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(Покупатель) и  ЗАО «Солодовенный завод Суффле Санкт-Петербург» 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Контракт на поставку солода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405 020 000 рублей без учета НДС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Carlsberg Breweries A/S 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1  к   Договору № CT_2011 от  04 апреля 2011 года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3 540 евро, включая НДС РФ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ТОО «Carlsberg Kazakhstan (Карлсберг Казахстан)»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 28  к  Контракту № D-363/09 от 26 ноября 2009 года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Контракта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ТОО «Carlsberg Kazakhstan (Карлсберг Казахстан)» (Покупатель)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Контракт на поставку пива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1 000 000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000  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ОсОО «Балтика» 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о возмездном оказании услуг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 7 906 000 рублей, включая НДС РФ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26.03.2012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(Принципал) и ОсОО «Балтика»  (Агент)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Агентский договор № 1-KG  от 01 апреля  2012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3 255 000 рублей, включая  вознаграждение Агента, которое составляет 155 000 рублей РФ с учетом НДС Киргизской Республики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26.03.2012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ТОО «Carlsberg Kazakhstan (Карлсберг Казахстан)»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 29  к  Контракту № D-363/09 от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 ноября 2009 года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100 000 000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26.03.2012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(Принципал) и ООО «Балтика-Бел» (Заказчик)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Агентский договор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 4 400 000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17.04.2012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Carlsberg Breweries A/S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возмездного оказания услуг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867 427, 80 евро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17.04.2012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 ПАО «Пиво-безалкогольный комбинат «Славутич»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№ 30 к Лицензионному договору № 1  от 20 декабря 2005 г</w:t>
            </w: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17.04.2012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Лицензионный договор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87 500  евро без учета НДС РФ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17.04.2012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ТОО «Carlsberg Kazakhstan (Карлсберг Казахстан)»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2 к Контракту № 929 от 02 апреля 2012 года  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17.04.2012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 ПАО «Пиво-безалкогольный комбинат «Славутич»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№ 30 к Лицензионному договору № 1  от 20 декабря 2005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Лицензионное соглашение  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3,5%  от чистой выручки от продаж лицензионной Продукции  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(Должник) и Carlsberg Breweries A/S (Поручитель)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Соглашение о предоставлении поручительства (гарантийного письма)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Вознаграждение 0,75%  годовых от суммы, указанной в Гарантийном письме и максимальный размер которой  не более 10 000 000 долларов США 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ООО «Балтика-Баку»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5 к Лицензионному соглашению  от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 апреля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Ежеквартальные лицензионные платежи в размере 5% от чистого товарооборота лицензионной продукции,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произведенной и реализованной Лицензиатом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ТОО «Carlsberg Kazakhstan (Карлсберг Казахстан)»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Роялти в виде процента  от чистых продаж лицензионной Продукции, произведенной и проданной  Лицензиатом в течение соответствующего квартала в соответствии со следующими ставками: с 01.03.2012 г. по 01.03.2013 г.- 1,17%; с 01.03.2013 г. по 01.03.2014 г.-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ab/>
              <w:t>2,33%; с 01.03.2014 г. и каждый последующий Контрактный год- 3,5%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ТОО «Carlsberg Kazakhstan (Карлсберг Казахстан)» (Лицензиат).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Соглашение о расторжении Лицензионного соглашения  от 10 октября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(Покупатель) и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cs-CZ"/>
              </w:rPr>
              <w:t>Danish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cs-CZ"/>
              </w:rPr>
              <w:t>Malting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cs-CZ"/>
              </w:rPr>
              <w:t>Group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cs-CZ"/>
              </w:rPr>
              <w:t>A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cs-CZ"/>
              </w:rPr>
              <w:t>S</w:t>
            </w:r>
            <w:r w:rsidRPr="00523809">
              <w:rPr>
                <w:rFonts w:ascii="Times New Roman" w:hAnsi="Times New Roman" w:cs="Times New Roman"/>
                <w:b/>
                <w:bCs/>
                <w:spacing w:val="8"/>
                <w:kern w:val="16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Контракт на поставку светлого солода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3 798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900 евро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ООО «Балтика-Баку»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6 к Лицензионному соглашению  от 15 апреля 2009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755 796,63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(Покупатель) и Carlsberg Breweries A/S (Продавец)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экстракта хмеля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1 861 608  рублей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ТОО «Carlsberg Kazakhstan (Карлсберг Казахстан)»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вознаграждение (роялти) в размере 4,5% от чистой выручки от продаж Продукции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ТОО «Carlsberg Kazakhstan (Карлсберг Казахстан)» (Лицензиат)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 соглашение № 4 к Лицензионному договору от 31 декабря 2009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 пользованием периодом отсрочки по оплате фиксированного лицензионного платежа Лицензиар уплачивает вознаграждение исходя из фактического времени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периода отсрочки соответствующего фиксированного лицензионного платежа, являющегося предметом отсрочки, и ставки вознаграждения в размере 3,25% годовых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 ПАО «Пиво-безалкогольный комбинат «Славутич»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к Лицензионному соглашению от 01 октября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Лицензионным соглашением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 ПАО «Пиво-безалкогольный комбинат «Славутич», правопреемник ОАО «Львовская пивоварня»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к Лицензионному соглашению от 01 октября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Лицензионным соглашением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(Наймодатель) и ТОО «Carlsberg Kazakhstan (Карлсберг Казахстан)» (Наниматель)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 соглашение  к договору № D-20/10 от 01 января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Договором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Лицензионное соглашение  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3,5%  от чистой выручки от продаж лицензионной Продукции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(Лицо, понесшее расходы или Общество) и Baltic Beverages Holding Aktiebolag (Лицо, возмещающее расходы)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Соглашение о возмещении расходов, связанных с направлением добровольного предложения акционерам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Фактические расходы, понесенные Обществом в связи с исполнением им обязанности по направлению полученного добровольного предложения его акционерам</w:t>
            </w:r>
          </w:p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Сонденсков Б.,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Андерсен У.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(Получатель) и Oy Sinebrychoff Ab (Инвестор)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маркетинговых затрат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100 380 евро</w:t>
            </w:r>
          </w:p>
        </w:tc>
        <w:tc>
          <w:tcPr>
            <w:tcW w:w="2126" w:type="dxa"/>
          </w:tcPr>
          <w:p w:rsidR="00A93269" w:rsidRDefault="00523809" w:rsidP="00B172A7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Акционер</w:t>
            </w:r>
            <w:r w:rsidRPr="00C502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Baltic</w:t>
            </w:r>
            <w:r w:rsidRPr="00C502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Beverages</w:t>
            </w:r>
            <w:r w:rsidRPr="00C502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Holding</w:t>
            </w:r>
            <w:r w:rsidRPr="00C502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</w:t>
            </w:r>
            <w:r w:rsidRPr="00C502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502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bCs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ООО «Балтика-Баку»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1 000 000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(Лицензиар) и ООО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«Балтика-Баку»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Лицензионный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Ежеквартальное лицензионное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вознаграждение в размере 2,5% от чистой выручки от продаж лицензионной продукции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Акционер Baltic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Carlsberg Breweries A/S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 к Договору возмездного оказания услуг №27/02/2012-Carlsberg от 27 февраля 2012 г</w:t>
            </w: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>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4 000 (четыре тысячи) евро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(Лицензиат) и Carlsberg Breweries A/S (Лицензиар)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Ежеквартальное лицензионное вознаграждение в размере 5 процентов от чистой выручки от продаж лицензионной Продукции, проданной Лицензиатом третьим лицам в течение соответствующего квартала 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rPr>
          <w:trHeight w:val="1064"/>
        </w:trPr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(Агент)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(Принципал)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Агентское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Вознаграждение Агента составляет 3% от стоимости работ, выполненных третьими лицами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(Агент)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(Принципал)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Приложение № 1 к Агентскому  соглашению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3 498 228  рублей, а также агентское вознаграждение (3%) 104 947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ОАО «Пивоваренная компания «Балтика» (Агент)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Carlsberg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 (Принципал)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Приложение № 2 к Агентскому  соглашению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2 466 790 рублей, а также агентское вознаграждение (3%)  74 004 рублей 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(Поставщик) и ООО «Балтика-Баку» (Покупатель)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Общая сумма договора складывается из суммы всех поставок и ориентировочно составляет 738 140,00 (семьсот тридцать восемь тысяч сто сорок) рублей +/- 10%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12.09.2012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 и «Публичное акционерное общество «Карлсберг Украина</w:t>
            </w:r>
            <w:r w:rsidRPr="00523809"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  <w:t xml:space="preserve">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№32 к Лицензионному договору №1 от 20 декабря 2005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договора</w:t>
            </w:r>
          </w:p>
        </w:tc>
        <w:tc>
          <w:tcPr>
            <w:tcW w:w="2126" w:type="dxa"/>
          </w:tcPr>
          <w:p w:rsidR="00A93269" w:rsidRDefault="00EC7CE6" w:rsidP="00B172A7">
            <w:pPr>
              <w:tabs>
                <w:tab w:val="left" w:pos="480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 Baltic Beverages Holding AB</w:t>
            </w:r>
          </w:p>
          <w:p w:rsidR="00A93269" w:rsidRDefault="00A93269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11.10.2012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(Покупатель) и Carlsberg Group Procurement AG (Поставщик)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Договор поставки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3 089 340 рублей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Йенсен Й. П.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11.10.2012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 и Carlsberg Breweries A/S (Исполнитель)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№1  к Договору № 27/02/12-Carlsberg от 27 февраля 2012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17 360,00 евро</w:t>
            </w:r>
          </w:p>
        </w:tc>
        <w:tc>
          <w:tcPr>
            <w:tcW w:w="2126" w:type="dxa"/>
          </w:tcPr>
          <w:p w:rsidR="00EC7CE6" w:rsidRPr="00523809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11.10.2012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tabs>
                <w:tab w:val="num" w:pos="79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ООО «Балтика-Баку» («Лицензиат»)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Лицензионное соглашение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Ежеквартальное лицензионное вознаграждение (роялти) в размере  3,5% процентов от чистой выручки от продаж Продукции, проданной Лицензиатом третьим лицам в течение соответствующего квартала   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11.10.2012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ПАО «Карлсберг Украина» (прежнее наименование - ПАО «Пиво-безалкогольный комбинат «Славутич») 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к Лицензионному соглашению о предоставлении права использования ноу-хау, объектов авторского права и товарных знаков для целей производства и/или продажи пива и иных напитков от 25 марта 2011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соглашения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A/S Aldaris (Лицензиат)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1 к Лицензионному соглашению на распространение пива и напитков под наименованием «Балтика» от 29 октября 2010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Лицензионного соглашения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(Поставщик Группы) и I.C.S. “CARLSBERG” S.R.L. (Покупатель Группы)</w:t>
            </w: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3 к Контракту №885 от 29 июня 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2011 года  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Контрактом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(Лицензиар) и ПАО «Карлсберг Украина» (Лицензиат)</w:t>
            </w:r>
          </w:p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8"/>
                <w:kern w:val="16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 33 к Лицензионному договору № 1 от 20 декабря 2005 года</w:t>
            </w:r>
          </w:p>
        </w:tc>
        <w:tc>
          <w:tcPr>
            <w:tcW w:w="2268" w:type="dxa"/>
          </w:tcPr>
          <w:p w:rsidR="00EC7CE6" w:rsidRPr="00523809" w:rsidRDefault="00EC7CE6" w:rsidP="00F70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93269" w:rsidRDefault="00EC7CE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523809">
              <w:rPr>
                <w:rFonts w:ascii="Times New Roman" w:hAnsi="Times New Roman" w:cs="Times New Roman"/>
                <w:sz w:val="18"/>
                <w:szCs w:val="18"/>
              </w:rPr>
              <w:t>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Pr="00B172A7" w:rsidRDefault="00DF2E86" w:rsidP="00B172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 (Исполнитель)  и ТОО «Carlsberg Kazakhstan (Карлсберг Казахстан)» (Заказчик)</w:t>
            </w:r>
          </w:p>
        </w:tc>
        <w:tc>
          <w:tcPr>
            <w:tcW w:w="1560" w:type="dxa"/>
          </w:tcPr>
          <w:p w:rsidR="00EC7CE6" w:rsidRPr="00B172A7" w:rsidRDefault="00DF2E8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№2 к Договору № 1 от 01 мая 2012 года</w:t>
            </w:r>
          </w:p>
        </w:tc>
        <w:tc>
          <w:tcPr>
            <w:tcW w:w="2268" w:type="dxa"/>
          </w:tcPr>
          <w:p w:rsidR="00EC7CE6" w:rsidRPr="00B172A7" w:rsidRDefault="00DF2E8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2126" w:type="dxa"/>
          </w:tcPr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B172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Президент, член совета директоров Шепс И.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Pr="00B172A7" w:rsidRDefault="00DF2E86" w:rsidP="00B172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(Заказчик) и Carlsberg Breweries A/S (Исполнитель)</w:t>
            </w:r>
          </w:p>
        </w:tc>
        <w:tc>
          <w:tcPr>
            <w:tcW w:w="1560" w:type="dxa"/>
          </w:tcPr>
          <w:p w:rsidR="00EC7CE6" w:rsidRPr="00B172A7" w:rsidRDefault="00DF2E8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Договор возмездного оказания услуг</w:t>
            </w:r>
          </w:p>
        </w:tc>
        <w:tc>
          <w:tcPr>
            <w:tcW w:w="2268" w:type="dxa"/>
          </w:tcPr>
          <w:p w:rsidR="00EC7CE6" w:rsidRPr="00B172A7" w:rsidRDefault="00DF2E8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507 975 евро  без учета НДС РФ</w:t>
            </w:r>
          </w:p>
        </w:tc>
        <w:tc>
          <w:tcPr>
            <w:tcW w:w="2126" w:type="dxa"/>
          </w:tcPr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B172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13.11.2012</w:t>
            </w:r>
          </w:p>
        </w:tc>
      </w:tr>
      <w:tr w:rsidR="00EC7CE6" w:rsidRPr="00523809" w:rsidTr="00F70E50">
        <w:tc>
          <w:tcPr>
            <w:tcW w:w="540" w:type="dxa"/>
          </w:tcPr>
          <w:p w:rsidR="00EC7CE6" w:rsidRPr="00523809" w:rsidRDefault="00EC7CE6" w:rsidP="00EC7CE6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480"/>
              </w:tabs>
              <w:autoSpaceDE w:val="0"/>
              <w:autoSpaceDN w:val="0"/>
              <w:spacing w:before="20" w:after="2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3269" w:rsidRPr="00B172A7" w:rsidRDefault="00DF2E86" w:rsidP="00B172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ОАО «Пивоваренная компания «Балтика»  (Заказчик)   и Carlsberg Breweries A/S (Консультант)</w:t>
            </w:r>
          </w:p>
        </w:tc>
        <w:tc>
          <w:tcPr>
            <w:tcW w:w="1560" w:type="dxa"/>
          </w:tcPr>
          <w:p w:rsidR="00EC7CE6" w:rsidRPr="00B172A7" w:rsidRDefault="00DF2E8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№1 к Контракту № 1 от  12 декабря 2011 года</w:t>
            </w:r>
          </w:p>
        </w:tc>
        <w:tc>
          <w:tcPr>
            <w:tcW w:w="2268" w:type="dxa"/>
          </w:tcPr>
          <w:p w:rsidR="00A93269" w:rsidRPr="00B172A7" w:rsidRDefault="00DF2E86" w:rsidP="00B172A7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 xml:space="preserve">1 170 855 рублей, включая  НДС РФ       </w:t>
            </w:r>
          </w:p>
          <w:p w:rsidR="00EC7CE6" w:rsidRPr="00B172A7" w:rsidRDefault="00EC7CE6" w:rsidP="0049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Акционер</w:t>
            </w:r>
            <w:r w:rsidRPr="00B172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Baltic Beverages Holding AB,</w:t>
            </w:r>
          </w:p>
          <w:p w:rsidR="00A93269" w:rsidRPr="00B172A7" w:rsidRDefault="00DF2E86" w:rsidP="00B172A7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172A7">
              <w:rPr>
                <w:rFonts w:ascii="Times New Roman" w:hAnsi="Times New Roman" w:cs="Times New Roman"/>
                <w:sz w:val="18"/>
                <w:szCs w:val="18"/>
              </w:rPr>
              <w:t>Член совета директоров Расмуссен Й.Б.</w:t>
            </w:r>
          </w:p>
        </w:tc>
        <w:tc>
          <w:tcPr>
            <w:tcW w:w="1134" w:type="dxa"/>
          </w:tcPr>
          <w:p w:rsidR="00EC7CE6" w:rsidRPr="00523809" w:rsidRDefault="00EC7CE6" w:rsidP="00F70E50">
            <w:pPr>
              <w:widowControl w:val="0"/>
              <w:tabs>
                <w:tab w:val="left" w:pos="480"/>
              </w:tabs>
              <w:autoSpaceDE w:val="0"/>
              <w:autoSpaceDN w:val="0"/>
              <w:spacing w:before="20" w:after="2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809">
              <w:rPr>
                <w:rFonts w:ascii="Times New Roman" w:hAnsi="Times New Roman" w:cs="Times New Roman"/>
                <w:sz w:val="20"/>
                <w:szCs w:val="20"/>
              </w:rPr>
              <w:t>13.11.2012</w:t>
            </w:r>
          </w:p>
        </w:tc>
      </w:tr>
    </w:tbl>
    <w:p w:rsidR="00EC7CE6" w:rsidRPr="00523809" w:rsidRDefault="00EC7CE6" w:rsidP="00EC7CE6">
      <w:pPr>
        <w:jc w:val="both"/>
        <w:rPr>
          <w:sz w:val="20"/>
          <w:szCs w:val="20"/>
        </w:rPr>
      </w:pPr>
    </w:p>
    <w:p w:rsidR="00EC7CE6" w:rsidRPr="00523809" w:rsidRDefault="00EC7CE6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B5E" w:rsidRPr="002C4D3D" w:rsidRDefault="002C4D3D" w:rsidP="002C4D3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3D">
        <w:rPr>
          <w:rFonts w:ascii="Times New Roman" w:hAnsi="Times New Roman" w:cs="Times New Roman"/>
          <w:b/>
          <w:sz w:val="24"/>
          <w:szCs w:val="24"/>
        </w:rPr>
        <w:t>С</w:t>
      </w:r>
      <w:r w:rsidR="00A83B5E" w:rsidRPr="002C4D3D">
        <w:rPr>
          <w:rFonts w:ascii="Times New Roman" w:hAnsi="Times New Roman" w:cs="Times New Roman"/>
          <w:b/>
          <w:sz w:val="24"/>
          <w:szCs w:val="24"/>
        </w:rPr>
        <w:t xml:space="preserve">остав совета директоров </w:t>
      </w:r>
      <w:r w:rsidRPr="002C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5CE">
        <w:rPr>
          <w:rFonts w:ascii="Times New Roman" w:hAnsi="Times New Roman" w:cs="Times New Roman"/>
          <w:b/>
          <w:sz w:val="24"/>
          <w:szCs w:val="24"/>
        </w:rPr>
        <w:t>К</w:t>
      </w:r>
      <w:r w:rsidRPr="002C4D3D">
        <w:rPr>
          <w:rFonts w:ascii="Times New Roman" w:hAnsi="Times New Roman" w:cs="Times New Roman"/>
          <w:b/>
          <w:sz w:val="24"/>
          <w:szCs w:val="24"/>
        </w:rPr>
        <w:t>омпании в 2012</w:t>
      </w:r>
      <w:r w:rsidR="00491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D3D">
        <w:rPr>
          <w:rFonts w:ascii="Times New Roman" w:hAnsi="Times New Roman" w:cs="Times New Roman"/>
          <w:b/>
          <w:sz w:val="24"/>
          <w:szCs w:val="24"/>
        </w:rPr>
        <w:t>г</w:t>
      </w:r>
      <w:r w:rsidR="005C59E9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F41079" w:rsidRPr="00523809" w:rsidRDefault="002C4D3D" w:rsidP="00F41079">
      <w:pPr>
        <w:pStyle w:val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</w:p>
    <w:p w:rsidR="00A93269" w:rsidRDefault="00F70E50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="00F41079" w:rsidRPr="00BA4AA3">
        <w:rPr>
          <w:rFonts w:ascii="Times New Roman" w:hAnsi="Times New Roman" w:cs="Times New Roman"/>
          <w:i/>
          <w:sz w:val="24"/>
          <w:szCs w:val="24"/>
        </w:rPr>
        <w:t>:</w:t>
      </w:r>
      <w:r w:rsidR="00F41079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</w:t>
      </w:r>
      <w:r w:rsidR="00F41079"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Расмуссен Йорген Буль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1955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F70E50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Общества </w:t>
      </w:r>
      <w:r w:rsidR="00EE0BD6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с 2006г.</w:t>
      </w:r>
    </w:p>
    <w:p w:rsidR="00A93269" w:rsidRDefault="00F70E50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организациях:</w:t>
      </w:r>
    </w:p>
    <w:p w:rsidR="00A93269" w:rsidRDefault="00F70E50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Президент </w:t>
      </w:r>
      <w:r w:rsidRPr="00BA4AA3">
        <w:rPr>
          <w:rFonts w:ascii="Times New Roman" w:hAnsi="Times New Roman" w:cs="Times New Roman"/>
          <w:i/>
          <w:sz w:val="24"/>
          <w:szCs w:val="24"/>
        </w:rPr>
        <w:t>Carlsberg Breweries A/S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4C55CE" w:rsidRPr="00B172A7" w:rsidRDefault="004C55CE" w:rsidP="00F41079">
      <w:pPr>
        <w:ind w:left="20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41079" w:rsidRPr="00B172A7" w:rsidRDefault="00DF2E86" w:rsidP="00F41079">
      <w:pPr>
        <w:ind w:left="20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72A7">
        <w:rPr>
          <w:rFonts w:ascii="Times New Roman" w:hAnsi="Times New Roman" w:cs="Times New Roman"/>
          <w:i/>
          <w:sz w:val="24"/>
          <w:szCs w:val="24"/>
          <w:u w:val="single"/>
        </w:rPr>
        <w:t>Члены совета директоров: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Гриб Владислав Валерьевич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1972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F70E50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EE0BD6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Общества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с 2010г.</w:t>
      </w:r>
    </w:p>
    <w:p w:rsidR="00A93269" w:rsidRDefault="00F70E50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организациях:</w:t>
      </w:r>
    </w:p>
    <w:p w:rsidR="00A93269" w:rsidRPr="00B172A7" w:rsidRDefault="00F70E50" w:rsidP="00B172A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55CE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Председатель </w:t>
      </w:r>
      <w:r w:rsidR="00DF2E86" w:rsidRPr="00B172A7">
        <w:rPr>
          <w:rFonts w:ascii="Times New Roman" w:hAnsi="Times New Roman" w:cs="Times New Roman"/>
          <w:i/>
          <w:sz w:val="24"/>
          <w:szCs w:val="24"/>
        </w:rPr>
        <w:t>исполнительного комитета Российской академии юридических наук</w:t>
      </w:r>
    </w:p>
    <w:p w:rsidR="00A93269" w:rsidRDefault="00DF2E86" w:rsidP="00B172A7">
      <w:pPr>
        <w:pStyle w:val="a3"/>
        <w:numPr>
          <w:ilvl w:val="0"/>
          <w:numId w:val="11"/>
        </w:numPr>
        <w:spacing w:after="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Главный редактор ООО «Издательская группа «Юрист»</w:t>
      </w:r>
    </w:p>
    <w:p w:rsidR="00A93269" w:rsidRDefault="00DF2E86" w:rsidP="00B172A7">
      <w:pPr>
        <w:pStyle w:val="a3"/>
        <w:numPr>
          <w:ilvl w:val="0"/>
          <w:numId w:val="11"/>
        </w:numPr>
        <w:spacing w:after="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Заведующий кафедрой «Гражданское общество» МГИМО (У) МИД РФ</w:t>
      </w:r>
    </w:p>
    <w:p w:rsidR="00A93269" w:rsidRDefault="00F70E50" w:rsidP="00B172A7">
      <w:pPr>
        <w:pStyle w:val="ThinDelim"/>
        <w:numPr>
          <w:ilvl w:val="0"/>
          <w:numId w:val="11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lastRenderedPageBreak/>
        <w:t>Вице-президент Федеральн</w:t>
      </w:r>
      <w:r w:rsidR="00EE0BD6" w:rsidRPr="00BA4AA3">
        <w:rPr>
          <w:i/>
          <w:sz w:val="24"/>
          <w:szCs w:val="24"/>
        </w:rPr>
        <w:t xml:space="preserve">ой </w:t>
      </w:r>
      <w:r w:rsidRPr="00BA4AA3">
        <w:rPr>
          <w:i/>
          <w:sz w:val="24"/>
          <w:szCs w:val="24"/>
        </w:rPr>
        <w:t xml:space="preserve"> палат</w:t>
      </w:r>
      <w:r w:rsidR="00EE0BD6" w:rsidRPr="00BA4AA3">
        <w:rPr>
          <w:i/>
          <w:sz w:val="24"/>
          <w:szCs w:val="24"/>
        </w:rPr>
        <w:t>ы</w:t>
      </w:r>
      <w:r w:rsidRPr="00BA4AA3">
        <w:rPr>
          <w:i/>
          <w:sz w:val="24"/>
          <w:szCs w:val="24"/>
        </w:rPr>
        <w:t xml:space="preserve"> адвокатов Российской Федерации</w:t>
      </w:r>
    </w:p>
    <w:p w:rsidR="00A93269" w:rsidRDefault="00507116" w:rsidP="00B172A7">
      <w:pPr>
        <w:pStyle w:val="ThinDelim"/>
        <w:numPr>
          <w:ilvl w:val="0"/>
          <w:numId w:val="11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t>Заместитель секретаря Общественн</w:t>
      </w:r>
      <w:r w:rsidR="00EE0BD6" w:rsidRPr="00BA4AA3">
        <w:rPr>
          <w:i/>
          <w:sz w:val="24"/>
          <w:szCs w:val="24"/>
        </w:rPr>
        <w:t>ой</w:t>
      </w:r>
      <w:r w:rsidRPr="00BA4AA3">
        <w:rPr>
          <w:i/>
          <w:sz w:val="24"/>
          <w:szCs w:val="24"/>
        </w:rPr>
        <w:t xml:space="preserve"> палат</w:t>
      </w:r>
      <w:r w:rsidR="00EE0BD6" w:rsidRPr="00BA4AA3">
        <w:rPr>
          <w:i/>
          <w:sz w:val="24"/>
          <w:szCs w:val="24"/>
        </w:rPr>
        <w:t>ы</w:t>
      </w:r>
      <w:r w:rsidRPr="00BA4AA3">
        <w:rPr>
          <w:i/>
          <w:sz w:val="24"/>
          <w:szCs w:val="24"/>
        </w:rPr>
        <w:t xml:space="preserve"> Российской Федерации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EE0BD6" w:rsidRPr="00BA4AA3" w:rsidRDefault="00EE0BD6" w:rsidP="00F41079">
      <w:pPr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Андерсен Ульрик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1963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EE0BD6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EE0BD6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Общества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с 20</w:t>
      </w:r>
      <w:r w:rsidR="007A3EE4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09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г</w:t>
      </w:r>
    </w:p>
    <w:p w:rsidR="00A93269" w:rsidRDefault="00EE0BD6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организациях:</w:t>
      </w:r>
    </w:p>
    <w:p w:rsidR="00A93269" w:rsidRPr="00B172A7" w:rsidRDefault="00DF2E86" w:rsidP="00B172A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Вице-президент по правовым вопросам  Carlsberg Breweries A/S</w:t>
      </w:r>
    </w:p>
    <w:p w:rsidR="00A93269" w:rsidRPr="00B172A7" w:rsidRDefault="00DF2E86" w:rsidP="00B172A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Baltic Beverages Holding AB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F41079" w:rsidRPr="00BA4AA3" w:rsidRDefault="00F41079" w:rsidP="00F41079">
      <w:pPr>
        <w:ind w:left="200"/>
        <w:rPr>
          <w:rFonts w:ascii="Times New Roman" w:hAnsi="Times New Roman" w:cs="Times New Roman"/>
          <w:i/>
          <w:sz w:val="24"/>
          <w:szCs w:val="24"/>
        </w:rPr>
      </w:pP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Йенсен Йорн Петер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1964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7A3EE4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7A3EE4" w:rsidP="00B172A7">
      <w:pPr>
        <w:spacing w:after="0" w:line="360" w:lineRule="auto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Общества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с 2011г.</w:t>
      </w:r>
    </w:p>
    <w:p w:rsidR="00A93269" w:rsidRDefault="00FB4634" w:rsidP="00B172A7">
      <w:pPr>
        <w:spacing w:after="0" w:line="360" w:lineRule="auto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организациях:</w:t>
      </w:r>
    </w:p>
    <w:p w:rsidR="00A93269" w:rsidRDefault="00FB4634" w:rsidP="00B172A7">
      <w:pPr>
        <w:pStyle w:val="ThinDelim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t>Старший вице-президент по финансам  Carlsberg Breweries A/S</w:t>
      </w:r>
    </w:p>
    <w:p w:rsidR="00A93269" w:rsidRDefault="00FB4634" w:rsidP="00B172A7">
      <w:pPr>
        <w:pStyle w:val="ThinDelim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t>Председатель совета директоров Carlsberg Finans A/S</w:t>
      </w:r>
    </w:p>
    <w:p w:rsidR="00A93269" w:rsidRDefault="00FB4634" w:rsidP="00B172A7">
      <w:pPr>
        <w:pStyle w:val="ThinDelim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t>Член совета директоров Oy Sinebrychoff Ab</w:t>
      </w:r>
    </w:p>
    <w:p w:rsidR="00A93269" w:rsidRDefault="00FB4634" w:rsidP="00B172A7">
      <w:pPr>
        <w:pStyle w:val="ThinDelim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BA4AA3">
        <w:rPr>
          <w:i/>
          <w:sz w:val="24"/>
          <w:szCs w:val="24"/>
        </w:rPr>
        <w:t>Председатель  совета директоров Carlsberg Group Procurement AG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FB4634" w:rsidRPr="00BA4AA3" w:rsidRDefault="00FB4634" w:rsidP="00F41079">
      <w:pPr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Сонденсков Бьорн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1962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FB4634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FB4634" w:rsidP="00B172A7">
      <w:pPr>
        <w:spacing w:after="0" w:line="360" w:lineRule="auto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Общества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с 2006г.</w:t>
      </w:r>
    </w:p>
    <w:p w:rsidR="00A93269" w:rsidRDefault="00FB4634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</w:t>
      </w:r>
    </w:p>
    <w:p w:rsidR="00A93269" w:rsidRPr="00B172A7" w:rsidRDefault="00DF2E86" w:rsidP="00B172A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Вице</w:t>
      </w:r>
      <w:r w:rsidRPr="00B172A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172A7">
        <w:rPr>
          <w:rFonts w:ascii="Times New Roman" w:hAnsi="Times New Roman" w:cs="Times New Roman"/>
          <w:i/>
          <w:sz w:val="24"/>
          <w:szCs w:val="24"/>
        </w:rPr>
        <w:t>президент</w:t>
      </w:r>
      <w:r w:rsidRPr="00B17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Carlsberg Breweries A/S</w:t>
      </w:r>
    </w:p>
    <w:p w:rsidR="00A93269" w:rsidRDefault="00DF2E86" w:rsidP="00B172A7">
      <w:pPr>
        <w:pStyle w:val="a3"/>
        <w:numPr>
          <w:ilvl w:val="0"/>
          <w:numId w:val="13"/>
        </w:numPr>
        <w:spacing w:after="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Baltic Beverages Holding AB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D42D72" w:rsidRPr="00BA4AA3" w:rsidRDefault="00D42D72" w:rsidP="00F41079">
      <w:pPr>
        <w:ind w:left="200"/>
        <w:rPr>
          <w:rStyle w:val="Subst"/>
          <w:rFonts w:ascii="Times New Roman" w:hAnsi="Times New Roman" w:cs="Times New Roman"/>
          <w:bCs/>
          <w:iCs/>
          <w:sz w:val="24"/>
          <w:szCs w:val="24"/>
        </w:rPr>
      </w:pP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Шохин Александр Николаевич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1951</w:t>
      </w:r>
    </w:p>
    <w:p w:rsidR="00A93269" w:rsidRDefault="00F41079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FB4634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FB4634" w:rsidP="00B172A7">
      <w:pPr>
        <w:spacing w:after="0" w:line="360" w:lineRule="auto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Общества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с 2008г.</w:t>
      </w:r>
    </w:p>
    <w:p w:rsidR="00A93269" w:rsidRDefault="00FB4634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lastRenderedPageBreak/>
        <w:t>Президент Национальный исследовательский университет «Высшая школа экономики»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Президент ООР «РСПП»</w:t>
      </w:r>
    </w:p>
    <w:p w:rsidR="00A93269" w:rsidRDefault="00DF2E86" w:rsidP="00B172A7">
      <w:pPr>
        <w:pStyle w:val="a3"/>
        <w:numPr>
          <w:ilvl w:val="0"/>
          <w:numId w:val="14"/>
        </w:numPr>
        <w:spacing w:after="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ОАО «Лукойл»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</w:t>
      </w:r>
      <w:r w:rsidRPr="00B17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72A7">
        <w:rPr>
          <w:rFonts w:ascii="Times New Roman" w:hAnsi="Times New Roman" w:cs="Times New Roman"/>
          <w:i/>
          <w:sz w:val="24"/>
          <w:szCs w:val="24"/>
        </w:rPr>
        <w:t>совета</w:t>
      </w:r>
      <w:r w:rsidRPr="00B17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72A7">
        <w:rPr>
          <w:rFonts w:ascii="Times New Roman" w:hAnsi="Times New Roman" w:cs="Times New Roman"/>
          <w:i/>
          <w:sz w:val="24"/>
          <w:szCs w:val="24"/>
        </w:rPr>
        <w:t>директоров</w:t>
      </w:r>
      <w:r w:rsidRPr="00B17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Eurasia Drilling Company Limited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ОАО «Фортум» (ранее ОАО «ТГК-10»)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ОАО «РЖД»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ОАО «ТМК»</w:t>
      </w:r>
    </w:p>
    <w:p w:rsidR="00A93269" w:rsidRPr="00B172A7" w:rsidRDefault="00DF2E86" w:rsidP="00B172A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TNK BP Limited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0153A8" w:rsidRPr="00BA4AA3" w:rsidRDefault="000153A8" w:rsidP="00F41079">
      <w:pPr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Шепс Исаак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Год рождения: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1949</w:t>
      </w:r>
    </w:p>
    <w:p w:rsidR="00A93269" w:rsidRDefault="00F41079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Образование:</w:t>
      </w:r>
      <w:r w:rsidR="00EE21AD" w:rsidRPr="00BA4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Высшее</w:t>
      </w:r>
    </w:p>
    <w:p w:rsidR="00A93269" w:rsidRDefault="00EE21AD" w:rsidP="00B172A7">
      <w:pPr>
        <w:spacing w:after="0" w:line="360" w:lineRule="auto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Член совета директоров </w:t>
      </w:r>
      <w:r w:rsidR="000153A8"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Общества</w:t>
      </w: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 xml:space="preserve"> с 2012г.</w:t>
      </w:r>
    </w:p>
    <w:p w:rsidR="00A93269" w:rsidRDefault="00EE21AD" w:rsidP="00B172A7">
      <w:pPr>
        <w:spacing w:after="0"/>
        <w:ind w:left="200"/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Занимает должности в следующих организациях</w:t>
      </w:r>
    </w:p>
    <w:p w:rsidR="00A93269" w:rsidRPr="00B172A7" w:rsidRDefault="00DF2E86" w:rsidP="00B172A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Старший Вице-президент, Восточная Европа Carlsberg Breweries A/S</w:t>
      </w:r>
    </w:p>
    <w:p w:rsidR="00A93269" w:rsidRPr="00B172A7" w:rsidRDefault="00DF2E86" w:rsidP="00B172A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совета директоров Закрытое акционерное общество «Солодовенный завод Суффле Санкт-Петербург»</w:t>
      </w:r>
    </w:p>
    <w:p w:rsidR="00A93269" w:rsidRPr="00B172A7" w:rsidRDefault="00DF2E86" w:rsidP="00B172A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наблюдательного совета ТОО «Carlsberg Kazakhstan (Карлсберг Казахстан)»</w:t>
      </w:r>
    </w:p>
    <w:p w:rsidR="00A93269" w:rsidRDefault="00DF2E86" w:rsidP="00B172A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72A7">
        <w:rPr>
          <w:rFonts w:ascii="Times New Roman" w:hAnsi="Times New Roman" w:cs="Times New Roman"/>
          <w:i/>
          <w:sz w:val="24"/>
          <w:szCs w:val="24"/>
        </w:rPr>
        <w:t>Член наблюдательного совета ООО «Балтика-Баку»</w:t>
      </w:r>
    </w:p>
    <w:p w:rsidR="00A93269" w:rsidRPr="00B172A7" w:rsidRDefault="00793D2D" w:rsidP="00B172A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  <w:r w:rsidR="00AF6D91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 xml:space="preserve">овета Союза </w:t>
      </w:r>
      <w:r w:rsidR="00DF2E86" w:rsidRPr="00B172A7">
        <w:rPr>
          <w:rFonts w:ascii="Times New Roman" w:hAnsi="Times New Roman" w:cs="Times New Roman"/>
          <w:i/>
          <w:sz w:val="24"/>
          <w:szCs w:val="24"/>
        </w:rPr>
        <w:t>российских производителей пиво - безалкогольной продукции.</w:t>
      </w:r>
    </w:p>
    <w:p w:rsidR="00A93269" w:rsidRDefault="00D42D72" w:rsidP="00B172A7">
      <w:pPr>
        <w:spacing w:after="0"/>
        <w:ind w:left="200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Style w:val="Subst"/>
          <w:rFonts w:ascii="Times New Roman" w:hAnsi="Times New Roman" w:cs="Times New Roman"/>
          <w:b w:val="0"/>
          <w:bCs/>
          <w:iCs/>
          <w:sz w:val="24"/>
          <w:szCs w:val="24"/>
        </w:rPr>
        <w:t>Доли участия в уставном капитале эмитента/обыкновенных акций не имеет</w:t>
      </w:r>
    </w:p>
    <w:p w:rsidR="00D42D72" w:rsidRPr="00BA4AA3" w:rsidRDefault="00D42D72" w:rsidP="00015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0114" w:rsidRPr="00BA4AA3" w:rsidRDefault="000153A8" w:rsidP="00015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>Члены совета директоров Общества в</w:t>
      </w:r>
      <w:r w:rsidR="00510114" w:rsidRPr="00BA4AA3">
        <w:rPr>
          <w:rFonts w:ascii="Times New Roman" w:hAnsi="Times New Roman" w:cs="Times New Roman"/>
          <w:i/>
          <w:sz w:val="24"/>
          <w:szCs w:val="24"/>
        </w:rPr>
        <w:t xml:space="preserve"> течение отчетного года </w:t>
      </w:r>
      <w:r w:rsidRPr="00BA4AA3">
        <w:rPr>
          <w:rFonts w:ascii="Times New Roman" w:hAnsi="Times New Roman" w:cs="Times New Roman"/>
          <w:i/>
          <w:sz w:val="24"/>
          <w:szCs w:val="24"/>
        </w:rPr>
        <w:t xml:space="preserve">сделок </w:t>
      </w:r>
      <w:r w:rsidR="00510114" w:rsidRPr="00BA4AA3">
        <w:rPr>
          <w:rFonts w:ascii="Times New Roman" w:hAnsi="Times New Roman" w:cs="Times New Roman"/>
          <w:i/>
          <w:sz w:val="24"/>
          <w:szCs w:val="24"/>
        </w:rPr>
        <w:t xml:space="preserve"> по приобретению или отчуждению акций акционерного общества </w:t>
      </w:r>
      <w:r w:rsidRPr="00BA4AA3">
        <w:rPr>
          <w:rFonts w:ascii="Times New Roman" w:hAnsi="Times New Roman" w:cs="Times New Roman"/>
          <w:i/>
          <w:sz w:val="24"/>
          <w:szCs w:val="24"/>
        </w:rPr>
        <w:t>не совершали.</w:t>
      </w:r>
    </w:p>
    <w:p w:rsidR="00D42D72" w:rsidRPr="00BA4AA3" w:rsidRDefault="00D42D72" w:rsidP="00015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2D72" w:rsidRPr="00BA4AA3" w:rsidRDefault="00D42D72" w:rsidP="00D03016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t xml:space="preserve">В течение года произошли следующие изменения в составе совета директоров </w:t>
      </w:r>
      <w:r w:rsidR="00D03016">
        <w:rPr>
          <w:rFonts w:ascii="Times New Roman" w:hAnsi="Times New Roman" w:cs="Times New Roman"/>
          <w:i/>
          <w:sz w:val="24"/>
          <w:szCs w:val="24"/>
        </w:rPr>
        <w:t>К</w:t>
      </w:r>
      <w:r w:rsidRPr="00BA4AA3">
        <w:rPr>
          <w:rFonts w:ascii="Times New Roman" w:hAnsi="Times New Roman" w:cs="Times New Roman"/>
          <w:i/>
          <w:sz w:val="24"/>
          <w:szCs w:val="24"/>
        </w:rPr>
        <w:t>омпании:</w:t>
      </w:r>
    </w:p>
    <w:p w:rsidR="00D42D72" w:rsidRPr="00BA4AA3" w:rsidRDefault="00D42D72" w:rsidP="00D42D72">
      <w:pPr>
        <w:pStyle w:val="2"/>
        <w:shd w:val="clear" w:color="auto" w:fill="FFFFFF"/>
        <w:spacing w:before="0" w:after="0" w:line="360" w:lineRule="auto"/>
        <w:textAlignment w:val="baseline"/>
        <w:rPr>
          <w:b w:val="0"/>
          <w:i/>
          <w:sz w:val="24"/>
          <w:szCs w:val="24"/>
        </w:rPr>
      </w:pPr>
      <w:r w:rsidRPr="00BA4AA3">
        <w:rPr>
          <w:b w:val="0"/>
          <w:i/>
          <w:sz w:val="24"/>
          <w:szCs w:val="24"/>
        </w:rPr>
        <w:t xml:space="preserve">Вместо  выбывшего из совета директоров Артемьева Антона Олеговича в соответствии с решением годового общего собрания акционеров от </w:t>
      </w:r>
      <w:r w:rsidR="00BE1E8B" w:rsidRPr="00BA4AA3">
        <w:rPr>
          <w:b w:val="0"/>
          <w:i/>
          <w:color w:val="000000"/>
          <w:sz w:val="24"/>
          <w:szCs w:val="24"/>
        </w:rPr>
        <w:t>1</w:t>
      </w:r>
      <w:r w:rsidR="00BE1E8B">
        <w:rPr>
          <w:b w:val="0"/>
          <w:i/>
          <w:color w:val="000000"/>
          <w:sz w:val="24"/>
          <w:szCs w:val="24"/>
        </w:rPr>
        <w:t>2</w:t>
      </w:r>
      <w:r w:rsidRPr="00BA4AA3">
        <w:rPr>
          <w:b w:val="0"/>
          <w:i/>
          <w:color w:val="000000"/>
          <w:sz w:val="24"/>
          <w:szCs w:val="24"/>
        </w:rPr>
        <w:t xml:space="preserve">.04.2012г.  </w:t>
      </w:r>
      <w:r w:rsidRPr="00BA4AA3">
        <w:rPr>
          <w:b w:val="0"/>
          <w:i/>
          <w:sz w:val="24"/>
          <w:szCs w:val="24"/>
        </w:rPr>
        <w:t xml:space="preserve">в его состав был включен Шепс Исаак. </w:t>
      </w:r>
    </w:p>
    <w:p w:rsidR="009424A6" w:rsidRDefault="009424A6" w:rsidP="009424A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E8B" w:rsidRPr="00F62946" w:rsidRDefault="00BE1E8B" w:rsidP="00BE1E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946">
        <w:rPr>
          <w:rFonts w:ascii="Times New Roman" w:hAnsi="Times New Roman" w:cs="Times New Roman"/>
          <w:i/>
          <w:sz w:val="24"/>
          <w:szCs w:val="24"/>
        </w:rPr>
        <w:t xml:space="preserve">Права и обязанности </w:t>
      </w:r>
      <w:r>
        <w:rPr>
          <w:rFonts w:ascii="Times New Roman" w:hAnsi="Times New Roman" w:cs="Times New Roman"/>
          <w:i/>
          <w:sz w:val="24"/>
          <w:szCs w:val="24"/>
        </w:rPr>
        <w:t>члена совета директоров К</w:t>
      </w:r>
      <w:r w:rsidRPr="00F62946">
        <w:rPr>
          <w:rFonts w:ascii="Times New Roman" w:hAnsi="Times New Roman" w:cs="Times New Roman"/>
          <w:i/>
          <w:sz w:val="24"/>
          <w:szCs w:val="24"/>
        </w:rPr>
        <w:t xml:space="preserve">омпании регулируются  ФЗ «Об акционерных обществах», Уставом Компании, </w:t>
      </w:r>
      <w:r>
        <w:rPr>
          <w:rFonts w:ascii="Times New Roman" w:hAnsi="Times New Roman" w:cs="Times New Roman"/>
          <w:i/>
          <w:sz w:val="24"/>
          <w:szCs w:val="24"/>
        </w:rPr>
        <w:t>Положением об органах управления и контроля Компании</w:t>
      </w:r>
      <w:r w:rsidR="00D542DB">
        <w:rPr>
          <w:rFonts w:ascii="Times New Roman" w:hAnsi="Times New Roman" w:cs="Times New Roman"/>
          <w:i/>
          <w:sz w:val="24"/>
          <w:szCs w:val="24"/>
        </w:rPr>
        <w:t>.</w:t>
      </w:r>
      <w:r w:rsidRPr="00F629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1E8B" w:rsidRPr="00BA4AA3" w:rsidRDefault="00BE1E8B" w:rsidP="009424A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2D72" w:rsidRDefault="009424A6" w:rsidP="009424A6">
      <w:pPr>
        <w:spacing w:line="36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A4AA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Годовым общим собранием  акционеров от </w:t>
      </w:r>
      <w:r w:rsidR="00D542DB" w:rsidRPr="00BA4AA3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D542D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BA4A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.04.2012г.  было принято решение </w:t>
      </w:r>
      <w:r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становить предельный размер вознаграждения, выплачиваемого </w:t>
      </w:r>
      <w:r w:rsidR="00D542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независимым 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членам совета директоров </w:t>
      </w:r>
      <w:r w:rsidR="000E3C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Компании</w:t>
      </w:r>
      <w:r w:rsidR="000E3CCC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период исполнения ими своих обязанностей до следующего годового общего собрания акционеров</w:t>
      </w:r>
      <w:r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 сумме 3 900 000 рублей, а также у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становить предельный размер компенсации расходов, связанных с </w:t>
      </w:r>
      <w:r w:rsidR="00D42D72" w:rsidRPr="00C71A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осуществлением </w:t>
      </w:r>
      <w:r w:rsidR="00DF2E86" w:rsidRPr="00B172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независимыми </w:t>
      </w:r>
      <w:r w:rsidR="00D42D72" w:rsidRPr="00C71A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членами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совета директоров их функций в период до следующего годового общего собрания акционеров Общества, в сумме 450 000 рублей</w:t>
      </w:r>
      <w:r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В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ознаграждение и компенсации выплачива</w:t>
      </w:r>
      <w:r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ются 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установленном советом директоров </w:t>
      </w:r>
      <w:r w:rsidR="00D542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Компании</w:t>
      </w:r>
      <w:r w:rsidR="00D42D72" w:rsidRPr="00BA4A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порядке.</w:t>
      </w:r>
      <w:r w:rsidR="00D42D72" w:rsidRPr="00BA4AA3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D542DB" w:rsidRPr="00F94D48" w:rsidRDefault="00D542DB" w:rsidP="009424A6">
      <w:pPr>
        <w:spacing w:line="36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течение 2011 года независимым членам совета директоров было выплачено вознаграждение в </w:t>
      </w:r>
      <w:r w:rsidR="00DF2E8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размере_</w:t>
      </w:r>
      <w:r w:rsidR="00DF2E86" w:rsidRPr="00B172A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1 538 542 </w:t>
      </w:r>
      <w:r w:rsidR="00DF2E8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__рублей</w:t>
      </w:r>
      <w:r w:rsidR="00F94D48" w:rsidRPr="00B172A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BA4AA3" w:rsidRDefault="00BA4AA3" w:rsidP="009424A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B5E" w:rsidRPr="009424A6" w:rsidRDefault="009424A6" w:rsidP="009424A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6">
        <w:rPr>
          <w:rFonts w:ascii="Times New Roman" w:hAnsi="Times New Roman" w:cs="Times New Roman"/>
          <w:b/>
          <w:sz w:val="24"/>
          <w:szCs w:val="24"/>
        </w:rPr>
        <w:t>С</w:t>
      </w:r>
      <w:r w:rsidR="00A83B5E" w:rsidRPr="009424A6">
        <w:rPr>
          <w:rFonts w:ascii="Times New Roman" w:hAnsi="Times New Roman" w:cs="Times New Roman"/>
          <w:b/>
          <w:sz w:val="24"/>
          <w:szCs w:val="24"/>
        </w:rPr>
        <w:t>ведения о лице, занимающем должность единоличного исполнительного органа общества</w:t>
      </w:r>
    </w:p>
    <w:p w:rsidR="00956DD7" w:rsidRPr="00523809" w:rsidRDefault="00956DD7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5D8B" w:rsidRPr="00523809" w:rsidRDefault="00EB67E2" w:rsidP="000153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809">
        <w:rPr>
          <w:rFonts w:ascii="Times New Roman" w:hAnsi="Times New Roman" w:cs="Times New Roman"/>
          <w:i/>
          <w:sz w:val="24"/>
          <w:szCs w:val="24"/>
        </w:rPr>
        <w:t xml:space="preserve">Единоличным  исполнительным органом </w:t>
      </w:r>
      <w:r w:rsidR="00D03016">
        <w:rPr>
          <w:rFonts w:ascii="Times New Roman" w:hAnsi="Times New Roman" w:cs="Times New Roman"/>
          <w:i/>
          <w:sz w:val="24"/>
          <w:szCs w:val="24"/>
        </w:rPr>
        <w:t>К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омпании </w:t>
      </w:r>
      <w:r w:rsidR="000153A8" w:rsidRPr="00523809">
        <w:rPr>
          <w:rFonts w:ascii="Times New Roman" w:hAnsi="Times New Roman" w:cs="Times New Roman"/>
          <w:i/>
          <w:sz w:val="24"/>
          <w:szCs w:val="24"/>
        </w:rPr>
        <w:t>я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вляется Президент, который осуществляет руководство текущей деятельностью </w:t>
      </w:r>
      <w:r w:rsidR="000153A8" w:rsidRPr="00523809">
        <w:rPr>
          <w:rStyle w:val="Subst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Общества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. С 1 декабря 2011г. Президентом </w:t>
      </w:r>
      <w:r w:rsidR="00D03016">
        <w:rPr>
          <w:rFonts w:ascii="Times New Roman" w:hAnsi="Times New Roman" w:cs="Times New Roman"/>
          <w:i/>
          <w:sz w:val="24"/>
          <w:szCs w:val="24"/>
        </w:rPr>
        <w:t>К</w:t>
      </w:r>
      <w:r w:rsidRPr="00523809">
        <w:rPr>
          <w:rFonts w:ascii="Times New Roman" w:hAnsi="Times New Roman" w:cs="Times New Roman"/>
          <w:i/>
          <w:sz w:val="24"/>
          <w:szCs w:val="24"/>
        </w:rPr>
        <w:t xml:space="preserve">омпании является </w:t>
      </w:r>
      <w:r w:rsidR="00F05D8B" w:rsidRPr="00523809">
        <w:rPr>
          <w:rStyle w:val="Subst"/>
          <w:rFonts w:ascii="Times New Roman" w:hAnsi="Times New Roman" w:cs="Times New Roman"/>
          <w:bCs/>
          <w:i w:val="0"/>
          <w:iCs/>
          <w:sz w:val="24"/>
          <w:szCs w:val="24"/>
        </w:rPr>
        <w:t xml:space="preserve"> </w:t>
      </w:r>
      <w:r w:rsidRPr="00523809">
        <w:rPr>
          <w:rStyle w:val="Subst"/>
          <w:rFonts w:ascii="Times New Roman" w:hAnsi="Times New Roman" w:cs="Times New Roman"/>
          <w:bCs/>
          <w:i w:val="0"/>
          <w:iCs/>
          <w:sz w:val="24"/>
          <w:szCs w:val="24"/>
        </w:rPr>
        <w:t xml:space="preserve">Исаак  </w:t>
      </w:r>
      <w:r w:rsidR="00F05D8B" w:rsidRPr="00523809">
        <w:rPr>
          <w:rStyle w:val="Subst"/>
          <w:rFonts w:ascii="Times New Roman" w:hAnsi="Times New Roman" w:cs="Times New Roman"/>
          <w:bCs/>
          <w:i w:val="0"/>
          <w:iCs/>
          <w:sz w:val="24"/>
          <w:szCs w:val="24"/>
        </w:rPr>
        <w:t>Шепс</w:t>
      </w:r>
      <w:r w:rsidRPr="00523809">
        <w:rPr>
          <w:rStyle w:val="Subst"/>
          <w:rFonts w:ascii="Times New Roman" w:hAnsi="Times New Roman" w:cs="Times New Roman"/>
          <w:bCs/>
          <w:i w:val="0"/>
          <w:iCs/>
          <w:sz w:val="24"/>
          <w:szCs w:val="24"/>
        </w:rPr>
        <w:t>.</w:t>
      </w:r>
      <w:r w:rsidR="00F05D8B" w:rsidRPr="00523809">
        <w:rPr>
          <w:rStyle w:val="Subst"/>
          <w:rFonts w:ascii="Times New Roman" w:hAnsi="Times New Roman" w:cs="Times New Roman"/>
          <w:bCs/>
          <w:i w:val="0"/>
          <w:iCs/>
          <w:sz w:val="24"/>
          <w:szCs w:val="24"/>
        </w:rPr>
        <w:t xml:space="preserve"> 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rStyle w:val="ad"/>
          <w:b w:val="0"/>
          <w:i/>
        </w:rPr>
        <w:t>Исаак Шепс</w:t>
      </w:r>
      <w:r w:rsidRPr="00523809">
        <w:rPr>
          <w:rStyle w:val="apple-converted-space"/>
          <w:i/>
        </w:rPr>
        <w:t> </w:t>
      </w:r>
      <w:r w:rsidRPr="00523809">
        <w:rPr>
          <w:i/>
        </w:rPr>
        <w:t>родился 26 марта 1949 года в Румынии.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i/>
        </w:rPr>
        <w:t>Получил образование в области промышленного инжиниринга и менеджмента, имеет степени МВА и доктора экономических наук.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i/>
        </w:rPr>
        <w:t>И. Шепс начал свою карьеру в пивоваренной отрасли в 1998 году в качестве Президента и Главного исполнительного директора компании United Rumanian Breweries Berebrod. В 2004 году был назначен Президентом компаний Carlsberg в Болгарии, Сербии и Хорватии, в 2006 году стал</w:t>
      </w:r>
      <w:r w:rsidRPr="00523809">
        <w:rPr>
          <w:rStyle w:val="apple-converted-space"/>
          <w:i/>
        </w:rPr>
        <w:t> </w:t>
      </w:r>
      <w:r w:rsidRPr="00523809">
        <w:rPr>
          <w:bCs/>
          <w:i/>
        </w:rPr>
        <w:t>Президентом Carlsberg Serbia</w:t>
      </w:r>
      <w:r w:rsidRPr="00523809">
        <w:rPr>
          <w:i/>
        </w:rPr>
        <w:t>. С марта 2007 года по октябрь 2008 года Исаак Шепс занимал позицию</w:t>
      </w:r>
      <w:r w:rsidR="000E3CCC">
        <w:rPr>
          <w:bCs/>
          <w:i/>
        </w:rPr>
        <w:t xml:space="preserve"> </w:t>
      </w:r>
      <w:r w:rsidRPr="00523809">
        <w:rPr>
          <w:bCs/>
          <w:i/>
        </w:rPr>
        <w:t>Президента Carlsberg South East Europe</w:t>
      </w:r>
      <w:r w:rsidRPr="00523809">
        <w:rPr>
          <w:i/>
        </w:rPr>
        <w:t>, где отвечал за 7 стран: Болгарию, Хорватию, Венгрию, Словению, Сербию, Боснию и Герцеговину, Черногорию. С октября 2008 года по ноябрь 2011 И.Шепс занимал пост</w:t>
      </w:r>
      <w:r w:rsidR="000E3CCC">
        <w:rPr>
          <w:bCs/>
          <w:i/>
        </w:rPr>
        <w:t xml:space="preserve"> </w:t>
      </w:r>
      <w:r w:rsidRPr="00523809">
        <w:rPr>
          <w:bCs/>
          <w:i/>
        </w:rPr>
        <w:t>Президента Carlsberg UK</w:t>
      </w:r>
      <w:r w:rsidRPr="00523809">
        <w:rPr>
          <w:rStyle w:val="apple-converted-space"/>
          <w:i/>
        </w:rPr>
        <w:t> </w:t>
      </w:r>
      <w:r w:rsidRPr="00523809">
        <w:rPr>
          <w:i/>
        </w:rPr>
        <w:t>(Великобритания). В декабре 2011 года Исаак Шепс был назначен</w:t>
      </w:r>
      <w:r w:rsidRPr="00523809">
        <w:rPr>
          <w:rStyle w:val="apple-converted-space"/>
          <w:i/>
        </w:rPr>
        <w:t> </w:t>
      </w:r>
      <w:r w:rsidRPr="00523809">
        <w:rPr>
          <w:bCs/>
          <w:i/>
        </w:rPr>
        <w:t>Президентом «Балтик</w:t>
      </w:r>
      <w:r w:rsidR="00D03016">
        <w:rPr>
          <w:bCs/>
          <w:i/>
        </w:rPr>
        <w:t>и</w:t>
      </w:r>
      <w:r w:rsidRPr="00523809">
        <w:rPr>
          <w:bCs/>
          <w:i/>
        </w:rPr>
        <w:t>»</w:t>
      </w:r>
      <w:r w:rsidRPr="00523809">
        <w:rPr>
          <w:i/>
        </w:rPr>
        <w:t>,</w:t>
      </w:r>
      <w:r w:rsidRPr="00523809">
        <w:rPr>
          <w:rStyle w:val="apple-converted-space"/>
          <w:bCs/>
          <w:i/>
        </w:rPr>
        <w:t> </w:t>
      </w:r>
      <w:r w:rsidRPr="00523809">
        <w:rPr>
          <w:i/>
        </w:rPr>
        <w:t>а также</w:t>
      </w:r>
      <w:r w:rsidRPr="00523809">
        <w:rPr>
          <w:rStyle w:val="apple-converted-space"/>
          <w:i/>
        </w:rPr>
        <w:t> </w:t>
      </w:r>
      <w:r w:rsidRPr="00523809">
        <w:rPr>
          <w:bCs/>
          <w:i/>
        </w:rPr>
        <w:t>Старшим вице-президентом Carlsberg Group по Восточной Европе</w:t>
      </w:r>
      <w:r w:rsidRPr="00523809">
        <w:rPr>
          <w:i/>
        </w:rPr>
        <w:t>.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i/>
        </w:rPr>
        <w:t>25 сентября 2012 года Исаак Шепс избран</w:t>
      </w:r>
      <w:r w:rsidRPr="00523809">
        <w:rPr>
          <w:rStyle w:val="apple-converted-space"/>
          <w:i/>
        </w:rPr>
        <w:t> </w:t>
      </w:r>
      <w:r w:rsidRPr="00523809">
        <w:rPr>
          <w:bCs/>
          <w:i/>
        </w:rPr>
        <w:t>Председателем Совета Союза Российских Пивоваров</w:t>
      </w:r>
      <w:r w:rsidRPr="00523809">
        <w:rPr>
          <w:i/>
        </w:rPr>
        <w:t>.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i/>
        </w:rPr>
        <w:lastRenderedPageBreak/>
        <w:t>До пивоваренной отрасли Исаак Шепс занимал несколько руководящих позиций в электронной и электрооптической промышленности.</w:t>
      </w:r>
    </w:p>
    <w:p w:rsidR="00F05D8B" w:rsidRPr="00523809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3809">
        <w:rPr>
          <w:bCs/>
          <w:i/>
        </w:rPr>
        <w:t>Исаак Шепс</w:t>
      </w:r>
      <w:r w:rsidRPr="00523809">
        <w:rPr>
          <w:rStyle w:val="apple-converted-space"/>
          <w:i/>
        </w:rPr>
        <w:t> </w:t>
      </w:r>
      <w:r w:rsidRPr="00523809">
        <w:rPr>
          <w:i/>
        </w:rPr>
        <w:t>— признанный эксперт в области менеджмента качества. В течение последних 17 лет он является членом международного комитета ISO/TC176, который отвечает за разработку стандартов серии ISO 9000.</w:t>
      </w:r>
    </w:p>
    <w:p w:rsidR="00F05D8B" w:rsidRPr="00F62946" w:rsidRDefault="00F05D8B" w:rsidP="00F05D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F62946">
        <w:rPr>
          <w:i/>
        </w:rPr>
        <w:t>Женат, имеет двух сыновей и двух приемных дочерей.</w:t>
      </w:r>
    </w:p>
    <w:p w:rsidR="00EB67E2" w:rsidRPr="00F62946" w:rsidRDefault="009424A6" w:rsidP="00F629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946">
        <w:rPr>
          <w:rFonts w:ascii="Times New Roman" w:hAnsi="Times New Roman" w:cs="Times New Roman"/>
          <w:i/>
          <w:sz w:val="24"/>
          <w:szCs w:val="24"/>
        </w:rPr>
        <w:t>П</w:t>
      </w:r>
      <w:r w:rsidR="00EB67E2" w:rsidRPr="00F62946">
        <w:rPr>
          <w:rFonts w:ascii="Times New Roman" w:hAnsi="Times New Roman" w:cs="Times New Roman"/>
          <w:i/>
          <w:sz w:val="24"/>
          <w:szCs w:val="24"/>
        </w:rPr>
        <w:t xml:space="preserve">рава и обязанности Президента </w:t>
      </w:r>
      <w:r w:rsidR="00D03016">
        <w:rPr>
          <w:rFonts w:ascii="Times New Roman" w:hAnsi="Times New Roman" w:cs="Times New Roman"/>
          <w:i/>
          <w:sz w:val="24"/>
          <w:szCs w:val="24"/>
        </w:rPr>
        <w:t>К</w:t>
      </w:r>
      <w:r w:rsidR="00EB67E2" w:rsidRPr="00F62946">
        <w:rPr>
          <w:rFonts w:ascii="Times New Roman" w:hAnsi="Times New Roman" w:cs="Times New Roman"/>
          <w:i/>
          <w:sz w:val="24"/>
          <w:szCs w:val="24"/>
        </w:rPr>
        <w:t xml:space="preserve">омпании регулируются </w:t>
      </w:r>
      <w:r w:rsidRPr="00F62946">
        <w:rPr>
          <w:rFonts w:ascii="Times New Roman" w:hAnsi="Times New Roman" w:cs="Times New Roman"/>
          <w:i/>
          <w:sz w:val="24"/>
          <w:szCs w:val="24"/>
        </w:rPr>
        <w:t xml:space="preserve"> ФЗ «Об акционерных обществах»,</w:t>
      </w:r>
      <w:r w:rsidR="00EB67E2" w:rsidRPr="00F62946">
        <w:rPr>
          <w:rFonts w:ascii="Times New Roman" w:hAnsi="Times New Roman" w:cs="Times New Roman"/>
          <w:i/>
          <w:sz w:val="24"/>
          <w:szCs w:val="24"/>
        </w:rPr>
        <w:t xml:space="preserve"> Уставом Компании, </w:t>
      </w:r>
      <w:r w:rsidR="00BE1E8B">
        <w:rPr>
          <w:rFonts w:ascii="Times New Roman" w:hAnsi="Times New Roman" w:cs="Times New Roman"/>
          <w:i/>
          <w:sz w:val="24"/>
          <w:szCs w:val="24"/>
        </w:rPr>
        <w:t xml:space="preserve">Положением об органах управления и контроля Компании, </w:t>
      </w:r>
      <w:r w:rsidR="00EB67E2" w:rsidRPr="00F62946">
        <w:rPr>
          <w:rFonts w:ascii="Times New Roman" w:hAnsi="Times New Roman" w:cs="Times New Roman"/>
          <w:i/>
          <w:sz w:val="24"/>
          <w:szCs w:val="24"/>
        </w:rPr>
        <w:t xml:space="preserve">а также договором, заключаемым Президентом с Компанией. </w:t>
      </w:r>
    </w:p>
    <w:p w:rsidR="00956DD7" w:rsidRPr="00F62946" w:rsidRDefault="00EB67E2" w:rsidP="00F629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946">
        <w:rPr>
          <w:rFonts w:ascii="Times New Roman" w:hAnsi="Times New Roman" w:cs="Times New Roman"/>
          <w:i/>
          <w:sz w:val="24"/>
          <w:szCs w:val="24"/>
        </w:rPr>
        <w:t xml:space="preserve">Размер вознаграждения за выполнения функций исполнительного органа, а также иные условия работы регулируются трудовым договором, подписываемым Президентом с Компанией. </w:t>
      </w:r>
    </w:p>
    <w:p w:rsidR="000153A8" w:rsidRPr="00523809" w:rsidRDefault="000153A8" w:rsidP="00956DD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59E9" w:rsidRDefault="005C59E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91274" w:rsidRDefault="009424A6" w:rsidP="009424A6">
      <w:pPr>
        <w:adjustRightInd w:val="0"/>
        <w:ind w:firstLine="540"/>
        <w:jc w:val="center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 w:rsidRPr="009424A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Соблюдение Кодекса </w:t>
      </w:r>
      <w:r w:rsidR="00691274" w:rsidRPr="009424A6">
        <w:rPr>
          <w:rFonts w:ascii="Times New Roman" w:hAnsi="Times New Roman" w:cs="Times New Roman"/>
          <w:b/>
          <w:i/>
          <w:sz w:val="24"/>
          <w:szCs w:val="24"/>
        </w:rPr>
        <w:t>корпоративного поведения</w:t>
      </w:r>
      <w:r w:rsidRPr="009424A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424A6" w:rsidRPr="00ED309B" w:rsidRDefault="009424A6" w:rsidP="009424A6">
      <w:pPr>
        <w:adjustRightInd w:val="0"/>
        <w:ind w:firstLine="540"/>
        <w:outlineLvl w:val="3"/>
        <w:rPr>
          <w:rFonts w:ascii="Times New Roman" w:hAnsi="Times New Roman" w:cs="Times New Roman"/>
          <w:i/>
          <w:sz w:val="24"/>
          <w:szCs w:val="24"/>
        </w:rPr>
      </w:pPr>
    </w:p>
    <w:p w:rsidR="00A93269" w:rsidRDefault="009424A6" w:rsidP="00B172A7">
      <w:pPr>
        <w:adjustRightInd w:val="0"/>
        <w:ind w:firstLine="54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 xml:space="preserve">Компания придерживается </w:t>
      </w:r>
      <w:r w:rsidR="00490D0E" w:rsidRPr="00ED309B">
        <w:rPr>
          <w:rFonts w:ascii="Times New Roman" w:hAnsi="Times New Roman" w:cs="Times New Roman"/>
          <w:i/>
          <w:sz w:val="24"/>
          <w:szCs w:val="24"/>
        </w:rPr>
        <w:t>лучших практик корпоративного управления в соответствии со стандартами Кодекса корпоративного поведения</w:t>
      </w:r>
      <w:r w:rsidR="00BA4AA3" w:rsidRPr="00ED309B">
        <w:rPr>
          <w:rFonts w:ascii="Times New Roman" w:hAnsi="Times New Roman" w:cs="Times New Roman"/>
          <w:i/>
          <w:sz w:val="24"/>
          <w:szCs w:val="24"/>
        </w:rPr>
        <w:t>, утвержденного федеральным органом исполнительной власти по рынку ценных бумаг России.</w:t>
      </w:r>
    </w:p>
    <w:p w:rsidR="00A93269" w:rsidRDefault="00BA4AA3" w:rsidP="00B172A7">
      <w:pPr>
        <w:pStyle w:val="a3"/>
        <w:numPr>
          <w:ilvl w:val="0"/>
          <w:numId w:val="8"/>
        </w:numPr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>Все акционеры имеют возможность получать эффективную защиту в случае нарушения их прав;</w:t>
      </w:r>
    </w:p>
    <w:p w:rsidR="00A93269" w:rsidRDefault="00BA4AA3" w:rsidP="00B172A7">
      <w:pPr>
        <w:pStyle w:val="a3"/>
        <w:numPr>
          <w:ilvl w:val="0"/>
          <w:numId w:val="8"/>
        </w:numPr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>Акцио</w:t>
      </w:r>
      <w:r w:rsidR="00ED309B" w:rsidRPr="00ED309B">
        <w:rPr>
          <w:rFonts w:ascii="Times New Roman" w:hAnsi="Times New Roman" w:cs="Times New Roman"/>
          <w:i/>
          <w:sz w:val="24"/>
          <w:szCs w:val="24"/>
        </w:rPr>
        <w:t>не</w:t>
      </w:r>
      <w:r w:rsidRPr="00ED309B">
        <w:rPr>
          <w:rFonts w:ascii="Times New Roman" w:hAnsi="Times New Roman" w:cs="Times New Roman"/>
          <w:i/>
          <w:sz w:val="24"/>
          <w:szCs w:val="24"/>
        </w:rPr>
        <w:t>ры обеспечены надежными и эффективными способами учета прав собственности на акции;</w:t>
      </w:r>
    </w:p>
    <w:p w:rsidR="00A93269" w:rsidRDefault="00ED309B" w:rsidP="00B172A7">
      <w:pPr>
        <w:pStyle w:val="a3"/>
        <w:numPr>
          <w:ilvl w:val="0"/>
          <w:numId w:val="8"/>
        </w:numPr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 xml:space="preserve">Акционеры имеют право участвовать в управлении </w:t>
      </w:r>
      <w:r w:rsidR="000E3CCC">
        <w:rPr>
          <w:rFonts w:ascii="Times New Roman" w:hAnsi="Times New Roman" w:cs="Times New Roman"/>
          <w:i/>
          <w:sz w:val="24"/>
          <w:szCs w:val="24"/>
        </w:rPr>
        <w:t>К</w:t>
      </w:r>
      <w:r w:rsidR="000E3CCC" w:rsidRPr="00ED309B">
        <w:rPr>
          <w:rFonts w:ascii="Times New Roman" w:hAnsi="Times New Roman" w:cs="Times New Roman"/>
          <w:i/>
          <w:sz w:val="24"/>
          <w:szCs w:val="24"/>
        </w:rPr>
        <w:t xml:space="preserve">омпанией </w:t>
      </w:r>
      <w:r w:rsidRPr="00ED309B">
        <w:rPr>
          <w:rFonts w:ascii="Times New Roman" w:hAnsi="Times New Roman" w:cs="Times New Roman"/>
          <w:i/>
          <w:sz w:val="24"/>
          <w:szCs w:val="24"/>
        </w:rPr>
        <w:t>путем принятия решений по наиболее важным вопросам ее деятельности на общем собрании акционеров;</w:t>
      </w:r>
    </w:p>
    <w:p w:rsidR="00A93269" w:rsidRDefault="00ED309B" w:rsidP="00B172A7">
      <w:pPr>
        <w:pStyle w:val="a3"/>
        <w:numPr>
          <w:ilvl w:val="0"/>
          <w:numId w:val="8"/>
        </w:numPr>
        <w:tabs>
          <w:tab w:val="left" w:pos="4253"/>
        </w:tabs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 xml:space="preserve">Акционеры имеют право на регулярное и своевременное  получение полной и достоверной информации о </w:t>
      </w:r>
      <w:r w:rsidR="00D03016">
        <w:rPr>
          <w:rFonts w:ascii="Times New Roman" w:hAnsi="Times New Roman" w:cs="Times New Roman"/>
          <w:i/>
          <w:sz w:val="24"/>
          <w:szCs w:val="24"/>
        </w:rPr>
        <w:t>К</w:t>
      </w:r>
      <w:r w:rsidRPr="00ED309B">
        <w:rPr>
          <w:rFonts w:ascii="Times New Roman" w:hAnsi="Times New Roman" w:cs="Times New Roman"/>
          <w:i/>
          <w:sz w:val="24"/>
          <w:szCs w:val="24"/>
        </w:rPr>
        <w:t>омпании;</w:t>
      </w:r>
    </w:p>
    <w:p w:rsidR="00A93269" w:rsidRDefault="00ED309B" w:rsidP="00B172A7">
      <w:pPr>
        <w:pStyle w:val="a3"/>
        <w:numPr>
          <w:ilvl w:val="0"/>
          <w:numId w:val="8"/>
        </w:numPr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>Акцио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Pr="00ED309B">
        <w:rPr>
          <w:rFonts w:ascii="Times New Roman" w:hAnsi="Times New Roman" w:cs="Times New Roman"/>
          <w:i/>
          <w:sz w:val="24"/>
          <w:szCs w:val="24"/>
        </w:rPr>
        <w:t>ры не злоупотребляют предоставленными им правами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93269" w:rsidRDefault="00ED309B" w:rsidP="00B172A7">
      <w:pPr>
        <w:pStyle w:val="a3"/>
        <w:numPr>
          <w:ilvl w:val="0"/>
          <w:numId w:val="8"/>
        </w:numPr>
        <w:adjustRightInd w:val="0"/>
        <w:jc w:val="both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ED309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E3CCC">
        <w:rPr>
          <w:rFonts w:ascii="Times New Roman" w:hAnsi="Times New Roman" w:cs="Times New Roman"/>
          <w:i/>
          <w:sz w:val="24"/>
          <w:szCs w:val="24"/>
        </w:rPr>
        <w:t>К</w:t>
      </w:r>
      <w:r w:rsidR="000E3CCC" w:rsidRPr="00ED309B">
        <w:rPr>
          <w:rFonts w:ascii="Times New Roman" w:hAnsi="Times New Roman" w:cs="Times New Roman"/>
          <w:i/>
          <w:sz w:val="24"/>
          <w:szCs w:val="24"/>
        </w:rPr>
        <w:t xml:space="preserve">омпании </w:t>
      </w:r>
      <w:r w:rsidRPr="00ED309B">
        <w:rPr>
          <w:rFonts w:ascii="Times New Roman" w:hAnsi="Times New Roman" w:cs="Times New Roman"/>
          <w:i/>
          <w:sz w:val="24"/>
          <w:szCs w:val="24"/>
        </w:rPr>
        <w:t>осуществляется контроль за использованием конфиденциаль</w:t>
      </w:r>
      <w:r>
        <w:rPr>
          <w:rFonts w:ascii="Times New Roman" w:hAnsi="Times New Roman" w:cs="Times New Roman"/>
          <w:i/>
          <w:sz w:val="24"/>
          <w:szCs w:val="24"/>
        </w:rPr>
        <w:t>ной</w:t>
      </w:r>
      <w:r w:rsidRPr="00ED309B">
        <w:rPr>
          <w:rFonts w:ascii="Times New Roman" w:hAnsi="Times New Roman" w:cs="Times New Roman"/>
          <w:i/>
          <w:sz w:val="24"/>
          <w:szCs w:val="24"/>
        </w:rPr>
        <w:t xml:space="preserve">  и служебной информации.</w:t>
      </w:r>
    </w:p>
    <w:p w:rsidR="009424A6" w:rsidRPr="009424A6" w:rsidRDefault="009424A6" w:rsidP="00490D0E">
      <w:pPr>
        <w:adjustRightInd w:val="0"/>
        <w:ind w:firstLine="540"/>
        <w:outlineLvl w:val="3"/>
        <w:rPr>
          <w:rFonts w:ascii="Times New Roman" w:hAnsi="Times New Roman" w:cs="Times New Roman"/>
          <w:sz w:val="24"/>
          <w:szCs w:val="24"/>
        </w:rPr>
      </w:pPr>
    </w:p>
    <w:sectPr w:rsidR="009424A6" w:rsidRPr="009424A6" w:rsidSect="00EC7CE6">
      <w:footerReference w:type="default" r:id="rId38"/>
      <w:pgSz w:w="11905" w:h="16838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C2" w:rsidRDefault="003A34C2" w:rsidP="00956DD7">
      <w:pPr>
        <w:spacing w:after="0" w:line="240" w:lineRule="auto"/>
      </w:pPr>
      <w:r>
        <w:separator/>
      </w:r>
    </w:p>
  </w:endnote>
  <w:endnote w:type="continuationSeparator" w:id="0">
    <w:p w:rsidR="003A34C2" w:rsidRDefault="003A34C2" w:rsidP="0095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546620"/>
      <w:docPartObj>
        <w:docPartGallery w:val="Page Numbers (Bottom of Page)"/>
        <w:docPartUnique/>
      </w:docPartObj>
    </w:sdtPr>
    <w:sdtEndPr/>
    <w:sdtContent>
      <w:p w:rsidR="004C55CE" w:rsidRDefault="00DF2E86">
        <w:pPr>
          <w:pStyle w:val="a6"/>
        </w:pPr>
        <w:r>
          <w:fldChar w:fldCharType="begin"/>
        </w:r>
        <w:r w:rsidR="004C55CE">
          <w:instrText>PAGE   \* MERGEFORMAT</w:instrText>
        </w:r>
        <w:r>
          <w:fldChar w:fldCharType="separate"/>
        </w:r>
        <w:r w:rsidR="004C4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5CE" w:rsidRDefault="004C55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C2" w:rsidRDefault="003A34C2" w:rsidP="00956DD7">
      <w:pPr>
        <w:spacing w:after="0" w:line="240" w:lineRule="auto"/>
      </w:pPr>
      <w:r>
        <w:separator/>
      </w:r>
    </w:p>
  </w:footnote>
  <w:footnote w:type="continuationSeparator" w:id="0">
    <w:p w:rsidR="003A34C2" w:rsidRDefault="003A34C2" w:rsidP="0095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5C"/>
    <w:multiLevelType w:val="hybridMultilevel"/>
    <w:tmpl w:val="2354B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23F"/>
    <w:multiLevelType w:val="hybridMultilevel"/>
    <w:tmpl w:val="79D6786E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0D220620"/>
    <w:multiLevelType w:val="hybridMultilevel"/>
    <w:tmpl w:val="5422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5A5E"/>
    <w:multiLevelType w:val="hybridMultilevel"/>
    <w:tmpl w:val="8582422C"/>
    <w:lvl w:ilvl="0" w:tplc="58C27A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923783"/>
    <w:multiLevelType w:val="hybridMultilevel"/>
    <w:tmpl w:val="76D8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569B"/>
    <w:multiLevelType w:val="hybridMultilevel"/>
    <w:tmpl w:val="5E7AE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70AB2"/>
    <w:multiLevelType w:val="hybridMultilevel"/>
    <w:tmpl w:val="257678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4927F0F"/>
    <w:multiLevelType w:val="hybridMultilevel"/>
    <w:tmpl w:val="82407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9860040"/>
    <w:multiLevelType w:val="hybridMultilevel"/>
    <w:tmpl w:val="98905D1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>
    <w:nsid w:val="44926988"/>
    <w:multiLevelType w:val="hybridMultilevel"/>
    <w:tmpl w:val="AF747AA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044A63"/>
    <w:multiLevelType w:val="hybridMultilevel"/>
    <w:tmpl w:val="EFBA5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92220F"/>
    <w:multiLevelType w:val="hybridMultilevel"/>
    <w:tmpl w:val="B8E4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616C2"/>
    <w:multiLevelType w:val="hybridMultilevel"/>
    <w:tmpl w:val="70C00B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74702F0"/>
    <w:multiLevelType w:val="hybridMultilevel"/>
    <w:tmpl w:val="AC6E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769C0"/>
    <w:multiLevelType w:val="multilevel"/>
    <w:tmpl w:val="519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5E"/>
    <w:rsid w:val="000153A8"/>
    <w:rsid w:val="00066BF7"/>
    <w:rsid w:val="000B7BB0"/>
    <w:rsid w:val="000E07AB"/>
    <w:rsid w:val="000E3CCC"/>
    <w:rsid w:val="000F58BB"/>
    <w:rsid w:val="000F7B84"/>
    <w:rsid w:val="00105BE4"/>
    <w:rsid w:val="00124DEE"/>
    <w:rsid w:val="00165F35"/>
    <w:rsid w:val="001F0615"/>
    <w:rsid w:val="0023304D"/>
    <w:rsid w:val="0029557F"/>
    <w:rsid w:val="002A4C5E"/>
    <w:rsid w:val="002C4D3D"/>
    <w:rsid w:val="0034407A"/>
    <w:rsid w:val="00354768"/>
    <w:rsid w:val="0035737D"/>
    <w:rsid w:val="00373144"/>
    <w:rsid w:val="003A34C2"/>
    <w:rsid w:val="003A6ED8"/>
    <w:rsid w:val="003B4622"/>
    <w:rsid w:val="003B6EF2"/>
    <w:rsid w:val="004224BE"/>
    <w:rsid w:val="00451672"/>
    <w:rsid w:val="00463887"/>
    <w:rsid w:val="00490D0E"/>
    <w:rsid w:val="004910F2"/>
    <w:rsid w:val="00496ABF"/>
    <w:rsid w:val="004A3A73"/>
    <w:rsid w:val="004C4614"/>
    <w:rsid w:val="004C55CE"/>
    <w:rsid w:val="004C668B"/>
    <w:rsid w:val="00507116"/>
    <w:rsid w:val="00510114"/>
    <w:rsid w:val="00523809"/>
    <w:rsid w:val="0056056B"/>
    <w:rsid w:val="0056610F"/>
    <w:rsid w:val="00581D1D"/>
    <w:rsid w:val="00583E06"/>
    <w:rsid w:val="005869B2"/>
    <w:rsid w:val="005B58CE"/>
    <w:rsid w:val="005C59E9"/>
    <w:rsid w:val="00691274"/>
    <w:rsid w:val="006C4D51"/>
    <w:rsid w:val="006F2AA5"/>
    <w:rsid w:val="00700D16"/>
    <w:rsid w:val="00710E10"/>
    <w:rsid w:val="00727973"/>
    <w:rsid w:val="007373C3"/>
    <w:rsid w:val="00793D2D"/>
    <w:rsid w:val="007A3EE4"/>
    <w:rsid w:val="00821059"/>
    <w:rsid w:val="00836411"/>
    <w:rsid w:val="0084464F"/>
    <w:rsid w:val="00890112"/>
    <w:rsid w:val="008C1F54"/>
    <w:rsid w:val="008C7A58"/>
    <w:rsid w:val="00930A47"/>
    <w:rsid w:val="009424A6"/>
    <w:rsid w:val="00956DD7"/>
    <w:rsid w:val="009660B2"/>
    <w:rsid w:val="009F1A91"/>
    <w:rsid w:val="00A1289C"/>
    <w:rsid w:val="00A4297C"/>
    <w:rsid w:val="00A50D77"/>
    <w:rsid w:val="00A83B5E"/>
    <w:rsid w:val="00A93269"/>
    <w:rsid w:val="00AF0D30"/>
    <w:rsid w:val="00AF6D91"/>
    <w:rsid w:val="00B13241"/>
    <w:rsid w:val="00B172A7"/>
    <w:rsid w:val="00B80F58"/>
    <w:rsid w:val="00B95C5D"/>
    <w:rsid w:val="00BA4AA3"/>
    <w:rsid w:val="00BE1E8B"/>
    <w:rsid w:val="00C50274"/>
    <w:rsid w:val="00C53FBB"/>
    <w:rsid w:val="00C5569B"/>
    <w:rsid w:val="00C71ACF"/>
    <w:rsid w:val="00CB1527"/>
    <w:rsid w:val="00CC2A9E"/>
    <w:rsid w:val="00CC5DC8"/>
    <w:rsid w:val="00CF727C"/>
    <w:rsid w:val="00D03016"/>
    <w:rsid w:val="00D42D72"/>
    <w:rsid w:val="00D542DB"/>
    <w:rsid w:val="00DE7DB7"/>
    <w:rsid w:val="00DF2E86"/>
    <w:rsid w:val="00E258C7"/>
    <w:rsid w:val="00E6109F"/>
    <w:rsid w:val="00E7103D"/>
    <w:rsid w:val="00EB67E2"/>
    <w:rsid w:val="00EC7CE6"/>
    <w:rsid w:val="00ED309B"/>
    <w:rsid w:val="00EE0BD6"/>
    <w:rsid w:val="00EE21AD"/>
    <w:rsid w:val="00F05D8B"/>
    <w:rsid w:val="00F41079"/>
    <w:rsid w:val="00F62946"/>
    <w:rsid w:val="00F70E50"/>
    <w:rsid w:val="00F94D48"/>
    <w:rsid w:val="00FB4634"/>
    <w:rsid w:val="00FC3E9B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41079"/>
    <w:pPr>
      <w:widowControl w:val="0"/>
      <w:autoSpaceDE w:val="0"/>
      <w:autoSpaceDN w:val="0"/>
      <w:adjustRightInd w:val="0"/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D7"/>
    <w:pPr>
      <w:ind w:left="720"/>
      <w:contextualSpacing/>
    </w:pPr>
  </w:style>
  <w:style w:type="paragraph" w:styleId="a4">
    <w:name w:val="header"/>
    <w:basedOn w:val="a"/>
    <w:link w:val="a5"/>
    <w:unhideWhenUsed/>
    <w:rsid w:val="0095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56DD7"/>
  </w:style>
  <w:style w:type="paragraph" w:styleId="a6">
    <w:name w:val="footer"/>
    <w:basedOn w:val="a"/>
    <w:link w:val="a7"/>
    <w:unhideWhenUsed/>
    <w:rsid w:val="0095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56DD7"/>
  </w:style>
  <w:style w:type="character" w:styleId="a8">
    <w:name w:val="page number"/>
    <w:basedOn w:val="a0"/>
    <w:rsid w:val="00EC7CE6"/>
  </w:style>
  <w:style w:type="table" w:styleId="a9">
    <w:name w:val="Table Grid"/>
    <w:basedOn w:val="a1"/>
    <w:rsid w:val="00EC7CE6"/>
    <w:pPr>
      <w:widowControl w:val="0"/>
      <w:autoSpaceDE w:val="0"/>
      <w:autoSpaceDN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C7CE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aa">
    <w:name w:val="Balloon Text"/>
    <w:basedOn w:val="a"/>
    <w:link w:val="ab"/>
    <w:semiHidden/>
    <w:rsid w:val="00EC7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C7C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EC7C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C7C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7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4107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ubHeading">
    <w:name w:val="Sub Heading"/>
    <w:uiPriority w:val="99"/>
    <w:rsid w:val="00F4107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uiPriority w:val="99"/>
    <w:rsid w:val="00F41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uiPriority w:val="99"/>
    <w:rsid w:val="00F41079"/>
    <w:rPr>
      <w:b/>
      <w:i/>
    </w:rPr>
  </w:style>
  <w:style w:type="paragraph" w:styleId="ac">
    <w:name w:val="Normal (Web)"/>
    <w:basedOn w:val="a"/>
    <w:unhideWhenUsed/>
    <w:rsid w:val="00F4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41079"/>
    <w:rPr>
      <w:b/>
      <w:bCs/>
    </w:rPr>
  </w:style>
  <w:style w:type="character" w:customStyle="1" w:styleId="apple-converted-space">
    <w:name w:val="apple-converted-space"/>
    <w:basedOn w:val="a0"/>
    <w:rsid w:val="00F41079"/>
  </w:style>
  <w:style w:type="character" w:styleId="ae">
    <w:name w:val="Hyperlink"/>
    <w:basedOn w:val="a0"/>
    <w:rsid w:val="0084464F"/>
    <w:rPr>
      <w:color w:val="0000FF"/>
      <w:u w:val="single"/>
    </w:rPr>
  </w:style>
  <w:style w:type="paragraph" w:styleId="af">
    <w:name w:val="Body Text Indent"/>
    <w:basedOn w:val="a"/>
    <w:link w:val="af0"/>
    <w:uiPriority w:val="99"/>
    <w:rsid w:val="008446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4464F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basedOn w:val="a0"/>
    <w:rsid w:val="0084464F"/>
  </w:style>
  <w:style w:type="paragraph" w:customStyle="1" w:styleId="western">
    <w:name w:val="western"/>
    <w:basedOn w:val="a"/>
    <w:rsid w:val="0084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C59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C59E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C59E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59E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C59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41079"/>
    <w:pPr>
      <w:widowControl w:val="0"/>
      <w:autoSpaceDE w:val="0"/>
      <w:autoSpaceDN w:val="0"/>
      <w:adjustRightInd w:val="0"/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D7"/>
    <w:pPr>
      <w:ind w:left="720"/>
      <w:contextualSpacing/>
    </w:pPr>
  </w:style>
  <w:style w:type="paragraph" w:styleId="a4">
    <w:name w:val="header"/>
    <w:basedOn w:val="a"/>
    <w:link w:val="a5"/>
    <w:unhideWhenUsed/>
    <w:rsid w:val="0095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56DD7"/>
  </w:style>
  <w:style w:type="paragraph" w:styleId="a6">
    <w:name w:val="footer"/>
    <w:basedOn w:val="a"/>
    <w:link w:val="a7"/>
    <w:unhideWhenUsed/>
    <w:rsid w:val="0095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56DD7"/>
  </w:style>
  <w:style w:type="character" w:styleId="a8">
    <w:name w:val="page number"/>
    <w:basedOn w:val="a0"/>
    <w:rsid w:val="00EC7CE6"/>
  </w:style>
  <w:style w:type="table" w:styleId="a9">
    <w:name w:val="Table Grid"/>
    <w:basedOn w:val="a1"/>
    <w:rsid w:val="00EC7CE6"/>
    <w:pPr>
      <w:widowControl w:val="0"/>
      <w:autoSpaceDE w:val="0"/>
      <w:autoSpaceDN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C7CE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aa">
    <w:name w:val="Balloon Text"/>
    <w:basedOn w:val="a"/>
    <w:link w:val="ab"/>
    <w:semiHidden/>
    <w:rsid w:val="00EC7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C7C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EC7C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C7C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7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4107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ubHeading">
    <w:name w:val="Sub Heading"/>
    <w:uiPriority w:val="99"/>
    <w:rsid w:val="00F4107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uiPriority w:val="99"/>
    <w:rsid w:val="00F41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uiPriority w:val="99"/>
    <w:rsid w:val="00F41079"/>
    <w:rPr>
      <w:b/>
      <w:i/>
    </w:rPr>
  </w:style>
  <w:style w:type="paragraph" w:styleId="ac">
    <w:name w:val="Normal (Web)"/>
    <w:basedOn w:val="a"/>
    <w:unhideWhenUsed/>
    <w:rsid w:val="00F4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41079"/>
    <w:rPr>
      <w:b/>
      <w:bCs/>
    </w:rPr>
  </w:style>
  <w:style w:type="character" w:customStyle="1" w:styleId="apple-converted-space">
    <w:name w:val="apple-converted-space"/>
    <w:basedOn w:val="a0"/>
    <w:rsid w:val="00F41079"/>
  </w:style>
  <w:style w:type="character" w:styleId="ae">
    <w:name w:val="Hyperlink"/>
    <w:basedOn w:val="a0"/>
    <w:rsid w:val="0084464F"/>
    <w:rPr>
      <w:color w:val="0000FF"/>
      <w:u w:val="single"/>
    </w:rPr>
  </w:style>
  <w:style w:type="paragraph" w:styleId="af">
    <w:name w:val="Body Text Indent"/>
    <w:basedOn w:val="a"/>
    <w:link w:val="af0"/>
    <w:uiPriority w:val="99"/>
    <w:rsid w:val="008446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4464F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basedOn w:val="a0"/>
    <w:rsid w:val="0084464F"/>
  </w:style>
  <w:style w:type="paragraph" w:customStyle="1" w:styleId="western">
    <w:name w:val="western"/>
    <w:basedOn w:val="a"/>
    <w:rsid w:val="0084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C59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C59E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C59E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59E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C5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yperlink" Target="http://docviewer.yandex.ru/r.xml?sk=y78bdcc8eb8e929c4f87bf631463dce70&amp;url=http%3A%2F%2Fcorporate.baltika.ru%2Fcorpstruct%2F102%2F7%2F" TargetMode="External"/><Relationship Id="rId26" Type="http://schemas.openxmlformats.org/officeDocument/2006/relationships/hyperlink" Target="http://docviewer.yandex.ru/r.xml?sk=y78bdcc8eb8e929c4f87bf631463dce70&amp;url=http%3A%2F%2Fcorporate.baltika.ru%2Fcorpstruct%2F102%2F12%2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ocviewer.yandex.ru/r.xml?sk=y78bdcc8eb8e929c4f87bf631463dce70&amp;url=http%3A%2F%2Fcorporate.baltika.ru%2Fcorpstruct%2F102%2F5%2F" TargetMode="External"/><Relationship Id="rId34" Type="http://schemas.openxmlformats.org/officeDocument/2006/relationships/hyperlink" Target="consultantplus://offline/ref=9109A1D531E2BD8CCD9CF414FE6A3F6F2681FBEFF690BD6F3CB64FC06CqBP4J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docviewer.yandex.ru/r.xml?sk=y78bdcc8eb8e929c4f87bf631463dce70&amp;url=http%3A%2F%2Fcorporate.baltika.ru%2Fcorpstruct%2F102%2F10%2F" TargetMode="External"/><Relationship Id="rId25" Type="http://schemas.openxmlformats.org/officeDocument/2006/relationships/hyperlink" Target="http://docviewer.yandex.ru/r.xml?sk=y78bdcc8eb8e929c4f87bf631463dce70&amp;url=http%3A%2F%2Fcorporate.baltika.ru%2Fcorpstruct%2F102%2F8%2F" TargetMode="External"/><Relationship Id="rId33" Type="http://schemas.openxmlformats.org/officeDocument/2006/relationships/hyperlink" Target="http://www.portraet.nu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viewer.yandex.ru/r.xml?sk=y78bdcc8eb8e929c4f87bf631463dce70&amp;url=http%3A%2F%2Fcorporate.baltika.ru%2Fcorpstruct%2F102%2F6%2F" TargetMode="External"/><Relationship Id="rId20" Type="http://schemas.openxmlformats.org/officeDocument/2006/relationships/hyperlink" Target="http://docviewer.yandex.ru/r.xml?sk=y78bdcc8eb8e929c4f87bf631463dce70&amp;url=http%3A%2F%2Fcorporate.baltika.ru%2Fcorpstruct%2F102%2F4%2F" TargetMode="External"/><Relationship Id="rId29" Type="http://schemas.openxmlformats.org/officeDocument/2006/relationships/hyperlink" Target="http://docviewer.yandex.ru/r.xml?sk=y78bdcc8eb8e929c4f87bf631463dce70&amp;url=http%3A%2F%2Fcorporate.baltika.ru%2Fbrand%2F0%2F15%2Fyarpivo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yperlink" Target="http://docviewer.yandex.ru/r.xml?sk=y78bdcc8eb8e929c4f87bf631463dce70&amp;url=http%3A%2F%2Fcorporate.baltika.ru%2Fcorpstruct%2F102%2F3%2F" TargetMode="External"/><Relationship Id="rId32" Type="http://schemas.openxmlformats.org/officeDocument/2006/relationships/hyperlink" Target="http://docviewer.yandex.ru/r.xml?sk=y78bdcc8eb8e929c4f87bf631463dce70&amp;url=http%3A%2F%2Fcorporate.baltika.ru%2Fbrand%2F0%2F9%2Fkronenbourg_1664.html" TargetMode="External"/><Relationship Id="rId37" Type="http://schemas.openxmlformats.org/officeDocument/2006/relationships/hyperlink" Target="http://www.multitran.ru/c/m.exe?t=4034277_2_1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yperlink" Target="http://docviewer.yandex.ru/r.xml?sk=y78bdcc8eb8e929c4f87bf631463dce70&amp;url=http%3A%2F%2Fcorporate.baltika.ru%2Fcorpstruct%2F102%2F11%2F" TargetMode="External"/><Relationship Id="rId28" Type="http://schemas.openxmlformats.org/officeDocument/2006/relationships/hyperlink" Target="http://docviewer.yandex.ru/r.xml?sk=y78bdcc8eb8e929c4f87bf631463dce70&amp;url=http%3A%2F%2Fcorporate.baltika.ru%2Fbrand%2F0%2F12%2Fnevskoe.html" TargetMode="External"/><Relationship Id="rId36" Type="http://schemas.openxmlformats.org/officeDocument/2006/relationships/hyperlink" Target="consultantplus://offline/ref=9109A1D531E2BD8CCD9CF414FE6A3F6F2681FBEFF690BD6F3CB64FC06CB400995BBF9B1335B9CDBDq8P7J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docviewer.yandex.ru/r.xml?sk=y78bdcc8eb8e929c4f87bf631463dce70&amp;url=http%3A%2F%2Fcorporate.baltika.ru%2Fcorpstruct%2F102%2F2%2F" TargetMode="External"/><Relationship Id="rId31" Type="http://schemas.openxmlformats.org/officeDocument/2006/relationships/hyperlink" Target="http://docviewer.yandex.ru/r.xml?sk=y78bdcc8eb8e929c4f87bf631463dce70&amp;url=http%3A%2F%2Fcorporate.baltika.ru%2Fbrand%2F0%2F41%2Fcarlsberg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://docviewer.yandex.ru/r.xml?sk=y78bdcc8eb8e929c4f87bf631463dce70&amp;url=http%3A%2F%2Fcorporate.baltika.ru%2Fcorpstruct%2F102%2F9%2F" TargetMode="External"/><Relationship Id="rId27" Type="http://schemas.openxmlformats.org/officeDocument/2006/relationships/hyperlink" Target="http://docviewer.yandex.ru/r.xml?sk=y78bdcc8eb8e929c4f87bf631463dce70&amp;url=http%3A%2F%2Fcorporate.baltika.ru%2Fbrand%2F0%2F4%2Farsenalnoe.html" TargetMode="External"/><Relationship Id="rId30" Type="http://schemas.openxmlformats.org/officeDocument/2006/relationships/hyperlink" Target="http://docviewer.yandex.ru/r.xml?sk=y78bdcc8eb8e929c4f87bf631463dce70&amp;url=http%3A%2F%2Fcorporate.baltika.ru%2Fbrand%2F0%2F13%2Ftuborg.html" TargetMode="External"/><Relationship Id="rId35" Type="http://schemas.openxmlformats.org/officeDocument/2006/relationships/hyperlink" Target="consultantplus://offline/ref=9109A1D531E2BD8CCD9CF414FE6A3F6F2681FBEFF690BD6F3CB64FC06CqBP4J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tseva_ta\Desktop\beer%202012%20euromonito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frantseva_ta\Desktop\beer%20volume%202012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629854389220458E-2"/>
          <c:y val="7.6109797351092759E-2"/>
          <c:w val="0.92942621662738023"/>
          <c:h val="0.6684887777425722"/>
        </c:manualLayout>
      </c:layout>
      <c:barChart>
        <c:barDir val="col"/>
        <c:grouping val="clustered"/>
        <c:varyColors val="0"/>
        <c:ser>
          <c:idx val="1"/>
          <c:order val="0"/>
          <c:tx>
            <c:v>прогноз 2012</c:v>
          </c:tx>
          <c:spPr>
            <a:solidFill>
              <a:srgbClr val="006600"/>
            </a:solidFill>
          </c:spPr>
          <c:invertIfNegative val="0"/>
          <c:dLbls>
            <c:dLbl>
              <c:idx val="0"/>
              <c:layout>
                <c:manualLayout>
                  <c:x val="8.4925690021231421E-3"/>
                  <c:y val="1.0236722185435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8895966029724E-2"/>
                  <c:y val="1.0236722185435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94055201698514E-3"/>
                  <c:y val="1.0236722185435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794055201698514E-3"/>
                  <c:y val="1.5355083278153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191082802547708E-2"/>
                  <c:y val="1.5355083278153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Лист1!$B$2:$B$13</c:f>
              <c:strCache>
                <c:ptCount val="12"/>
                <c:pt idx="0">
                  <c:v>Чехия</c:v>
                </c:pt>
                <c:pt idx="1">
                  <c:v>Ирландия</c:v>
                </c:pt>
                <c:pt idx="2">
                  <c:v>Германия</c:v>
                </c:pt>
                <c:pt idx="3">
                  <c:v>Эстония</c:v>
                </c:pt>
                <c:pt idx="4">
                  <c:v>Австрия</c:v>
                </c:pt>
                <c:pt idx="5">
                  <c:v>Литва</c:v>
                </c:pt>
                <c:pt idx="6">
                  <c:v>Польша</c:v>
                </c:pt>
                <c:pt idx="7">
                  <c:v>Словения</c:v>
                </c:pt>
                <c:pt idx="8">
                  <c:v>Бельгия</c:v>
                </c:pt>
                <c:pt idx="9">
                  <c:v>Финляндия</c:v>
                </c:pt>
                <c:pt idx="11">
                  <c:v>Россия</c:v>
                </c:pt>
              </c:strCache>
            </c:strRef>
          </c:cat>
          <c:val>
            <c:numRef>
              <c:f>Лист1!$C$2:$C$13</c:f>
              <c:numCache>
                <c:formatCode>#,##0</c:formatCode>
                <c:ptCount val="12"/>
                <c:pt idx="0">
                  <c:v>142.9</c:v>
                </c:pt>
                <c:pt idx="1">
                  <c:v>111.4</c:v>
                </c:pt>
                <c:pt idx="2">
                  <c:v>104.9</c:v>
                </c:pt>
                <c:pt idx="3">
                  <c:v>101.6</c:v>
                </c:pt>
                <c:pt idx="4">
                  <c:v>100.3</c:v>
                </c:pt>
                <c:pt idx="5">
                  <c:v>96.2</c:v>
                </c:pt>
                <c:pt idx="6">
                  <c:v>95.3</c:v>
                </c:pt>
                <c:pt idx="7">
                  <c:v>93.7</c:v>
                </c:pt>
                <c:pt idx="8">
                  <c:v>86</c:v>
                </c:pt>
                <c:pt idx="9">
                  <c:v>80.2</c:v>
                </c:pt>
                <c:pt idx="1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159872"/>
        <c:axId val="147386368"/>
      </c:barChart>
      <c:catAx>
        <c:axId val="166159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47386368"/>
        <c:crosses val="autoZero"/>
        <c:auto val="1"/>
        <c:lblAlgn val="ctr"/>
        <c:lblOffset val="100"/>
        <c:noMultiLvlLbl val="0"/>
      </c:catAx>
      <c:valAx>
        <c:axId val="147386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661598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049022327493762E-2"/>
          <c:y val="4.8257343291073646E-2"/>
          <c:w val="0.87702882096677326"/>
          <c:h val="0.56925021947067966"/>
        </c:manualLayout>
      </c:layout>
      <c:barChart>
        <c:barDir val="col"/>
        <c:grouping val="clustered"/>
        <c:varyColors val="0"/>
        <c:ser>
          <c:idx val="1"/>
          <c:order val="0"/>
          <c:tx>
            <c:v>2012 прогноз</c:v>
          </c:tx>
          <c:spPr>
            <a:solidFill>
              <a:srgbClr val="006600"/>
            </a:solidFill>
          </c:spPr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Лист1!$A$1:$A$10</c:f>
              <c:strCache>
                <c:ptCount val="10"/>
                <c:pt idx="0">
                  <c:v>Китай</c:v>
                </c:pt>
                <c:pt idx="1">
                  <c:v>США</c:v>
                </c:pt>
                <c:pt idx="2">
                  <c:v>Бразилия</c:v>
                </c:pt>
                <c:pt idx="3">
                  <c:v>Россия</c:v>
                </c:pt>
                <c:pt idx="4">
                  <c:v>Германия</c:v>
                </c:pt>
                <c:pt idx="5">
                  <c:v>Мексика</c:v>
                </c:pt>
                <c:pt idx="6">
                  <c:v>Япония</c:v>
                </c:pt>
                <c:pt idx="7">
                  <c:v>Великобритания</c:v>
                </c:pt>
                <c:pt idx="8">
                  <c:v>Южная Африка</c:v>
                </c:pt>
                <c:pt idx="9">
                  <c:v>Польша</c:v>
                </c:pt>
              </c:strCache>
            </c:strRef>
          </c:cat>
          <c:val>
            <c:numRef>
              <c:f>Лист1!$B$1:$B$10</c:f>
              <c:numCache>
                <c:formatCode>#,##0</c:formatCode>
                <c:ptCount val="10"/>
                <c:pt idx="0">
                  <c:v>500.8</c:v>
                </c:pt>
                <c:pt idx="1">
                  <c:v>232.1</c:v>
                </c:pt>
                <c:pt idx="2">
                  <c:v>136.9</c:v>
                </c:pt>
                <c:pt idx="3">
                  <c:v>90</c:v>
                </c:pt>
                <c:pt idx="4">
                  <c:v>85.2</c:v>
                </c:pt>
                <c:pt idx="5">
                  <c:v>68.7</c:v>
                </c:pt>
                <c:pt idx="6">
                  <c:v>67.400000000000006</c:v>
                </c:pt>
                <c:pt idx="7">
                  <c:v>42.1</c:v>
                </c:pt>
                <c:pt idx="8">
                  <c:v>36.5</c:v>
                </c:pt>
                <c:pt idx="9">
                  <c:v>36.4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97056"/>
        <c:axId val="151598592"/>
      </c:barChart>
      <c:catAx>
        <c:axId val="151597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1598592"/>
        <c:crosses val="autoZero"/>
        <c:auto val="1"/>
        <c:lblAlgn val="ctr"/>
        <c:lblOffset val="100"/>
        <c:noMultiLvlLbl val="0"/>
      </c:catAx>
      <c:valAx>
        <c:axId val="15159859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515970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0.35977</cdr:x>
      <cdr:y>0.46831</cdr:y>
    </cdr:from>
    <cdr:to>
      <cdr:x>0.4352</cdr:x>
      <cdr:y>0.55723</cdr:y>
    </cdr:to>
    <cdr:sp macro="" textlink="">
      <cdr:nvSpPr>
        <cdr:cNvPr id="2" name="Кольцо 1"/>
        <cdr:cNvSpPr/>
      </cdr:nvSpPr>
      <cdr:spPr bwMode="auto">
        <a:xfrm xmlns:a="http://schemas.openxmlformats.org/drawingml/2006/main">
          <a:off x="2690073" y="1799864"/>
          <a:ext cx="563993" cy="341756"/>
        </a:xfrm>
        <a:prstGeom xmlns:a="http://schemas.openxmlformats.org/drawingml/2006/main" prst="donut">
          <a:avLst>
            <a:gd name="adj" fmla="val 11331"/>
          </a:avLst>
        </a:prstGeom>
        <a:solidFill xmlns:a="http://schemas.openxmlformats.org/drawingml/2006/main">
          <a:srgbClr val="FF0000"/>
        </a:solidFill>
        <a:ln xmlns:a="http://schemas.openxmlformats.org/drawingml/2006/main"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rot="0" spcFirstLastPara="0" vert="horz" wrap="square" lIns="18288" tIns="0" rIns="0" bIns="0" numCol="1" spcCol="0" rtlCol="0" fromWordArt="0" anchor="t" anchorCtr="0" forceAA="0" upright="1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ru-RU" sz="1100">
            <a:solidFill>
              <a:srgbClr val="FF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D10C-5C82-460A-B12E-C6BA4ABB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7610</Words>
  <Characters>43383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risuliev</dc:creator>
  <cp:keywords/>
  <dc:description/>
  <cp:lastModifiedBy>risuliev</cp:lastModifiedBy>
  <cp:revision>2</cp:revision>
  <cp:lastPrinted>2013-04-02T11:54:00Z</cp:lastPrinted>
  <dcterms:created xsi:type="dcterms:W3CDTF">2013-04-08T05:21:00Z</dcterms:created>
  <dcterms:modified xsi:type="dcterms:W3CDTF">2013-04-08T05:21:00Z</dcterms:modified>
</cp:coreProperties>
</file>